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12D47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b/>
          <w:sz w:val="20"/>
          <w:szCs w:val="20"/>
        </w:rPr>
        <w:t>2015 ACF Fall</w:t>
      </w:r>
    </w:p>
    <w:p w14:paraId="066D22FC" w14:textId="141DDDFF"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b/>
          <w:sz w:val="20"/>
          <w:szCs w:val="20"/>
        </w:rPr>
        <w:t xml:space="preserve">Edited by Richard Yu, Gaurav </w:t>
      </w:r>
      <w:proofErr w:type="spellStart"/>
      <w:r w:rsidRPr="00107A89">
        <w:rPr>
          <w:rFonts w:ascii="Palatino Linotype" w:eastAsia="Times New Roman" w:hAnsi="Palatino Linotype" w:cs="Times New Roman"/>
          <w:b/>
          <w:sz w:val="20"/>
          <w:szCs w:val="20"/>
        </w:rPr>
        <w:t>Kandlikar</w:t>
      </w:r>
      <w:proofErr w:type="spellEnd"/>
      <w:r w:rsidRPr="00107A89">
        <w:rPr>
          <w:rFonts w:ascii="Palatino Linotype" w:eastAsia="Times New Roman" w:hAnsi="Palatino Linotype" w:cs="Times New Roman"/>
          <w:b/>
          <w:sz w:val="20"/>
          <w:szCs w:val="20"/>
        </w:rPr>
        <w:t xml:space="preserve">, Eddie Kim, Dylan </w:t>
      </w:r>
      <w:proofErr w:type="spellStart"/>
      <w:r w:rsidRPr="00107A89">
        <w:rPr>
          <w:rFonts w:ascii="Palatino Linotype" w:eastAsia="Times New Roman" w:hAnsi="Palatino Linotype" w:cs="Times New Roman"/>
          <w:b/>
          <w:sz w:val="20"/>
          <w:szCs w:val="20"/>
        </w:rPr>
        <w:t>Minarik</w:t>
      </w:r>
      <w:proofErr w:type="spellEnd"/>
      <w:r w:rsidRPr="00107A89">
        <w:rPr>
          <w:rFonts w:ascii="Palatino Linotype" w:eastAsia="Times New Roman" w:hAnsi="Palatino Linotype" w:cs="Times New Roman"/>
          <w:b/>
          <w:sz w:val="20"/>
          <w:szCs w:val="20"/>
        </w:rPr>
        <w:t>, Ryan Rosenberg, Andrew Wang, and Nathan Weiser.</w:t>
      </w:r>
    </w:p>
    <w:p w14:paraId="23E3E3E8" w14:textId="77777777" w:rsidR="00B749BC" w:rsidRPr="00107A89" w:rsidRDefault="00C324C9">
      <w:pPr>
        <w:spacing w:line="240" w:lineRule="auto"/>
        <w:rPr>
          <w:rFonts w:ascii="Palatino Linotype" w:hAnsi="Palatino Linotype"/>
          <w:sz w:val="20"/>
          <w:szCs w:val="20"/>
        </w:rPr>
      </w:pPr>
      <w:bookmarkStart w:id="0" w:name="h.p7e0romyzvgb" w:colFirst="0" w:colLast="0"/>
      <w:bookmarkEnd w:id="0"/>
      <w:r w:rsidRPr="00107A89">
        <w:rPr>
          <w:rFonts w:ascii="Palatino Linotype" w:eastAsia="Times New Roman" w:hAnsi="Palatino Linotype" w:cs="Times New Roman"/>
          <w:sz w:val="20"/>
          <w:szCs w:val="20"/>
        </w:rPr>
        <w:t xml:space="preserve">Packet by </w:t>
      </w:r>
      <w:r w:rsidRPr="00107A89">
        <w:rPr>
          <w:rFonts w:ascii="Palatino Linotype" w:eastAsia="Times New Roman" w:hAnsi="Palatino Linotype" w:cs="Times New Roman"/>
          <w:i/>
          <w:sz w:val="20"/>
          <w:szCs w:val="20"/>
        </w:rPr>
        <w:t>University of Chicago A</w:t>
      </w:r>
      <w:r w:rsidRPr="00107A89">
        <w:rPr>
          <w:rFonts w:ascii="Palatino Linotype" w:eastAsia="Times New Roman" w:hAnsi="Palatino Linotype" w:cs="Times New Roman"/>
          <w:sz w:val="20"/>
          <w:szCs w:val="20"/>
        </w:rPr>
        <w:t xml:space="preserve"> (Adam Black, Alston Boyd, Marianna Zhang, Jason Zhou), </w:t>
      </w:r>
      <w:r w:rsidRPr="00107A89">
        <w:rPr>
          <w:rFonts w:ascii="Palatino Linotype" w:eastAsia="Times New Roman" w:hAnsi="Palatino Linotype" w:cs="Times New Roman"/>
          <w:i/>
          <w:sz w:val="20"/>
          <w:szCs w:val="20"/>
        </w:rPr>
        <w:t xml:space="preserve">Duke University A </w:t>
      </w:r>
      <w:r w:rsidRPr="00107A89">
        <w:rPr>
          <w:rFonts w:ascii="Palatino Linotype" w:eastAsia="Times New Roman" w:hAnsi="Palatino Linotype" w:cs="Times New Roman"/>
          <w:sz w:val="20"/>
          <w:szCs w:val="20"/>
        </w:rPr>
        <w:t>(</w:t>
      </w:r>
      <w:proofErr w:type="spellStart"/>
      <w:r w:rsidRPr="00107A89">
        <w:rPr>
          <w:rFonts w:ascii="Palatino Linotype" w:eastAsia="Times New Roman" w:hAnsi="Palatino Linotype" w:cs="Times New Roman"/>
          <w:sz w:val="20"/>
          <w:szCs w:val="20"/>
        </w:rPr>
        <w:t>Adil</w:t>
      </w:r>
      <w:proofErr w:type="spellEnd"/>
      <w:r w:rsidRPr="00107A89">
        <w:rPr>
          <w:rFonts w:ascii="Palatino Linotype" w:eastAsia="Times New Roman" w:hAnsi="Palatino Linotype" w:cs="Times New Roman"/>
          <w:sz w:val="20"/>
          <w:szCs w:val="20"/>
        </w:rPr>
        <w:t xml:space="preserve"> Khan, Gabe </w:t>
      </w:r>
      <w:proofErr w:type="spellStart"/>
      <w:r w:rsidRPr="00107A89">
        <w:rPr>
          <w:rFonts w:ascii="Palatino Linotype" w:eastAsia="Times New Roman" w:hAnsi="Palatino Linotype" w:cs="Times New Roman"/>
          <w:sz w:val="20"/>
          <w:szCs w:val="20"/>
        </w:rPr>
        <w:t>Guedes</w:t>
      </w:r>
      <w:proofErr w:type="spellEnd"/>
      <w:r w:rsidRPr="00107A89">
        <w:rPr>
          <w:rFonts w:ascii="Palatino Linotype" w:eastAsia="Times New Roman" w:hAnsi="Palatino Linotype" w:cs="Times New Roman"/>
          <w:sz w:val="20"/>
          <w:szCs w:val="20"/>
        </w:rPr>
        <w:t xml:space="preserve">, John </w:t>
      </w:r>
      <w:proofErr w:type="spellStart"/>
      <w:r w:rsidRPr="00107A89">
        <w:rPr>
          <w:rFonts w:ascii="Palatino Linotype" w:eastAsia="Times New Roman" w:hAnsi="Palatino Linotype" w:cs="Times New Roman"/>
          <w:sz w:val="20"/>
          <w:szCs w:val="20"/>
        </w:rPr>
        <w:t>Stathis</w:t>
      </w:r>
      <w:proofErr w:type="spellEnd"/>
      <w:r w:rsidRPr="00107A89">
        <w:rPr>
          <w:rFonts w:ascii="Palatino Linotype" w:eastAsia="Times New Roman" w:hAnsi="Palatino Linotype" w:cs="Times New Roman"/>
          <w:sz w:val="20"/>
          <w:szCs w:val="20"/>
        </w:rPr>
        <w:t xml:space="preserve">, Ryan Humphrey), and </w:t>
      </w:r>
      <w:r w:rsidRPr="00107A89">
        <w:rPr>
          <w:rFonts w:ascii="Palatino Linotype" w:eastAsia="Times New Roman" w:hAnsi="Palatino Linotype" w:cs="Times New Roman"/>
          <w:i/>
          <w:sz w:val="20"/>
          <w:szCs w:val="20"/>
        </w:rPr>
        <w:t>University of Texas at Austin A</w:t>
      </w:r>
      <w:r w:rsidRPr="00107A89">
        <w:rPr>
          <w:rFonts w:ascii="Palatino Linotype" w:eastAsia="Times New Roman" w:hAnsi="Palatino Linotype" w:cs="Times New Roman"/>
          <w:sz w:val="20"/>
          <w:szCs w:val="20"/>
        </w:rPr>
        <w:t xml:space="preserve"> (</w:t>
      </w:r>
      <w:proofErr w:type="spellStart"/>
      <w:r w:rsidRPr="00107A89">
        <w:rPr>
          <w:rFonts w:ascii="Palatino Linotype" w:eastAsia="Times New Roman" w:hAnsi="Palatino Linotype" w:cs="Times New Roman"/>
          <w:sz w:val="20"/>
          <w:szCs w:val="20"/>
        </w:rPr>
        <w:t>Alirageh</w:t>
      </w:r>
      <w:proofErr w:type="spellEnd"/>
      <w:r w:rsidRPr="00107A89">
        <w:rPr>
          <w:rFonts w:ascii="Palatino Linotype" w:eastAsia="Times New Roman" w:hAnsi="Palatino Linotype" w:cs="Times New Roman"/>
          <w:sz w:val="20"/>
          <w:szCs w:val="20"/>
        </w:rPr>
        <w:t xml:space="preserve"> </w:t>
      </w:r>
      <w:proofErr w:type="spellStart"/>
      <w:r w:rsidRPr="00107A89">
        <w:rPr>
          <w:rFonts w:ascii="Palatino Linotype" w:eastAsia="Times New Roman" w:hAnsi="Palatino Linotype" w:cs="Times New Roman"/>
          <w:sz w:val="20"/>
          <w:szCs w:val="20"/>
        </w:rPr>
        <w:t>Barreh</w:t>
      </w:r>
      <w:proofErr w:type="spellEnd"/>
      <w:r w:rsidRPr="00107A89">
        <w:rPr>
          <w:rFonts w:ascii="Palatino Linotype" w:eastAsia="Times New Roman" w:hAnsi="Palatino Linotype" w:cs="Times New Roman"/>
          <w:sz w:val="20"/>
          <w:szCs w:val="20"/>
        </w:rPr>
        <w:t xml:space="preserve">, Daniel Chapman, </w:t>
      </w:r>
      <w:proofErr w:type="spellStart"/>
      <w:r w:rsidRPr="00107A89">
        <w:rPr>
          <w:rFonts w:ascii="Palatino Linotype" w:eastAsia="Times New Roman" w:hAnsi="Palatino Linotype" w:cs="Times New Roman"/>
          <w:sz w:val="20"/>
          <w:szCs w:val="20"/>
        </w:rPr>
        <w:t>Delaynie</w:t>
      </w:r>
      <w:proofErr w:type="spellEnd"/>
      <w:r w:rsidRPr="00107A89">
        <w:rPr>
          <w:rFonts w:ascii="Palatino Linotype" w:eastAsia="Times New Roman" w:hAnsi="Palatino Linotype" w:cs="Times New Roman"/>
          <w:sz w:val="20"/>
          <w:szCs w:val="20"/>
        </w:rPr>
        <w:t xml:space="preserve"> Fritz, Joseph </w:t>
      </w:r>
      <w:proofErr w:type="spellStart"/>
      <w:r w:rsidRPr="00107A89">
        <w:rPr>
          <w:rFonts w:ascii="Palatino Linotype" w:eastAsia="Times New Roman" w:hAnsi="Palatino Linotype" w:cs="Times New Roman"/>
          <w:sz w:val="20"/>
          <w:szCs w:val="20"/>
        </w:rPr>
        <w:t>Langas</w:t>
      </w:r>
      <w:proofErr w:type="spellEnd"/>
      <w:r w:rsidRPr="00107A89">
        <w:rPr>
          <w:rFonts w:ascii="Palatino Linotype" w:eastAsia="Times New Roman" w:hAnsi="Palatino Linotype" w:cs="Times New Roman"/>
          <w:sz w:val="20"/>
          <w:szCs w:val="20"/>
        </w:rPr>
        <w:t xml:space="preserve">, Andi Qi and Arnav </w:t>
      </w:r>
      <w:proofErr w:type="spellStart"/>
      <w:r w:rsidRPr="00107A89">
        <w:rPr>
          <w:rFonts w:ascii="Palatino Linotype" w:eastAsia="Times New Roman" w:hAnsi="Palatino Linotype" w:cs="Times New Roman"/>
          <w:sz w:val="20"/>
          <w:szCs w:val="20"/>
        </w:rPr>
        <w:t>Sastry</w:t>
      </w:r>
      <w:proofErr w:type="spellEnd"/>
      <w:r w:rsidRPr="00107A89">
        <w:rPr>
          <w:rFonts w:ascii="Palatino Linotype" w:eastAsia="Times New Roman" w:hAnsi="Palatino Linotype" w:cs="Times New Roman"/>
          <w:sz w:val="20"/>
          <w:szCs w:val="20"/>
        </w:rPr>
        <w:t>)</w:t>
      </w:r>
    </w:p>
    <w:p w14:paraId="78AB0442" w14:textId="77777777" w:rsidR="00B749BC" w:rsidRPr="00107A89" w:rsidRDefault="00B749BC">
      <w:pPr>
        <w:spacing w:line="240" w:lineRule="auto"/>
        <w:rPr>
          <w:rFonts w:ascii="Palatino Linotype" w:hAnsi="Palatino Linotype"/>
          <w:sz w:val="20"/>
          <w:szCs w:val="20"/>
        </w:rPr>
      </w:pPr>
    </w:p>
    <w:p w14:paraId="53CF550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b/>
          <w:sz w:val="20"/>
          <w:szCs w:val="20"/>
        </w:rPr>
        <w:t>Tossups</w:t>
      </w:r>
    </w:p>
    <w:p w14:paraId="53FDF3E3" w14:textId="77777777" w:rsidR="00B749BC" w:rsidRPr="00107A89" w:rsidRDefault="00B749BC">
      <w:pPr>
        <w:spacing w:line="240" w:lineRule="auto"/>
        <w:rPr>
          <w:rFonts w:ascii="Palatino Linotype" w:hAnsi="Palatino Linotype"/>
          <w:sz w:val="20"/>
          <w:szCs w:val="20"/>
        </w:rPr>
      </w:pPr>
    </w:p>
    <w:p w14:paraId="50823F74" w14:textId="17BD285B"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This goddess estranges herself from one of her brothers when </w:t>
      </w:r>
      <w:r w:rsidR="00E64060">
        <w:rPr>
          <w:rFonts w:ascii="Palatino Linotype" w:eastAsia="Times New Roman" w:hAnsi="Palatino Linotype" w:cs="Times New Roman"/>
          <w:sz w:val="20"/>
          <w:szCs w:val="20"/>
        </w:rPr>
        <w:t>that brother</w:t>
      </w:r>
      <w:r w:rsidRPr="00107A89">
        <w:rPr>
          <w:rFonts w:ascii="Palatino Linotype" w:eastAsia="Times New Roman" w:hAnsi="Palatino Linotype" w:cs="Times New Roman"/>
          <w:sz w:val="20"/>
          <w:szCs w:val="20"/>
        </w:rPr>
        <w:t xml:space="preserve"> kills a food goddess who vomits out a feast. This deity’s necklace is used to produce five women during a contest in which this goddess produces three men from her brother’s sword. The sound of laughter at another goddess performing a striptease atop a bathtub convinces this goddess to sneak a peek, only to be dazzled by her own reflection in a mirror and dragged out of a cave. That incident occurs after this goddess is insulted by her impetuous brother Susanoo </w:t>
      </w:r>
      <w:r w:rsidRPr="00107A89">
        <w:rPr>
          <w:rFonts w:ascii="Palatino Linotype" w:eastAsia="Times New Roman" w:hAnsi="Palatino Linotype" w:cs="Times New Roman"/>
          <w:sz w:val="20"/>
          <w:szCs w:val="20"/>
          <w:shd w:val="clear" w:color="auto" w:fill="D9D9D9"/>
        </w:rPr>
        <w:t>[“SOO-</w:t>
      </w:r>
      <w:proofErr w:type="spellStart"/>
      <w:r w:rsidRPr="00107A89">
        <w:rPr>
          <w:rFonts w:ascii="Palatino Linotype" w:eastAsia="Times New Roman" w:hAnsi="Palatino Linotype" w:cs="Times New Roman"/>
          <w:sz w:val="20"/>
          <w:szCs w:val="20"/>
          <w:shd w:val="clear" w:color="auto" w:fill="D9D9D9"/>
        </w:rPr>
        <w:t>sah</w:t>
      </w:r>
      <w:proofErr w:type="spellEnd"/>
      <w:r w:rsidRPr="00107A89">
        <w:rPr>
          <w:rFonts w:ascii="Palatino Linotype" w:eastAsia="Times New Roman" w:hAnsi="Palatino Linotype" w:cs="Times New Roman"/>
          <w:sz w:val="20"/>
          <w:szCs w:val="20"/>
          <w:shd w:val="clear" w:color="auto" w:fill="D9D9D9"/>
        </w:rPr>
        <w:t>-NO-wo”]</w:t>
      </w:r>
      <w:r w:rsidRPr="00107A89">
        <w:rPr>
          <w:rFonts w:ascii="Palatino Linotype" w:eastAsia="Times New Roman" w:hAnsi="Palatino Linotype" w:cs="Times New Roman"/>
          <w:sz w:val="20"/>
          <w:szCs w:val="20"/>
        </w:rPr>
        <w:t>. This goddess’s direct descendants are the emperors of Japan. For 10 points, name this Shinto goddess of the sun.</w:t>
      </w:r>
    </w:p>
    <w:p w14:paraId="2FC925E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Amaterasu</w:t>
      </w:r>
    </w:p>
    <w:p w14:paraId="52BEC8F5" w14:textId="77777777" w:rsidR="00B749BC" w:rsidRPr="00107A89" w:rsidRDefault="00B749BC">
      <w:pPr>
        <w:spacing w:line="240" w:lineRule="auto"/>
        <w:rPr>
          <w:rFonts w:ascii="Palatino Linotype" w:hAnsi="Palatino Linotype"/>
          <w:sz w:val="20"/>
          <w:szCs w:val="20"/>
        </w:rPr>
      </w:pPr>
    </w:p>
    <w:p w14:paraId="7C303CE3" w14:textId="2FA6E266"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As a cabinet member, this politician had his relationship with the president satirized in a cartoon showing him as Romeo comforting Mercutio. Lewis Powell tried to assassinate this politician while he was on his sickbed. During debate over the Compromise of 1850, this politician invoked a “h</w:t>
      </w:r>
      <w:r w:rsidR="00EC63C3">
        <w:rPr>
          <w:rFonts w:ascii="Palatino Linotype" w:eastAsia="Times New Roman" w:hAnsi="Palatino Linotype" w:cs="Times New Roman"/>
          <w:sz w:val="20"/>
          <w:szCs w:val="20"/>
        </w:rPr>
        <w:t>igher law than the constitution</w:t>
      </w:r>
      <w:r w:rsidRPr="00107A89">
        <w:rPr>
          <w:rFonts w:ascii="Palatino Linotype" w:eastAsia="Times New Roman" w:hAnsi="Palatino Linotype" w:cs="Times New Roman"/>
          <w:sz w:val="20"/>
          <w:szCs w:val="20"/>
        </w:rPr>
        <w:t>”</w:t>
      </w:r>
      <w:r w:rsidR="00EC63C3">
        <w:rPr>
          <w:rFonts w:ascii="Palatino Linotype" w:eastAsia="Times New Roman" w:hAnsi="Palatino Linotype" w:cs="Times New Roman"/>
          <w:sz w:val="20"/>
          <w:szCs w:val="20"/>
        </w:rPr>
        <w:t>.</w:t>
      </w:r>
      <w:r w:rsidRPr="00107A89">
        <w:rPr>
          <w:rFonts w:ascii="Palatino Linotype" w:eastAsia="Times New Roman" w:hAnsi="Palatino Linotype" w:cs="Times New Roman"/>
          <w:sz w:val="20"/>
          <w:szCs w:val="20"/>
        </w:rPr>
        <w:t xml:space="preserve"> He helped resolve the Trent Affair as Secretary of State. A decision </w:t>
      </w:r>
      <w:r w:rsidR="00112483" w:rsidRPr="00107A89">
        <w:rPr>
          <w:rFonts w:ascii="Palatino Linotype" w:eastAsia="Times New Roman" w:hAnsi="Palatino Linotype" w:cs="Times New Roman"/>
          <w:sz w:val="20"/>
          <w:szCs w:val="20"/>
        </w:rPr>
        <w:t>led by</w:t>
      </w:r>
      <w:r w:rsidRPr="00107A89">
        <w:rPr>
          <w:rFonts w:ascii="Palatino Linotype" w:eastAsia="Times New Roman" w:hAnsi="Palatino Linotype" w:cs="Times New Roman"/>
          <w:sz w:val="20"/>
          <w:szCs w:val="20"/>
        </w:rPr>
        <w:t xml:space="preserve"> this politician cost the United States $7.2 million and led to a territory being nicknamed his “icebox.” For 10 points, name this Secretary of State under Andrew Johnson and Abraham Lincoln who spearheaded the purchase of Alaska, which was nicknamed his “folly.”</w:t>
      </w:r>
    </w:p>
    <w:p w14:paraId="619CC12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William H. </w:t>
      </w:r>
      <w:r w:rsidRPr="00107A89">
        <w:rPr>
          <w:rFonts w:ascii="Palatino Linotype" w:eastAsia="Times New Roman" w:hAnsi="Palatino Linotype" w:cs="Times New Roman"/>
          <w:b/>
          <w:sz w:val="20"/>
          <w:szCs w:val="20"/>
          <w:u w:val="single"/>
        </w:rPr>
        <w:t>Seward</w:t>
      </w:r>
      <w:r w:rsidRPr="00107A89">
        <w:rPr>
          <w:rFonts w:ascii="Palatino Linotype" w:eastAsia="Times New Roman" w:hAnsi="Palatino Linotype" w:cs="Times New Roman"/>
          <w:sz w:val="20"/>
          <w:szCs w:val="20"/>
        </w:rPr>
        <w:t xml:space="preserve"> [or William Henry </w:t>
      </w:r>
      <w:r w:rsidRPr="00107A89">
        <w:rPr>
          <w:rFonts w:ascii="Palatino Linotype" w:eastAsia="Times New Roman" w:hAnsi="Palatino Linotype" w:cs="Times New Roman"/>
          <w:b/>
          <w:sz w:val="20"/>
          <w:szCs w:val="20"/>
          <w:u w:val="single"/>
        </w:rPr>
        <w:t>Seward</w:t>
      </w:r>
      <w:r w:rsidRPr="00107A89">
        <w:rPr>
          <w:rFonts w:ascii="Palatino Linotype" w:eastAsia="Times New Roman" w:hAnsi="Palatino Linotype" w:cs="Times New Roman"/>
          <w:sz w:val="20"/>
          <w:szCs w:val="20"/>
        </w:rPr>
        <w:t>]</w:t>
      </w:r>
    </w:p>
    <w:p w14:paraId="55AAFC90" w14:textId="77777777" w:rsidR="00B749BC" w:rsidRPr="00107A89" w:rsidRDefault="00B749BC">
      <w:pPr>
        <w:spacing w:line="240" w:lineRule="auto"/>
        <w:rPr>
          <w:rFonts w:ascii="Palatino Linotype" w:hAnsi="Palatino Linotype"/>
          <w:sz w:val="20"/>
          <w:szCs w:val="20"/>
        </w:rPr>
      </w:pPr>
    </w:p>
    <w:p w14:paraId="1BA802C5"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Mantel’s theorem states that the maximum number of edges in an n-vertex graph without these objects is the floor of “n squared over 4”. These objects, which are sometimes referred to as 2-simplices </w:t>
      </w:r>
      <w:r w:rsidRPr="00107A89">
        <w:rPr>
          <w:rFonts w:ascii="Palatino Linotype" w:eastAsia="Times New Roman" w:hAnsi="Palatino Linotype" w:cs="Times New Roman"/>
          <w:sz w:val="20"/>
          <w:szCs w:val="20"/>
          <w:shd w:val="clear" w:color="auto" w:fill="D9D9D9"/>
        </w:rPr>
        <w:t>[“SIMP-li-sees”]</w:t>
      </w:r>
      <w:r w:rsidRPr="00107A89">
        <w:rPr>
          <w:rFonts w:ascii="Palatino Linotype" w:eastAsia="Times New Roman" w:hAnsi="Palatino Linotype" w:cs="Times New Roman"/>
          <w:sz w:val="20"/>
          <w:szCs w:val="20"/>
        </w:rPr>
        <w:t>, name a construction where the value at the n-</w:t>
      </w:r>
      <w:proofErr w:type="spellStart"/>
      <w:r w:rsidRPr="00107A89">
        <w:rPr>
          <w:rFonts w:ascii="Palatino Linotype" w:eastAsia="Times New Roman" w:hAnsi="Palatino Linotype" w:cs="Times New Roman"/>
          <w:sz w:val="20"/>
          <w:szCs w:val="20"/>
        </w:rPr>
        <w:t>th</w:t>
      </w:r>
      <w:proofErr w:type="spellEnd"/>
      <w:r w:rsidRPr="00107A89">
        <w:rPr>
          <w:rFonts w:ascii="Palatino Linotype" w:eastAsia="Times New Roman" w:hAnsi="Palatino Linotype" w:cs="Times New Roman"/>
          <w:sz w:val="20"/>
          <w:szCs w:val="20"/>
        </w:rPr>
        <w:t xml:space="preserve"> row and k-</w:t>
      </w:r>
      <w:proofErr w:type="spellStart"/>
      <w:r w:rsidRPr="00107A89">
        <w:rPr>
          <w:rFonts w:ascii="Palatino Linotype" w:eastAsia="Times New Roman" w:hAnsi="Palatino Linotype" w:cs="Times New Roman"/>
          <w:sz w:val="20"/>
          <w:szCs w:val="20"/>
        </w:rPr>
        <w:t>th</w:t>
      </w:r>
      <w:proofErr w:type="spellEnd"/>
      <w:r w:rsidRPr="00107A89">
        <w:rPr>
          <w:rFonts w:ascii="Palatino Linotype" w:eastAsia="Times New Roman" w:hAnsi="Palatino Linotype" w:cs="Times New Roman"/>
          <w:sz w:val="20"/>
          <w:szCs w:val="20"/>
        </w:rPr>
        <w:t xml:space="preserve"> column is equal to “n choose k”. Successively removing subsets from one of these results in a </w:t>
      </w:r>
      <w:proofErr w:type="spellStart"/>
      <w:r w:rsidRPr="00107A89">
        <w:rPr>
          <w:rFonts w:ascii="Palatino Linotype" w:eastAsia="Times New Roman" w:hAnsi="Palatino Linotype" w:cs="Times New Roman"/>
          <w:sz w:val="20"/>
          <w:szCs w:val="20"/>
        </w:rPr>
        <w:t>Sierpinski</w:t>
      </w:r>
      <w:proofErr w:type="spellEnd"/>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shd w:val="clear" w:color="auto" w:fill="D9D9D9"/>
        </w:rPr>
        <w:t>[“sir-PIN-ski”]</w:t>
      </w:r>
      <w:r w:rsidRPr="00107A89">
        <w:rPr>
          <w:rFonts w:ascii="Palatino Linotype" w:eastAsia="Times New Roman" w:hAnsi="Palatino Linotype" w:cs="Times New Roman"/>
          <w:sz w:val="20"/>
          <w:szCs w:val="20"/>
        </w:rPr>
        <w:t xml:space="preserve"> gasket. They name and satisfy an inequality which states that the sum of the lengths of two of their sides is greater than or equal to the length of a third side. For 10 points, name these geometric figures which obey the Law of Cosines and have three sides.</w:t>
      </w:r>
    </w:p>
    <w:p w14:paraId="177F0CF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triangle</w:t>
      </w:r>
      <w:r w:rsidRPr="00107A89">
        <w:rPr>
          <w:rFonts w:ascii="Palatino Linotype" w:eastAsia="Times New Roman" w:hAnsi="Palatino Linotype" w:cs="Times New Roman"/>
          <w:sz w:val="20"/>
          <w:szCs w:val="20"/>
        </w:rPr>
        <w:t>s</w:t>
      </w:r>
      <w:r w:rsidRPr="00107A89">
        <w:rPr>
          <w:rFonts w:ascii="Palatino Linotype" w:eastAsia="Times New Roman" w:hAnsi="Palatino Linotype" w:cs="Times New Roman"/>
          <w:b/>
          <w:sz w:val="20"/>
          <w:szCs w:val="20"/>
        </w:rPr>
        <w:t xml:space="preserve"> </w:t>
      </w:r>
    </w:p>
    <w:p w14:paraId="002151ED" w14:textId="77777777" w:rsidR="00B749BC" w:rsidRPr="00107A89" w:rsidRDefault="00B749BC">
      <w:pPr>
        <w:spacing w:line="240" w:lineRule="auto"/>
        <w:rPr>
          <w:rFonts w:ascii="Palatino Linotype" w:hAnsi="Palatino Linotype"/>
          <w:sz w:val="20"/>
          <w:szCs w:val="20"/>
        </w:rPr>
      </w:pPr>
    </w:p>
    <w:p w14:paraId="19509DAF"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James Tobin proposed creating one of these policies after the Bretton Woods conference to reduce exchange rate volatility. The “dual” approach to Ramsey problems asks how these policies can make consumers happiest, and Ramsey derived an “optimal” formula for them. The idea that consumers do not respond to changes in these policies because they take into account future government action is called Ricardian equivalence. A “lump-sum” variety of these policies may be progressive or regressive depending on what is used to calculate the effect of this policy. Types of these policies include </w:t>
      </w:r>
      <w:proofErr w:type="spellStart"/>
      <w:r w:rsidRPr="00107A89">
        <w:rPr>
          <w:rFonts w:ascii="Palatino Linotype" w:eastAsia="Times New Roman" w:hAnsi="Palatino Linotype" w:cs="Times New Roman"/>
          <w:sz w:val="20"/>
          <w:szCs w:val="20"/>
        </w:rPr>
        <w:t>Pigovian</w:t>
      </w:r>
      <w:proofErr w:type="spellEnd"/>
      <w:r w:rsidRPr="00107A89">
        <w:rPr>
          <w:rFonts w:ascii="Palatino Linotype" w:eastAsia="Times New Roman" w:hAnsi="Palatino Linotype" w:cs="Times New Roman"/>
          <w:sz w:val="20"/>
          <w:szCs w:val="20"/>
        </w:rPr>
        <w:t>, value-added, and income. For 10 points, name these policies enacted by the government to raise revenue.</w:t>
      </w:r>
    </w:p>
    <w:p w14:paraId="44BDF8F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tax</w:t>
      </w:r>
      <w:r w:rsidRPr="00107A89">
        <w:rPr>
          <w:rFonts w:ascii="Palatino Linotype" w:eastAsia="Times New Roman" w:hAnsi="Palatino Linotype" w:cs="Times New Roman"/>
          <w:sz w:val="20"/>
          <w:szCs w:val="20"/>
        </w:rPr>
        <w:t>es</w:t>
      </w:r>
    </w:p>
    <w:p w14:paraId="47054BB8" w14:textId="77777777" w:rsidR="00B749BC" w:rsidRPr="00107A89" w:rsidRDefault="00B749BC">
      <w:pPr>
        <w:spacing w:line="240" w:lineRule="auto"/>
        <w:rPr>
          <w:rFonts w:ascii="Palatino Linotype" w:hAnsi="Palatino Linotype"/>
          <w:sz w:val="20"/>
          <w:szCs w:val="20"/>
        </w:rPr>
      </w:pPr>
    </w:p>
    <w:p w14:paraId="4820D79A" w14:textId="77777777" w:rsidR="00107A89" w:rsidRDefault="00107A89">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3136A70A" w14:textId="58DA41F2"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lastRenderedPageBreak/>
        <w:t xml:space="preserve">This novel’s first sentence describes a town as “trying not to be blown away” during a winter storm. Two characters in this novel first kiss when the lights go out at a church carnival. This novel begins with the protagonist trying to coax her little brother’s kitten down from the top of a telegraph pole. After being spotted embracing beneath a white mulberry tree, two characters in this novel are gunned down by a jealous husband. Crazy Ivar and Carl </w:t>
      </w:r>
      <w:proofErr w:type="spellStart"/>
      <w:r w:rsidRPr="00107A89">
        <w:rPr>
          <w:rFonts w:ascii="Palatino Linotype" w:eastAsia="Times New Roman" w:hAnsi="Palatino Linotype" w:cs="Times New Roman"/>
          <w:sz w:val="20"/>
          <w:szCs w:val="20"/>
        </w:rPr>
        <w:t>Linstrum</w:t>
      </w:r>
      <w:proofErr w:type="spellEnd"/>
      <w:r w:rsidRPr="00107A89">
        <w:rPr>
          <w:rFonts w:ascii="Palatino Linotype" w:eastAsia="Times New Roman" w:hAnsi="Palatino Linotype" w:cs="Times New Roman"/>
          <w:sz w:val="20"/>
          <w:szCs w:val="20"/>
        </w:rPr>
        <w:t xml:space="preserve"> are friends with this novel’s protagonist, whose younger brother Emil is killed by Frank </w:t>
      </w:r>
      <w:proofErr w:type="spellStart"/>
      <w:r w:rsidRPr="00107A89">
        <w:rPr>
          <w:rFonts w:ascii="Palatino Linotype" w:eastAsia="Times New Roman" w:hAnsi="Palatino Linotype" w:cs="Times New Roman"/>
          <w:sz w:val="20"/>
          <w:szCs w:val="20"/>
        </w:rPr>
        <w:t>Shabata</w:t>
      </w:r>
      <w:proofErr w:type="spellEnd"/>
      <w:r w:rsidRPr="00107A89">
        <w:rPr>
          <w:rFonts w:ascii="Palatino Linotype" w:eastAsia="Times New Roman" w:hAnsi="Palatino Linotype" w:cs="Times New Roman"/>
          <w:sz w:val="20"/>
          <w:szCs w:val="20"/>
        </w:rPr>
        <w:t>. Alexandra Bergson’s family settles rural Nebraska in, for 10 points, what Willa Cather novel?</w:t>
      </w:r>
    </w:p>
    <w:p w14:paraId="18B2F244"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i/>
          <w:sz w:val="20"/>
          <w:szCs w:val="20"/>
          <w:u w:val="single"/>
        </w:rPr>
        <w:t>O Pioneers</w:t>
      </w:r>
      <w:r w:rsidRPr="00107A89">
        <w:rPr>
          <w:rFonts w:ascii="Palatino Linotype" w:eastAsia="Times New Roman" w:hAnsi="Palatino Linotype" w:cs="Times New Roman"/>
          <w:i/>
          <w:sz w:val="20"/>
          <w:szCs w:val="20"/>
        </w:rPr>
        <w:t>!</w:t>
      </w:r>
    </w:p>
    <w:p w14:paraId="2404E70F" w14:textId="77777777" w:rsidR="00B749BC" w:rsidRPr="00107A89" w:rsidRDefault="00B749BC">
      <w:pPr>
        <w:spacing w:line="240" w:lineRule="auto"/>
        <w:rPr>
          <w:rFonts w:ascii="Palatino Linotype" w:hAnsi="Palatino Linotype"/>
          <w:sz w:val="20"/>
          <w:szCs w:val="20"/>
        </w:rPr>
      </w:pPr>
    </w:p>
    <w:p w14:paraId="6B20E172"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Due to this man’s intervention, Georges Boulanger, an advocate of </w:t>
      </w:r>
      <w:proofErr w:type="spellStart"/>
      <w:r w:rsidRPr="00107A89">
        <w:rPr>
          <w:rFonts w:ascii="Palatino Linotype" w:eastAsia="Times New Roman" w:hAnsi="Palatino Linotype" w:cs="Times New Roman"/>
          <w:sz w:val="20"/>
          <w:szCs w:val="20"/>
        </w:rPr>
        <w:t>revanchism</w:t>
      </w:r>
      <w:proofErr w:type="spellEnd"/>
      <w:r w:rsidRPr="00107A89">
        <w:rPr>
          <w:rFonts w:ascii="Palatino Linotype" w:eastAsia="Times New Roman" w:hAnsi="Palatino Linotype" w:cs="Times New Roman"/>
          <w:sz w:val="20"/>
          <w:szCs w:val="20"/>
        </w:rPr>
        <w:t xml:space="preserve">, was made War Minister in the cabinet of Charles </w:t>
      </w:r>
      <w:proofErr w:type="spellStart"/>
      <w:r w:rsidRPr="00107A89">
        <w:rPr>
          <w:rFonts w:ascii="Palatino Linotype" w:eastAsia="Times New Roman" w:hAnsi="Palatino Linotype" w:cs="Times New Roman"/>
          <w:sz w:val="20"/>
          <w:szCs w:val="20"/>
        </w:rPr>
        <w:t>Freycinet</w:t>
      </w:r>
      <w:proofErr w:type="spellEnd"/>
      <w:r w:rsidRPr="00107A89">
        <w:rPr>
          <w:rFonts w:ascii="Palatino Linotype" w:eastAsia="Times New Roman" w:hAnsi="Palatino Linotype" w:cs="Times New Roman"/>
          <w:sz w:val="20"/>
          <w:szCs w:val="20"/>
        </w:rPr>
        <w:t xml:space="preserve">. A friend of this man, Cornelius </w:t>
      </w:r>
      <w:proofErr w:type="spellStart"/>
      <w:r w:rsidRPr="00107A89">
        <w:rPr>
          <w:rFonts w:ascii="Palatino Linotype" w:eastAsia="Times New Roman" w:hAnsi="Palatino Linotype" w:cs="Times New Roman"/>
          <w:sz w:val="20"/>
          <w:szCs w:val="20"/>
        </w:rPr>
        <w:t>Herz</w:t>
      </w:r>
      <w:proofErr w:type="spellEnd"/>
      <w:r w:rsidRPr="00107A89">
        <w:rPr>
          <w:rFonts w:ascii="Palatino Linotype" w:eastAsia="Times New Roman" w:hAnsi="Palatino Linotype" w:cs="Times New Roman"/>
          <w:sz w:val="20"/>
          <w:szCs w:val="20"/>
        </w:rPr>
        <w:t xml:space="preserve">, cost this man an election when he was found to have taken bribes in the Panama Scandal. This man’s newspaper </w:t>
      </w:r>
      <w:proofErr w:type="spellStart"/>
      <w:r w:rsidRPr="00107A89">
        <w:rPr>
          <w:rFonts w:ascii="Palatino Linotype" w:eastAsia="Times New Roman" w:hAnsi="Palatino Linotype" w:cs="Times New Roman"/>
          <w:i/>
          <w:sz w:val="20"/>
          <w:szCs w:val="20"/>
        </w:rPr>
        <w:t>L’Aurore</w:t>
      </w:r>
      <w:proofErr w:type="spellEnd"/>
      <w:r w:rsidRPr="00107A89">
        <w:rPr>
          <w:rFonts w:ascii="Palatino Linotype" w:eastAsia="Times New Roman" w:hAnsi="Palatino Linotype" w:cs="Times New Roman"/>
          <w:i/>
          <w:sz w:val="20"/>
          <w:szCs w:val="20"/>
        </w:rPr>
        <w:t xml:space="preserve"> </w:t>
      </w:r>
      <w:r w:rsidRPr="00107A89">
        <w:rPr>
          <w:rFonts w:ascii="Palatino Linotype" w:eastAsia="Times New Roman" w:hAnsi="Palatino Linotype" w:cs="Times New Roman"/>
          <w:sz w:val="20"/>
          <w:szCs w:val="20"/>
          <w:shd w:val="clear" w:color="auto" w:fill="D9D9D9"/>
        </w:rPr>
        <w:t>[“low-ROAR”]</w:t>
      </w:r>
      <w:r w:rsidRPr="00107A89">
        <w:rPr>
          <w:rFonts w:ascii="Palatino Linotype" w:eastAsia="Times New Roman" w:hAnsi="Palatino Linotype" w:cs="Times New Roman"/>
          <w:sz w:val="20"/>
          <w:szCs w:val="20"/>
        </w:rPr>
        <w:t xml:space="preserve"> was where Emile Zola’s “</w:t>
      </w:r>
      <w:proofErr w:type="spellStart"/>
      <w:r w:rsidRPr="00107A89">
        <w:rPr>
          <w:rFonts w:ascii="Palatino Linotype" w:eastAsia="Times New Roman" w:hAnsi="Palatino Linotype" w:cs="Times New Roman"/>
          <w:sz w:val="20"/>
          <w:szCs w:val="20"/>
        </w:rPr>
        <w:t>J’Accuse</w:t>
      </w:r>
      <w:proofErr w:type="spellEnd"/>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shd w:val="clear" w:color="auto" w:fill="D9D9D9"/>
        </w:rPr>
        <w:t>[“</w:t>
      </w:r>
      <w:proofErr w:type="spellStart"/>
      <w:r w:rsidRPr="00107A89">
        <w:rPr>
          <w:rFonts w:ascii="Palatino Linotype" w:eastAsia="Times New Roman" w:hAnsi="Palatino Linotype" w:cs="Times New Roman"/>
          <w:sz w:val="20"/>
          <w:szCs w:val="20"/>
          <w:shd w:val="clear" w:color="auto" w:fill="D9D9D9"/>
        </w:rPr>
        <w:t>jah</w:t>
      </w:r>
      <w:proofErr w:type="spellEnd"/>
      <w:r w:rsidRPr="00107A89">
        <w:rPr>
          <w:rFonts w:ascii="Palatino Linotype" w:eastAsia="Times New Roman" w:hAnsi="Palatino Linotype" w:cs="Times New Roman"/>
          <w:sz w:val="20"/>
          <w:szCs w:val="20"/>
          <w:shd w:val="clear" w:color="auto" w:fill="D9D9D9"/>
        </w:rPr>
        <w:t>-KOOZ”]</w:t>
      </w:r>
      <w:r w:rsidRPr="00107A89">
        <w:rPr>
          <w:rFonts w:ascii="Palatino Linotype" w:eastAsia="Times New Roman" w:hAnsi="Palatino Linotype" w:cs="Times New Roman"/>
          <w:sz w:val="20"/>
          <w:szCs w:val="20"/>
        </w:rPr>
        <w:t xml:space="preserve"> was first published. In his most famous role, he often clashed with President Raymond Poincare </w:t>
      </w:r>
      <w:r w:rsidRPr="00107A89">
        <w:rPr>
          <w:rFonts w:ascii="Palatino Linotype" w:eastAsia="Times New Roman" w:hAnsi="Palatino Linotype" w:cs="Times New Roman"/>
          <w:sz w:val="20"/>
          <w:szCs w:val="20"/>
          <w:shd w:val="clear" w:color="auto" w:fill="D9D9D9"/>
        </w:rPr>
        <w:t>[“pawn-</w:t>
      </w:r>
      <w:proofErr w:type="spellStart"/>
      <w:r w:rsidRPr="00107A89">
        <w:rPr>
          <w:rFonts w:ascii="Palatino Linotype" w:eastAsia="Times New Roman" w:hAnsi="Palatino Linotype" w:cs="Times New Roman"/>
          <w:sz w:val="20"/>
          <w:szCs w:val="20"/>
          <w:shd w:val="clear" w:color="auto" w:fill="D9D9D9"/>
        </w:rPr>
        <w:t>ka</w:t>
      </w:r>
      <w:proofErr w:type="spellEnd"/>
      <w:r w:rsidRPr="00107A89">
        <w:rPr>
          <w:rFonts w:ascii="Palatino Linotype" w:eastAsia="Times New Roman" w:hAnsi="Palatino Linotype" w:cs="Times New Roman"/>
          <w:sz w:val="20"/>
          <w:szCs w:val="20"/>
          <w:shd w:val="clear" w:color="auto" w:fill="D9D9D9"/>
        </w:rPr>
        <w:t>-RAY”]</w:t>
      </w:r>
      <w:r w:rsidRPr="00107A89">
        <w:rPr>
          <w:rFonts w:ascii="Palatino Linotype" w:eastAsia="Times New Roman" w:hAnsi="Palatino Linotype" w:cs="Times New Roman"/>
          <w:sz w:val="20"/>
          <w:szCs w:val="20"/>
        </w:rPr>
        <w:t xml:space="preserve">. This “Tiger” was shot by Emile </w:t>
      </w:r>
      <w:proofErr w:type="spellStart"/>
      <w:r w:rsidRPr="00107A89">
        <w:rPr>
          <w:rFonts w:ascii="Palatino Linotype" w:eastAsia="Times New Roman" w:hAnsi="Palatino Linotype" w:cs="Times New Roman"/>
          <w:sz w:val="20"/>
          <w:szCs w:val="20"/>
        </w:rPr>
        <w:t>Cottin</w:t>
      </w:r>
      <w:proofErr w:type="spellEnd"/>
      <w:r w:rsidRPr="00107A89">
        <w:rPr>
          <w:rFonts w:ascii="Palatino Linotype" w:eastAsia="Times New Roman" w:hAnsi="Palatino Linotype" w:cs="Times New Roman"/>
          <w:sz w:val="20"/>
          <w:szCs w:val="20"/>
        </w:rPr>
        <w:t xml:space="preserve"> while at an event where he argued for harsh reparations for Germany. For 10 points, name this Prime Minister of France during World War I, a member of the “Big 4” at the Paris Peace Conference.</w:t>
      </w:r>
    </w:p>
    <w:p w14:paraId="6775B8B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Georges </w:t>
      </w:r>
      <w:r w:rsidRPr="00107A89">
        <w:rPr>
          <w:rFonts w:ascii="Palatino Linotype" w:eastAsia="Times New Roman" w:hAnsi="Palatino Linotype" w:cs="Times New Roman"/>
          <w:b/>
          <w:sz w:val="20"/>
          <w:szCs w:val="20"/>
          <w:u w:val="single"/>
        </w:rPr>
        <w:t>Clemenceau</w:t>
      </w:r>
      <w:r w:rsidRPr="00107A89">
        <w:rPr>
          <w:rFonts w:ascii="Palatino Linotype" w:eastAsia="Times New Roman" w:hAnsi="Palatino Linotype" w:cs="Times New Roman"/>
          <w:sz w:val="20"/>
          <w:szCs w:val="20"/>
        </w:rPr>
        <w:t xml:space="preserve"> </w:t>
      </w:r>
    </w:p>
    <w:p w14:paraId="2A3B35E5" w14:textId="77777777" w:rsidR="00B749BC" w:rsidRPr="00107A89" w:rsidRDefault="00B749BC">
      <w:pPr>
        <w:spacing w:line="240" w:lineRule="auto"/>
        <w:rPr>
          <w:rFonts w:ascii="Palatino Linotype" w:hAnsi="Palatino Linotype"/>
          <w:sz w:val="20"/>
          <w:szCs w:val="20"/>
        </w:rPr>
      </w:pPr>
    </w:p>
    <w:p w14:paraId="3C8F52A1"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For a statistical ensemble, this quantity is equal to the “variance in energy, over Boltzmann’s constant, times temperature squared.” One model of this quantity predicted its cubic dependence at low temperatures by modelling vibrations as phonons. At higher temperatures, this quantity is proportional to the molar mass of metal solids with a ratio of roughly 3 times the ideal gas constant. The derivative of internal energy with respect to temperature gives this quantity at constant volume. This quantity, which is modeled by the </w:t>
      </w:r>
      <w:proofErr w:type="spellStart"/>
      <w:r w:rsidRPr="00107A89">
        <w:rPr>
          <w:rFonts w:ascii="Palatino Linotype" w:eastAsia="Times New Roman" w:hAnsi="Palatino Linotype" w:cs="Times New Roman"/>
          <w:sz w:val="20"/>
          <w:szCs w:val="20"/>
        </w:rPr>
        <w:t>Dulong</w:t>
      </w:r>
      <w:proofErr w:type="spellEnd"/>
      <w:r w:rsidRPr="00107A89">
        <w:rPr>
          <w:rFonts w:ascii="Palatino Linotype" w:eastAsia="Times New Roman" w:hAnsi="Palatino Linotype" w:cs="Times New Roman"/>
          <w:sz w:val="20"/>
          <w:szCs w:val="20"/>
        </w:rPr>
        <w:t>-Petit and Debye models has a value of 4.184 joules per gram Celsius for water. For 10 points, name this amount of heat needed to change the temperature of a material.</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heat capacity</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specific heat</w:t>
      </w:r>
      <w:r w:rsidRPr="00107A89">
        <w:rPr>
          <w:rFonts w:ascii="Palatino Linotype" w:eastAsia="Times New Roman" w:hAnsi="Palatino Linotype" w:cs="Times New Roman"/>
          <w:sz w:val="20"/>
          <w:szCs w:val="20"/>
        </w:rPr>
        <w:t xml:space="preserve"> capacity; or molar </w:t>
      </w:r>
      <w:r w:rsidRPr="00107A89">
        <w:rPr>
          <w:rFonts w:ascii="Palatino Linotype" w:eastAsia="Times New Roman" w:hAnsi="Palatino Linotype" w:cs="Times New Roman"/>
          <w:b/>
          <w:sz w:val="20"/>
          <w:szCs w:val="20"/>
          <w:u w:val="single"/>
        </w:rPr>
        <w:t>heat capacity</w:t>
      </w:r>
      <w:r w:rsidRPr="00107A89">
        <w:rPr>
          <w:rFonts w:ascii="Palatino Linotype" w:eastAsia="Times New Roman" w:hAnsi="Palatino Linotype" w:cs="Times New Roman"/>
          <w:sz w:val="20"/>
          <w:szCs w:val="20"/>
        </w:rPr>
        <w:t>]</w:t>
      </w:r>
    </w:p>
    <w:p w14:paraId="6161CC6B" w14:textId="77777777" w:rsidR="00B749BC" w:rsidRPr="00107A89" w:rsidRDefault="00B749BC">
      <w:pPr>
        <w:spacing w:line="240" w:lineRule="auto"/>
        <w:rPr>
          <w:rFonts w:ascii="Palatino Linotype" w:hAnsi="Palatino Linotype"/>
          <w:sz w:val="20"/>
          <w:szCs w:val="20"/>
        </w:rPr>
      </w:pPr>
    </w:p>
    <w:p w14:paraId="7FEC0E37"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Adherents of this religion often sell bean pies to raise money due to their promotion by one of this religion’s leaders. A founding member of this religion wrote about how the flaming wheel in Ezekiel’s visions was actually a giant UFO called the Mother Plane. According to this religion, while on the island of Patmos, a scientist named </w:t>
      </w:r>
      <w:proofErr w:type="spellStart"/>
      <w:r w:rsidRPr="00107A89">
        <w:rPr>
          <w:rFonts w:ascii="Palatino Linotype" w:eastAsia="Times New Roman" w:hAnsi="Palatino Linotype" w:cs="Times New Roman"/>
          <w:sz w:val="20"/>
          <w:szCs w:val="20"/>
        </w:rPr>
        <w:t>Yakub</w:t>
      </w:r>
      <w:proofErr w:type="spellEnd"/>
      <w:r w:rsidRPr="00107A89">
        <w:rPr>
          <w:rFonts w:ascii="Palatino Linotype" w:eastAsia="Times New Roman" w:hAnsi="Palatino Linotype" w:cs="Times New Roman"/>
          <w:sz w:val="20"/>
          <w:szCs w:val="20"/>
        </w:rPr>
        <w:t xml:space="preserve"> used selective breeding to create white people. This religion’s current leader has been criticized by the Anti-Defamation League for referring to Judaism as a “gutter religion.” That man, the successor to Elijah Muhammad, is Louis Farrakhan. For 10 points, name this religious movement whose adherents included Malcolm X.</w:t>
      </w:r>
    </w:p>
    <w:p w14:paraId="1DEA630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Nation of Islam</w:t>
      </w:r>
      <w:r w:rsidRPr="00107A89">
        <w:rPr>
          <w:rFonts w:ascii="Palatino Linotype" w:eastAsia="Times New Roman" w:hAnsi="Palatino Linotype" w:cs="Times New Roman"/>
          <w:sz w:val="20"/>
          <w:szCs w:val="20"/>
        </w:rPr>
        <w:t xml:space="preserve"> [do not accept “Islam”]</w:t>
      </w:r>
    </w:p>
    <w:p w14:paraId="43E58737" w14:textId="77777777" w:rsidR="00B749BC" w:rsidRPr="00107A89" w:rsidRDefault="00B749BC">
      <w:pPr>
        <w:spacing w:line="240" w:lineRule="auto"/>
        <w:rPr>
          <w:rFonts w:ascii="Palatino Linotype" w:hAnsi="Palatino Linotype"/>
          <w:sz w:val="20"/>
          <w:szCs w:val="20"/>
        </w:rPr>
      </w:pPr>
    </w:p>
    <w:p w14:paraId="57811EFF"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This musician tells the title figure “you had me but I never had you/ I wanted you but you didn’t want me” in a song that ends with the refrain “Mama don’t go/ Daddy come home.” In another song by this musician, the title phenomenon “is </w:t>
      </w:r>
      <w:proofErr w:type="spellStart"/>
      <w:r w:rsidRPr="00107A89">
        <w:rPr>
          <w:rFonts w:ascii="Palatino Linotype" w:eastAsia="Times New Roman" w:hAnsi="Palatino Linotype" w:cs="Times New Roman"/>
          <w:sz w:val="20"/>
          <w:szCs w:val="20"/>
        </w:rPr>
        <w:t>gonna</w:t>
      </w:r>
      <w:proofErr w:type="spellEnd"/>
      <w:r w:rsidRPr="00107A89">
        <w:rPr>
          <w:rFonts w:ascii="Palatino Linotype" w:eastAsia="Times New Roman" w:hAnsi="Palatino Linotype" w:cs="Times New Roman"/>
          <w:sz w:val="20"/>
          <w:szCs w:val="20"/>
        </w:rPr>
        <w:t xml:space="preserve"> get you/ </w:t>
      </w:r>
      <w:proofErr w:type="spellStart"/>
      <w:r w:rsidRPr="00107A89">
        <w:rPr>
          <w:rFonts w:ascii="Palatino Linotype" w:eastAsia="Times New Roman" w:hAnsi="Palatino Linotype" w:cs="Times New Roman"/>
          <w:sz w:val="20"/>
          <w:szCs w:val="20"/>
        </w:rPr>
        <w:t>gonna</w:t>
      </w:r>
      <w:proofErr w:type="spellEnd"/>
      <w:r w:rsidRPr="00107A89">
        <w:rPr>
          <w:rFonts w:ascii="Palatino Linotype" w:eastAsia="Times New Roman" w:hAnsi="Palatino Linotype" w:cs="Times New Roman"/>
          <w:sz w:val="20"/>
          <w:szCs w:val="20"/>
        </w:rPr>
        <w:t xml:space="preserve"> knock you right in the head” - the chorus of that song by this musician declares “we all shine on.” This singer of “Mother” and “Instant Karma!” sang the lyrics “You may say I’m a dreamer/ but I’m not the only one” in a song that pictures a world without countries or religion. For 10 points, name this former Beatle who collaborated with his wife Yoko Ono on songs like “Imagine.”</w:t>
      </w:r>
    </w:p>
    <w:p w14:paraId="0F8F0A8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John </w:t>
      </w:r>
      <w:r w:rsidRPr="00107A89">
        <w:rPr>
          <w:rFonts w:ascii="Palatino Linotype" w:eastAsia="Times New Roman" w:hAnsi="Palatino Linotype" w:cs="Times New Roman"/>
          <w:b/>
          <w:sz w:val="20"/>
          <w:szCs w:val="20"/>
          <w:u w:val="single"/>
        </w:rPr>
        <w:t>Lennon</w:t>
      </w:r>
    </w:p>
    <w:p w14:paraId="7D94D554" w14:textId="77777777" w:rsidR="00B749BC" w:rsidRPr="00107A89" w:rsidRDefault="00B749BC">
      <w:pPr>
        <w:spacing w:line="240" w:lineRule="auto"/>
        <w:rPr>
          <w:rFonts w:ascii="Palatino Linotype" w:hAnsi="Palatino Linotype"/>
          <w:sz w:val="20"/>
          <w:szCs w:val="20"/>
        </w:rPr>
      </w:pPr>
    </w:p>
    <w:p w14:paraId="144BEB51" w14:textId="77777777" w:rsidR="00107A89" w:rsidRDefault="00107A89">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51C8FF5C" w14:textId="2EFBFDFF"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lastRenderedPageBreak/>
        <w:t xml:space="preserve">Proteins sent to this organelle may be bound by the heat shock protein </w:t>
      </w:r>
      <w:proofErr w:type="spellStart"/>
      <w:r w:rsidRPr="00107A89">
        <w:rPr>
          <w:rFonts w:ascii="Palatino Linotype" w:eastAsia="Times New Roman" w:hAnsi="Palatino Linotype" w:cs="Times New Roman"/>
          <w:sz w:val="20"/>
          <w:szCs w:val="20"/>
        </w:rPr>
        <w:t>BiP</w:t>
      </w:r>
      <w:proofErr w:type="spellEnd"/>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shd w:val="clear" w:color="auto" w:fill="D9D9D9"/>
        </w:rPr>
        <w:t>[“b-</w:t>
      </w:r>
      <w:proofErr w:type="spellStart"/>
      <w:r w:rsidRPr="00107A89">
        <w:rPr>
          <w:rFonts w:ascii="Palatino Linotype" w:eastAsia="Times New Roman" w:hAnsi="Palatino Linotype" w:cs="Times New Roman"/>
          <w:sz w:val="20"/>
          <w:szCs w:val="20"/>
          <w:shd w:val="clear" w:color="auto" w:fill="D9D9D9"/>
        </w:rPr>
        <w:t>i</w:t>
      </w:r>
      <w:proofErr w:type="spellEnd"/>
      <w:r w:rsidRPr="00107A89">
        <w:rPr>
          <w:rFonts w:ascii="Palatino Linotype" w:eastAsia="Times New Roman" w:hAnsi="Palatino Linotype" w:cs="Times New Roman"/>
          <w:sz w:val="20"/>
          <w:szCs w:val="20"/>
          <w:shd w:val="clear" w:color="auto" w:fill="D9D9D9"/>
        </w:rPr>
        <w:t>-p”]</w:t>
      </w:r>
      <w:r w:rsidRPr="00107A89">
        <w:rPr>
          <w:rFonts w:ascii="Palatino Linotype" w:eastAsia="Times New Roman" w:hAnsi="Palatino Linotype" w:cs="Times New Roman"/>
          <w:sz w:val="20"/>
          <w:szCs w:val="20"/>
        </w:rPr>
        <w:t xml:space="preserve">. Vesicles destined for retrograde transport to this organelle are coated with COPI </w:t>
      </w:r>
      <w:r w:rsidRPr="00107A89">
        <w:rPr>
          <w:rFonts w:ascii="Palatino Linotype" w:eastAsia="Times New Roman" w:hAnsi="Palatino Linotype" w:cs="Times New Roman"/>
          <w:sz w:val="20"/>
          <w:szCs w:val="20"/>
          <w:shd w:val="clear" w:color="auto" w:fill="D9D9D9"/>
        </w:rPr>
        <w:t>[“cop-one”]</w:t>
      </w:r>
      <w:r w:rsidRPr="00107A89">
        <w:rPr>
          <w:rFonts w:ascii="Palatino Linotype" w:eastAsia="Times New Roman" w:hAnsi="Palatino Linotype" w:cs="Times New Roman"/>
          <w:sz w:val="20"/>
          <w:szCs w:val="20"/>
        </w:rPr>
        <w:t xml:space="preserve">. Proteins with the KDEL </w:t>
      </w:r>
      <w:r w:rsidRPr="00107A89">
        <w:rPr>
          <w:rFonts w:ascii="Palatino Linotype" w:eastAsia="Times New Roman" w:hAnsi="Palatino Linotype" w:cs="Times New Roman"/>
          <w:sz w:val="20"/>
          <w:szCs w:val="20"/>
          <w:shd w:val="clear" w:color="auto" w:fill="D9D9D9"/>
        </w:rPr>
        <w:t>[“k-dell”]</w:t>
      </w:r>
      <w:r w:rsidRPr="00107A89">
        <w:rPr>
          <w:rFonts w:ascii="Palatino Linotype" w:eastAsia="Times New Roman" w:hAnsi="Palatino Linotype" w:cs="Times New Roman"/>
          <w:sz w:val="20"/>
          <w:szCs w:val="20"/>
        </w:rPr>
        <w:t xml:space="preserve"> sequence cannot leave this organelle until it is cleaved off. In this organelle, PDI reacts with cysteine residues to form disulfide bonds. The membrane of this organelle is continuous with that of the nucleus. A form of this organelle found in the muscles stores calcium ions. One type of this organelle is involved in lipid metabolism and detoxification, while the other is named for the ribosomes studding its surface. For 10 points name this organelle with smooth and rough varieties.</w:t>
      </w:r>
    </w:p>
    <w:p w14:paraId="26F9526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endoplasmic reticulum</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[or </w:t>
      </w:r>
      <w:r w:rsidRPr="00107A89">
        <w:rPr>
          <w:rFonts w:ascii="Palatino Linotype" w:eastAsia="Times New Roman" w:hAnsi="Palatino Linotype" w:cs="Times New Roman"/>
          <w:b/>
          <w:sz w:val="20"/>
          <w:szCs w:val="20"/>
          <w:u w:val="single"/>
        </w:rPr>
        <w:t>ER</w:t>
      </w:r>
      <w:r w:rsidRPr="00107A89">
        <w:rPr>
          <w:rFonts w:ascii="Palatino Linotype" w:eastAsia="Times New Roman" w:hAnsi="Palatino Linotype" w:cs="Times New Roman"/>
          <w:sz w:val="20"/>
          <w:szCs w:val="20"/>
        </w:rPr>
        <w:t xml:space="preserve">; accept </w:t>
      </w:r>
      <w:r w:rsidRPr="00107A89">
        <w:rPr>
          <w:rFonts w:ascii="Palatino Linotype" w:eastAsia="Times New Roman" w:hAnsi="Palatino Linotype" w:cs="Times New Roman"/>
          <w:b/>
          <w:sz w:val="20"/>
          <w:szCs w:val="20"/>
          <w:u w:val="single"/>
        </w:rPr>
        <w:t>smooth endoplasmic reticulum</w:t>
      </w:r>
      <w:r w:rsidRPr="00107A89">
        <w:rPr>
          <w:rFonts w:ascii="Palatino Linotype" w:eastAsia="Times New Roman" w:hAnsi="Palatino Linotype" w:cs="Times New Roman"/>
          <w:sz w:val="20"/>
          <w:szCs w:val="20"/>
        </w:rPr>
        <w:t xml:space="preserve">; accept </w:t>
      </w:r>
      <w:r w:rsidRPr="00107A89">
        <w:rPr>
          <w:rFonts w:ascii="Palatino Linotype" w:eastAsia="Times New Roman" w:hAnsi="Palatino Linotype" w:cs="Times New Roman"/>
          <w:b/>
          <w:sz w:val="20"/>
          <w:szCs w:val="20"/>
          <w:u w:val="single"/>
        </w:rPr>
        <w:t>rough endoplasmic reticulum</w:t>
      </w:r>
      <w:r w:rsidRPr="00107A89">
        <w:rPr>
          <w:rFonts w:ascii="Palatino Linotype" w:eastAsia="Times New Roman" w:hAnsi="Palatino Linotype" w:cs="Times New Roman"/>
          <w:sz w:val="20"/>
          <w:szCs w:val="20"/>
        </w:rPr>
        <w:t xml:space="preserve">; accept </w:t>
      </w:r>
      <w:r w:rsidRPr="00107A89">
        <w:rPr>
          <w:rFonts w:ascii="Palatino Linotype" w:eastAsia="Times New Roman" w:hAnsi="Palatino Linotype" w:cs="Times New Roman"/>
          <w:b/>
          <w:sz w:val="20"/>
          <w:szCs w:val="20"/>
          <w:u w:val="single"/>
        </w:rPr>
        <w:t>sarcoplasmic reticulum</w:t>
      </w:r>
      <w:r w:rsidRPr="00107A89">
        <w:rPr>
          <w:rFonts w:ascii="Palatino Linotype" w:eastAsia="Times New Roman" w:hAnsi="Palatino Linotype" w:cs="Times New Roman"/>
          <w:sz w:val="20"/>
          <w:szCs w:val="20"/>
        </w:rPr>
        <w:t>]</w:t>
      </w:r>
    </w:p>
    <w:p w14:paraId="45DAF510" w14:textId="77777777" w:rsidR="00B749BC" w:rsidRPr="00107A89" w:rsidRDefault="00B749BC">
      <w:pPr>
        <w:spacing w:line="240" w:lineRule="auto"/>
        <w:rPr>
          <w:rFonts w:ascii="Palatino Linotype" w:hAnsi="Palatino Linotype"/>
          <w:sz w:val="20"/>
          <w:szCs w:val="20"/>
        </w:rPr>
      </w:pPr>
    </w:p>
    <w:p w14:paraId="7BF830C3"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Two answers required. One of these two leaders sent the other a letter describing a metaphorical “knot of war” that would only tighten if they both pulled on it. These two leaders were sent increasingly nervous telegrams by Bertrand Russell. U </w:t>
      </w:r>
      <w:r w:rsidRPr="00107A89">
        <w:rPr>
          <w:rFonts w:ascii="Palatino Linotype" w:eastAsia="Times New Roman" w:hAnsi="Palatino Linotype" w:cs="Times New Roman"/>
          <w:sz w:val="20"/>
          <w:szCs w:val="20"/>
          <w:shd w:val="clear" w:color="auto" w:fill="D9D9D9"/>
        </w:rPr>
        <w:t>[“ooh”]</w:t>
      </w:r>
      <w:r w:rsidRPr="00107A89">
        <w:rPr>
          <w:rFonts w:ascii="Palatino Linotype" w:eastAsia="Times New Roman" w:hAnsi="Palatino Linotype" w:cs="Times New Roman"/>
          <w:sz w:val="20"/>
          <w:szCs w:val="20"/>
        </w:rPr>
        <w:t xml:space="preserve"> Thant served as a go-between for these two leaders, who agreed to establish a “hotline” between their two capitals. One of these two leaders agreed to remove Jupiter missiles from Turkey so that the other would similarly remove missiles from Fidel Castro’s country. For 10 points, name these two leaders, a Soviet premier and American president who faced off against each other during the Cuban missile crisis.</w:t>
      </w:r>
    </w:p>
    <w:p w14:paraId="7B73B3C1"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John Fitzgerald </w:t>
      </w:r>
      <w:r w:rsidRPr="00107A89">
        <w:rPr>
          <w:rFonts w:ascii="Palatino Linotype" w:eastAsia="Times New Roman" w:hAnsi="Palatino Linotype" w:cs="Times New Roman"/>
          <w:b/>
          <w:sz w:val="20"/>
          <w:szCs w:val="20"/>
          <w:u w:val="single"/>
        </w:rPr>
        <w:t>Kennedy</w:t>
      </w:r>
      <w:r w:rsidRPr="00107A89">
        <w:rPr>
          <w:rFonts w:ascii="Palatino Linotype" w:eastAsia="Times New Roman" w:hAnsi="Palatino Linotype" w:cs="Times New Roman"/>
          <w:sz w:val="20"/>
          <w:szCs w:val="20"/>
        </w:rPr>
        <w:t xml:space="preserve"> and Nikita </w:t>
      </w:r>
      <w:r w:rsidRPr="00107A89">
        <w:rPr>
          <w:rFonts w:ascii="Palatino Linotype" w:eastAsia="Times New Roman" w:hAnsi="Palatino Linotype" w:cs="Times New Roman"/>
          <w:b/>
          <w:sz w:val="20"/>
          <w:szCs w:val="20"/>
          <w:u w:val="single"/>
        </w:rPr>
        <w:t>Khrushchev</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JFK</w:t>
      </w:r>
      <w:r w:rsidRPr="00107A89">
        <w:rPr>
          <w:rFonts w:ascii="Palatino Linotype" w:eastAsia="Times New Roman" w:hAnsi="Palatino Linotype" w:cs="Times New Roman"/>
          <w:sz w:val="20"/>
          <w:szCs w:val="20"/>
        </w:rPr>
        <w:t xml:space="preserve"> and Nikita </w:t>
      </w:r>
      <w:proofErr w:type="spellStart"/>
      <w:r w:rsidRPr="00107A89">
        <w:rPr>
          <w:rFonts w:ascii="Palatino Linotype" w:eastAsia="Times New Roman" w:hAnsi="Palatino Linotype" w:cs="Times New Roman"/>
          <w:sz w:val="20"/>
          <w:szCs w:val="20"/>
        </w:rPr>
        <w:t>Sergeyevich</w:t>
      </w:r>
      <w:proofErr w:type="spellEnd"/>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b/>
          <w:sz w:val="20"/>
          <w:szCs w:val="20"/>
          <w:u w:val="single"/>
        </w:rPr>
        <w:t>Khrushchev</w:t>
      </w:r>
      <w:r w:rsidRPr="00107A89">
        <w:rPr>
          <w:rFonts w:ascii="Palatino Linotype" w:eastAsia="Times New Roman" w:hAnsi="Palatino Linotype" w:cs="Times New Roman"/>
          <w:sz w:val="20"/>
          <w:szCs w:val="20"/>
        </w:rPr>
        <w:t>]</w:t>
      </w:r>
    </w:p>
    <w:p w14:paraId="20C3EA54" w14:textId="77777777" w:rsidR="00B749BC" w:rsidRPr="00107A89" w:rsidRDefault="00B749BC">
      <w:pPr>
        <w:spacing w:line="240" w:lineRule="auto"/>
        <w:rPr>
          <w:rFonts w:ascii="Palatino Linotype" w:hAnsi="Palatino Linotype"/>
          <w:sz w:val="20"/>
          <w:szCs w:val="20"/>
        </w:rPr>
      </w:pPr>
    </w:p>
    <w:p w14:paraId="17014BB2"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The first piece in this collection closes with a minuet that alternates with a polonaise and two trios. The second piece in this collection features a solo trumpet using the high-pitched </w:t>
      </w:r>
      <w:proofErr w:type="spellStart"/>
      <w:r w:rsidRPr="00107A89">
        <w:rPr>
          <w:rFonts w:ascii="Palatino Linotype" w:eastAsia="Times New Roman" w:hAnsi="Palatino Linotype" w:cs="Times New Roman"/>
          <w:sz w:val="20"/>
          <w:szCs w:val="20"/>
        </w:rPr>
        <w:t>clarino</w:t>
      </w:r>
      <w:proofErr w:type="spellEnd"/>
      <w:r w:rsidRPr="00107A89">
        <w:rPr>
          <w:rFonts w:ascii="Palatino Linotype" w:eastAsia="Times New Roman" w:hAnsi="Palatino Linotype" w:cs="Times New Roman"/>
          <w:sz w:val="20"/>
          <w:szCs w:val="20"/>
        </w:rPr>
        <w:t xml:space="preserve"> register. The fourth of these pieces prominently features a violin and two </w:t>
      </w:r>
      <w:proofErr w:type="spellStart"/>
      <w:r w:rsidRPr="00107A89">
        <w:rPr>
          <w:rFonts w:ascii="Palatino Linotype" w:eastAsia="Times New Roman" w:hAnsi="Palatino Linotype" w:cs="Times New Roman"/>
          <w:sz w:val="20"/>
          <w:szCs w:val="20"/>
        </w:rPr>
        <w:t>flauti</w:t>
      </w:r>
      <w:proofErr w:type="spellEnd"/>
      <w:r w:rsidRPr="00107A89">
        <w:rPr>
          <w:rFonts w:ascii="Palatino Linotype" w:eastAsia="Times New Roman" w:hAnsi="Palatino Linotype" w:cs="Times New Roman"/>
          <w:sz w:val="20"/>
          <w:szCs w:val="20"/>
        </w:rPr>
        <w:t xml:space="preserve"> </w:t>
      </w:r>
      <w:proofErr w:type="spellStart"/>
      <w:r w:rsidRPr="00107A89">
        <w:rPr>
          <w:rFonts w:ascii="Palatino Linotype" w:eastAsia="Times New Roman" w:hAnsi="Palatino Linotype" w:cs="Times New Roman"/>
          <w:sz w:val="20"/>
          <w:szCs w:val="20"/>
        </w:rPr>
        <w:t>d’echo</w:t>
      </w:r>
      <w:proofErr w:type="spellEnd"/>
      <w:r w:rsidRPr="00107A89">
        <w:rPr>
          <w:rFonts w:ascii="Palatino Linotype" w:eastAsia="Times New Roman" w:hAnsi="Palatino Linotype" w:cs="Times New Roman"/>
          <w:sz w:val="20"/>
          <w:szCs w:val="20"/>
        </w:rPr>
        <w:t>, which are usually replaced with recorders. In the middle of the first movement of the fifth of these pieces, the other instruments drop out to leave the solo harpsichord with a lengthy cadenza. Each piece in this 1721 collection calls for a group of solo instruments to be backed by the larger orchestra. For 10 points, name this set of six pieces written by J.S. Bach for the title German margrave.</w:t>
      </w:r>
    </w:p>
    <w:p w14:paraId="27C1A17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i/>
          <w:sz w:val="20"/>
          <w:szCs w:val="20"/>
          <w:u w:val="single"/>
        </w:rPr>
        <w:t>Brandenburg Concertos</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i/>
          <w:sz w:val="20"/>
          <w:szCs w:val="20"/>
          <w:u w:val="single"/>
        </w:rPr>
        <w:t xml:space="preserve">Six Concerts à </w:t>
      </w:r>
      <w:proofErr w:type="spellStart"/>
      <w:r w:rsidRPr="00107A89">
        <w:rPr>
          <w:rFonts w:ascii="Palatino Linotype" w:eastAsia="Times New Roman" w:hAnsi="Palatino Linotype" w:cs="Times New Roman"/>
          <w:b/>
          <w:i/>
          <w:sz w:val="20"/>
          <w:szCs w:val="20"/>
          <w:u w:val="single"/>
        </w:rPr>
        <w:t>plusieurs</w:t>
      </w:r>
      <w:proofErr w:type="spellEnd"/>
      <w:r w:rsidRPr="00107A89">
        <w:rPr>
          <w:rFonts w:ascii="Palatino Linotype" w:eastAsia="Times New Roman" w:hAnsi="Palatino Linotype" w:cs="Times New Roman"/>
          <w:b/>
          <w:i/>
          <w:sz w:val="20"/>
          <w:szCs w:val="20"/>
          <w:u w:val="single"/>
        </w:rPr>
        <w:t xml:space="preserve"> instruments</w:t>
      </w:r>
      <w:r w:rsidRPr="00107A89">
        <w:rPr>
          <w:rFonts w:ascii="Palatino Linotype" w:eastAsia="Times New Roman" w:hAnsi="Palatino Linotype" w:cs="Times New Roman"/>
          <w:sz w:val="20"/>
          <w:szCs w:val="20"/>
        </w:rPr>
        <w:t>]</w:t>
      </w:r>
    </w:p>
    <w:p w14:paraId="4A5C15BE" w14:textId="77777777" w:rsidR="00B749BC" w:rsidRPr="00107A89" w:rsidRDefault="00B749BC">
      <w:pPr>
        <w:spacing w:line="240" w:lineRule="auto"/>
        <w:rPr>
          <w:rFonts w:ascii="Palatino Linotype" w:hAnsi="Palatino Linotype"/>
          <w:sz w:val="20"/>
          <w:szCs w:val="20"/>
        </w:rPr>
      </w:pPr>
    </w:p>
    <w:p w14:paraId="49BAE6C0"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A man in this novel puts his dirty hands on a white tablecloth rather than shake hands with the clergyman Mr. Heaton. That man in this novel is enraged when his wife complains of his filthiness, after which he locks her out of the house and she smears her face with lily pollen. In this novel, Gyp’s engagement to William ends with William’s death from pneumonia. This novel’s protagonist cannot bring himself to love Miriam or Clara Dawes because his feelings for them are overpowered by his love for a woman with whom he has the title family relationship, his mother Gertrude. For 10 points, name this novel about Paul Morel, written by D. H. Lawrence. </w:t>
      </w:r>
    </w:p>
    <w:p w14:paraId="22332D9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i/>
          <w:sz w:val="20"/>
          <w:szCs w:val="20"/>
          <w:u w:val="single"/>
        </w:rPr>
        <w:t>Sons and Lovers</w:t>
      </w:r>
      <w:r w:rsidRPr="00107A89">
        <w:rPr>
          <w:rFonts w:ascii="Palatino Linotype" w:eastAsia="Times New Roman" w:hAnsi="Palatino Linotype" w:cs="Times New Roman"/>
          <w:i/>
          <w:sz w:val="20"/>
          <w:szCs w:val="20"/>
        </w:rPr>
        <w:t xml:space="preserve"> </w:t>
      </w:r>
    </w:p>
    <w:p w14:paraId="2068CB88" w14:textId="77777777" w:rsidR="00B749BC" w:rsidRPr="00107A89" w:rsidRDefault="00B749BC">
      <w:pPr>
        <w:spacing w:line="240" w:lineRule="auto"/>
        <w:rPr>
          <w:rFonts w:ascii="Palatino Linotype" w:hAnsi="Palatino Linotype"/>
          <w:sz w:val="20"/>
          <w:szCs w:val="20"/>
        </w:rPr>
      </w:pPr>
    </w:p>
    <w:p w14:paraId="6F54D36E" w14:textId="7E943EA9"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Particles that have undergone this process appear to have imaginary momentums. This phenomenon is analogous to frustrated total internal reflection. George Gamow’s explanation of alpha decay models it as this process. The Josephson </w:t>
      </w:r>
      <w:proofErr w:type="gramStart"/>
      <w:r w:rsidRPr="00107A89">
        <w:rPr>
          <w:rFonts w:ascii="Palatino Linotype" w:eastAsia="Times New Roman" w:hAnsi="Palatino Linotype" w:cs="Times New Roman"/>
          <w:sz w:val="20"/>
          <w:szCs w:val="20"/>
        </w:rPr>
        <w:t>effect</w:t>
      </w:r>
      <w:proofErr w:type="gramEnd"/>
      <w:r w:rsidRPr="00107A89">
        <w:rPr>
          <w:rFonts w:ascii="Palatino Linotype" w:eastAsia="Times New Roman" w:hAnsi="Palatino Linotype" w:cs="Times New Roman"/>
          <w:sz w:val="20"/>
          <w:szCs w:val="20"/>
        </w:rPr>
        <w:t xml:space="preserve"> </w:t>
      </w:r>
      <w:r w:rsidR="00E64060">
        <w:rPr>
          <w:rFonts w:ascii="Palatino Linotype" w:eastAsia="Times New Roman" w:hAnsi="Palatino Linotype" w:cs="Times New Roman"/>
          <w:sz w:val="20"/>
          <w:szCs w:val="20"/>
        </w:rPr>
        <w:t>involves</w:t>
      </w:r>
      <w:r w:rsidRPr="00107A89">
        <w:rPr>
          <w:rFonts w:ascii="Palatino Linotype" w:eastAsia="Times New Roman" w:hAnsi="Palatino Linotype" w:cs="Times New Roman"/>
          <w:sz w:val="20"/>
          <w:szCs w:val="20"/>
        </w:rPr>
        <w:t xml:space="preserve"> the production of a current due to this phenomenon occurring to Cooper pairs. This phenomenon cannot occur in an infinite square well, but can occur in a finite potential well where edges of the </w:t>
      </w:r>
      <w:proofErr w:type="spellStart"/>
      <w:r w:rsidRPr="00107A89">
        <w:rPr>
          <w:rFonts w:ascii="Palatino Linotype" w:eastAsia="Times New Roman" w:hAnsi="Palatino Linotype" w:cs="Times New Roman"/>
          <w:sz w:val="20"/>
          <w:szCs w:val="20"/>
        </w:rPr>
        <w:t>wavefunction</w:t>
      </w:r>
      <w:proofErr w:type="spellEnd"/>
      <w:r w:rsidRPr="00107A89">
        <w:rPr>
          <w:rFonts w:ascii="Palatino Linotype" w:eastAsia="Times New Roman" w:hAnsi="Palatino Linotype" w:cs="Times New Roman"/>
          <w:sz w:val="20"/>
          <w:szCs w:val="20"/>
        </w:rPr>
        <w:t xml:space="preserve"> appear to leak out. For 10 points, name this phenomenon in which a particle with insufficient energy passes through a potential barrier to enter a classically forbidden region.</w:t>
      </w:r>
      <w:r w:rsidRPr="00107A89">
        <w:rPr>
          <w:rFonts w:ascii="Palatino Linotype" w:eastAsia="Times New Roman" w:hAnsi="Palatino Linotype" w:cs="Times New Roman"/>
          <w:sz w:val="20"/>
          <w:szCs w:val="20"/>
        </w:rPr>
        <w:br/>
        <w:t xml:space="preserve">ANSWER: quantum </w:t>
      </w:r>
      <w:r w:rsidRPr="00107A89">
        <w:rPr>
          <w:rFonts w:ascii="Palatino Linotype" w:eastAsia="Times New Roman" w:hAnsi="Palatino Linotype" w:cs="Times New Roman"/>
          <w:b/>
          <w:sz w:val="20"/>
          <w:szCs w:val="20"/>
          <w:u w:val="single"/>
        </w:rPr>
        <w:t>tunneling</w:t>
      </w:r>
    </w:p>
    <w:p w14:paraId="2440178D" w14:textId="77777777" w:rsidR="00B749BC" w:rsidRPr="00107A89" w:rsidRDefault="00B749BC">
      <w:pPr>
        <w:spacing w:line="240" w:lineRule="auto"/>
        <w:rPr>
          <w:rFonts w:ascii="Palatino Linotype" w:hAnsi="Palatino Linotype"/>
          <w:sz w:val="20"/>
          <w:szCs w:val="20"/>
        </w:rPr>
      </w:pPr>
    </w:p>
    <w:p w14:paraId="49D447FA" w14:textId="68492E4F"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lastRenderedPageBreak/>
        <w:t>This poet wrote that “you look like a world, lying in surrender” to describe the body of a woman with “white hills, white thighs”. This poet asked for his countrymen to “speak through my words and my blood” in one poem. This poet wrote that “she loved me / sometimes, I loved her too” in another poem. A section of a book by this poet begins “rise to be born with me, brother”. This poet wrote “tonight I can write the saddest lines” in a collection that ends with a poem that repeats “in you everything sank!</w:t>
      </w:r>
      <w:r w:rsidR="00107A89" w:rsidRPr="00107A89">
        <w:rPr>
          <w:rFonts w:ascii="Palatino Linotype" w:eastAsia="Times New Roman" w:hAnsi="Palatino Linotype" w:cs="Times New Roman"/>
          <w:sz w:val="20"/>
          <w:szCs w:val="20"/>
        </w:rPr>
        <w:t>”</w:t>
      </w:r>
      <w:r w:rsidRPr="00107A89">
        <w:rPr>
          <w:rFonts w:ascii="Palatino Linotype" w:eastAsia="Times New Roman" w:hAnsi="Palatino Linotype" w:cs="Times New Roman"/>
          <w:sz w:val="20"/>
          <w:szCs w:val="20"/>
        </w:rPr>
        <w:t xml:space="preserve"> For 10 points, name this</w:t>
      </w:r>
      <w:r w:rsidR="003509AF">
        <w:rPr>
          <w:rFonts w:ascii="Palatino Linotype" w:eastAsia="Times New Roman" w:hAnsi="Palatino Linotype" w:cs="Times New Roman"/>
          <w:sz w:val="20"/>
          <w:szCs w:val="20"/>
        </w:rPr>
        <w:t xml:space="preserve"> Chilean</w:t>
      </w:r>
      <w:r w:rsidRPr="00107A89">
        <w:rPr>
          <w:rFonts w:ascii="Palatino Linotype" w:eastAsia="Times New Roman" w:hAnsi="Palatino Linotype" w:cs="Times New Roman"/>
          <w:sz w:val="20"/>
          <w:szCs w:val="20"/>
        </w:rPr>
        <w:t xml:space="preserve"> poet who included “The Heights of Machu Picchu” in </w:t>
      </w:r>
      <w:r w:rsidRPr="00107A89">
        <w:rPr>
          <w:rFonts w:ascii="Palatino Linotype" w:eastAsia="Times New Roman" w:hAnsi="Palatino Linotype" w:cs="Times New Roman"/>
          <w:i/>
          <w:sz w:val="20"/>
          <w:szCs w:val="20"/>
        </w:rPr>
        <w:t>Canto General</w:t>
      </w:r>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shd w:val="clear" w:color="auto" w:fill="D9D9D9"/>
        </w:rPr>
        <w:t>[“hen-eh-RAL”]</w:t>
      </w:r>
      <w:r w:rsidRPr="00107A89">
        <w:rPr>
          <w:rFonts w:ascii="Palatino Linotype" w:eastAsia="Times New Roman" w:hAnsi="Palatino Linotype" w:cs="Times New Roman"/>
          <w:sz w:val="20"/>
          <w:szCs w:val="20"/>
          <w:highlight w:val="white"/>
        </w:rPr>
        <w:t xml:space="preserve"> </w:t>
      </w:r>
      <w:r w:rsidRPr="00107A89">
        <w:rPr>
          <w:rFonts w:ascii="Palatino Linotype" w:eastAsia="Times New Roman" w:hAnsi="Palatino Linotype" w:cs="Times New Roman"/>
          <w:sz w:val="20"/>
          <w:szCs w:val="20"/>
        </w:rPr>
        <w:t xml:space="preserve">and wrote </w:t>
      </w:r>
      <w:r w:rsidRPr="00107A89">
        <w:rPr>
          <w:rFonts w:ascii="Palatino Linotype" w:eastAsia="Times New Roman" w:hAnsi="Palatino Linotype" w:cs="Times New Roman"/>
          <w:i/>
          <w:sz w:val="20"/>
          <w:szCs w:val="20"/>
        </w:rPr>
        <w:t>Twenty Love Poems and a Song of Despair</w:t>
      </w:r>
      <w:r w:rsidRPr="00107A89">
        <w:rPr>
          <w:rFonts w:ascii="Palatino Linotype" w:eastAsia="Times New Roman" w:hAnsi="Palatino Linotype" w:cs="Times New Roman"/>
          <w:sz w:val="20"/>
          <w:szCs w:val="20"/>
        </w:rPr>
        <w:t>.</w:t>
      </w:r>
    </w:p>
    <w:p w14:paraId="6FDA0DC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Pablo </w:t>
      </w:r>
      <w:r w:rsidRPr="00107A89">
        <w:rPr>
          <w:rFonts w:ascii="Palatino Linotype" w:eastAsia="Times New Roman" w:hAnsi="Palatino Linotype" w:cs="Times New Roman"/>
          <w:b/>
          <w:sz w:val="20"/>
          <w:szCs w:val="20"/>
          <w:u w:val="single"/>
        </w:rPr>
        <w:t>Neruda</w:t>
      </w:r>
    </w:p>
    <w:p w14:paraId="1B502BFF" w14:textId="77777777" w:rsidR="00B749BC" w:rsidRPr="00107A89" w:rsidRDefault="00B749BC">
      <w:pPr>
        <w:spacing w:line="240" w:lineRule="auto"/>
        <w:rPr>
          <w:rFonts w:ascii="Palatino Linotype" w:hAnsi="Palatino Linotype"/>
          <w:sz w:val="20"/>
          <w:szCs w:val="20"/>
        </w:rPr>
      </w:pPr>
    </w:p>
    <w:p w14:paraId="6DB483DD" w14:textId="7777777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A painting technique from this country that does not use outlines has a name that means “boneless”. This country is home to a contemporary artist who arranged hundreds of bicycles in his </w:t>
      </w:r>
      <w:r w:rsidRPr="00107A89">
        <w:rPr>
          <w:rFonts w:ascii="Palatino Linotype" w:eastAsia="Times New Roman" w:hAnsi="Palatino Linotype" w:cs="Times New Roman"/>
          <w:i/>
          <w:sz w:val="20"/>
          <w:szCs w:val="20"/>
        </w:rPr>
        <w:t>Forever Bicycles</w:t>
      </w:r>
      <w:r w:rsidRPr="00107A89">
        <w:rPr>
          <w:rFonts w:ascii="Palatino Linotype" w:eastAsia="Times New Roman" w:hAnsi="Palatino Linotype" w:cs="Times New Roman"/>
          <w:sz w:val="20"/>
          <w:szCs w:val="20"/>
        </w:rPr>
        <w:t xml:space="preserve"> series and photographed himself destroying an ancient vase. A busy “Rainbow Bridge” is depicted in a painting from this country that transitions from the rural to urban as it follows a river upstream. Artwork from this country often bears red seals from its owners and calligraphic inscriptions from its artists. For 10 points, name this home country of Ai </w:t>
      </w:r>
      <w:proofErr w:type="spellStart"/>
      <w:r w:rsidRPr="00107A89">
        <w:rPr>
          <w:rFonts w:ascii="Palatino Linotype" w:eastAsia="Times New Roman" w:hAnsi="Palatino Linotype" w:cs="Times New Roman"/>
          <w:sz w:val="20"/>
          <w:szCs w:val="20"/>
        </w:rPr>
        <w:t>Weiwei</w:t>
      </w:r>
      <w:proofErr w:type="spellEnd"/>
      <w:r w:rsidRPr="00107A89">
        <w:rPr>
          <w:rFonts w:ascii="Palatino Linotype" w:eastAsia="Times New Roman" w:hAnsi="Palatino Linotype" w:cs="Times New Roman"/>
          <w:sz w:val="20"/>
          <w:szCs w:val="20"/>
        </w:rPr>
        <w:t xml:space="preserve"> where </w:t>
      </w:r>
      <w:r w:rsidRPr="00107A89">
        <w:rPr>
          <w:rFonts w:ascii="Palatino Linotype" w:eastAsia="Times New Roman" w:hAnsi="Palatino Linotype" w:cs="Times New Roman"/>
          <w:i/>
          <w:sz w:val="20"/>
          <w:szCs w:val="20"/>
        </w:rPr>
        <w:t xml:space="preserve">Along the River </w:t>
      </w:r>
      <w:proofErr w:type="gramStart"/>
      <w:r w:rsidRPr="00107A89">
        <w:rPr>
          <w:rFonts w:ascii="Palatino Linotype" w:eastAsia="Times New Roman" w:hAnsi="Palatino Linotype" w:cs="Times New Roman"/>
          <w:i/>
          <w:sz w:val="20"/>
          <w:szCs w:val="20"/>
        </w:rPr>
        <w:t>During</w:t>
      </w:r>
      <w:proofErr w:type="gramEnd"/>
      <w:r w:rsidRPr="00107A89">
        <w:rPr>
          <w:rFonts w:ascii="Palatino Linotype" w:eastAsia="Times New Roman" w:hAnsi="Palatino Linotype" w:cs="Times New Roman"/>
          <w:i/>
          <w:sz w:val="20"/>
          <w:szCs w:val="20"/>
        </w:rPr>
        <w:t xml:space="preserve"> the Qingming </w:t>
      </w:r>
      <w:r w:rsidRPr="00107A89">
        <w:rPr>
          <w:rFonts w:ascii="Palatino Linotype" w:eastAsia="Times New Roman" w:hAnsi="Palatino Linotype" w:cs="Times New Roman"/>
          <w:sz w:val="20"/>
          <w:szCs w:val="20"/>
          <w:shd w:val="clear" w:color="auto" w:fill="D9D9D9"/>
        </w:rPr>
        <w:t>[“</w:t>
      </w:r>
      <w:proofErr w:type="spellStart"/>
      <w:r w:rsidRPr="00107A89">
        <w:rPr>
          <w:rFonts w:ascii="Palatino Linotype" w:eastAsia="Times New Roman" w:hAnsi="Palatino Linotype" w:cs="Times New Roman"/>
          <w:sz w:val="20"/>
          <w:szCs w:val="20"/>
          <w:shd w:val="clear" w:color="auto" w:fill="D9D9D9"/>
        </w:rPr>
        <w:t>ching-ming</w:t>
      </w:r>
      <w:proofErr w:type="spellEnd"/>
      <w:r w:rsidRPr="00107A89">
        <w:rPr>
          <w:rFonts w:ascii="Palatino Linotype" w:eastAsia="Times New Roman" w:hAnsi="Palatino Linotype" w:cs="Times New Roman"/>
          <w:sz w:val="20"/>
          <w:szCs w:val="20"/>
          <w:shd w:val="clear" w:color="auto" w:fill="D9D9D9"/>
        </w:rPr>
        <w:t>”]</w:t>
      </w:r>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i/>
          <w:sz w:val="20"/>
          <w:szCs w:val="20"/>
        </w:rPr>
        <w:t>Festival</w:t>
      </w:r>
      <w:r w:rsidRPr="00107A89">
        <w:rPr>
          <w:rFonts w:ascii="Palatino Linotype" w:eastAsia="Times New Roman" w:hAnsi="Palatino Linotype" w:cs="Times New Roman"/>
          <w:sz w:val="20"/>
          <w:szCs w:val="20"/>
        </w:rPr>
        <w:t xml:space="preserve"> was produced in the Song dynasty.</w:t>
      </w:r>
    </w:p>
    <w:p w14:paraId="4133B84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China</w:t>
      </w:r>
      <w:r w:rsidRPr="00107A89">
        <w:rPr>
          <w:rFonts w:ascii="Palatino Linotype" w:eastAsia="Times New Roman" w:hAnsi="Palatino Linotype" w:cs="Times New Roman"/>
          <w:sz w:val="20"/>
          <w:szCs w:val="20"/>
        </w:rPr>
        <w:t xml:space="preserve"> [or </w:t>
      </w:r>
      <w:proofErr w:type="spellStart"/>
      <w:r w:rsidRPr="00107A89">
        <w:rPr>
          <w:rFonts w:ascii="Palatino Linotype" w:eastAsia="Times New Roman" w:hAnsi="Palatino Linotype" w:cs="Times New Roman"/>
          <w:b/>
          <w:sz w:val="20"/>
          <w:szCs w:val="20"/>
          <w:u w:val="single"/>
        </w:rPr>
        <w:t>Zhongguo</w:t>
      </w:r>
      <w:proofErr w:type="spellEnd"/>
      <w:r w:rsidRPr="00107A89">
        <w:rPr>
          <w:rFonts w:ascii="Palatino Linotype" w:eastAsia="Times New Roman" w:hAnsi="Palatino Linotype" w:cs="Times New Roman"/>
          <w:sz w:val="20"/>
          <w:szCs w:val="20"/>
        </w:rPr>
        <w:t>]</w:t>
      </w:r>
    </w:p>
    <w:p w14:paraId="7830A94B" w14:textId="77777777" w:rsidR="00B749BC" w:rsidRPr="00107A89" w:rsidRDefault="00B749BC">
      <w:pPr>
        <w:spacing w:line="240" w:lineRule="auto"/>
        <w:rPr>
          <w:rFonts w:ascii="Palatino Linotype" w:hAnsi="Palatino Linotype"/>
          <w:sz w:val="20"/>
          <w:szCs w:val="20"/>
        </w:rPr>
      </w:pPr>
    </w:p>
    <w:p w14:paraId="7DDBA2F8" w14:textId="637DE567"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This leader allowed Barbet Schroeder to film a candid documentary about his country, titled for this leader and subtitled </w:t>
      </w:r>
      <w:r w:rsidRPr="00107A89">
        <w:rPr>
          <w:rFonts w:ascii="Palatino Linotype" w:eastAsia="Times New Roman" w:hAnsi="Palatino Linotype" w:cs="Times New Roman"/>
          <w:i/>
          <w:sz w:val="20"/>
          <w:szCs w:val="20"/>
        </w:rPr>
        <w:t>A Self Portrait</w:t>
      </w:r>
      <w:r w:rsidRPr="00107A89">
        <w:rPr>
          <w:rFonts w:ascii="Palatino Linotype" w:eastAsia="Times New Roman" w:hAnsi="Palatino Linotype" w:cs="Times New Roman"/>
          <w:sz w:val="20"/>
          <w:szCs w:val="20"/>
        </w:rPr>
        <w:t xml:space="preserve">. He ordered the deaths of Dora Bloch and many Kenyans living in his country in retribution for a raid codenamed Operation Thunderbolt. This leader was exiled to Saudi Arabia after failing to conquer the </w:t>
      </w:r>
      <w:proofErr w:type="spellStart"/>
      <w:r w:rsidRPr="00107A89">
        <w:rPr>
          <w:rFonts w:ascii="Palatino Linotype" w:eastAsia="Times New Roman" w:hAnsi="Palatino Linotype" w:cs="Times New Roman"/>
          <w:sz w:val="20"/>
          <w:szCs w:val="20"/>
        </w:rPr>
        <w:t>Kagera</w:t>
      </w:r>
      <w:proofErr w:type="spellEnd"/>
      <w:r w:rsidRPr="00107A89">
        <w:rPr>
          <w:rFonts w:ascii="Palatino Linotype" w:eastAsia="Times New Roman" w:hAnsi="Palatino Linotype" w:cs="Times New Roman"/>
          <w:sz w:val="20"/>
          <w:szCs w:val="20"/>
        </w:rPr>
        <w:t xml:space="preserve"> region. This leader welcomed the hijackers of Air France Flight 139 to land at Entebbe Airport, and expelled all of his country’s Asian residents. He came to power in a coup against Milton </w:t>
      </w:r>
      <w:proofErr w:type="spellStart"/>
      <w:r w:rsidRPr="00107A89">
        <w:rPr>
          <w:rFonts w:ascii="Palatino Linotype" w:eastAsia="Times New Roman" w:hAnsi="Palatino Linotype" w:cs="Times New Roman"/>
          <w:sz w:val="20"/>
          <w:szCs w:val="20"/>
        </w:rPr>
        <w:t>Obote</w:t>
      </w:r>
      <w:proofErr w:type="spellEnd"/>
      <w:r w:rsidRPr="00107A89">
        <w:rPr>
          <w:rFonts w:ascii="Palatino Linotype" w:eastAsia="Times New Roman" w:hAnsi="Palatino Linotype" w:cs="Times New Roman"/>
          <w:sz w:val="20"/>
          <w:szCs w:val="20"/>
        </w:rPr>
        <w:t xml:space="preserve"> and nicknamed himself “The Last King of Scotland.” For 10 points, name this dictator of Uganda.</w:t>
      </w:r>
    </w:p>
    <w:p w14:paraId="6E0806B1"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Idi </w:t>
      </w:r>
      <w:r w:rsidRPr="00107A89">
        <w:rPr>
          <w:rFonts w:ascii="Palatino Linotype" w:eastAsia="Times New Roman" w:hAnsi="Palatino Linotype" w:cs="Times New Roman"/>
          <w:b/>
          <w:sz w:val="20"/>
          <w:szCs w:val="20"/>
          <w:u w:val="single"/>
        </w:rPr>
        <w:t>Amin</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[or Idi </w:t>
      </w:r>
      <w:r w:rsidRPr="00107A89">
        <w:rPr>
          <w:rFonts w:ascii="Palatino Linotype" w:eastAsia="Times New Roman" w:hAnsi="Palatino Linotype" w:cs="Times New Roman"/>
          <w:b/>
          <w:sz w:val="20"/>
          <w:szCs w:val="20"/>
          <w:u w:val="single"/>
        </w:rPr>
        <w:t>Amin</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Dada]</w:t>
      </w:r>
    </w:p>
    <w:p w14:paraId="44F5A538" w14:textId="77777777" w:rsidR="00B749BC" w:rsidRPr="00107A89" w:rsidRDefault="00B749BC">
      <w:pPr>
        <w:spacing w:line="240" w:lineRule="auto"/>
        <w:rPr>
          <w:rFonts w:ascii="Palatino Linotype" w:hAnsi="Palatino Linotype"/>
          <w:sz w:val="20"/>
          <w:szCs w:val="20"/>
        </w:rPr>
      </w:pPr>
    </w:p>
    <w:p w14:paraId="1ED024FF" w14:textId="4C6F6384"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 This artist painted two men carrying an enormous grapevine in a series of paintings commissioned by the </w:t>
      </w:r>
      <w:proofErr w:type="spellStart"/>
      <w:r w:rsidRPr="00107A89">
        <w:rPr>
          <w:rFonts w:ascii="Palatino Linotype" w:eastAsia="Times New Roman" w:hAnsi="Palatino Linotype" w:cs="Times New Roman"/>
          <w:sz w:val="20"/>
          <w:szCs w:val="20"/>
        </w:rPr>
        <w:t>Duc</w:t>
      </w:r>
      <w:proofErr w:type="spellEnd"/>
      <w:r w:rsidRPr="00107A89">
        <w:rPr>
          <w:rFonts w:ascii="Palatino Linotype" w:eastAsia="Times New Roman" w:hAnsi="Palatino Linotype" w:cs="Times New Roman"/>
          <w:sz w:val="20"/>
          <w:szCs w:val="20"/>
        </w:rPr>
        <w:t xml:space="preserve"> de Richelieu, titled the </w:t>
      </w:r>
      <w:r w:rsidRPr="00107A89">
        <w:rPr>
          <w:rFonts w:ascii="Palatino Linotype" w:eastAsia="Times New Roman" w:hAnsi="Palatino Linotype" w:cs="Times New Roman"/>
          <w:i/>
          <w:sz w:val="20"/>
          <w:szCs w:val="20"/>
        </w:rPr>
        <w:t>Four Seasons</w:t>
      </w:r>
      <w:r w:rsidRPr="00107A89">
        <w:rPr>
          <w:rFonts w:ascii="Palatino Linotype" w:eastAsia="Times New Roman" w:hAnsi="Palatino Linotype" w:cs="Times New Roman"/>
          <w:sz w:val="20"/>
          <w:szCs w:val="20"/>
        </w:rPr>
        <w:t>. A woman in a gold and blue robe rests her arm on the back of a man pointing at a tomb bearing the title phrase of a painting by this artist. Another painting by this artist shows a title character playing the lyre in the right foreground and Aurora leading of the Chariot of Apollo away in the sky. A putto blows bubbles at the bottom left of that painting by this artist, which centers a ring of four figures representing fortunes of life dancing in a circle. For 10 points name this</w:t>
      </w:r>
      <w:r w:rsidR="00C1724C">
        <w:rPr>
          <w:rFonts w:ascii="Palatino Linotype" w:eastAsia="Times New Roman" w:hAnsi="Palatino Linotype" w:cs="Times New Roman"/>
          <w:sz w:val="20"/>
          <w:szCs w:val="20"/>
        </w:rPr>
        <w:t xml:space="preserve"> 17</w:t>
      </w:r>
      <w:r w:rsidR="00C1724C" w:rsidRPr="00C1724C">
        <w:rPr>
          <w:rFonts w:ascii="Palatino Linotype" w:eastAsia="Times New Roman" w:hAnsi="Palatino Linotype" w:cs="Times New Roman"/>
          <w:sz w:val="20"/>
          <w:szCs w:val="20"/>
          <w:vertAlign w:val="superscript"/>
        </w:rPr>
        <w:t>th</w:t>
      </w:r>
      <w:r w:rsidR="00C1724C">
        <w:rPr>
          <w:rFonts w:ascii="Palatino Linotype" w:eastAsia="Times New Roman" w:hAnsi="Palatino Linotype" w:cs="Times New Roman"/>
          <w:sz w:val="20"/>
          <w:szCs w:val="20"/>
        </w:rPr>
        <w:t>-century French Baroque</w:t>
      </w:r>
      <w:r w:rsidRPr="00107A89">
        <w:rPr>
          <w:rFonts w:ascii="Palatino Linotype" w:eastAsia="Times New Roman" w:hAnsi="Palatino Linotype" w:cs="Times New Roman"/>
          <w:sz w:val="20"/>
          <w:szCs w:val="20"/>
        </w:rPr>
        <w:t xml:space="preserve"> painter of </w:t>
      </w:r>
      <w:proofErr w:type="gramStart"/>
      <w:r w:rsidRPr="00107A89">
        <w:rPr>
          <w:rFonts w:ascii="Palatino Linotype" w:eastAsia="Times New Roman" w:hAnsi="Palatino Linotype" w:cs="Times New Roman"/>
          <w:i/>
          <w:sz w:val="20"/>
          <w:szCs w:val="20"/>
        </w:rPr>
        <w:t>Et</w:t>
      </w:r>
      <w:proofErr w:type="gramEnd"/>
      <w:r w:rsidRPr="00107A89">
        <w:rPr>
          <w:rFonts w:ascii="Palatino Linotype" w:eastAsia="Times New Roman" w:hAnsi="Palatino Linotype" w:cs="Times New Roman"/>
          <w:i/>
          <w:sz w:val="20"/>
          <w:szCs w:val="20"/>
        </w:rPr>
        <w:t xml:space="preserve"> in Arcadia Ego</w:t>
      </w:r>
      <w:r w:rsidRPr="00107A89">
        <w:rPr>
          <w:rFonts w:ascii="Palatino Linotype" w:eastAsia="Times New Roman" w:hAnsi="Palatino Linotype" w:cs="Times New Roman"/>
          <w:sz w:val="20"/>
          <w:szCs w:val="20"/>
        </w:rPr>
        <w:t xml:space="preserve"> and </w:t>
      </w:r>
      <w:r w:rsidRPr="00107A89">
        <w:rPr>
          <w:rFonts w:ascii="Palatino Linotype" w:eastAsia="Times New Roman" w:hAnsi="Palatino Linotype" w:cs="Times New Roman"/>
          <w:i/>
          <w:sz w:val="20"/>
          <w:szCs w:val="20"/>
        </w:rPr>
        <w:t>A Dance to the Music of Time</w:t>
      </w:r>
      <w:r w:rsidRPr="00107A89">
        <w:rPr>
          <w:rFonts w:ascii="Palatino Linotype" w:eastAsia="Times New Roman" w:hAnsi="Palatino Linotype" w:cs="Times New Roman"/>
          <w:sz w:val="20"/>
          <w:szCs w:val="20"/>
        </w:rPr>
        <w:t>.</w:t>
      </w:r>
    </w:p>
    <w:p w14:paraId="3228015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Nicolas </w:t>
      </w:r>
      <w:proofErr w:type="spellStart"/>
      <w:r w:rsidRPr="00107A89">
        <w:rPr>
          <w:rFonts w:ascii="Palatino Linotype" w:eastAsia="Times New Roman" w:hAnsi="Palatino Linotype" w:cs="Times New Roman"/>
          <w:b/>
          <w:sz w:val="20"/>
          <w:szCs w:val="20"/>
          <w:u w:val="single"/>
        </w:rPr>
        <w:t>Poussin</w:t>
      </w:r>
      <w:proofErr w:type="spellEnd"/>
    </w:p>
    <w:p w14:paraId="43C80AA5" w14:textId="77777777" w:rsidR="00B749BC" w:rsidRPr="00107A89" w:rsidRDefault="00B749BC">
      <w:pPr>
        <w:spacing w:line="240" w:lineRule="auto"/>
        <w:rPr>
          <w:rFonts w:ascii="Palatino Linotype" w:hAnsi="Palatino Linotype"/>
          <w:sz w:val="20"/>
          <w:szCs w:val="20"/>
        </w:rPr>
      </w:pPr>
    </w:p>
    <w:p w14:paraId="6C4D43F1" w14:textId="77777777" w:rsidR="00B749BC" w:rsidRPr="00107A89" w:rsidRDefault="00C324C9">
      <w:pPr>
        <w:keepNext/>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A philosopher with this name from Apollonia modified Anaximenes’ theory that air is the fundamental substance, claiming that it has intelligence, which humans gain by breathing. A 3rd century biographer with this name wrote </w:t>
      </w:r>
      <w:r w:rsidRPr="00107A89">
        <w:rPr>
          <w:rFonts w:ascii="Palatino Linotype" w:eastAsia="Times New Roman" w:hAnsi="Palatino Linotype" w:cs="Times New Roman"/>
          <w:i/>
          <w:sz w:val="20"/>
          <w:szCs w:val="20"/>
        </w:rPr>
        <w:t>Lives and Opinions of Eminent Philosophers</w:t>
      </w:r>
      <w:r w:rsidRPr="00107A89">
        <w:rPr>
          <w:rFonts w:ascii="Palatino Linotype" w:eastAsia="Times New Roman" w:hAnsi="Palatino Linotype" w:cs="Times New Roman"/>
          <w:sz w:val="20"/>
          <w:szCs w:val="20"/>
        </w:rPr>
        <w:t xml:space="preserve">. A thinker with this name claimed to be “a citizen of the world” after being exiled for defacing his city’s currency. </w:t>
      </w:r>
      <w:r w:rsidR="00112483" w:rsidRPr="00107A89">
        <w:rPr>
          <w:rFonts w:ascii="Palatino Linotype" w:eastAsia="Times New Roman" w:hAnsi="Palatino Linotype" w:cs="Times New Roman"/>
          <w:sz w:val="20"/>
          <w:szCs w:val="20"/>
        </w:rPr>
        <w:t>A man with this name</w:t>
      </w:r>
      <w:r w:rsidRPr="00107A89">
        <w:rPr>
          <w:rFonts w:ascii="Palatino Linotype" w:eastAsia="Times New Roman" w:hAnsi="Palatino Linotype" w:cs="Times New Roman"/>
          <w:sz w:val="20"/>
          <w:szCs w:val="20"/>
        </w:rPr>
        <w:t xml:space="preserve"> refuted Plato’s definition of a human as a bipedal, featherless animal by plucking a chicken. </w:t>
      </w:r>
      <w:r w:rsidR="00112483" w:rsidRPr="00107A89">
        <w:rPr>
          <w:rFonts w:ascii="Palatino Linotype" w:eastAsia="Times New Roman" w:hAnsi="Palatino Linotype" w:cs="Times New Roman"/>
          <w:sz w:val="20"/>
          <w:szCs w:val="20"/>
        </w:rPr>
        <w:t>This is the name of a man who</w:t>
      </w:r>
      <w:r w:rsidRPr="00107A89">
        <w:rPr>
          <w:rFonts w:ascii="Palatino Linotype" w:eastAsia="Times New Roman" w:hAnsi="Palatino Linotype" w:cs="Times New Roman"/>
          <w:sz w:val="20"/>
          <w:szCs w:val="20"/>
        </w:rPr>
        <w:t xml:space="preserve"> </w:t>
      </w:r>
      <w:r w:rsidR="00112483" w:rsidRPr="00107A89">
        <w:rPr>
          <w:rFonts w:ascii="Palatino Linotype" w:eastAsia="Times New Roman" w:hAnsi="Palatino Linotype" w:cs="Times New Roman"/>
          <w:sz w:val="20"/>
          <w:szCs w:val="20"/>
        </w:rPr>
        <w:t>walked</w:t>
      </w:r>
      <w:r w:rsidRPr="00107A89">
        <w:rPr>
          <w:rFonts w:ascii="Palatino Linotype" w:eastAsia="Times New Roman" w:hAnsi="Palatino Linotype" w:cs="Times New Roman"/>
          <w:sz w:val="20"/>
          <w:szCs w:val="20"/>
        </w:rPr>
        <w:t xml:space="preserve"> with a lantern in search of “one honest man.” For 10 points, </w:t>
      </w:r>
      <w:r w:rsidR="00112483" w:rsidRPr="00107A89">
        <w:rPr>
          <w:rFonts w:ascii="Palatino Linotype" w:eastAsia="Times New Roman" w:hAnsi="Palatino Linotype" w:cs="Times New Roman"/>
          <w:sz w:val="20"/>
          <w:szCs w:val="20"/>
        </w:rPr>
        <w:t>give the name of a</w:t>
      </w:r>
      <w:r w:rsidRPr="00107A89">
        <w:rPr>
          <w:rFonts w:ascii="Palatino Linotype" w:eastAsia="Times New Roman" w:hAnsi="Palatino Linotype" w:cs="Times New Roman"/>
          <w:sz w:val="20"/>
          <w:szCs w:val="20"/>
        </w:rPr>
        <w:t xml:space="preserve"> Cynic philosopher from Sinope.</w:t>
      </w:r>
    </w:p>
    <w:p w14:paraId="6B3452E2" w14:textId="77777777" w:rsidR="00B749BC" w:rsidRPr="00107A89" w:rsidRDefault="00C324C9">
      <w:pPr>
        <w:keepNext/>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Diogenes</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Diogenes</w:t>
      </w:r>
      <w:r w:rsidRPr="00107A89">
        <w:rPr>
          <w:rFonts w:ascii="Palatino Linotype" w:eastAsia="Times New Roman" w:hAnsi="Palatino Linotype" w:cs="Times New Roman"/>
          <w:sz w:val="20"/>
          <w:szCs w:val="20"/>
        </w:rPr>
        <w:t xml:space="preserve"> of Sinope; or </w:t>
      </w:r>
      <w:r w:rsidRPr="00107A89">
        <w:rPr>
          <w:rFonts w:ascii="Palatino Linotype" w:eastAsia="Times New Roman" w:hAnsi="Palatino Linotype" w:cs="Times New Roman"/>
          <w:b/>
          <w:sz w:val="20"/>
          <w:szCs w:val="20"/>
          <w:u w:val="single"/>
        </w:rPr>
        <w:t>Diogenes</w:t>
      </w:r>
      <w:r w:rsidRPr="00107A89">
        <w:rPr>
          <w:rFonts w:ascii="Palatino Linotype" w:eastAsia="Times New Roman" w:hAnsi="Palatino Linotype" w:cs="Times New Roman"/>
          <w:sz w:val="20"/>
          <w:szCs w:val="20"/>
        </w:rPr>
        <w:t xml:space="preserve"> of Apollonia; or </w:t>
      </w:r>
      <w:r w:rsidRPr="00107A89">
        <w:rPr>
          <w:rFonts w:ascii="Palatino Linotype" w:eastAsia="Times New Roman" w:hAnsi="Palatino Linotype" w:cs="Times New Roman"/>
          <w:b/>
          <w:sz w:val="20"/>
          <w:szCs w:val="20"/>
          <w:u w:val="single"/>
        </w:rPr>
        <w:t>Diogenes</w:t>
      </w:r>
      <w:r w:rsidRPr="00107A89">
        <w:rPr>
          <w:rFonts w:ascii="Palatino Linotype" w:eastAsia="Times New Roman" w:hAnsi="Palatino Linotype" w:cs="Times New Roman"/>
          <w:sz w:val="20"/>
          <w:szCs w:val="20"/>
        </w:rPr>
        <w:t xml:space="preserve"> Laertius]</w:t>
      </w:r>
    </w:p>
    <w:p w14:paraId="515C9C51" w14:textId="77777777" w:rsidR="00B749BC" w:rsidRPr="00107A89" w:rsidRDefault="00B749BC">
      <w:pPr>
        <w:keepNext/>
        <w:spacing w:line="240" w:lineRule="auto"/>
        <w:rPr>
          <w:rFonts w:ascii="Palatino Linotype" w:hAnsi="Palatino Linotype"/>
          <w:sz w:val="20"/>
          <w:szCs w:val="20"/>
        </w:rPr>
      </w:pPr>
    </w:p>
    <w:p w14:paraId="76B45253" w14:textId="77777777" w:rsidR="00107A89" w:rsidRDefault="00107A89">
      <w:pPr>
        <w:rPr>
          <w:rFonts w:ascii="Palatino Linotype" w:eastAsia="Times New Roman" w:hAnsi="Palatino Linotype" w:cs="Times New Roman"/>
          <w:sz w:val="20"/>
          <w:szCs w:val="20"/>
          <w:highlight w:val="white"/>
        </w:rPr>
      </w:pPr>
      <w:r>
        <w:rPr>
          <w:rFonts w:ascii="Palatino Linotype" w:eastAsia="Times New Roman" w:hAnsi="Palatino Linotype" w:cs="Times New Roman"/>
          <w:sz w:val="20"/>
          <w:szCs w:val="20"/>
          <w:highlight w:val="white"/>
        </w:rPr>
        <w:br w:type="page"/>
      </w:r>
    </w:p>
    <w:p w14:paraId="68E59EC6" w14:textId="2A38306E" w:rsidR="00B749BC" w:rsidRPr="00107A89" w:rsidRDefault="00C324C9">
      <w:pPr>
        <w:numPr>
          <w:ilvl w:val="0"/>
          <w:numId w:val="2"/>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highlight w:val="white"/>
        </w:rPr>
        <w:lastRenderedPageBreak/>
        <w:t xml:space="preserve">One entry in this collection describes the elopement of three men with three sisters, one of whom saves the life of another by surrendering to the Duke of Crete. Several episodes in this collection were inspired by the Seven Wise Masters collection. Members of the </w:t>
      </w:r>
      <w:proofErr w:type="spellStart"/>
      <w:r w:rsidRPr="00107A89">
        <w:rPr>
          <w:rFonts w:ascii="Palatino Linotype" w:eastAsia="Times New Roman" w:hAnsi="Palatino Linotype" w:cs="Times New Roman"/>
          <w:sz w:val="20"/>
          <w:szCs w:val="20"/>
          <w:highlight w:val="white"/>
        </w:rPr>
        <w:t>Brigata</w:t>
      </w:r>
      <w:proofErr w:type="spellEnd"/>
      <w:r w:rsidRPr="00107A89">
        <w:rPr>
          <w:rFonts w:ascii="Palatino Linotype" w:eastAsia="Times New Roman" w:hAnsi="Palatino Linotype" w:cs="Times New Roman"/>
          <w:sz w:val="20"/>
          <w:szCs w:val="20"/>
          <w:highlight w:val="white"/>
        </w:rPr>
        <w:t xml:space="preserve"> take turns being King and Queen in this collection, whose first story describes a gullible friar praising a sinful businessman named </w:t>
      </w:r>
      <w:proofErr w:type="spellStart"/>
      <w:r w:rsidRPr="00107A89">
        <w:rPr>
          <w:rFonts w:ascii="Palatino Linotype" w:eastAsia="Times New Roman" w:hAnsi="Palatino Linotype" w:cs="Times New Roman"/>
          <w:sz w:val="20"/>
          <w:szCs w:val="20"/>
          <w:highlight w:val="white"/>
        </w:rPr>
        <w:t>Ciapelletto</w:t>
      </w:r>
      <w:proofErr w:type="spellEnd"/>
      <w:r w:rsidRPr="00107A89">
        <w:rPr>
          <w:rFonts w:ascii="Palatino Linotype" w:eastAsia="Times New Roman" w:hAnsi="Palatino Linotype" w:cs="Times New Roman"/>
          <w:sz w:val="20"/>
          <w:szCs w:val="20"/>
          <w:highlight w:val="white"/>
        </w:rPr>
        <w:t xml:space="preserve"> </w:t>
      </w:r>
      <w:r w:rsidRPr="00107A89">
        <w:rPr>
          <w:rFonts w:ascii="Palatino Linotype" w:eastAsia="Times New Roman" w:hAnsi="Palatino Linotype" w:cs="Times New Roman"/>
          <w:sz w:val="20"/>
          <w:szCs w:val="20"/>
          <w:shd w:val="clear" w:color="auto" w:fill="D9D9D9"/>
        </w:rPr>
        <w:t>[“cha-pay-LAY-toe”]</w:t>
      </w:r>
      <w:r w:rsidRPr="00107A89">
        <w:rPr>
          <w:rFonts w:ascii="Palatino Linotype" w:eastAsia="Times New Roman" w:hAnsi="Palatino Linotype" w:cs="Times New Roman"/>
          <w:sz w:val="20"/>
          <w:szCs w:val="20"/>
          <w:highlight w:val="white"/>
        </w:rPr>
        <w:t xml:space="preserve">. The comedic </w:t>
      </w:r>
      <w:proofErr w:type="spellStart"/>
      <w:r w:rsidRPr="00107A89">
        <w:rPr>
          <w:rFonts w:ascii="Palatino Linotype" w:eastAsia="Times New Roman" w:hAnsi="Palatino Linotype" w:cs="Times New Roman"/>
          <w:sz w:val="20"/>
          <w:szCs w:val="20"/>
          <w:highlight w:val="white"/>
        </w:rPr>
        <w:t>Dianeo</w:t>
      </w:r>
      <w:proofErr w:type="spellEnd"/>
      <w:r w:rsidRPr="00107A89">
        <w:rPr>
          <w:rFonts w:ascii="Palatino Linotype" w:eastAsia="Times New Roman" w:hAnsi="Palatino Linotype" w:cs="Times New Roman"/>
          <w:sz w:val="20"/>
          <w:szCs w:val="20"/>
          <w:highlight w:val="white"/>
        </w:rPr>
        <w:t xml:space="preserve"> deviates from the day’s themes in this work. The narrators of this collection’s stories are fleeing from Florence. For 10 points, name this collection of one hundred tales told during the black plague</w:t>
      </w:r>
      <w:r w:rsidR="00F25E85">
        <w:rPr>
          <w:rFonts w:ascii="Palatino Linotype" w:eastAsia="Times New Roman" w:hAnsi="Palatino Linotype" w:cs="Times New Roman"/>
          <w:sz w:val="20"/>
          <w:szCs w:val="20"/>
          <w:highlight w:val="white"/>
        </w:rPr>
        <w:t>, written by 14</w:t>
      </w:r>
      <w:r w:rsidR="00F25E85" w:rsidRPr="00F25E85">
        <w:rPr>
          <w:rFonts w:ascii="Palatino Linotype" w:eastAsia="Times New Roman" w:hAnsi="Palatino Linotype" w:cs="Times New Roman"/>
          <w:sz w:val="20"/>
          <w:szCs w:val="20"/>
          <w:highlight w:val="white"/>
          <w:vertAlign w:val="superscript"/>
        </w:rPr>
        <w:t>th</w:t>
      </w:r>
      <w:r w:rsidR="00F25E85">
        <w:rPr>
          <w:rFonts w:ascii="Palatino Linotype" w:eastAsia="Times New Roman" w:hAnsi="Palatino Linotype" w:cs="Times New Roman"/>
          <w:sz w:val="20"/>
          <w:szCs w:val="20"/>
          <w:highlight w:val="white"/>
        </w:rPr>
        <w:t xml:space="preserve"> century Italian poet Giovanni Boccaccio</w:t>
      </w:r>
      <w:r w:rsidRPr="00107A89">
        <w:rPr>
          <w:rFonts w:ascii="Palatino Linotype" w:eastAsia="Times New Roman" w:hAnsi="Palatino Linotype" w:cs="Times New Roman"/>
          <w:sz w:val="20"/>
          <w:szCs w:val="20"/>
          <w:highlight w:val="white"/>
        </w:rPr>
        <w:t>.</w:t>
      </w:r>
    </w:p>
    <w:p w14:paraId="4C08F97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 xml:space="preserve">ANSWER: </w:t>
      </w:r>
      <w:r w:rsidRPr="00107A89">
        <w:rPr>
          <w:rFonts w:ascii="Palatino Linotype" w:eastAsia="Times New Roman" w:hAnsi="Palatino Linotype" w:cs="Times New Roman"/>
          <w:i/>
          <w:sz w:val="20"/>
          <w:szCs w:val="20"/>
          <w:highlight w:val="white"/>
        </w:rPr>
        <w:t xml:space="preserve">The </w:t>
      </w:r>
      <w:r w:rsidRPr="00107A89">
        <w:rPr>
          <w:rFonts w:ascii="Palatino Linotype" w:eastAsia="Times New Roman" w:hAnsi="Palatino Linotype" w:cs="Times New Roman"/>
          <w:b/>
          <w:i/>
          <w:sz w:val="20"/>
          <w:szCs w:val="20"/>
          <w:highlight w:val="white"/>
          <w:u w:val="single"/>
        </w:rPr>
        <w:t>Decameron</w:t>
      </w:r>
      <w:r w:rsidRPr="00107A89">
        <w:rPr>
          <w:rFonts w:ascii="Palatino Linotype" w:eastAsia="Times New Roman" w:hAnsi="Palatino Linotype" w:cs="Times New Roman"/>
          <w:sz w:val="20"/>
          <w:szCs w:val="20"/>
          <w:highlight w:val="white"/>
        </w:rPr>
        <w:t xml:space="preserve"> [or </w:t>
      </w:r>
      <w:proofErr w:type="spellStart"/>
      <w:r w:rsidRPr="00107A89">
        <w:rPr>
          <w:rFonts w:ascii="Palatino Linotype" w:eastAsia="Times New Roman" w:hAnsi="Palatino Linotype" w:cs="Times New Roman"/>
          <w:b/>
          <w:i/>
          <w:sz w:val="20"/>
          <w:szCs w:val="20"/>
          <w:highlight w:val="white"/>
          <w:u w:val="single"/>
        </w:rPr>
        <w:t>Decamerone</w:t>
      </w:r>
      <w:proofErr w:type="spellEnd"/>
      <w:r w:rsidRPr="00107A89">
        <w:rPr>
          <w:rFonts w:ascii="Palatino Linotype" w:eastAsia="Times New Roman" w:hAnsi="Palatino Linotype" w:cs="Times New Roman"/>
          <w:sz w:val="20"/>
          <w:szCs w:val="20"/>
          <w:highlight w:val="white"/>
        </w:rPr>
        <w:t>]</w:t>
      </w:r>
    </w:p>
    <w:p w14:paraId="0F57BE93" w14:textId="77777777" w:rsidR="00B749BC" w:rsidRDefault="00B749BC">
      <w:pPr>
        <w:spacing w:line="240" w:lineRule="auto"/>
        <w:rPr>
          <w:rFonts w:ascii="Palatino Linotype" w:hAnsi="Palatino Linotype"/>
          <w:sz w:val="20"/>
          <w:szCs w:val="20"/>
        </w:rPr>
      </w:pPr>
    </w:p>
    <w:p w14:paraId="7EC734A8" w14:textId="77777777" w:rsidR="00107A89" w:rsidRPr="00107A89" w:rsidRDefault="00107A89">
      <w:pPr>
        <w:spacing w:line="240" w:lineRule="auto"/>
        <w:rPr>
          <w:rFonts w:ascii="Palatino Linotype" w:hAnsi="Palatino Linotype"/>
          <w:sz w:val="20"/>
          <w:szCs w:val="20"/>
        </w:rPr>
      </w:pPr>
    </w:p>
    <w:p w14:paraId="3436CD8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b/>
          <w:sz w:val="20"/>
          <w:szCs w:val="20"/>
          <w:highlight w:val="white"/>
        </w:rPr>
        <w:t>Extra</w:t>
      </w:r>
    </w:p>
    <w:p w14:paraId="3578138E" w14:textId="77777777" w:rsidR="00B749BC" w:rsidRPr="00107A89" w:rsidRDefault="00B749BC">
      <w:pPr>
        <w:spacing w:line="240" w:lineRule="auto"/>
        <w:rPr>
          <w:rFonts w:ascii="Palatino Linotype" w:hAnsi="Palatino Linotype"/>
          <w:sz w:val="20"/>
          <w:szCs w:val="20"/>
        </w:rPr>
      </w:pPr>
    </w:p>
    <w:p w14:paraId="5A93020E"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Forces loyal to this ruler lost to the Covenanters in the Bishops’ Wars. Before he came to power, this ruler was nearly married to the </w:t>
      </w:r>
      <w:proofErr w:type="spellStart"/>
      <w:r w:rsidRPr="00107A89">
        <w:rPr>
          <w:rFonts w:ascii="Palatino Linotype" w:eastAsia="Times New Roman" w:hAnsi="Palatino Linotype" w:cs="Times New Roman"/>
          <w:sz w:val="20"/>
          <w:szCs w:val="20"/>
        </w:rPr>
        <w:t>Infanta</w:t>
      </w:r>
      <w:proofErr w:type="spellEnd"/>
      <w:r w:rsidRPr="00107A89">
        <w:rPr>
          <w:rFonts w:ascii="Palatino Linotype" w:eastAsia="Times New Roman" w:hAnsi="Palatino Linotype" w:cs="Times New Roman"/>
          <w:sz w:val="20"/>
          <w:szCs w:val="20"/>
        </w:rPr>
        <w:t xml:space="preserve"> Maria Anna in the Spanish Match. In another conflict, forces loyal to this ruler were commanded by his nephew, Prince Rupert of the Rhine. After the death of his favorite, the Duke of Buckingham, this husband of Henrietta Maria ignored parliament during an eleven year “personal rule.” As a result, this ruler was executed after his supporters, known as Cavaliers, were defeated by the New Model Army. For 10 points, name this second Stuart King who was overthrown by Oliver Cromwell in the English Civil War.</w:t>
      </w:r>
    </w:p>
    <w:p w14:paraId="54C2BA4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Charles I</w:t>
      </w:r>
      <w:r w:rsidRPr="00107A89">
        <w:rPr>
          <w:rFonts w:ascii="Palatino Linotype" w:eastAsia="Times New Roman" w:hAnsi="Palatino Linotype" w:cs="Times New Roman"/>
          <w:sz w:val="20"/>
          <w:szCs w:val="20"/>
        </w:rPr>
        <w:t xml:space="preserve"> [prompt on just “Charles”]</w:t>
      </w:r>
    </w:p>
    <w:p w14:paraId="4D707AC0" w14:textId="77777777" w:rsidR="00B749BC" w:rsidRPr="00107A89" w:rsidRDefault="00B749BC">
      <w:pPr>
        <w:spacing w:line="240" w:lineRule="auto"/>
        <w:rPr>
          <w:rFonts w:ascii="Palatino Linotype" w:hAnsi="Palatino Linotype"/>
          <w:sz w:val="20"/>
          <w:szCs w:val="20"/>
        </w:rPr>
      </w:pPr>
    </w:p>
    <w:p w14:paraId="6F21EC7E" w14:textId="77777777" w:rsidR="00B749BC" w:rsidRPr="00107A89" w:rsidRDefault="00C324C9">
      <w:pPr>
        <w:rPr>
          <w:rFonts w:ascii="Palatino Linotype" w:hAnsi="Palatino Linotype"/>
          <w:sz w:val="20"/>
          <w:szCs w:val="20"/>
        </w:rPr>
      </w:pPr>
      <w:r w:rsidRPr="00107A89">
        <w:rPr>
          <w:rFonts w:ascii="Palatino Linotype" w:hAnsi="Palatino Linotype"/>
          <w:sz w:val="20"/>
          <w:szCs w:val="20"/>
        </w:rPr>
        <w:br w:type="page"/>
      </w:r>
    </w:p>
    <w:p w14:paraId="037A8853" w14:textId="77777777" w:rsidR="00B749BC" w:rsidRPr="00107A89" w:rsidRDefault="00B749BC">
      <w:pPr>
        <w:spacing w:line="240" w:lineRule="auto"/>
        <w:rPr>
          <w:rFonts w:ascii="Palatino Linotype" w:hAnsi="Palatino Linotype"/>
          <w:sz w:val="20"/>
          <w:szCs w:val="20"/>
        </w:rPr>
      </w:pPr>
    </w:p>
    <w:p w14:paraId="0ECC970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b/>
          <w:sz w:val="20"/>
          <w:szCs w:val="20"/>
          <w:highlight w:val="white"/>
        </w:rPr>
        <w:t>Bonuses</w:t>
      </w:r>
    </w:p>
    <w:p w14:paraId="59CA5D80" w14:textId="77777777" w:rsidR="00B749BC" w:rsidRPr="00107A89" w:rsidRDefault="00B749BC">
      <w:pPr>
        <w:spacing w:line="240" w:lineRule="auto"/>
        <w:rPr>
          <w:rFonts w:ascii="Palatino Linotype" w:hAnsi="Palatino Linotype"/>
          <w:sz w:val="20"/>
          <w:szCs w:val="20"/>
        </w:rPr>
      </w:pPr>
    </w:p>
    <w:p w14:paraId="4371EAAA"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Labor allows one of these two individuals to realize their power in an enduring external form and develop a more sophisticated mode of consciousness. For 10 points each: </w:t>
      </w:r>
    </w:p>
    <w:p w14:paraId="04445C9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Name these two individuals whose namesake dialectic is a struggle to the death for self-recognition, as described in a passage from </w:t>
      </w:r>
      <w:r w:rsidRPr="00107A89">
        <w:rPr>
          <w:rFonts w:ascii="Palatino Linotype" w:eastAsia="Times New Roman" w:hAnsi="Palatino Linotype" w:cs="Times New Roman"/>
          <w:i/>
          <w:sz w:val="20"/>
          <w:szCs w:val="20"/>
        </w:rPr>
        <w:t>The Phenomenology of Spirit</w:t>
      </w:r>
      <w:r w:rsidRPr="00107A89">
        <w:rPr>
          <w:rFonts w:ascii="Palatino Linotype" w:eastAsia="Times New Roman" w:hAnsi="Palatino Linotype" w:cs="Times New Roman"/>
          <w:sz w:val="20"/>
          <w:szCs w:val="20"/>
        </w:rPr>
        <w:t>.</w:t>
      </w:r>
    </w:p>
    <w:p w14:paraId="4D9FF43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master</w:t>
      </w:r>
      <w:r w:rsidRPr="00107A89">
        <w:rPr>
          <w:rFonts w:ascii="Palatino Linotype" w:eastAsia="Times New Roman" w:hAnsi="Palatino Linotype" w:cs="Times New Roman"/>
          <w:sz w:val="20"/>
          <w:szCs w:val="20"/>
        </w:rPr>
        <w:t xml:space="preserve"> and </w:t>
      </w:r>
      <w:r w:rsidRPr="00107A89">
        <w:rPr>
          <w:rFonts w:ascii="Palatino Linotype" w:eastAsia="Times New Roman" w:hAnsi="Palatino Linotype" w:cs="Times New Roman"/>
          <w:b/>
          <w:sz w:val="20"/>
          <w:szCs w:val="20"/>
          <w:u w:val="single"/>
        </w:rPr>
        <w:t>slave</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lord</w:t>
      </w:r>
      <w:r w:rsidRPr="00107A89">
        <w:rPr>
          <w:rFonts w:ascii="Palatino Linotype" w:eastAsia="Times New Roman" w:hAnsi="Palatino Linotype" w:cs="Times New Roman"/>
          <w:sz w:val="20"/>
          <w:szCs w:val="20"/>
        </w:rPr>
        <w:t xml:space="preserve"> and </w:t>
      </w:r>
      <w:r w:rsidRPr="00107A89">
        <w:rPr>
          <w:rFonts w:ascii="Palatino Linotype" w:eastAsia="Times New Roman" w:hAnsi="Palatino Linotype" w:cs="Times New Roman"/>
          <w:b/>
          <w:sz w:val="20"/>
          <w:szCs w:val="20"/>
          <w:u w:val="single"/>
        </w:rPr>
        <w:t>bondsman</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lord</w:t>
      </w:r>
      <w:r w:rsidRPr="00107A89">
        <w:rPr>
          <w:rFonts w:ascii="Palatino Linotype" w:eastAsia="Times New Roman" w:hAnsi="Palatino Linotype" w:cs="Times New Roman"/>
          <w:sz w:val="20"/>
          <w:szCs w:val="20"/>
        </w:rPr>
        <w:t xml:space="preserve">ship and </w:t>
      </w:r>
      <w:r w:rsidRPr="00107A89">
        <w:rPr>
          <w:rFonts w:ascii="Palatino Linotype" w:eastAsia="Times New Roman" w:hAnsi="Palatino Linotype" w:cs="Times New Roman"/>
          <w:b/>
          <w:sz w:val="20"/>
          <w:szCs w:val="20"/>
          <w:u w:val="single"/>
        </w:rPr>
        <w:t>bond</w:t>
      </w:r>
      <w:r w:rsidRPr="00107A89">
        <w:rPr>
          <w:rFonts w:ascii="Palatino Linotype" w:eastAsia="Times New Roman" w:hAnsi="Palatino Linotype" w:cs="Times New Roman"/>
          <w:sz w:val="20"/>
          <w:szCs w:val="20"/>
        </w:rPr>
        <w:t xml:space="preserve">age; or </w:t>
      </w:r>
      <w:proofErr w:type="spellStart"/>
      <w:r w:rsidRPr="00107A89">
        <w:rPr>
          <w:rFonts w:ascii="Palatino Linotype" w:eastAsia="Times New Roman" w:hAnsi="Palatino Linotype" w:cs="Times New Roman"/>
          <w:b/>
          <w:sz w:val="20"/>
          <w:szCs w:val="20"/>
          <w:u w:val="single"/>
        </w:rPr>
        <w:t>Herr</w:t>
      </w:r>
      <w:r w:rsidRPr="00107A89">
        <w:rPr>
          <w:rFonts w:ascii="Palatino Linotype" w:eastAsia="Times New Roman" w:hAnsi="Palatino Linotype" w:cs="Times New Roman"/>
          <w:sz w:val="20"/>
          <w:szCs w:val="20"/>
        </w:rPr>
        <w:t>schaft</w:t>
      </w:r>
      <w:proofErr w:type="spellEnd"/>
      <w:r w:rsidRPr="00107A89">
        <w:rPr>
          <w:rFonts w:ascii="Palatino Linotype" w:eastAsia="Times New Roman" w:hAnsi="Palatino Linotype" w:cs="Times New Roman"/>
          <w:sz w:val="20"/>
          <w:szCs w:val="20"/>
        </w:rPr>
        <w:t xml:space="preserve"> und </w:t>
      </w:r>
      <w:proofErr w:type="spellStart"/>
      <w:r w:rsidRPr="00107A89">
        <w:rPr>
          <w:rFonts w:ascii="Palatino Linotype" w:eastAsia="Times New Roman" w:hAnsi="Palatino Linotype" w:cs="Times New Roman"/>
          <w:b/>
          <w:sz w:val="20"/>
          <w:szCs w:val="20"/>
          <w:u w:val="single"/>
        </w:rPr>
        <w:t>Knecht</w:t>
      </w:r>
      <w:r w:rsidRPr="00107A89">
        <w:rPr>
          <w:rFonts w:ascii="Palatino Linotype" w:eastAsia="Times New Roman" w:hAnsi="Palatino Linotype" w:cs="Times New Roman"/>
          <w:sz w:val="20"/>
          <w:szCs w:val="20"/>
        </w:rPr>
        <w:t>schaft</w:t>
      </w:r>
      <w:proofErr w:type="spellEnd"/>
      <w:r w:rsidRPr="00107A89">
        <w:rPr>
          <w:rFonts w:ascii="Palatino Linotype" w:eastAsia="Times New Roman" w:hAnsi="Palatino Linotype" w:cs="Times New Roman"/>
          <w:sz w:val="20"/>
          <w:szCs w:val="20"/>
        </w:rPr>
        <w:t>]</w:t>
      </w:r>
    </w:p>
    <w:p w14:paraId="0C692ED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German philosopher wrote </w:t>
      </w:r>
      <w:r w:rsidRPr="00107A89">
        <w:rPr>
          <w:rFonts w:ascii="Palatino Linotype" w:eastAsia="Times New Roman" w:hAnsi="Palatino Linotype" w:cs="Times New Roman"/>
          <w:i/>
          <w:sz w:val="20"/>
          <w:szCs w:val="20"/>
        </w:rPr>
        <w:t>The Phenomenology of Spirit</w:t>
      </w:r>
      <w:r w:rsidRPr="00107A89">
        <w:rPr>
          <w:rFonts w:ascii="Palatino Linotype" w:eastAsia="Times New Roman" w:hAnsi="Palatino Linotype" w:cs="Times New Roman"/>
          <w:sz w:val="20"/>
          <w:szCs w:val="20"/>
        </w:rPr>
        <w:t>.</w:t>
      </w:r>
    </w:p>
    <w:p w14:paraId="3A36927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Georg Wilhelm Friedrich </w:t>
      </w:r>
      <w:r w:rsidRPr="00107A89">
        <w:rPr>
          <w:rFonts w:ascii="Palatino Linotype" w:eastAsia="Times New Roman" w:hAnsi="Palatino Linotype" w:cs="Times New Roman"/>
          <w:b/>
          <w:sz w:val="20"/>
          <w:szCs w:val="20"/>
          <w:u w:val="single"/>
        </w:rPr>
        <w:t>Hegel</w:t>
      </w:r>
    </w:p>
    <w:p w14:paraId="5A9CFCE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This philosopher and member of the Young Hegelians was influenced by Hegel’s dialectics to develop dialectical materialism with Friedrich Engels.</w:t>
      </w:r>
    </w:p>
    <w:p w14:paraId="539FDDF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Karl </w:t>
      </w:r>
      <w:r w:rsidRPr="00107A89">
        <w:rPr>
          <w:rFonts w:ascii="Palatino Linotype" w:eastAsia="Times New Roman" w:hAnsi="Palatino Linotype" w:cs="Times New Roman"/>
          <w:b/>
          <w:sz w:val="20"/>
          <w:szCs w:val="20"/>
          <w:u w:val="single"/>
        </w:rPr>
        <w:t>Marx</w:t>
      </w:r>
    </w:p>
    <w:p w14:paraId="3712828D" w14:textId="77777777" w:rsidR="00B749BC" w:rsidRPr="00107A89" w:rsidRDefault="00B749BC">
      <w:pPr>
        <w:spacing w:line="240" w:lineRule="auto"/>
        <w:rPr>
          <w:rFonts w:ascii="Palatino Linotype" w:hAnsi="Palatino Linotype"/>
          <w:sz w:val="20"/>
          <w:szCs w:val="20"/>
        </w:rPr>
      </w:pPr>
    </w:p>
    <w:p w14:paraId="5C273BCE"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This composer recorded </w:t>
      </w:r>
      <w:proofErr w:type="spellStart"/>
      <w:r w:rsidRPr="00107A89">
        <w:rPr>
          <w:rFonts w:ascii="Palatino Linotype" w:eastAsia="Times New Roman" w:hAnsi="Palatino Linotype" w:cs="Times New Roman"/>
          <w:sz w:val="20"/>
          <w:szCs w:val="20"/>
        </w:rPr>
        <w:t>contrafacts</w:t>
      </w:r>
      <w:proofErr w:type="spellEnd"/>
      <w:r w:rsidRPr="00107A89">
        <w:rPr>
          <w:rFonts w:ascii="Palatino Linotype" w:eastAsia="Times New Roman" w:hAnsi="Palatino Linotype" w:cs="Times New Roman"/>
          <w:sz w:val="20"/>
          <w:szCs w:val="20"/>
        </w:rPr>
        <w:t xml:space="preserve"> such as “</w:t>
      </w:r>
      <w:proofErr w:type="spellStart"/>
      <w:r w:rsidRPr="00107A89">
        <w:rPr>
          <w:rFonts w:ascii="Palatino Linotype" w:eastAsia="Times New Roman" w:hAnsi="Palatino Linotype" w:cs="Times New Roman"/>
          <w:sz w:val="20"/>
          <w:szCs w:val="20"/>
        </w:rPr>
        <w:t>Ko-Ko</w:t>
      </w:r>
      <w:proofErr w:type="spellEnd"/>
      <w:r w:rsidRPr="00107A89">
        <w:rPr>
          <w:rFonts w:ascii="Palatino Linotype" w:eastAsia="Times New Roman" w:hAnsi="Palatino Linotype" w:cs="Times New Roman"/>
          <w:sz w:val="20"/>
          <w:szCs w:val="20"/>
        </w:rPr>
        <w:t>” in a 1945 session with Savoy Records. For 10 points each:</w:t>
      </w:r>
    </w:p>
    <w:p w14:paraId="682E2CD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jazz musician whose standards “Anthropology” and “Scrapple from the Apple” are both based on the chord progressions from George Gershwin’s “I Got Rhythm.”</w:t>
      </w:r>
    </w:p>
    <w:p w14:paraId="4E7B409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Charlie </w:t>
      </w:r>
      <w:r w:rsidRPr="00107A89">
        <w:rPr>
          <w:rFonts w:ascii="Palatino Linotype" w:eastAsia="Times New Roman" w:hAnsi="Palatino Linotype" w:cs="Times New Roman"/>
          <w:b/>
          <w:sz w:val="20"/>
          <w:szCs w:val="20"/>
          <w:u w:val="single"/>
        </w:rPr>
        <w:t>Parker</w:t>
      </w:r>
      <w:r w:rsidRPr="00107A89">
        <w:rPr>
          <w:rFonts w:ascii="Palatino Linotype" w:eastAsia="Times New Roman" w:hAnsi="Palatino Linotype" w:cs="Times New Roman"/>
          <w:sz w:val="20"/>
          <w:szCs w:val="20"/>
        </w:rPr>
        <w:t xml:space="preserve"> [or Charles </w:t>
      </w:r>
      <w:r w:rsidRPr="00107A89">
        <w:rPr>
          <w:rFonts w:ascii="Palatino Linotype" w:eastAsia="Times New Roman" w:hAnsi="Palatino Linotype" w:cs="Times New Roman"/>
          <w:b/>
          <w:sz w:val="20"/>
          <w:szCs w:val="20"/>
          <w:u w:val="single"/>
        </w:rPr>
        <w:t>Parker</w:t>
      </w:r>
      <w:r w:rsidRPr="00107A89">
        <w:rPr>
          <w:rFonts w:ascii="Palatino Linotype" w:eastAsia="Times New Roman" w:hAnsi="Palatino Linotype" w:cs="Times New Roman"/>
          <w:sz w:val="20"/>
          <w:szCs w:val="20"/>
        </w:rPr>
        <w:t>, Jr.]</w:t>
      </w:r>
    </w:p>
    <w:p w14:paraId="6969F72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Charlie Parker’s collaboration with Dizzy Gillespie pioneered this fast-paced style of jazz named for the syllables used in scat singing.</w:t>
      </w:r>
    </w:p>
    <w:p w14:paraId="213BC7F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bebop</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bop</w:t>
      </w:r>
      <w:r w:rsidRPr="00107A89">
        <w:rPr>
          <w:rFonts w:ascii="Palatino Linotype" w:eastAsia="Times New Roman" w:hAnsi="Palatino Linotype" w:cs="Times New Roman"/>
          <w:sz w:val="20"/>
          <w:szCs w:val="20"/>
        </w:rPr>
        <w:t>]</w:t>
      </w:r>
    </w:p>
    <w:p w14:paraId="0D735A6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Like Miles Davis, Dizzy Gillespie played this small brass instrument.</w:t>
      </w:r>
    </w:p>
    <w:p w14:paraId="1D5FC4B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trumpet</w:t>
      </w:r>
    </w:p>
    <w:p w14:paraId="7E0A42CB" w14:textId="77777777" w:rsidR="00B749BC" w:rsidRPr="00107A89" w:rsidRDefault="00B749BC">
      <w:pPr>
        <w:spacing w:line="240" w:lineRule="auto"/>
        <w:rPr>
          <w:rFonts w:ascii="Palatino Linotype" w:hAnsi="Palatino Linotype"/>
          <w:sz w:val="20"/>
          <w:szCs w:val="20"/>
        </w:rPr>
      </w:pPr>
    </w:p>
    <w:p w14:paraId="6AB16D4A"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Albert Einstein was awarded the Nobel Prize in Physics for his explanation of this phenomenon. For 10 points each:</w:t>
      </w:r>
    </w:p>
    <w:p w14:paraId="33BAA05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phenomenon in which light shining on a metal causes the ejection of electrons.</w:t>
      </w:r>
    </w:p>
    <w:p w14:paraId="19A668D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photoelectric</w:t>
      </w:r>
      <w:r w:rsidRPr="00107A89">
        <w:rPr>
          <w:rFonts w:ascii="Palatino Linotype" w:eastAsia="Times New Roman" w:hAnsi="Palatino Linotype" w:cs="Times New Roman"/>
          <w:sz w:val="20"/>
          <w:szCs w:val="20"/>
        </w:rPr>
        <w:t xml:space="preserve"> effect</w:t>
      </w:r>
    </w:p>
    <w:p w14:paraId="20102F1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This is the name for the minimum energy required to eject an electron from a metal. A photon must have at least this much energy in order to cause the photoelectric effect to occur.</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work function</w:t>
      </w:r>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rPr>
        <w:br/>
        <w:t>[10] The energy of a photon is equal to Planck’s constant times this property of the photon. The product of this quantity with the wavelength gives the speed of light.</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frequency</w:t>
      </w:r>
    </w:p>
    <w:p w14:paraId="27EC1173" w14:textId="77777777" w:rsidR="00B749BC" w:rsidRPr="00107A89" w:rsidRDefault="00B749BC">
      <w:pPr>
        <w:spacing w:line="240" w:lineRule="auto"/>
        <w:rPr>
          <w:rFonts w:ascii="Palatino Linotype" w:hAnsi="Palatino Linotype"/>
          <w:sz w:val="20"/>
          <w:szCs w:val="20"/>
        </w:rPr>
      </w:pPr>
    </w:p>
    <w:p w14:paraId="26663F2C"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Gold! In Africa! For 10 points each:</w:t>
      </w:r>
    </w:p>
    <w:p w14:paraId="3B923F0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Mansa Musa, a ruler of this African empire, caused the value of gold to drop across Africa because he distributed it freely while travelling to Mecca. This empire was centered at Timbuktu.</w:t>
      </w:r>
    </w:p>
    <w:p w14:paraId="748879F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Mali</w:t>
      </w:r>
      <w:r w:rsidRPr="00107A89">
        <w:rPr>
          <w:rFonts w:ascii="Palatino Linotype" w:eastAsia="Times New Roman" w:hAnsi="Palatino Linotype" w:cs="Times New Roman"/>
          <w:sz w:val="20"/>
          <w:szCs w:val="20"/>
        </w:rPr>
        <w:t xml:space="preserve"> Empire</w:t>
      </w:r>
    </w:p>
    <w:p w14:paraId="32BB8F5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empire waged war against England after Sir Frederick Hodgson threatened to sit on its leader’s throne, which was called the Golden Stool. It was unified by </w:t>
      </w:r>
      <w:proofErr w:type="spellStart"/>
      <w:r w:rsidRPr="00107A89">
        <w:rPr>
          <w:rFonts w:ascii="Palatino Linotype" w:eastAsia="Times New Roman" w:hAnsi="Palatino Linotype" w:cs="Times New Roman"/>
          <w:sz w:val="20"/>
          <w:szCs w:val="20"/>
        </w:rPr>
        <w:t>Osei</w:t>
      </w:r>
      <w:proofErr w:type="spellEnd"/>
      <w:r w:rsidRPr="00107A89">
        <w:rPr>
          <w:rFonts w:ascii="Palatino Linotype" w:eastAsia="Times New Roman" w:hAnsi="Palatino Linotype" w:cs="Times New Roman"/>
          <w:sz w:val="20"/>
          <w:szCs w:val="20"/>
        </w:rPr>
        <w:t xml:space="preserve"> Tutu and controlled much of present-day Ghana.</w:t>
      </w:r>
    </w:p>
    <w:p w14:paraId="607790DD"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Ashanti</w:t>
      </w:r>
      <w:r w:rsidRPr="00107A89">
        <w:rPr>
          <w:rFonts w:ascii="Palatino Linotype" w:eastAsia="Times New Roman" w:hAnsi="Palatino Linotype" w:cs="Times New Roman"/>
          <w:sz w:val="20"/>
          <w:szCs w:val="20"/>
        </w:rPr>
        <w:t xml:space="preserve"> Empire [or </w:t>
      </w:r>
      <w:r w:rsidRPr="00107A89">
        <w:rPr>
          <w:rFonts w:ascii="Palatino Linotype" w:eastAsia="Times New Roman" w:hAnsi="Palatino Linotype" w:cs="Times New Roman"/>
          <w:b/>
          <w:sz w:val="20"/>
          <w:szCs w:val="20"/>
          <w:u w:val="single"/>
        </w:rPr>
        <w:t>Asante</w:t>
      </w:r>
      <w:r w:rsidRPr="00107A89">
        <w:rPr>
          <w:rFonts w:ascii="Palatino Linotype" w:eastAsia="Times New Roman" w:hAnsi="Palatino Linotype" w:cs="Times New Roman"/>
          <w:sz w:val="20"/>
          <w:szCs w:val="20"/>
        </w:rPr>
        <w:t xml:space="preserve"> Empire]</w:t>
      </w:r>
    </w:p>
    <w:p w14:paraId="65FD635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megalomaniacal dictator of the Central African Republic used money from his French allies to build himself a gigantic gold throne. This rival of David </w:t>
      </w:r>
      <w:proofErr w:type="spellStart"/>
      <w:r w:rsidRPr="00107A89">
        <w:rPr>
          <w:rFonts w:ascii="Palatino Linotype" w:eastAsia="Times New Roman" w:hAnsi="Palatino Linotype" w:cs="Times New Roman"/>
          <w:sz w:val="20"/>
          <w:szCs w:val="20"/>
        </w:rPr>
        <w:t>Dacko</w:t>
      </w:r>
      <w:proofErr w:type="spellEnd"/>
      <w:r w:rsidRPr="00107A89">
        <w:rPr>
          <w:rFonts w:ascii="Palatino Linotype" w:eastAsia="Times New Roman" w:hAnsi="Palatino Linotype" w:cs="Times New Roman"/>
          <w:sz w:val="20"/>
          <w:szCs w:val="20"/>
        </w:rPr>
        <w:t xml:space="preserve"> was often accused of cannibalism.</w:t>
      </w:r>
    </w:p>
    <w:p w14:paraId="44D8365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ANSWER: Jean-</w:t>
      </w:r>
      <w:proofErr w:type="spellStart"/>
      <w:r w:rsidRPr="00107A89">
        <w:rPr>
          <w:rFonts w:ascii="Palatino Linotype" w:eastAsia="Times New Roman" w:hAnsi="Palatino Linotype" w:cs="Times New Roman"/>
          <w:sz w:val="20"/>
          <w:szCs w:val="20"/>
        </w:rPr>
        <w:t>Bedel</w:t>
      </w:r>
      <w:proofErr w:type="spellEnd"/>
      <w:r w:rsidRPr="00107A89">
        <w:rPr>
          <w:rFonts w:ascii="Palatino Linotype" w:eastAsia="Times New Roman" w:hAnsi="Palatino Linotype" w:cs="Times New Roman"/>
          <w:sz w:val="20"/>
          <w:szCs w:val="20"/>
        </w:rPr>
        <w:t xml:space="preserve"> </w:t>
      </w:r>
      <w:proofErr w:type="spellStart"/>
      <w:r w:rsidRPr="00107A89">
        <w:rPr>
          <w:rFonts w:ascii="Palatino Linotype" w:eastAsia="Times New Roman" w:hAnsi="Palatino Linotype" w:cs="Times New Roman"/>
          <w:b/>
          <w:sz w:val="20"/>
          <w:szCs w:val="20"/>
          <w:u w:val="single"/>
        </w:rPr>
        <w:t>Bokassa</w:t>
      </w:r>
      <w:proofErr w:type="spellEnd"/>
      <w:r w:rsidRPr="00107A89">
        <w:rPr>
          <w:rFonts w:ascii="Palatino Linotype" w:eastAsia="Times New Roman" w:hAnsi="Palatino Linotype" w:cs="Times New Roman"/>
          <w:sz w:val="20"/>
          <w:szCs w:val="20"/>
        </w:rPr>
        <w:t xml:space="preserve"> [or </w:t>
      </w:r>
      <w:proofErr w:type="spellStart"/>
      <w:r w:rsidRPr="00107A89">
        <w:rPr>
          <w:rFonts w:ascii="Palatino Linotype" w:eastAsia="Times New Roman" w:hAnsi="Palatino Linotype" w:cs="Times New Roman"/>
          <w:b/>
          <w:sz w:val="20"/>
          <w:szCs w:val="20"/>
          <w:u w:val="single"/>
        </w:rPr>
        <w:t>Bokassa</w:t>
      </w:r>
      <w:proofErr w:type="spellEnd"/>
      <w:r w:rsidRPr="00107A89">
        <w:rPr>
          <w:rFonts w:ascii="Palatino Linotype" w:eastAsia="Times New Roman" w:hAnsi="Palatino Linotype" w:cs="Times New Roman"/>
          <w:sz w:val="20"/>
          <w:szCs w:val="20"/>
        </w:rPr>
        <w:t xml:space="preserve"> I; or Salah </w:t>
      </w:r>
      <w:proofErr w:type="spellStart"/>
      <w:r w:rsidRPr="00107A89">
        <w:rPr>
          <w:rFonts w:ascii="Palatino Linotype" w:eastAsia="Times New Roman" w:hAnsi="Palatino Linotype" w:cs="Times New Roman"/>
          <w:sz w:val="20"/>
          <w:szCs w:val="20"/>
        </w:rPr>
        <w:t>Eddine</w:t>
      </w:r>
      <w:proofErr w:type="spellEnd"/>
      <w:r w:rsidRPr="00107A89">
        <w:rPr>
          <w:rFonts w:ascii="Palatino Linotype" w:eastAsia="Times New Roman" w:hAnsi="Palatino Linotype" w:cs="Times New Roman"/>
          <w:sz w:val="20"/>
          <w:szCs w:val="20"/>
        </w:rPr>
        <w:t xml:space="preserve"> Ahmed </w:t>
      </w:r>
      <w:proofErr w:type="spellStart"/>
      <w:r w:rsidRPr="00107A89">
        <w:rPr>
          <w:rFonts w:ascii="Palatino Linotype" w:eastAsia="Times New Roman" w:hAnsi="Palatino Linotype" w:cs="Times New Roman"/>
          <w:b/>
          <w:sz w:val="20"/>
          <w:szCs w:val="20"/>
          <w:u w:val="single"/>
        </w:rPr>
        <w:t>Bokassa</w:t>
      </w:r>
      <w:proofErr w:type="spellEnd"/>
      <w:r w:rsidRPr="00107A89">
        <w:rPr>
          <w:rFonts w:ascii="Palatino Linotype" w:eastAsia="Times New Roman" w:hAnsi="Palatino Linotype" w:cs="Times New Roman"/>
          <w:sz w:val="20"/>
          <w:szCs w:val="20"/>
        </w:rPr>
        <w:t xml:space="preserve">] </w:t>
      </w:r>
    </w:p>
    <w:p w14:paraId="35A9F44F" w14:textId="77777777" w:rsidR="00B749BC" w:rsidRPr="00107A89" w:rsidRDefault="00B749BC">
      <w:pPr>
        <w:spacing w:line="240" w:lineRule="auto"/>
        <w:rPr>
          <w:rFonts w:ascii="Palatino Linotype" w:hAnsi="Palatino Linotype"/>
          <w:sz w:val="20"/>
          <w:szCs w:val="20"/>
        </w:rPr>
      </w:pPr>
    </w:p>
    <w:p w14:paraId="540E5DD4"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The </w:t>
      </w:r>
      <w:proofErr w:type="spellStart"/>
      <w:r w:rsidRPr="00107A89">
        <w:rPr>
          <w:rFonts w:ascii="Palatino Linotype" w:eastAsia="Times New Roman" w:hAnsi="Palatino Linotype" w:cs="Times New Roman"/>
          <w:sz w:val="20"/>
          <w:szCs w:val="20"/>
        </w:rPr>
        <w:t>Rila</w:t>
      </w:r>
      <w:proofErr w:type="spellEnd"/>
      <w:r w:rsidRPr="00107A89">
        <w:rPr>
          <w:rFonts w:ascii="Palatino Linotype" w:eastAsia="Times New Roman" w:hAnsi="Palatino Linotype" w:cs="Times New Roman"/>
          <w:sz w:val="20"/>
          <w:szCs w:val="20"/>
        </w:rPr>
        <w:t xml:space="preserve"> Monastery is located in this country, and appears on its 1 Lev note. For 10 points each:</w:t>
      </w:r>
    </w:p>
    <w:p w14:paraId="463273C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Name this Eastern European country. This country’s Orthodox patriarch presides in the Alexander </w:t>
      </w:r>
      <w:proofErr w:type="spellStart"/>
      <w:r w:rsidRPr="00107A89">
        <w:rPr>
          <w:rFonts w:ascii="Palatino Linotype" w:eastAsia="Times New Roman" w:hAnsi="Palatino Linotype" w:cs="Times New Roman"/>
          <w:sz w:val="20"/>
          <w:szCs w:val="20"/>
        </w:rPr>
        <w:t>Nevsky</w:t>
      </w:r>
      <w:proofErr w:type="spellEnd"/>
      <w:r w:rsidRPr="00107A89">
        <w:rPr>
          <w:rFonts w:ascii="Palatino Linotype" w:eastAsia="Times New Roman" w:hAnsi="Palatino Linotype" w:cs="Times New Roman"/>
          <w:sz w:val="20"/>
          <w:szCs w:val="20"/>
        </w:rPr>
        <w:t xml:space="preserve"> cathedral, which is one of the largest Eastern Orthodox churches in the world.</w:t>
      </w:r>
    </w:p>
    <w:p w14:paraId="189019A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Bulgaria</w:t>
      </w:r>
    </w:p>
    <w:p w14:paraId="6B358B70" w14:textId="6B838D3C"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city is the capital of Bulgaria. The Golden Bridges, a stone river with namesake colorful lichen, is located on </w:t>
      </w:r>
      <w:proofErr w:type="spellStart"/>
      <w:r w:rsidRPr="00107A89">
        <w:rPr>
          <w:rFonts w:ascii="Palatino Linotype" w:eastAsia="Times New Roman" w:hAnsi="Palatino Linotype" w:cs="Times New Roman"/>
          <w:sz w:val="20"/>
          <w:szCs w:val="20"/>
        </w:rPr>
        <w:t>Vitosha</w:t>
      </w:r>
      <w:proofErr w:type="spellEnd"/>
      <w:r w:rsidRPr="00107A89">
        <w:rPr>
          <w:rFonts w:ascii="Palatino Linotype" w:eastAsia="Times New Roman" w:hAnsi="Palatino Linotype" w:cs="Times New Roman"/>
          <w:sz w:val="20"/>
          <w:szCs w:val="20"/>
        </w:rPr>
        <w:t xml:space="preserve"> </w:t>
      </w:r>
      <w:r w:rsidR="00E64060" w:rsidRPr="00107A89">
        <w:rPr>
          <w:rFonts w:ascii="Palatino Linotype" w:eastAsia="Times New Roman" w:hAnsi="Palatino Linotype" w:cs="Times New Roman"/>
          <w:sz w:val="20"/>
          <w:szCs w:val="20"/>
        </w:rPr>
        <w:t>Mountain</w:t>
      </w:r>
      <w:r w:rsidRPr="00107A89">
        <w:rPr>
          <w:rFonts w:ascii="Palatino Linotype" w:eastAsia="Times New Roman" w:hAnsi="Palatino Linotype" w:cs="Times New Roman"/>
          <w:sz w:val="20"/>
          <w:szCs w:val="20"/>
        </w:rPr>
        <w:t xml:space="preserve"> above this city.</w:t>
      </w:r>
    </w:p>
    <w:p w14:paraId="00332B1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Sofia</w:t>
      </w:r>
    </w:p>
    <w:p w14:paraId="4609F93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This river forms Bulgaria’s northern border with Romania. This river also flows through Vienna, Bratislava, Budapest, and Belgrade.</w:t>
      </w:r>
    </w:p>
    <w:p w14:paraId="07AB5CC0" w14:textId="77777777" w:rsidR="00B749BC" w:rsidRDefault="00C324C9">
      <w:pPr>
        <w:spacing w:line="240" w:lineRule="auto"/>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Danube</w:t>
      </w:r>
      <w:r w:rsidRPr="00107A89">
        <w:rPr>
          <w:rFonts w:ascii="Palatino Linotype" w:eastAsia="Times New Roman" w:hAnsi="Palatino Linotype" w:cs="Times New Roman"/>
          <w:sz w:val="20"/>
          <w:szCs w:val="20"/>
        </w:rPr>
        <w:t xml:space="preserve"> River</w:t>
      </w:r>
    </w:p>
    <w:p w14:paraId="3B3C10A2" w14:textId="77777777" w:rsidR="00107A89" w:rsidRPr="00107A89" w:rsidRDefault="00107A89">
      <w:pPr>
        <w:spacing w:line="240" w:lineRule="auto"/>
        <w:rPr>
          <w:rFonts w:ascii="Palatino Linotype" w:hAnsi="Palatino Linotype"/>
          <w:sz w:val="20"/>
          <w:szCs w:val="20"/>
        </w:rPr>
      </w:pPr>
    </w:p>
    <w:p w14:paraId="5411ED78"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highlight w:val="white"/>
        </w:rPr>
      </w:pPr>
      <w:r w:rsidRPr="00107A89">
        <w:rPr>
          <w:rFonts w:ascii="Palatino Linotype" w:eastAsia="Times New Roman" w:hAnsi="Palatino Linotype" w:cs="Times New Roman"/>
          <w:sz w:val="20"/>
          <w:szCs w:val="20"/>
          <w:highlight w:val="white"/>
        </w:rPr>
        <w:t>This film ends with a shot of a woman silently walking past the protagonist after he elects not to get into a car intended to take him to the airport. For 10 points each:</w:t>
      </w:r>
    </w:p>
    <w:p w14:paraId="4ECFE584"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[10] Name this Carol Reed-directed film noir in which Holly Martins investigates the death of his friend Harry Lime in postwar Vienna. It is notable for its large number of tilted “Dutch angle” shots.</w:t>
      </w:r>
    </w:p>
    <w:p w14:paraId="18A4D96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 xml:space="preserve">ANSWER: </w:t>
      </w:r>
      <w:r w:rsidRPr="00107A89">
        <w:rPr>
          <w:rFonts w:ascii="Palatino Linotype" w:eastAsia="Times New Roman" w:hAnsi="Palatino Linotype" w:cs="Times New Roman"/>
          <w:i/>
          <w:sz w:val="20"/>
          <w:szCs w:val="20"/>
          <w:highlight w:val="white"/>
        </w:rPr>
        <w:t xml:space="preserve">The </w:t>
      </w:r>
      <w:r w:rsidRPr="00107A89">
        <w:rPr>
          <w:rFonts w:ascii="Palatino Linotype" w:eastAsia="Times New Roman" w:hAnsi="Palatino Linotype" w:cs="Times New Roman"/>
          <w:b/>
          <w:i/>
          <w:sz w:val="20"/>
          <w:szCs w:val="20"/>
          <w:highlight w:val="white"/>
          <w:u w:val="single"/>
        </w:rPr>
        <w:t>Third Man</w:t>
      </w:r>
    </w:p>
    <w:p w14:paraId="07347C0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 xml:space="preserve">[10] This actor plays Harry Lime in </w:t>
      </w:r>
      <w:r w:rsidRPr="00107A89">
        <w:rPr>
          <w:rFonts w:ascii="Palatino Linotype" w:eastAsia="Times New Roman" w:hAnsi="Palatino Linotype" w:cs="Times New Roman"/>
          <w:i/>
          <w:sz w:val="20"/>
          <w:szCs w:val="20"/>
          <w:highlight w:val="white"/>
        </w:rPr>
        <w:t>The Third Man</w:t>
      </w:r>
      <w:r w:rsidRPr="00107A89">
        <w:rPr>
          <w:rFonts w:ascii="Palatino Linotype" w:eastAsia="Times New Roman" w:hAnsi="Palatino Linotype" w:cs="Times New Roman"/>
          <w:sz w:val="20"/>
          <w:szCs w:val="20"/>
          <w:highlight w:val="white"/>
        </w:rPr>
        <w:t xml:space="preserve">. He directed and starred in a film in which a journalist tries to unravel the meaning of the protagonist’s dying utterance, “rosebud”. That film directed by this man is </w:t>
      </w:r>
      <w:r w:rsidRPr="00107A89">
        <w:rPr>
          <w:rFonts w:ascii="Palatino Linotype" w:eastAsia="Times New Roman" w:hAnsi="Palatino Linotype" w:cs="Times New Roman"/>
          <w:i/>
          <w:sz w:val="20"/>
          <w:szCs w:val="20"/>
          <w:highlight w:val="white"/>
        </w:rPr>
        <w:t>Citizen Kane</w:t>
      </w:r>
      <w:r w:rsidRPr="00107A89">
        <w:rPr>
          <w:rFonts w:ascii="Palatino Linotype" w:eastAsia="Times New Roman" w:hAnsi="Palatino Linotype" w:cs="Times New Roman"/>
          <w:sz w:val="20"/>
          <w:szCs w:val="20"/>
          <w:highlight w:val="white"/>
        </w:rPr>
        <w:t>.</w:t>
      </w:r>
    </w:p>
    <w:p w14:paraId="038753A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 xml:space="preserve">ANSWER: Orson </w:t>
      </w:r>
      <w:r w:rsidRPr="00107A89">
        <w:rPr>
          <w:rFonts w:ascii="Palatino Linotype" w:eastAsia="Times New Roman" w:hAnsi="Palatino Linotype" w:cs="Times New Roman"/>
          <w:b/>
          <w:sz w:val="20"/>
          <w:szCs w:val="20"/>
          <w:highlight w:val="white"/>
          <w:u w:val="single"/>
        </w:rPr>
        <w:t>Welles</w:t>
      </w:r>
    </w:p>
    <w:p w14:paraId="79A0836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 xml:space="preserve">[10] In the opening of </w:t>
      </w:r>
      <w:r w:rsidRPr="00107A89">
        <w:rPr>
          <w:rFonts w:ascii="Palatino Linotype" w:eastAsia="Times New Roman" w:hAnsi="Palatino Linotype" w:cs="Times New Roman"/>
          <w:i/>
          <w:sz w:val="20"/>
          <w:szCs w:val="20"/>
          <w:highlight w:val="white"/>
        </w:rPr>
        <w:t>Citizen Kane</w:t>
      </w:r>
      <w:r w:rsidRPr="00107A89">
        <w:rPr>
          <w:rFonts w:ascii="Palatino Linotype" w:eastAsia="Times New Roman" w:hAnsi="Palatino Linotype" w:cs="Times New Roman"/>
          <w:sz w:val="20"/>
          <w:szCs w:val="20"/>
          <w:highlight w:val="white"/>
        </w:rPr>
        <w:t>, the title character drops one of these objects as he dies. After trashing his second wife’s room, Kane picks up one of these objects and whispers “Rosebud” before putting it in his pocket.</w:t>
      </w:r>
    </w:p>
    <w:p w14:paraId="1DDE1BE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highlight w:val="white"/>
        </w:rPr>
        <w:t xml:space="preserve">ANSWER: a </w:t>
      </w:r>
      <w:proofErr w:type="spellStart"/>
      <w:r w:rsidRPr="00107A89">
        <w:rPr>
          <w:rFonts w:ascii="Palatino Linotype" w:eastAsia="Times New Roman" w:hAnsi="Palatino Linotype" w:cs="Times New Roman"/>
          <w:b/>
          <w:sz w:val="20"/>
          <w:szCs w:val="20"/>
          <w:highlight w:val="white"/>
          <w:u w:val="single"/>
        </w:rPr>
        <w:t>snowglobe</w:t>
      </w:r>
      <w:proofErr w:type="spellEnd"/>
    </w:p>
    <w:p w14:paraId="6CE12EC7" w14:textId="77777777" w:rsidR="00B749BC" w:rsidRPr="00107A89" w:rsidRDefault="00B749BC">
      <w:pPr>
        <w:spacing w:line="240" w:lineRule="auto"/>
        <w:rPr>
          <w:rFonts w:ascii="Palatino Linotype" w:hAnsi="Palatino Linotype"/>
          <w:sz w:val="20"/>
          <w:szCs w:val="20"/>
        </w:rPr>
      </w:pPr>
    </w:p>
    <w:p w14:paraId="15CC7B89"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The protagonist of a short story by this author directs workmen where to place a marquee before the title event. For 10 points each:</w:t>
      </w:r>
    </w:p>
    <w:p w14:paraId="60ABF85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Name this author who wrote about Laura’s encounter with the corpse of her working-class neighbor Mr. Scott in “The Garden Party”. </w:t>
      </w:r>
    </w:p>
    <w:p w14:paraId="4062AC3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Katherine </w:t>
      </w:r>
      <w:r w:rsidRPr="00107A89">
        <w:rPr>
          <w:rFonts w:ascii="Palatino Linotype" w:eastAsia="Times New Roman" w:hAnsi="Palatino Linotype" w:cs="Times New Roman"/>
          <w:b/>
          <w:sz w:val="20"/>
          <w:szCs w:val="20"/>
          <w:u w:val="single"/>
        </w:rPr>
        <w:t>Mansfield</w:t>
      </w:r>
      <w:r w:rsidRPr="00107A89">
        <w:rPr>
          <w:rFonts w:ascii="Palatino Linotype" w:eastAsia="Times New Roman" w:hAnsi="Palatino Linotype" w:cs="Times New Roman"/>
          <w:sz w:val="20"/>
          <w:szCs w:val="20"/>
        </w:rPr>
        <w:t xml:space="preserve"> </w:t>
      </w:r>
    </w:p>
    <w:p w14:paraId="2476BEC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Katherine Mansfield is an author from this country. Another author from this country, Keri </w:t>
      </w:r>
      <w:proofErr w:type="spellStart"/>
      <w:r w:rsidRPr="00107A89">
        <w:rPr>
          <w:rFonts w:ascii="Palatino Linotype" w:eastAsia="Times New Roman" w:hAnsi="Palatino Linotype" w:cs="Times New Roman"/>
          <w:sz w:val="20"/>
          <w:szCs w:val="20"/>
        </w:rPr>
        <w:t>Hulme</w:t>
      </w:r>
      <w:proofErr w:type="spellEnd"/>
      <w:r w:rsidRPr="00107A89">
        <w:rPr>
          <w:rFonts w:ascii="Palatino Linotype" w:eastAsia="Times New Roman" w:hAnsi="Palatino Linotype" w:cs="Times New Roman"/>
          <w:sz w:val="20"/>
          <w:szCs w:val="20"/>
        </w:rPr>
        <w:t xml:space="preserve">, wrote </w:t>
      </w:r>
      <w:r w:rsidRPr="00107A89">
        <w:rPr>
          <w:rFonts w:ascii="Palatino Linotype" w:eastAsia="Times New Roman" w:hAnsi="Palatino Linotype" w:cs="Times New Roman"/>
          <w:i/>
          <w:sz w:val="20"/>
          <w:szCs w:val="20"/>
        </w:rPr>
        <w:t>The Bone People</w:t>
      </w:r>
      <w:r w:rsidRPr="00107A89">
        <w:rPr>
          <w:rFonts w:ascii="Palatino Linotype" w:eastAsia="Times New Roman" w:hAnsi="Palatino Linotype" w:cs="Times New Roman"/>
          <w:sz w:val="20"/>
          <w:szCs w:val="20"/>
        </w:rPr>
        <w:t>, which portrays the clash between Maori and European cultures.</w:t>
      </w:r>
    </w:p>
    <w:p w14:paraId="7A81ECF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New Zealand</w:t>
      </w:r>
    </w:p>
    <w:p w14:paraId="656C0E8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w:t>
      </w:r>
      <w:r w:rsidRPr="00107A89">
        <w:rPr>
          <w:rFonts w:ascii="Palatino Linotype" w:eastAsia="Times New Roman" w:hAnsi="Palatino Linotype" w:cs="Times New Roman"/>
          <w:i/>
          <w:sz w:val="20"/>
          <w:szCs w:val="20"/>
        </w:rPr>
        <w:t xml:space="preserve">The Bone People </w:t>
      </w:r>
      <w:r w:rsidRPr="00107A89">
        <w:rPr>
          <w:rFonts w:ascii="Palatino Linotype" w:eastAsia="Times New Roman" w:hAnsi="Palatino Linotype" w:cs="Times New Roman"/>
          <w:sz w:val="20"/>
          <w:szCs w:val="20"/>
        </w:rPr>
        <w:t xml:space="preserve">won this award for English-language novels published in the UK. Another New Zealander, Eleanor Catton, won this prize in 2013 for </w:t>
      </w:r>
      <w:r w:rsidRPr="00107A89">
        <w:rPr>
          <w:rFonts w:ascii="Palatino Linotype" w:eastAsia="Times New Roman" w:hAnsi="Palatino Linotype" w:cs="Times New Roman"/>
          <w:i/>
          <w:sz w:val="20"/>
          <w:szCs w:val="20"/>
        </w:rPr>
        <w:t>The Luminaries</w:t>
      </w:r>
      <w:r w:rsidRPr="00107A89">
        <w:rPr>
          <w:rFonts w:ascii="Palatino Linotype" w:eastAsia="Times New Roman" w:hAnsi="Palatino Linotype" w:cs="Times New Roman"/>
          <w:sz w:val="20"/>
          <w:szCs w:val="20"/>
        </w:rPr>
        <w:t>.</w:t>
      </w:r>
    </w:p>
    <w:p w14:paraId="7D7537D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Man </w:t>
      </w:r>
      <w:r w:rsidRPr="00107A89">
        <w:rPr>
          <w:rFonts w:ascii="Palatino Linotype" w:eastAsia="Times New Roman" w:hAnsi="Palatino Linotype" w:cs="Times New Roman"/>
          <w:b/>
          <w:sz w:val="20"/>
          <w:szCs w:val="20"/>
          <w:u w:val="single"/>
        </w:rPr>
        <w:t>Booker</w:t>
      </w:r>
      <w:r w:rsidRPr="00107A89">
        <w:rPr>
          <w:rFonts w:ascii="Palatino Linotype" w:eastAsia="Times New Roman" w:hAnsi="Palatino Linotype" w:cs="Times New Roman"/>
          <w:sz w:val="20"/>
          <w:szCs w:val="20"/>
        </w:rPr>
        <w:t xml:space="preserve"> Prize for Fiction</w:t>
      </w:r>
    </w:p>
    <w:p w14:paraId="14EB154F" w14:textId="77777777" w:rsidR="00B749BC" w:rsidRPr="00107A89" w:rsidRDefault="00B749BC">
      <w:pPr>
        <w:spacing w:line="240" w:lineRule="auto"/>
        <w:rPr>
          <w:rFonts w:ascii="Palatino Linotype" w:hAnsi="Palatino Linotype"/>
          <w:sz w:val="20"/>
          <w:szCs w:val="20"/>
        </w:rPr>
      </w:pPr>
    </w:p>
    <w:p w14:paraId="199D3D29" w14:textId="30CE2C23"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Answer the following about Zeus’s kidnap</w:t>
      </w:r>
      <w:r w:rsidR="00E64060">
        <w:rPr>
          <w:rFonts w:ascii="Palatino Linotype" w:eastAsia="Times New Roman" w:hAnsi="Palatino Linotype" w:cs="Times New Roman"/>
          <w:sz w:val="20"/>
          <w:szCs w:val="20"/>
        </w:rPr>
        <w:t>ping</w:t>
      </w:r>
      <w:r w:rsidRPr="00107A89">
        <w:rPr>
          <w:rFonts w:ascii="Palatino Linotype" w:eastAsia="Times New Roman" w:hAnsi="Palatino Linotype" w:cs="Times New Roman"/>
          <w:sz w:val="20"/>
          <w:szCs w:val="20"/>
        </w:rPr>
        <w:t xml:space="preserve"> of Aegina, for 10 points each.</w:t>
      </w:r>
    </w:p>
    <w:p w14:paraId="40400FFB" w14:textId="5A4DB8F4"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Aegina is taken to a faraway island where these animals are turned into the Myrmidons. Daedalus uses one of these animals to pass a string through a seashell.</w:t>
      </w:r>
    </w:p>
    <w:p w14:paraId="74B1F1F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an </w:t>
      </w:r>
      <w:r w:rsidRPr="00107A89">
        <w:rPr>
          <w:rFonts w:ascii="Palatino Linotype" w:eastAsia="Times New Roman" w:hAnsi="Palatino Linotype" w:cs="Times New Roman"/>
          <w:b/>
          <w:sz w:val="20"/>
          <w:szCs w:val="20"/>
          <w:u w:val="single"/>
        </w:rPr>
        <w:t>ant</w:t>
      </w:r>
    </w:p>
    <w:p w14:paraId="699C6C24" w14:textId="707FFF92"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man informs </w:t>
      </w:r>
      <w:proofErr w:type="spellStart"/>
      <w:r w:rsidRPr="00107A89">
        <w:rPr>
          <w:rFonts w:ascii="Palatino Linotype" w:eastAsia="Times New Roman" w:hAnsi="Palatino Linotype" w:cs="Times New Roman"/>
          <w:sz w:val="20"/>
          <w:szCs w:val="20"/>
        </w:rPr>
        <w:t>Asopus</w:t>
      </w:r>
      <w:proofErr w:type="spellEnd"/>
      <w:r w:rsidRPr="00107A89">
        <w:rPr>
          <w:rFonts w:ascii="Palatino Linotype" w:eastAsia="Times New Roman" w:hAnsi="Palatino Linotype" w:cs="Times New Roman"/>
          <w:sz w:val="20"/>
          <w:szCs w:val="20"/>
        </w:rPr>
        <w:t xml:space="preserve"> of the kidnap</w:t>
      </w:r>
      <w:r w:rsidR="00E64060">
        <w:rPr>
          <w:rFonts w:ascii="Palatino Linotype" w:eastAsia="Times New Roman" w:hAnsi="Palatino Linotype" w:cs="Times New Roman"/>
          <w:sz w:val="20"/>
          <w:szCs w:val="20"/>
        </w:rPr>
        <w:t>ping</w:t>
      </w:r>
      <w:r w:rsidRPr="00107A89">
        <w:rPr>
          <w:rFonts w:ascii="Palatino Linotype" w:eastAsia="Times New Roman" w:hAnsi="Palatino Linotype" w:cs="Times New Roman"/>
          <w:sz w:val="20"/>
          <w:szCs w:val="20"/>
        </w:rPr>
        <w:t xml:space="preserve"> of his daughter Aegina. Earlier, he sleeps with his niece Tyro in an effort to bring about the downfall of his brother </w:t>
      </w:r>
      <w:proofErr w:type="spellStart"/>
      <w:r w:rsidRPr="00107A89">
        <w:rPr>
          <w:rFonts w:ascii="Palatino Linotype" w:eastAsia="Times New Roman" w:hAnsi="Palatino Linotype" w:cs="Times New Roman"/>
          <w:sz w:val="20"/>
          <w:szCs w:val="20"/>
        </w:rPr>
        <w:t>Salmoneus</w:t>
      </w:r>
      <w:proofErr w:type="spellEnd"/>
      <w:r w:rsidRPr="00107A89">
        <w:rPr>
          <w:rFonts w:ascii="Palatino Linotype" w:eastAsia="Times New Roman" w:hAnsi="Palatino Linotype" w:cs="Times New Roman"/>
          <w:sz w:val="20"/>
          <w:szCs w:val="20"/>
        </w:rPr>
        <w:t>.</w:t>
      </w:r>
    </w:p>
    <w:p w14:paraId="30ED91F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Sisyphus</w:t>
      </w:r>
    </w:p>
    <w:p w14:paraId="2506B33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Sisyphus is subsequently condemned to eternally roll one of these objects up a hill, only to watch it roll back down.</w:t>
      </w:r>
    </w:p>
    <w:p w14:paraId="1E59B8A5" w14:textId="0A56FD95"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a </w:t>
      </w:r>
      <w:r w:rsidRPr="00107A89">
        <w:rPr>
          <w:rFonts w:ascii="Palatino Linotype" w:eastAsia="Times New Roman" w:hAnsi="Palatino Linotype" w:cs="Times New Roman"/>
          <w:b/>
          <w:sz w:val="20"/>
          <w:szCs w:val="20"/>
          <w:u w:val="single"/>
        </w:rPr>
        <w:t>boulder</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[or a </w:t>
      </w:r>
      <w:r w:rsidRPr="00107A89">
        <w:rPr>
          <w:rFonts w:ascii="Palatino Linotype" w:eastAsia="Times New Roman" w:hAnsi="Palatino Linotype" w:cs="Times New Roman"/>
          <w:b/>
          <w:sz w:val="20"/>
          <w:szCs w:val="20"/>
          <w:u w:val="single"/>
        </w:rPr>
        <w:t>rock</w:t>
      </w:r>
      <w:r w:rsidRPr="00107A89">
        <w:rPr>
          <w:rFonts w:ascii="Palatino Linotype" w:eastAsia="Times New Roman" w:hAnsi="Palatino Linotype" w:cs="Times New Roman"/>
          <w:sz w:val="20"/>
          <w:szCs w:val="20"/>
        </w:rPr>
        <w:t xml:space="preserve">; or a </w:t>
      </w:r>
      <w:r w:rsidRPr="00107A89">
        <w:rPr>
          <w:rFonts w:ascii="Palatino Linotype" w:eastAsia="Times New Roman" w:hAnsi="Palatino Linotype" w:cs="Times New Roman"/>
          <w:b/>
          <w:sz w:val="20"/>
          <w:szCs w:val="20"/>
          <w:u w:val="single"/>
        </w:rPr>
        <w:t>stone</w:t>
      </w:r>
      <w:r w:rsidRPr="00107A89">
        <w:rPr>
          <w:rFonts w:ascii="Palatino Linotype" w:eastAsia="Times New Roman" w:hAnsi="Palatino Linotype" w:cs="Times New Roman"/>
          <w:sz w:val="20"/>
          <w:szCs w:val="20"/>
        </w:rPr>
        <w:t>; or obvious equivalents]</w:t>
      </w:r>
    </w:p>
    <w:p w14:paraId="64F270B2" w14:textId="7E2BDC1B" w:rsidR="00E64060" w:rsidRPr="00E64060" w:rsidRDefault="00E64060" w:rsidP="007946FA">
      <w:pPr>
        <w:numPr>
          <w:ilvl w:val="0"/>
          <w:numId w:val="1"/>
        </w:numPr>
        <w:spacing w:line="240" w:lineRule="auto"/>
        <w:ind w:left="0" w:hanging="360"/>
        <w:contextualSpacing/>
        <w:rPr>
          <w:rFonts w:ascii="Palatino Linotype" w:eastAsia="Times New Roman" w:hAnsi="Palatino Linotype" w:cs="Times New Roman"/>
          <w:sz w:val="20"/>
          <w:szCs w:val="20"/>
        </w:rPr>
      </w:pPr>
      <w:r w:rsidRPr="00E64060">
        <w:rPr>
          <w:rFonts w:ascii="Palatino Linotype" w:eastAsia="Times New Roman" w:hAnsi="Palatino Linotype" w:cs="Times New Roman"/>
          <w:sz w:val="20"/>
          <w:szCs w:val="20"/>
        </w:rPr>
        <w:lastRenderedPageBreak/>
        <w:t xml:space="preserve">This group won a lesser known Battle of Salamis under the command of Cimon [“KEY-mon”]. For 10 points each: </w:t>
      </w:r>
    </w:p>
    <w:p w14:paraId="43DA468A" w14:textId="7D524550" w:rsidR="00E64060" w:rsidRPr="00E64060" w:rsidRDefault="00E64060" w:rsidP="00E64060">
      <w:pPr>
        <w:spacing w:line="240" w:lineRule="auto"/>
        <w:contextualSpacing/>
        <w:rPr>
          <w:rFonts w:ascii="Palatino Linotype" w:eastAsia="Times New Roman" w:hAnsi="Palatino Linotype" w:cs="Times New Roman"/>
          <w:sz w:val="20"/>
          <w:szCs w:val="20"/>
        </w:rPr>
      </w:pPr>
      <w:r w:rsidRPr="00E64060">
        <w:rPr>
          <w:rFonts w:ascii="Palatino Linotype" w:eastAsia="Times New Roman" w:hAnsi="Palatino Linotype" w:cs="Times New Roman"/>
          <w:sz w:val="20"/>
          <w:szCs w:val="20"/>
        </w:rPr>
        <w:t xml:space="preserve">[10] Name this confederation which fought to liberate Greek poleis after the Battle of Plataea. Its treasury was located on its namesake island in the center of the Cyclades until it was moved to Athens. </w:t>
      </w:r>
    </w:p>
    <w:p w14:paraId="73A7EF17" w14:textId="77777777" w:rsidR="00E64060" w:rsidRDefault="00E64060" w:rsidP="00E64060">
      <w:pPr>
        <w:spacing w:line="240" w:lineRule="auto"/>
        <w:contextualSpacing/>
        <w:rPr>
          <w:rFonts w:ascii="Palatino Linotype" w:eastAsia="Times New Roman" w:hAnsi="Palatino Linotype" w:cs="Times New Roman"/>
          <w:b/>
          <w:bCs/>
          <w:sz w:val="20"/>
          <w:szCs w:val="20"/>
        </w:rPr>
      </w:pPr>
      <w:r w:rsidRPr="00E64060">
        <w:rPr>
          <w:rFonts w:ascii="Palatino Linotype" w:eastAsia="Times New Roman" w:hAnsi="Palatino Linotype" w:cs="Times New Roman"/>
          <w:sz w:val="20"/>
          <w:szCs w:val="20"/>
        </w:rPr>
        <w:t xml:space="preserve">ANSWER: </w:t>
      </w:r>
      <w:r w:rsidRPr="00E64060">
        <w:rPr>
          <w:rFonts w:ascii="Palatino Linotype" w:eastAsia="Times New Roman" w:hAnsi="Palatino Linotype" w:cs="Times New Roman"/>
          <w:b/>
          <w:bCs/>
          <w:sz w:val="20"/>
          <w:szCs w:val="20"/>
          <w:u w:val="single"/>
        </w:rPr>
        <w:t>Delian League</w:t>
      </w:r>
      <w:r w:rsidRPr="00E64060">
        <w:rPr>
          <w:rFonts w:ascii="Palatino Linotype" w:eastAsia="Times New Roman" w:hAnsi="Palatino Linotype" w:cs="Times New Roman"/>
          <w:b/>
          <w:bCs/>
          <w:sz w:val="20"/>
          <w:szCs w:val="20"/>
        </w:rPr>
        <w:t xml:space="preserve"> </w:t>
      </w:r>
    </w:p>
    <w:p w14:paraId="0DBB93BE" w14:textId="0C8C4C28" w:rsidR="00B749BC" w:rsidRPr="00107A89" w:rsidRDefault="00C324C9" w:rsidP="00E64060">
      <w:pPr>
        <w:spacing w:line="240" w:lineRule="auto"/>
        <w:contextualSpacing/>
        <w:rPr>
          <w:rFonts w:ascii="Palatino Linotype" w:hAnsi="Palatino Linotype"/>
          <w:sz w:val="20"/>
          <w:szCs w:val="20"/>
        </w:rPr>
      </w:pPr>
      <w:r w:rsidRPr="00107A89">
        <w:rPr>
          <w:rFonts w:ascii="Palatino Linotype" w:eastAsia="Times New Roman" w:hAnsi="Palatino Linotype" w:cs="Times New Roman"/>
          <w:sz w:val="20"/>
          <w:szCs w:val="20"/>
        </w:rPr>
        <w:t>[10] The Delian League formed near the end of the second invasion of Greece by this empire under Xerxes I. They defeated an army containing 300 Spartans at Thermopylae.</w:t>
      </w:r>
    </w:p>
    <w:p w14:paraId="701FA7B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Persian</w:t>
      </w:r>
      <w:r w:rsidRPr="00107A89">
        <w:rPr>
          <w:rFonts w:ascii="Palatino Linotype" w:eastAsia="Times New Roman" w:hAnsi="Palatino Linotype" w:cs="Times New Roman"/>
          <w:sz w:val="20"/>
          <w:szCs w:val="20"/>
        </w:rPr>
        <w:t xml:space="preserve"> Empire [or the </w:t>
      </w:r>
      <w:proofErr w:type="spellStart"/>
      <w:r w:rsidRPr="00107A89">
        <w:rPr>
          <w:rFonts w:ascii="Palatino Linotype" w:eastAsia="Times New Roman" w:hAnsi="Palatino Linotype" w:cs="Times New Roman"/>
          <w:b/>
          <w:sz w:val="20"/>
          <w:szCs w:val="20"/>
          <w:u w:val="single"/>
        </w:rPr>
        <w:t>Achaemenids</w:t>
      </w:r>
      <w:proofErr w:type="spellEnd"/>
      <w:r w:rsidRPr="00107A89">
        <w:rPr>
          <w:rFonts w:ascii="Palatino Linotype" w:eastAsia="Times New Roman" w:hAnsi="Palatino Linotype" w:cs="Times New Roman"/>
          <w:sz w:val="20"/>
          <w:szCs w:val="20"/>
        </w:rPr>
        <w:t>]</w:t>
      </w:r>
    </w:p>
    <w:p w14:paraId="0972844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The Battle of Plataea was fought concurrently with this other battle, during which the Spartan </w:t>
      </w:r>
      <w:proofErr w:type="spellStart"/>
      <w:r w:rsidRPr="00107A89">
        <w:rPr>
          <w:rFonts w:ascii="Palatino Linotype" w:eastAsia="Times New Roman" w:hAnsi="Palatino Linotype" w:cs="Times New Roman"/>
          <w:sz w:val="20"/>
          <w:szCs w:val="20"/>
        </w:rPr>
        <w:t>Leotychidas</w:t>
      </w:r>
      <w:proofErr w:type="spellEnd"/>
      <w:r w:rsidRPr="00107A89">
        <w:rPr>
          <w:rFonts w:ascii="Palatino Linotype" w:eastAsia="Times New Roman" w:hAnsi="Palatino Linotype" w:cs="Times New Roman"/>
          <w:sz w:val="20"/>
          <w:szCs w:val="20"/>
        </w:rPr>
        <w:t xml:space="preserve"> crushed the fortified remnants of the Persian Navy.</w:t>
      </w:r>
    </w:p>
    <w:p w14:paraId="09488ADB" w14:textId="42949CBC"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Battle of </w:t>
      </w:r>
      <w:r w:rsidRPr="00107A89">
        <w:rPr>
          <w:rFonts w:ascii="Palatino Linotype" w:eastAsia="Times New Roman" w:hAnsi="Palatino Linotype" w:cs="Times New Roman"/>
          <w:b/>
          <w:sz w:val="20"/>
          <w:szCs w:val="20"/>
          <w:u w:val="single"/>
        </w:rPr>
        <w:t>Mycale</w:t>
      </w:r>
      <w:r w:rsidR="00107A89" w:rsidRPr="00107A89">
        <w:rPr>
          <w:rFonts w:ascii="Palatino Linotype" w:eastAsia="Times New Roman" w:hAnsi="Palatino Linotype" w:cs="Times New Roman"/>
          <w:sz w:val="20"/>
          <w:szCs w:val="20"/>
        </w:rPr>
        <w:t xml:space="preserve"> </w:t>
      </w:r>
      <w:r w:rsidR="00107A89" w:rsidRPr="00107A89">
        <w:rPr>
          <w:rFonts w:ascii="Palatino Linotype" w:eastAsia="Times New Roman" w:hAnsi="Palatino Linotype" w:cs="Times New Roman"/>
          <w:sz w:val="20"/>
          <w:szCs w:val="20"/>
          <w:shd w:val="pct15" w:color="auto" w:fill="FFFFFF"/>
        </w:rPr>
        <w:t>[“my-CAH-lay”]</w:t>
      </w:r>
    </w:p>
    <w:p w14:paraId="3F03B3D9" w14:textId="77777777" w:rsidR="00B749BC" w:rsidRPr="00107A89" w:rsidRDefault="00B749BC">
      <w:pPr>
        <w:spacing w:line="240" w:lineRule="auto"/>
        <w:rPr>
          <w:rFonts w:ascii="Palatino Linotype" w:hAnsi="Palatino Linotype"/>
          <w:sz w:val="20"/>
          <w:szCs w:val="20"/>
        </w:rPr>
      </w:pPr>
    </w:p>
    <w:p w14:paraId="0C175FD5"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This poem describes how “dogs go on with their doggy life” and a horse scratches its behind. For 10 points each:</w:t>
      </w:r>
    </w:p>
    <w:p w14:paraId="77C4133E"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poem that describes a pair of “white legs disappearing into the green” being ignored by the “expensive delicate ship” that “Had somewhere to get to and sailed calmly on.”</w:t>
      </w:r>
    </w:p>
    <w:p w14:paraId="3823197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ANSWER: “</w:t>
      </w:r>
      <w:proofErr w:type="spellStart"/>
      <w:r w:rsidRPr="00107A89">
        <w:rPr>
          <w:rFonts w:ascii="Palatino Linotype" w:eastAsia="Times New Roman" w:hAnsi="Palatino Linotype" w:cs="Times New Roman"/>
          <w:b/>
          <w:sz w:val="20"/>
          <w:szCs w:val="20"/>
          <w:u w:val="single"/>
        </w:rPr>
        <w:t>Musée</w:t>
      </w:r>
      <w:proofErr w:type="spellEnd"/>
      <w:r w:rsidRPr="00107A89">
        <w:rPr>
          <w:rFonts w:ascii="Palatino Linotype" w:eastAsia="Times New Roman" w:hAnsi="Palatino Linotype" w:cs="Times New Roman"/>
          <w:b/>
          <w:sz w:val="20"/>
          <w:szCs w:val="20"/>
          <w:u w:val="single"/>
        </w:rPr>
        <w:t xml:space="preserve"> des Beaux Arts</w:t>
      </w:r>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shd w:val="clear" w:color="auto" w:fill="D9D9D9"/>
        </w:rPr>
        <w:t>[“moo-ZAY de bows-ARE”]</w:t>
      </w:r>
    </w:p>
    <w:p w14:paraId="35942838" w14:textId="76D51C5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w:t>
      </w:r>
      <w:proofErr w:type="spellStart"/>
      <w:r w:rsidRPr="00107A89">
        <w:rPr>
          <w:rFonts w:ascii="Palatino Linotype" w:eastAsia="Times New Roman" w:hAnsi="Palatino Linotype" w:cs="Times New Roman"/>
          <w:sz w:val="20"/>
          <w:szCs w:val="20"/>
        </w:rPr>
        <w:t>Musée</w:t>
      </w:r>
      <w:proofErr w:type="spellEnd"/>
      <w:r w:rsidRPr="00107A89">
        <w:rPr>
          <w:rFonts w:ascii="Palatino Linotype" w:eastAsia="Times New Roman" w:hAnsi="Palatino Linotype" w:cs="Times New Roman"/>
          <w:sz w:val="20"/>
          <w:szCs w:val="20"/>
        </w:rPr>
        <w:t xml:space="preserve"> des Beaux Arts” was written by this </w:t>
      </w:r>
      <w:r w:rsidR="00FC737A">
        <w:rPr>
          <w:rFonts w:ascii="Palatino Linotype" w:eastAsia="Times New Roman" w:hAnsi="Palatino Linotype" w:cs="Times New Roman"/>
          <w:sz w:val="20"/>
          <w:szCs w:val="20"/>
        </w:rPr>
        <w:t>English poet</w:t>
      </w:r>
      <w:r w:rsidRPr="00107A89">
        <w:rPr>
          <w:rFonts w:ascii="Palatino Linotype" w:eastAsia="Times New Roman" w:hAnsi="Palatino Linotype" w:cs="Times New Roman"/>
          <w:sz w:val="20"/>
          <w:szCs w:val="20"/>
        </w:rPr>
        <w:t xml:space="preserve"> who satirically mourned a dictator in “Epitaph for a Tyrant” and asked the addressee to “stop all the clocks” in “Funeral Blues.”</w:t>
      </w:r>
    </w:p>
    <w:p w14:paraId="0FD7C53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proofErr w:type="spellStart"/>
      <w:r w:rsidRPr="00107A89">
        <w:rPr>
          <w:rFonts w:ascii="Palatino Linotype" w:eastAsia="Times New Roman" w:hAnsi="Palatino Linotype" w:cs="Times New Roman"/>
          <w:sz w:val="20"/>
          <w:szCs w:val="20"/>
        </w:rPr>
        <w:t>Wystan</w:t>
      </w:r>
      <w:proofErr w:type="spellEnd"/>
      <w:r w:rsidRPr="00107A89">
        <w:rPr>
          <w:rFonts w:ascii="Palatino Linotype" w:eastAsia="Times New Roman" w:hAnsi="Palatino Linotype" w:cs="Times New Roman"/>
          <w:sz w:val="20"/>
          <w:szCs w:val="20"/>
        </w:rPr>
        <w:t xml:space="preserve"> Hugh </w:t>
      </w:r>
      <w:r w:rsidRPr="00107A89">
        <w:rPr>
          <w:rFonts w:ascii="Palatino Linotype" w:eastAsia="Times New Roman" w:hAnsi="Palatino Linotype" w:cs="Times New Roman"/>
          <w:b/>
          <w:sz w:val="20"/>
          <w:szCs w:val="20"/>
          <w:u w:val="single"/>
        </w:rPr>
        <w:t>Auden</w:t>
      </w:r>
    </w:p>
    <w:p w14:paraId="63B56C6D"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This Auden poem gained a revival in popularity following the 9/11 attacks. It says that “those to whom evil is done do evil in return,” a possible reference to the Treaty of Versailles, and is named for the first day of World War 2.</w:t>
      </w:r>
    </w:p>
    <w:p w14:paraId="420D7A3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ANSWER: “</w:t>
      </w:r>
      <w:r w:rsidRPr="00107A89">
        <w:rPr>
          <w:rFonts w:ascii="Palatino Linotype" w:eastAsia="Times New Roman" w:hAnsi="Palatino Linotype" w:cs="Times New Roman"/>
          <w:b/>
          <w:sz w:val="20"/>
          <w:szCs w:val="20"/>
          <w:u w:val="single"/>
        </w:rPr>
        <w:t>September 1, 1939</w:t>
      </w:r>
      <w:r w:rsidRPr="00107A89">
        <w:rPr>
          <w:rFonts w:ascii="Palatino Linotype" w:eastAsia="Times New Roman" w:hAnsi="Palatino Linotype" w:cs="Times New Roman"/>
          <w:sz w:val="20"/>
          <w:szCs w:val="20"/>
        </w:rPr>
        <w:t xml:space="preserve">” </w:t>
      </w:r>
    </w:p>
    <w:p w14:paraId="1A15BFE3" w14:textId="77777777" w:rsidR="00B749BC" w:rsidRPr="00107A89" w:rsidRDefault="00B749BC">
      <w:pPr>
        <w:spacing w:line="240" w:lineRule="auto"/>
        <w:rPr>
          <w:rFonts w:ascii="Palatino Linotype" w:hAnsi="Palatino Linotype"/>
          <w:sz w:val="20"/>
          <w:szCs w:val="20"/>
        </w:rPr>
      </w:pPr>
    </w:p>
    <w:p w14:paraId="4F6F1445"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This element’s 13 isotope is commonly studied in NMR spectroscopy. For 10 points each</w:t>
      </w:r>
      <w:proofErr w:type="gramStart"/>
      <w:r w:rsidRPr="00107A89">
        <w:rPr>
          <w:rFonts w:ascii="Palatino Linotype" w:eastAsia="Times New Roman" w:hAnsi="Palatino Linotype" w:cs="Times New Roman"/>
          <w:sz w:val="20"/>
          <w:szCs w:val="20"/>
        </w:rPr>
        <w:t>:</w:t>
      </w:r>
      <w:proofErr w:type="gramEnd"/>
      <w:r w:rsidRPr="00107A89">
        <w:rPr>
          <w:rFonts w:ascii="Palatino Linotype" w:eastAsia="Times New Roman" w:hAnsi="Palatino Linotype" w:cs="Times New Roman"/>
          <w:sz w:val="20"/>
          <w:szCs w:val="20"/>
        </w:rPr>
        <w:br/>
        <w:t>[10] Name this element whose presence is the defining feature of organic compounds. It exists in allotropes like graphite and diamond.</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carbon</w:t>
      </w:r>
      <w:r w:rsidRPr="00107A89">
        <w:rPr>
          <w:rFonts w:ascii="Palatino Linotype" w:eastAsia="Times New Roman" w:hAnsi="Palatino Linotype" w:cs="Times New Roman"/>
          <w:sz w:val="20"/>
          <w:szCs w:val="20"/>
        </w:rPr>
        <w:t xml:space="preserve"> [prompt on </w:t>
      </w:r>
      <w:r w:rsidRPr="00107A89">
        <w:rPr>
          <w:rFonts w:ascii="Palatino Linotype" w:eastAsia="Times New Roman" w:hAnsi="Palatino Linotype" w:cs="Times New Roman"/>
          <w:b/>
          <w:sz w:val="20"/>
          <w:szCs w:val="20"/>
          <w:u w:val="single"/>
        </w:rPr>
        <w:t>C</w:t>
      </w:r>
      <w:proofErr w:type="gramStart"/>
      <w:r w:rsidRPr="00107A89">
        <w:rPr>
          <w:rFonts w:ascii="Palatino Linotype" w:eastAsia="Times New Roman" w:hAnsi="Palatino Linotype" w:cs="Times New Roman"/>
          <w:sz w:val="20"/>
          <w:szCs w:val="20"/>
        </w:rPr>
        <w:t>]</w:t>
      </w:r>
      <w:proofErr w:type="gramEnd"/>
      <w:r w:rsidRPr="00107A89">
        <w:rPr>
          <w:rFonts w:ascii="Palatino Linotype" w:eastAsia="Times New Roman" w:hAnsi="Palatino Linotype" w:cs="Times New Roman"/>
          <w:sz w:val="20"/>
          <w:szCs w:val="20"/>
        </w:rPr>
        <w:br/>
        <w:t>[10] NMR spectra are given as graphs of intensity versus this quantity, which is given in parts per million. The TMS standard is given a value of zero for this quantity.</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chemical shift</w:t>
      </w:r>
    </w:p>
    <w:p w14:paraId="73698CB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Only nuclei whose atomic masses have this property will generate a signal in NMR spectroscopy. Because deuterated solvents don’t have this property, they don’t cause a lot of background noise in H-NMR.</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odd</w:t>
      </w:r>
      <w:r w:rsidRPr="00107A89">
        <w:rPr>
          <w:rFonts w:ascii="Palatino Linotype" w:eastAsia="Times New Roman" w:hAnsi="Palatino Linotype" w:cs="Times New Roman"/>
          <w:sz w:val="20"/>
          <w:szCs w:val="20"/>
        </w:rPr>
        <w:t xml:space="preserve"> atomic mass [or </w:t>
      </w:r>
      <w:r w:rsidRPr="00107A89">
        <w:rPr>
          <w:rFonts w:ascii="Palatino Linotype" w:eastAsia="Times New Roman" w:hAnsi="Palatino Linotype" w:cs="Times New Roman"/>
          <w:b/>
          <w:sz w:val="20"/>
          <w:szCs w:val="20"/>
          <w:u w:val="single"/>
        </w:rPr>
        <w:t>odd</w:t>
      </w:r>
      <w:r w:rsidRPr="00107A89">
        <w:rPr>
          <w:rFonts w:ascii="Palatino Linotype" w:eastAsia="Times New Roman" w:hAnsi="Palatino Linotype" w:cs="Times New Roman"/>
          <w:sz w:val="20"/>
          <w:szCs w:val="20"/>
        </w:rPr>
        <w:t xml:space="preserve"> mass number]</w:t>
      </w:r>
    </w:p>
    <w:p w14:paraId="3348D0D4" w14:textId="77777777" w:rsidR="00B749BC" w:rsidRPr="00107A89" w:rsidRDefault="00B749BC">
      <w:pPr>
        <w:spacing w:line="240" w:lineRule="auto"/>
        <w:rPr>
          <w:rFonts w:ascii="Palatino Linotype" w:hAnsi="Palatino Linotype"/>
          <w:sz w:val="20"/>
          <w:szCs w:val="20"/>
        </w:rPr>
      </w:pPr>
    </w:p>
    <w:p w14:paraId="0B802844"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A poem titled for this neighborhood asks “what happens to a dream deferred?” For 10 points each:</w:t>
      </w:r>
    </w:p>
    <w:p w14:paraId="4E95649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predominantly African-American neighborhood in New York City that experienced a namesake cultural “Renaissance” in the 1920s.</w:t>
      </w:r>
    </w:p>
    <w:p w14:paraId="54419F7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Harlem</w:t>
      </w:r>
      <w:r w:rsidRPr="00107A89">
        <w:rPr>
          <w:rFonts w:ascii="Palatino Linotype" w:eastAsia="Times New Roman" w:hAnsi="Palatino Linotype" w:cs="Times New Roman"/>
          <w:sz w:val="20"/>
          <w:szCs w:val="20"/>
        </w:rPr>
        <w:t xml:space="preserve"> [accept </w:t>
      </w:r>
      <w:r w:rsidRPr="00107A89">
        <w:rPr>
          <w:rFonts w:ascii="Palatino Linotype" w:eastAsia="Times New Roman" w:hAnsi="Palatino Linotype" w:cs="Times New Roman"/>
          <w:b/>
          <w:sz w:val="20"/>
          <w:szCs w:val="20"/>
          <w:u w:val="single"/>
        </w:rPr>
        <w:t>Harlem Renaissance</w:t>
      </w:r>
      <w:r w:rsidRPr="00107A89">
        <w:rPr>
          <w:rFonts w:ascii="Palatino Linotype" w:eastAsia="Times New Roman" w:hAnsi="Palatino Linotype" w:cs="Times New Roman"/>
          <w:sz w:val="20"/>
          <w:szCs w:val="20"/>
        </w:rPr>
        <w:t>]</w:t>
      </w:r>
    </w:p>
    <w:p w14:paraId="748EAC0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Zora Neale Hurston, an author associated with the Harlem Renaissance, wrote this novel in which Janie Crawford shoots her rabies-infected husband Tea Cake.</w:t>
      </w:r>
    </w:p>
    <w:p w14:paraId="206AA40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i/>
          <w:sz w:val="20"/>
          <w:szCs w:val="20"/>
          <w:u w:val="single"/>
        </w:rPr>
        <w:t>Their Eyes Were Watching God</w:t>
      </w:r>
    </w:p>
    <w:p w14:paraId="36232A0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Harlem Renaissance member detailed the life of an unnamed mixed-race person in </w:t>
      </w:r>
      <w:r w:rsidRPr="00107A89">
        <w:rPr>
          <w:rFonts w:ascii="Palatino Linotype" w:eastAsia="Times New Roman" w:hAnsi="Palatino Linotype" w:cs="Times New Roman"/>
          <w:i/>
          <w:sz w:val="20"/>
          <w:szCs w:val="20"/>
        </w:rPr>
        <w:t>The Autobiography of an Ex-Colored Man</w:t>
      </w:r>
      <w:r w:rsidRPr="00107A89">
        <w:rPr>
          <w:rFonts w:ascii="Palatino Linotype" w:eastAsia="Times New Roman" w:hAnsi="Palatino Linotype" w:cs="Times New Roman"/>
          <w:sz w:val="20"/>
          <w:szCs w:val="20"/>
        </w:rPr>
        <w:t xml:space="preserve">. He also wrote “Lift Every Voice and Sing” and a collection of “Seven Negro Sermons,” </w:t>
      </w:r>
      <w:r w:rsidRPr="00107A89">
        <w:rPr>
          <w:rFonts w:ascii="Palatino Linotype" w:eastAsia="Times New Roman" w:hAnsi="Palatino Linotype" w:cs="Times New Roman"/>
          <w:i/>
          <w:sz w:val="20"/>
          <w:szCs w:val="20"/>
        </w:rPr>
        <w:t>God’s Trombones</w:t>
      </w:r>
      <w:r w:rsidRPr="00107A89">
        <w:rPr>
          <w:rFonts w:ascii="Palatino Linotype" w:eastAsia="Times New Roman" w:hAnsi="Palatino Linotype" w:cs="Times New Roman"/>
          <w:sz w:val="20"/>
          <w:szCs w:val="20"/>
        </w:rPr>
        <w:t>.</w:t>
      </w:r>
    </w:p>
    <w:p w14:paraId="7E115DE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James Weldon </w:t>
      </w:r>
      <w:r w:rsidRPr="00107A89">
        <w:rPr>
          <w:rFonts w:ascii="Palatino Linotype" w:eastAsia="Times New Roman" w:hAnsi="Palatino Linotype" w:cs="Times New Roman"/>
          <w:b/>
          <w:sz w:val="20"/>
          <w:szCs w:val="20"/>
          <w:u w:val="single"/>
        </w:rPr>
        <w:t>Johnson</w:t>
      </w:r>
      <w:r w:rsidRPr="00107A89">
        <w:rPr>
          <w:rFonts w:ascii="Palatino Linotype" w:eastAsia="Times New Roman" w:hAnsi="Palatino Linotype" w:cs="Times New Roman"/>
          <w:sz w:val="20"/>
          <w:szCs w:val="20"/>
        </w:rPr>
        <w:t xml:space="preserve">  </w:t>
      </w:r>
    </w:p>
    <w:p w14:paraId="7B4C9306" w14:textId="77777777" w:rsidR="00B749BC" w:rsidRPr="00107A89" w:rsidRDefault="00B749BC">
      <w:pPr>
        <w:spacing w:line="240" w:lineRule="auto"/>
        <w:rPr>
          <w:rFonts w:ascii="Palatino Linotype" w:hAnsi="Palatino Linotype"/>
          <w:sz w:val="20"/>
          <w:szCs w:val="20"/>
        </w:rPr>
      </w:pPr>
    </w:p>
    <w:p w14:paraId="43B15639"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This room is now on display at Washington DC’s Freer Gallery, and it holds the painting </w:t>
      </w:r>
      <w:r w:rsidRPr="00107A89">
        <w:rPr>
          <w:rFonts w:ascii="Palatino Linotype" w:eastAsia="Times New Roman" w:hAnsi="Palatino Linotype" w:cs="Times New Roman"/>
          <w:i/>
          <w:sz w:val="20"/>
          <w:szCs w:val="20"/>
        </w:rPr>
        <w:t>The Princess from the Land of Porcelain</w:t>
      </w:r>
      <w:r w:rsidRPr="00107A89">
        <w:rPr>
          <w:rFonts w:ascii="Palatino Linotype" w:eastAsia="Times New Roman" w:hAnsi="Palatino Linotype" w:cs="Times New Roman"/>
          <w:sz w:val="20"/>
          <w:szCs w:val="20"/>
        </w:rPr>
        <w:t>. For 10 points each:</w:t>
      </w:r>
    </w:p>
    <w:p w14:paraId="0545AB1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room that was painted in a deep blue-green color for Frederick Leyland by James McNeill Whistler. One of its walls shows two birds sparring against each other.</w:t>
      </w:r>
    </w:p>
    <w:p w14:paraId="5CC157C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Peacock</w:t>
      </w:r>
      <w:r w:rsidRPr="00107A89">
        <w:rPr>
          <w:rFonts w:ascii="Palatino Linotype" w:eastAsia="Times New Roman" w:hAnsi="Palatino Linotype" w:cs="Times New Roman"/>
          <w:sz w:val="20"/>
          <w:szCs w:val="20"/>
        </w:rPr>
        <w:t xml:space="preserve"> Room</w:t>
      </w:r>
    </w:p>
    <w:p w14:paraId="0051B05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Whistler’s </w:t>
      </w:r>
      <w:r w:rsidRPr="00107A89">
        <w:rPr>
          <w:rFonts w:ascii="Palatino Linotype" w:eastAsia="Times New Roman" w:hAnsi="Palatino Linotype" w:cs="Times New Roman"/>
          <w:i/>
          <w:sz w:val="20"/>
          <w:szCs w:val="20"/>
        </w:rPr>
        <w:t>Arrangement in Gray and Black</w:t>
      </w:r>
      <w:r w:rsidRPr="00107A89">
        <w:rPr>
          <w:rFonts w:ascii="Palatino Linotype" w:eastAsia="Times New Roman" w:hAnsi="Palatino Linotype" w:cs="Times New Roman"/>
          <w:sz w:val="20"/>
          <w:szCs w:val="20"/>
        </w:rPr>
        <w:t xml:space="preserve"> shows a woman with this family relationship to Whistler. In the painting, this character is wearing a white bonnet and looking off towards the left.</w:t>
      </w:r>
    </w:p>
    <w:p w14:paraId="58E67F73" w14:textId="1A1376DC"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his </w:t>
      </w:r>
      <w:r w:rsidRPr="00107A89">
        <w:rPr>
          <w:rFonts w:ascii="Palatino Linotype" w:eastAsia="Times New Roman" w:hAnsi="Palatino Linotype" w:cs="Times New Roman"/>
          <w:b/>
          <w:sz w:val="20"/>
          <w:szCs w:val="20"/>
          <w:u w:val="single"/>
        </w:rPr>
        <w:t>mother</w:t>
      </w:r>
      <w:r w:rsidRPr="00107A89">
        <w:rPr>
          <w:rFonts w:ascii="Palatino Linotype" w:eastAsia="Times New Roman" w:hAnsi="Palatino Linotype" w:cs="Times New Roman"/>
          <w:sz w:val="20"/>
          <w:szCs w:val="20"/>
        </w:rPr>
        <w:t xml:space="preserve"> [</w:t>
      </w:r>
      <w:r w:rsidR="00107A89" w:rsidRPr="00107A89">
        <w:rPr>
          <w:rFonts w:ascii="Palatino Linotype" w:eastAsia="Times New Roman" w:hAnsi="Palatino Linotype" w:cs="Times New Roman"/>
          <w:sz w:val="20"/>
          <w:szCs w:val="20"/>
        </w:rPr>
        <w:t>or obvious</w:t>
      </w:r>
      <w:r w:rsidRPr="00107A89">
        <w:rPr>
          <w:rFonts w:ascii="Palatino Linotype" w:eastAsia="Times New Roman" w:hAnsi="Palatino Linotype" w:cs="Times New Roman"/>
          <w:sz w:val="20"/>
          <w:szCs w:val="20"/>
        </w:rPr>
        <w:t xml:space="preserve"> equivalents]</w:t>
      </w:r>
    </w:p>
    <w:p w14:paraId="1DB43F1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Whistler’s signature was a monogram of his initials in the shape of one of these animals. Damien </w:t>
      </w:r>
      <w:proofErr w:type="spellStart"/>
      <w:r w:rsidRPr="00107A89">
        <w:rPr>
          <w:rFonts w:ascii="Palatino Linotype" w:eastAsia="Times New Roman" w:hAnsi="Palatino Linotype" w:cs="Times New Roman"/>
          <w:sz w:val="20"/>
          <w:szCs w:val="20"/>
        </w:rPr>
        <w:t>Hirst’s</w:t>
      </w:r>
      <w:proofErr w:type="spellEnd"/>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i/>
          <w:sz w:val="20"/>
          <w:szCs w:val="20"/>
        </w:rPr>
        <w:t xml:space="preserve">I am Become Death, </w:t>
      </w:r>
      <w:proofErr w:type="spellStart"/>
      <w:r w:rsidRPr="00107A89">
        <w:rPr>
          <w:rFonts w:ascii="Palatino Linotype" w:eastAsia="Times New Roman" w:hAnsi="Palatino Linotype" w:cs="Times New Roman"/>
          <w:i/>
          <w:sz w:val="20"/>
          <w:szCs w:val="20"/>
        </w:rPr>
        <w:t>Shatterer</w:t>
      </w:r>
      <w:proofErr w:type="spellEnd"/>
      <w:r w:rsidRPr="00107A89">
        <w:rPr>
          <w:rFonts w:ascii="Palatino Linotype" w:eastAsia="Times New Roman" w:hAnsi="Palatino Linotype" w:cs="Times New Roman"/>
          <w:i/>
          <w:sz w:val="20"/>
          <w:szCs w:val="20"/>
        </w:rPr>
        <w:t xml:space="preserve"> of Worlds</w:t>
      </w:r>
      <w:r w:rsidRPr="00107A89">
        <w:rPr>
          <w:rFonts w:ascii="Palatino Linotype" w:eastAsia="Times New Roman" w:hAnsi="Palatino Linotype" w:cs="Times New Roman"/>
          <w:sz w:val="20"/>
          <w:szCs w:val="20"/>
        </w:rPr>
        <w:t xml:space="preserve"> is a gigantic mosaic of these animals’ bodies.</w:t>
      </w:r>
    </w:p>
    <w:p w14:paraId="26E41A5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butterfly</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butterflies</w:t>
      </w:r>
      <w:r w:rsidRPr="00107A89">
        <w:rPr>
          <w:rFonts w:ascii="Palatino Linotype" w:eastAsia="Times New Roman" w:hAnsi="Palatino Linotype" w:cs="Times New Roman"/>
          <w:sz w:val="20"/>
          <w:szCs w:val="20"/>
        </w:rPr>
        <w:t>]</w:t>
      </w:r>
    </w:p>
    <w:p w14:paraId="17D320B3" w14:textId="77777777" w:rsidR="00B749BC" w:rsidRPr="00107A89" w:rsidRDefault="00B749BC">
      <w:pPr>
        <w:spacing w:line="240" w:lineRule="auto"/>
        <w:rPr>
          <w:rFonts w:ascii="Palatino Linotype" w:hAnsi="Palatino Linotype"/>
          <w:sz w:val="20"/>
          <w:szCs w:val="20"/>
        </w:rPr>
      </w:pPr>
    </w:p>
    <w:p w14:paraId="199A2322"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Answer the following about everyone’s favorite early 20th century lawyer, Clarence Darrow, for 10 points each.</w:t>
      </w:r>
    </w:p>
    <w:p w14:paraId="49429A5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Darrow represented this socialist leader in the wake of the Pullman strike, which he led. This man ran for president on the socialist ticket five different times, even running his campaign from prison in 1920.</w:t>
      </w:r>
    </w:p>
    <w:p w14:paraId="1B28681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Eugene V. </w:t>
      </w:r>
      <w:r w:rsidRPr="00107A89">
        <w:rPr>
          <w:rFonts w:ascii="Palatino Linotype" w:eastAsia="Times New Roman" w:hAnsi="Palatino Linotype" w:cs="Times New Roman"/>
          <w:b/>
          <w:sz w:val="20"/>
          <w:szCs w:val="20"/>
          <w:u w:val="single"/>
        </w:rPr>
        <w:t>Debs</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[or Eugene Victor </w:t>
      </w:r>
      <w:r w:rsidRPr="00107A89">
        <w:rPr>
          <w:rFonts w:ascii="Palatino Linotype" w:eastAsia="Times New Roman" w:hAnsi="Palatino Linotype" w:cs="Times New Roman"/>
          <w:b/>
          <w:sz w:val="20"/>
          <w:szCs w:val="20"/>
          <w:u w:val="single"/>
        </w:rPr>
        <w:t>Debs</w:t>
      </w:r>
      <w:r w:rsidRPr="00107A89">
        <w:rPr>
          <w:rFonts w:ascii="Palatino Linotype" w:eastAsia="Times New Roman" w:hAnsi="Palatino Linotype" w:cs="Times New Roman"/>
          <w:sz w:val="20"/>
          <w:szCs w:val="20"/>
        </w:rPr>
        <w:t>]</w:t>
      </w:r>
    </w:p>
    <w:p w14:paraId="782DAAFE"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Darrow initially offered to take up this group’s case before deciding to pursue the better-paying Massie trial in Hawaii. This group of nine black teenagers were convicted of raping two white prostitutes on a freight train despite a clear lack of evidence.</w:t>
      </w:r>
    </w:p>
    <w:p w14:paraId="0B05C96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the </w:t>
      </w:r>
      <w:r w:rsidRPr="00107A89">
        <w:rPr>
          <w:rFonts w:ascii="Palatino Linotype" w:eastAsia="Times New Roman" w:hAnsi="Palatino Linotype" w:cs="Times New Roman"/>
          <w:b/>
          <w:sz w:val="20"/>
          <w:szCs w:val="20"/>
          <w:u w:val="single"/>
        </w:rPr>
        <w:t>Scottsboro</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Boys [or the </w:t>
      </w:r>
      <w:r w:rsidRPr="00107A89">
        <w:rPr>
          <w:rFonts w:ascii="Palatino Linotype" w:eastAsia="Times New Roman" w:hAnsi="Palatino Linotype" w:cs="Times New Roman"/>
          <w:b/>
          <w:sz w:val="20"/>
          <w:szCs w:val="20"/>
          <w:u w:val="single"/>
        </w:rPr>
        <w:t>Scottsboro</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Nine]</w:t>
      </w:r>
    </w:p>
    <w:p w14:paraId="780C93C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Early in his career, Darrow defended Patrick Prendergast, a man who assassinated Mayor Carter Harrison at the end of this event. During it, H.H. Holmes killed people in his “Murder Castle.”</w:t>
      </w:r>
    </w:p>
    <w:p w14:paraId="158E93A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the 1893 </w:t>
      </w:r>
      <w:r w:rsidRPr="00107A89">
        <w:rPr>
          <w:rFonts w:ascii="Palatino Linotype" w:eastAsia="Times New Roman" w:hAnsi="Palatino Linotype" w:cs="Times New Roman"/>
          <w:b/>
          <w:sz w:val="20"/>
          <w:szCs w:val="20"/>
          <w:u w:val="single"/>
        </w:rPr>
        <w:t>Chicago World’s Fair</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[or 1893 Chicago </w:t>
      </w:r>
      <w:r w:rsidRPr="00107A89">
        <w:rPr>
          <w:rFonts w:ascii="Palatino Linotype" w:eastAsia="Times New Roman" w:hAnsi="Palatino Linotype" w:cs="Times New Roman"/>
          <w:b/>
          <w:sz w:val="20"/>
          <w:szCs w:val="20"/>
          <w:u w:val="single"/>
        </w:rPr>
        <w:t>Columbian Exposition</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1893 World’s Fair</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1893 Columbian Exposition</w:t>
      </w:r>
      <w:r w:rsidRPr="00107A89">
        <w:rPr>
          <w:rFonts w:ascii="Palatino Linotype" w:eastAsia="Times New Roman" w:hAnsi="Palatino Linotype" w:cs="Times New Roman"/>
          <w:sz w:val="20"/>
          <w:szCs w:val="20"/>
        </w:rPr>
        <w:t xml:space="preserve">; World’s </w:t>
      </w:r>
      <w:r w:rsidRPr="00107A89">
        <w:rPr>
          <w:rFonts w:ascii="Palatino Linotype" w:eastAsia="Times New Roman" w:hAnsi="Palatino Linotype" w:cs="Times New Roman"/>
          <w:b/>
          <w:sz w:val="20"/>
          <w:szCs w:val="20"/>
          <w:u w:val="single"/>
        </w:rPr>
        <w:t>Columbian Exposition</w:t>
      </w:r>
      <w:r w:rsidRPr="00107A89">
        <w:rPr>
          <w:rFonts w:ascii="Palatino Linotype" w:eastAsia="Times New Roman" w:hAnsi="Palatino Linotype" w:cs="Times New Roman"/>
          <w:sz w:val="20"/>
          <w:szCs w:val="20"/>
        </w:rPr>
        <w:t>]</w:t>
      </w:r>
    </w:p>
    <w:p w14:paraId="19C29362" w14:textId="77777777" w:rsidR="00B749BC" w:rsidRPr="00107A89" w:rsidRDefault="00B749BC">
      <w:pPr>
        <w:spacing w:line="240" w:lineRule="auto"/>
        <w:rPr>
          <w:rFonts w:ascii="Palatino Linotype" w:hAnsi="Palatino Linotype"/>
          <w:sz w:val="20"/>
          <w:szCs w:val="20"/>
        </w:rPr>
      </w:pPr>
    </w:p>
    <w:p w14:paraId="589CCECC"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A solo for English horn alternates with a </w:t>
      </w:r>
      <w:proofErr w:type="spellStart"/>
      <w:r w:rsidRPr="00107A89">
        <w:rPr>
          <w:rFonts w:ascii="Palatino Linotype" w:eastAsia="Times New Roman" w:hAnsi="Palatino Linotype" w:cs="Times New Roman"/>
          <w:i/>
          <w:sz w:val="20"/>
          <w:szCs w:val="20"/>
        </w:rPr>
        <w:t>tutti</w:t>
      </w:r>
      <w:proofErr w:type="spellEnd"/>
      <w:r w:rsidRPr="00107A89">
        <w:rPr>
          <w:rFonts w:ascii="Palatino Linotype" w:eastAsia="Times New Roman" w:hAnsi="Palatino Linotype" w:cs="Times New Roman"/>
          <w:sz w:val="20"/>
          <w:szCs w:val="20"/>
        </w:rPr>
        <w:t xml:space="preserve"> saltarello dance in this composer's overture </w:t>
      </w:r>
      <w:r w:rsidRPr="00107A89">
        <w:rPr>
          <w:rFonts w:ascii="Palatino Linotype" w:eastAsia="Times New Roman" w:hAnsi="Palatino Linotype" w:cs="Times New Roman"/>
          <w:i/>
          <w:sz w:val="20"/>
          <w:szCs w:val="20"/>
        </w:rPr>
        <w:t>Roman Carnival</w:t>
      </w:r>
      <w:r w:rsidRPr="00107A89">
        <w:rPr>
          <w:rFonts w:ascii="Palatino Linotype" w:eastAsia="Times New Roman" w:hAnsi="Palatino Linotype" w:cs="Times New Roman"/>
          <w:sz w:val="20"/>
          <w:szCs w:val="20"/>
        </w:rPr>
        <w:t>. For 10 points each:</w:t>
      </w:r>
    </w:p>
    <w:p w14:paraId="12B64AC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composer who used a solo viola to depict a character who joins a "March of the Pilgrims" and an "Orgy of the Brigands" in an 1834 symphony.</w:t>
      </w:r>
    </w:p>
    <w:p w14:paraId="766009B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Hector </w:t>
      </w:r>
      <w:r w:rsidRPr="00107A89">
        <w:rPr>
          <w:rFonts w:ascii="Palatino Linotype" w:eastAsia="Times New Roman" w:hAnsi="Palatino Linotype" w:cs="Times New Roman"/>
          <w:b/>
          <w:sz w:val="20"/>
          <w:szCs w:val="20"/>
          <w:u w:val="single"/>
        </w:rPr>
        <w:t>Berlioz</w:t>
      </w:r>
    </w:p>
    <w:p w14:paraId="5D608AC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Berlioz composition depicts unrequited love with a recurring </w:t>
      </w:r>
      <w:r w:rsidRPr="00107A89">
        <w:rPr>
          <w:rFonts w:ascii="Palatino Linotype" w:eastAsia="Times New Roman" w:hAnsi="Palatino Linotype" w:cs="Times New Roman"/>
          <w:i/>
          <w:sz w:val="20"/>
          <w:szCs w:val="20"/>
        </w:rPr>
        <w:t>idée fixe</w:t>
      </w:r>
      <w:r w:rsidRPr="00107A89">
        <w:rPr>
          <w:rFonts w:ascii="Palatino Linotype" w:eastAsia="Times New Roman" w:hAnsi="Palatino Linotype" w:cs="Times New Roman"/>
          <w:sz w:val="20"/>
          <w:szCs w:val="20"/>
        </w:rPr>
        <w:t xml:space="preserve"> melody that appears for the final time in the closing "Dream of a Witches' Sabbath" movement.</w:t>
      </w:r>
    </w:p>
    <w:p w14:paraId="5BB8555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i/>
          <w:sz w:val="20"/>
          <w:szCs w:val="20"/>
          <w:u w:val="single"/>
        </w:rPr>
        <w:t xml:space="preserve">Symphonie </w:t>
      </w:r>
      <w:proofErr w:type="spellStart"/>
      <w:r w:rsidRPr="00107A89">
        <w:rPr>
          <w:rFonts w:ascii="Palatino Linotype" w:eastAsia="Times New Roman" w:hAnsi="Palatino Linotype" w:cs="Times New Roman"/>
          <w:b/>
          <w:i/>
          <w:sz w:val="20"/>
          <w:szCs w:val="20"/>
          <w:u w:val="single"/>
        </w:rPr>
        <w:t>fantastique</w:t>
      </w:r>
      <w:proofErr w:type="spellEnd"/>
    </w:p>
    <w:p w14:paraId="49AF107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Near the middle of the "Dream of a Witches' Sabbath," four bassoons and two tubas introduce an ominous rendition of this Gregorian chant melody about the Day of Judgment.</w:t>
      </w:r>
    </w:p>
    <w:p w14:paraId="5C18B7D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ANSWER: "</w:t>
      </w:r>
      <w:r w:rsidRPr="00107A89">
        <w:rPr>
          <w:rFonts w:ascii="Palatino Linotype" w:eastAsia="Times New Roman" w:hAnsi="Palatino Linotype" w:cs="Times New Roman"/>
          <w:b/>
          <w:sz w:val="20"/>
          <w:szCs w:val="20"/>
          <w:u w:val="single"/>
        </w:rPr>
        <w:t xml:space="preserve">Dies </w:t>
      </w:r>
      <w:proofErr w:type="spellStart"/>
      <w:r w:rsidRPr="00107A89">
        <w:rPr>
          <w:rFonts w:ascii="Palatino Linotype" w:eastAsia="Times New Roman" w:hAnsi="Palatino Linotype" w:cs="Times New Roman"/>
          <w:b/>
          <w:sz w:val="20"/>
          <w:szCs w:val="20"/>
          <w:u w:val="single"/>
        </w:rPr>
        <w:t>irae</w:t>
      </w:r>
      <w:proofErr w:type="spellEnd"/>
      <w:r w:rsidRPr="00107A89">
        <w:rPr>
          <w:rFonts w:ascii="Palatino Linotype" w:eastAsia="Times New Roman" w:hAnsi="Palatino Linotype" w:cs="Times New Roman"/>
          <w:sz w:val="20"/>
          <w:szCs w:val="20"/>
        </w:rPr>
        <w:t>"</w:t>
      </w:r>
    </w:p>
    <w:p w14:paraId="3B50CB68" w14:textId="77777777" w:rsidR="00B749BC" w:rsidRPr="00107A89" w:rsidRDefault="00B749BC">
      <w:pPr>
        <w:spacing w:line="240" w:lineRule="auto"/>
        <w:rPr>
          <w:rFonts w:ascii="Palatino Linotype" w:hAnsi="Palatino Linotype"/>
          <w:sz w:val="20"/>
          <w:szCs w:val="20"/>
        </w:rPr>
      </w:pPr>
    </w:p>
    <w:p w14:paraId="44285A0A" w14:textId="77777777" w:rsidR="00107A89" w:rsidRDefault="00107A89">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25981FA3" w14:textId="464AF1BA"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lastRenderedPageBreak/>
        <w:t>This linguist found increased articulation of the molar “r” in New York City department stores catering to the upper class. For 10 points each:</w:t>
      </w:r>
    </w:p>
    <w:p w14:paraId="5802754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Name this University of Pennsylvania linguist who founded </w:t>
      </w:r>
      <w:proofErr w:type="spellStart"/>
      <w:r w:rsidRPr="00107A89">
        <w:rPr>
          <w:rFonts w:ascii="Palatino Linotype" w:eastAsia="Times New Roman" w:hAnsi="Palatino Linotype" w:cs="Times New Roman"/>
          <w:sz w:val="20"/>
          <w:szCs w:val="20"/>
        </w:rPr>
        <w:t>variationist</w:t>
      </w:r>
      <w:proofErr w:type="spellEnd"/>
      <w:r w:rsidRPr="00107A89">
        <w:rPr>
          <w:rFonts w:ascii="Palatino Linotype" w:eastAsia="Times New Roman" w:hAnsi="Palatino Linotype" w:cs="Times New Roman"/>
          <w:sz w:val="20"/>
          <w:szCs w:val="20"/>
        </w:rPr>
        <w:t xml:space="preserve"> sociolinguistics, which studies how features of language reflect underlying social structure. </w:t>
      </w:r>
    </w:p>
    <w:p w14:paraId="715AD094"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William </w:t>
      </w:r>
      <w:proofErr w:type="spellStart"/>
      <w:r w:rsidRPr="00107A89">
        <w:rPr>
          <w:rFonts w:ascii="Palatino Linotype" w:eastAsia="Times New Roman" w:hAnsi="Palatino Linotype" w:cs="Times New Roman"/>
          <w:b/>
          <w:sz w:val="20"/>
          <w:szCs w:val="20"/>
          <w:u w:val="single"/>
        </w:rPr>
        <w:t>Labov</w:t>
      </w:r>
      <w:proofErr w:type="spellEnd"/>
    </w:p>
    <w:p w14:paraId="4400B42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w:t>
      </w:r>
      <w:proofErr w:type="spellStart"/>
      <w:r w:rsidRPr="00107A89">
        <w:rPr>
          <w:rFonts w:ascii="Palatino Linotype" w:eastAsia="Times New Roman" w:hAnsi="Palatino Linotype" w:cs="Times New Roman"/>
          <w:sz w:val="20"/>
          <w:szCs w:val="20"/>
        </w:rPr>
        <w:t>Labov</w:t>
      </w:r>
      <w:proofErr w:type="spellEnd"/>
      <w:r w:rsidRPr="00107A89">
        <w:rPr>
          <w:rFonts w:ascii="Palatino Linotype" w:eastAsia="Times New Roman" w:hAnsi="Palatino Linotype" w:cs="Times New Roman"/>
          <w:sz w:val="20"/>
          <w:szCs w:val="20"/>
        </w:rPr>
        <w:t xml:space="preserve"> advocates for the de-stigmatization of a dialect of American English spoken by this largely urban group. Their namesake Vernacular English features multiple negation, existential “be”, and “</w:t>
      </w:r>
      <w:proofErr w:type="spellStart"/>
      <w:r w:rsidRPr="00107A89">
        <w:rPr>
          <w:rFonts w:ascii="Palatino Linotype" w:eastAsia="Times New Roman" w:hAnsi="Palatino Linotype" w:cs="Times New Roman"/>
          <w:sz w:val="20"/>
          <w:szCs w:val="20"/>
        </w:rPr>
        <w:t>ain’t</w:t>
      </w:r>
      <w:proofErr w:type="spellEnd"/>
      <w:r w:rsidRPr="00107A89">
        <w:rPr>
          <w:rFonts w:ascii="Palatino Linotype" w:eastAsia="Times New Roman" w:hAnsi="Palatino Linotype" w:cs="Times New Roman"/>
          <w:sz w:val="20"/>
          <w:szCs w:val="20"/>
        </w:rPr>
        <w:t>” as a general negation.</w:t>
      </w:r>
    </w:p>
    <w:p w14:paraId="6A0C15B4"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African-American</w:t>
      </w:r>
      <w:r w:rsidRPr="00107A89">
        <w:rPr>
          <w:rFonts w:ascii="Palatino Linotype" w:eastAsia="Times New Roman" w:hAnsi="Palatino Linotype" w:cs="Times New Roman"/>
          <w:sz w:val="20"/>
          <w:szCs w:val="20"/>
        </w:rPr>
        <w:t xml:space="preserve">s [accept </w:t>
      </w:r>
      <w:r w:rsidRPr="00107A89">
        <w:rPr>
          <w:rFonts w:ascii="Palatino Linotype" w:eastAsia="Times New Roman" w:hAnsi="Palatino Linotype" w:cs="Times New Roman"/>
          <w:b/>
          <w:sz w:val="20"/>
          <w:szCs w:val="20"/>
          <w:u w:val="single"/>
        </w:rPr>
        <w:t>black</w:t>
      </w:r>
      <w:r w:rsidRPr="00107A89">
        <w:rPr>
          <w:rFonts w:ascii="Palatino Linotype" w:eastAsia="Times New Roman" w:hAnsi="Palatino Linotype" w:cs="Times New Roman"/>
          <w:sz w:val="20"/>
          <w:szCs w:val="20"/>
        </w:rPr>
        <w:t xml:space="preserve">s or </w:t>
      </w:r>
      <w:r w:rsidRPr="00107A89">
        <w:rPr>
          <w:rFonts w:ascii="Palatino Linotype" w:eastAsia="Times New Roman" w:hAnsi="Palatino Linotype" w:cs="Times New Roman"/>
          <w:b/>
          <w:sz w:val="20"/>
          <w:szCs w:val="20"/>
          <w:u w:val="single"/>
        </w:rPr>
        <w:t>black</w:t>
      </w:r>
      <w:r w:rsidRPr="00107A89">
        <w:rPr>
          <w:rFonts w:ascii="Palatino Linotype" w:eastAsia="Times New Roman" w:hAnsi="Palatino Linotype" w:cs="Times New Roman"/>
          <w:sz w:val="20"/>
          <w:szCs w:val="20"/>
        </w:rPr>
        <w:t xml:space="preserve"> people]</w:t>
      </w:r>
    </w:p>
    <w:p w14:paraId="6CA99CEA"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Speakers of AAVE are often bi-dialectal, meaning they can change between AAVE and Standard American English. This two-word term describes that alternation of dialects or languages during discourse. </w:t>
      </w:r>
    </w:p>
    <w:p w14:paraId="41F5A6E2"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code-switch</w:t>
      </w:r>
      <w:r w:rsidRPr="00107A89">
        <w:rPr>
          <w:rFonts w:ascii="Palatino Linotype" w:eastAsia="Times New Roman" w:hAnsi="Palatino Linotype" w:cs="Times New Roman"/>
          <w:sz w:val="20"/>
          <w:szCs w:val="20"/>
        </w:rPr>
        <w:t>ing</w:t>
      </w:r>
    </w:p>
    <w:p w14:paraId="080FF8E8" w14:textId="77777777" w:rsidR="00B749BC" w:rsidRPr="00107A89" w:rsidRDefault="00B749BC">
      <w:pPr>
        <w:spacing w:line="240" w:lineRule="auto"/>
        <w:rPr>
          <w:rFonts w:ascii="Palatino Linotype" w:hAnsi="Palatino Linotype"/>
          <w:sz w:val="20"/>
          <w:szCs w:val="20"/>
        </w:rPr>
      </w:pPr>
    </w:p>
    <w:p w14:paraId="67CC96B9"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The first Nobel Prize winning author from this country wrote about a wealthy American who dies in Capri and whose body is shipped back across the Atlantic. For 10 points each:</w:t>
      </w:r>
    </w:p>
    <w:p w14:paraId="2EBF2B1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Name this home country of the author of the short story “The Gentleman from San Francisco.” Another author from this country wrote about an operation that turns a dog named </w:t>
      </w:r>
      <w:proofErr w:type="spellStart"/>
      <w:r w:rsidRPr="00107A89">
        <w:rPr>
          <w:rFonts w:ascii="Palatino Linotype" w:eastAsia="Times New Roman" w:hAnsi="Palatino Linotype" w:cs="Times New Roman"/>
          <w:sz w:val="20"/>
          <w:szCs w:val="20"/>
        </w:rPr>
        <w:t>Sharik</w:t>
      </w:r>
      <w:proofErr w:type="spellEnd"/>
      <w:r w:rsidRPr="00107A89">
        <w:rPr>
          <w:rFonts w:ascii="Palatino Linotype" w:eastAsia="Times New Roman" w:hAnsi="Palatino Linotype" w:cs="Times New Roman"/>
          <w:sz w:val="20"/>
          <w:szCs w:val="20"/>
        </w:rPr>
        <w:t xml:space="preserve"> into a human in </w:t>
      </w:r>
      <w:r w:rsidRPr="00107A89">
        <w:rPr>
          <w:rFonts w:ascii="Palatino Linotype" w:eastAsia="Times New Roman" w:hAnsi="Palatino Linotype" w:cs="Times New Roman"/>
          <w:i/>
          <w:sz w:val="20"/>
          <w:szCs w:val="20"/>
        </w:rPr>
        <w:t>Heart of a Dog</w:t>
      </w:r>
      <w:r w:rsidRPr="00107A89">
        <w:rPr>
          <w:rFonts w:ascii="Palatino Linotype" w:eastAsia="Times New Roman" w:hAnsi="Palatino Linotype" w:cs="Times New Roman"/>
          <w:sz w:val="20"/>
          <w:szCs w:val="20"/>
        </w:rPr>
        <w:t>.</w:t>
      </w:r>
    </w:p>
    <w:p w14:paraId="76E61E0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Russia</w:t>
      </w:r>
      <w:r w:rsidRPr="00107A89">
        <w:rPr>
          <w:rFonts w:ascii="Palatino Linotype" w:eastAsia="Times New Roman" w:hAnsi="Palatino Linotype" w:cs="Times New Roman"/>
          <w:sz w:val="20"/>
          <w:szCs w:val="20"/>
        </w:rPr>
        <w:t xml:space="preserve"> [prompt on “Soviet Union”]</w:t>
      </w:r>
    </w:p>
    <w:p w14:paraId="751ABD3E"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Russian Social Realist wrote about </w:t>
      </w:r>
      <w:proofErr w:type="spellStart"/>
      <w:r w:rsidRPr="00107A89">
        <w:rPr>
          <w:rFonts w:ascii="Palatino Linotype" w:eastAsia="Times New Roman" w:hAnsi="Palatino Linotype" w:cs="Times New Roman"/>
          <w:sz w:val="20"/>
          <w:szCs w:val="20"/>
        </w:rPr>
        <w:t>Nilovna</w:t>
      </w:r>
      <w:proofErr w:type="spellEnd"/>
      <w:r w:rsidRPr="00107A89">
        <w:rPr>
          <w:rFonts w:ascii="Palatino Linotype" w:eastAsia="Times New Roman" w:hAnsi="Palatino Linotype" w:cs="Times New Roman"/>
          <w:sz w:val="20"/>
          <w:szCs w:val="20"/>
        </w:rPr>
        <w:t xml:space="preserve">, who helps her son Pavel in his revolutionary ambitions, in </w:t>
      </w:r>
      <w:r w:rsidRPr="00107A89">
        <w:rPr>
          <w:rFonts w:ascii="Palatino Linotype" w:eastAsia="Times New Roman" w:hAnsi="Palatino Linotype" w:cs="Times New Roman"/>
          <w:i/>
          <w:sz w:val="20"/>
          <w:szCs w:val="20"/>
        </w:rPr>
        <w:t>The Mother</w:t>
      </w:r>
      <w:r w:rsidRPr="00107A89">
        <w:rPr>
          <w:rFonts w:ascii="Palatino Linotype" w:eastAsia="Times New Roman" w:hAnsi="Palatino Linotype" w:cs="Times New Roman"/>
          <w:sz w:val="20"/>
          <w:szCs w:val="20"/>
        </w:rPr>
        <w:t xml:space="preserve">. Luka lies to comfort the other miserable inhabitants of the title location in his </w:t>
      </w:r>
      <w:r w:rsidRPr="00107A89">
        <w:rPr>
          <w:rFonts w:ascii="Palatino Linotype" w:eastAsia="Times New Roman" w:hAnsi="Palatino Linotype" w:cs="Times New Roman"/>
          <w:i/>
          <w:sz w:val="20"/>
          <w:szCs w:val="20"/>
        </w:rPr>
        <w:t>The Lower Depths.</w:t>
      </w:r>
    </w:p>
    <w:p w14:paraId="1DDAF77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Maxim </w:t>
      </w:r>
      <w:r w:rsidRPr="00107A89">
        <w:rPr>
          <w:rFonts w:ascii="Palatino Linotype" w:eastAsia="Times New Roman" w:hAnsi="Palatino Linotype" w:cs="Times New Roman"/>
          <w:b/>
          <w:sz w:val="20"/>
          <w:szCs w:val="20"/>
          <w:u w:val="single"/>
        </w:rPr>
        <w:t>Gorky</w:t>
      </w:r>
      <w:r w:rsidRPr="00107A89">
        <w:rPr>
          <w:rFonts w:ascii="Palatino Linotype" w:eastAsia="Times New Roman" w:hAnsi="Palatino Linotype" w:cs="Times New Roman"/>
          <w:sz w:val="20"/>
          <w:szCs w:val="20"/>
        </w:rPr>
        <w:t xml:space="preserve"> [or Alexei </w:t>
      </w:r>
      <w:proofErr w:type="spellStart"/>
      <w:r w:rsidRPr="00107A89">
        <w:rPr>
          <w:rFonts w:ascii="Palatino Linotype" w:eastAsia="Times New Roman" w:hAnsi="Palatino Linotype" w:cs="Times New Roman"/>
          <w:sz w:val="20"/>
          <w:szCs w:val="20"/>
        </w:rPr>
        <w:t>Maximovich</w:t>
      </w:r>
      <w:proofErr w:type="spellEnd"/>
      <w:r w:rsidRPr="00107A89">
        <w:rPr>
          <w:rFonts w:ascii="Palatino Linotype" w:eastAsia="Times New Roman" w:hAnsi="Palatino Linotype" w:cs="Times New Roman"/>
          <w:sz w:val="20"/>
          <w:szCs w:val="20"/>
        </w:rPr>
        <w:t xml:space="preserve"> </w:t>
      </w:r>
      <w:proofErr w:type="spellStart"/>
      <w:r w:rsidRPr="00107A89">
        <w:rPr>
          <w:rFonts w:ascii="Palatino Linotype" w:eastAsia="Times New Roman" w:hAnsi="Palatino Linotype" w:cs="Times New Roman"/>
          <w:b/>
          <w:sz w:val="20"/>
          <w:szCs w:val="20"/>
          <w:u w:val="single"/>
        </w:rPr>
        <w:t>Peshkov</w:t>
      </w:r>
      <w:proofErr w:type="spellEnd"/>
      <w:r w:rsidRPr="00107A89">
        <w:rPr>
          <w:rFonts w:ascii="Palatino Linotype" w:eastAsia="Times New Roman" w:hAnsi="Palatino Linotype" w:cs="Times New Roman"/>
          <w:sz w:val="20"/>
          <w:szCs w:val="20"/>
        </w:rPr>
        <w:t>]</w:t>
      </w:r>
    </w:p>
    <w:p w14:paraId="7454B1D9"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Another Russian author is Anna </w:t>
      </w:r>
      <w:proofErr w:type="spellStart"/>
      <w:r w:rsidRPr="00107A89">
        <w:rPr>
          <w:rFonts w:ascii="Palatino Linotype" w:eastAsia="Times New Roman" w:hAnsi="Palatino Linotype" w:cs="Times New Roman"/>
          <w:sz w:val="20"/>
          <w:szCs w:val="20"/>
        </w:rPr>
        <w:t>Akhmatova</w:t>
      </w:r>
      <w:proofErr w:type="spellEnd"/>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sz w:val="20"/>
          <w:szCs w:val="20"/>
          <w:shd w:val="clear" w:color="auto" w:fill="D9D9D9"/>
        </w:rPr>
        <w:t>[“</w:t>
      </w:r>
      <w:proofErr w:type="spellStart"/>
      <w:r w:rsidRPr="00107A89">
        <w:rPr>
          <w:rFonts w:ascii="Palatino Linotype" w:eastAsia="Times New Roman" w:hAnsi="Palatino Linotype" w:cs="Times New Roman"/>
          <w:sz w:val="20"/>
          <w:szCs w:val="20"/>
          <w:shd w:val="clear" w:color="auto" w:fill="D9D9D9"/>
        </w:rPr>
        <w:t>ack</w:t>
      </w:r>
      <w:proofErr w:type="spellEnd"/>
      <w:r w:rsidRPr="00107A89">
        <w:rPr>
          <w:rFonts w:ascii="Palatino Linotype" w:eastAsia="Times New Roman" w:hAnsi="Palatino Linotype" w:cs="Times New Roman"/>
          <w:sz w:val="20"/>
          <w:szCs w:val="20"/>
          <w:shd w:val="clear" w:color="auto" w:fill="D9D9D9"/>
        </w:rPr>
        <w:t>-MAH-</w:t>
      </w:r>
      <w:proofErr w:type="spellStart"/>
      <w:r w:rsidRPr="00107A89">
        <w:rPr>
          <w:rFonts w:ascii="Palatino Linotype" w:eastAsia="Times New Roman" w:hAnsi="Palatino Linotype" w:cs="Times New Roman"/>
          <w:sz w:val="20"/>
          <w:szCs w:val="20"/>
          <w:shd w:val="clear" w:color="auto" w:fill="D9D9D9"/>
        </w:rPr>
        <w:t>tuh</w:t>
      </w:r>
      <w:proofErr w:type="spellEnd"/>
      <w:r w:rsidRPr="00107A89">
        <w:rPr>
          <w:rFonts w:ascii="Palatino Linotype" w:eastAsia="Times New Roman" w:hAnsi="Palatino Linotype" w:cs="Times New Roman"/>
          <w:sz w:val="20"/>
          <w:szCs w:val="20"/>
          <w:shd w:val="clear" w:color="auto" w:fill="D9D9D9"/>
        </w:rPr>
        <w:t>-</w:t>
      </w:r>
      <w:proofErr w:type="spellStart"/>
      <w:r w:rsidRPr="00107A89">
        <w:rPr>
          <w:rFonts w:ascii="Palatino Linotype" w:eastAsia="Times New Roman" w:hAnsi="Palatino Linotype" w:cs="Times New Roman"/>
          <w:sz w:val="20"/>
          <w:szCs w:val="20"/>
          <w:shd w:val="clear" w:color="auto" w:fill="D9D9D9"/>
        </w:rPr>
        <w:t>vah</w:t>
      </w:r>
      <w:proofErr w:type="spellEnd"/>
      <w:r w:rsidRPr="00107A89">
        <w:rPr>
          <w:rFonts w:ascii="Palatino Linotype" w:eastAsia="Times New Roman" w:hAnsi="Palatino Linotype" w:cs="Times New Roman"/>
          <w:sz w:val="20"/>
          <w:szCs w:val="20"/>
          <w:shd w:val="clear" w:color="auto" w:fill="D9D9D9"/>
        </w:rPr>
        <w:t>”]</w:t>
      </w:r>
      <w:r w:rsidRPr="00107A89">
        <w:rPr>
          <w:rFonts w:ascii="Palatino Linotype" w:eastAsia="Times New Roman" w:hAnsi="Palatino Linotype" w:cs="Times New Roman"/>
          <w:sz w:val="20"/>
          <w:szCs w:val="20"/>
        </w:rPr>
        <w:t xml:space="preserve">, whose husband Nikolai </w:t>
      </w:r>
      <w:proofErr w:type="spellStart"/>
      <w:r w:rsidRPr="00107A89">
        <w:rPr>
          <w:rFonts w:ascii="Palatino Linotype" w:eastAsia="Times New Roman" w:hAnsi="Palatino Linotype" w:cs="Times New Roman"/>
          <w:sz w:val="20"/>
          <w:szCs w:val="20"/>
        </w:rPr>
        <w:t>Punin</w:t>
      </w:r>
      <w:proofErr w:type="spellEnd"/>
      <w:r w:rsidRPr="00107A89">
        <w:rPr>
          <w:rFonts w:ascii="Palatino Linotype" w:eastAsia="Times New Roman" w:hAnsi="Palatino Linotype" w:cs="Times New Roman"/>
          <w:sz w:val="20"/>
          <w:szCs w:val="20"/>
        </w:rPr>
        <w:t xml:space="preserve"> died while exiled to these labor camps. Solzhenitsyn </w:t>
      </w:r>
      <w:r w:rsidRPr="00107A89">
        <w:rPr>
          <w:rFonts w:ascii="Palatino Linotype" w:eastAsia="Times New Roman" w:hAnsi="Palatino Linotype" w:cs="Times New Roman"/>
          <w:sz w:val="20"/>
          <w:szCs w:val="20"/>
          <w:shd w:val="clear" w:color="auto" w:fill="D9D9D9"/>
        </w:rPr>
        <w:t>[“sol-</w:t>
      </w:r>
      <w:proofErr w:type="spellStart"/>
      <w:r w:rsidRPr="00107A89">
        <w:rPr>
          <w:rFonts w:ascii="Palatino Linotype" w:eastAsia="Times New Roman" w:hAnsi="Palatino Linotype" w:cs="Times New Roman"/>
          <w:sz w:val="20"/>
          <w:szCs w:val="20"/>
          <w:shd w:val="clear" w:color="auto" w:fill="D9D9D9"/>
        </w:rPr>
        <w:t>jen</w:t>
      </w:r>
      <w:proofErr w:type="spellEnd"/>
      <w:r w:rsidRPr="00107A89">
        <w:rPr>
          <w:rFonts w:ascii="Palatino Linotype" w:eastAsia="Times New Roman" w:hAnsi="Palatino Linotype" w:cs="Times New Roman"/>
          <w:sz w:val="20"/>
          <w:szCs w:val="20"/>
          <w:shd w:val="clear" w:color="auto" w:fill="D9D9D9"/>
        </w:rPr>
        <w:t>-EETS-in”]</w:t>
      </w:r>
      <w:r w:rsidRPr="00107A89">
        <w:rPr>
          <w:rFonts w:ascii="Palatino Linotype" w:eastAsia="Times New Roman" w:hAnsi="Palatino Linotype" w:cs="Times New Roman"/>
          <w:sz w:val="20"/>
          <w:szCs w:val="20"/>
          <w:highlight w:val="white"/>
        </w:rPr>
        <w:t xml:space="preserve"> </w:t>
      </w:r>
      <w:r w:rsidRPr="00107A89">
        <w:rPr>
          <w:rFonts w:ascii="Palatino Linotype" w:eastAsia="Times New Roman" w:hAnsi="Palatino Linotype" w:cs="Times New Roman"/>
          <w:sz w:val="20"/>
          <w:szCs w:val="20"/>
        </w:rPr>
        <w:t>wrote a nonfiction work about conditions in the “archipelago” of these institutions.</w:t>
      </w:r>
    </w:p>
    <w:p w14:paraId="7037CA5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gulag</w:t>
      </w:r>
      <w:r w:rsidRPr="00107A89">
        <w:rPr>
          <w:rFonts w:ascii="Palatino Linotype" w:eastAsia="Times New Roman" w:hAnsi="Palatino Linotype" w:cs="Times New Roman"/>
          <w:sz w:val="20"/>
          <w:szCs w:val="20"/>
        </w:rPr>
        <w:t xml:space="preserve">s [accept </w:t>
      </w:r>
      <w:r w:rsidRPr="00107A89">
        <w:rPr>
          <w:rFonts w:ascii="Palatino Linotype" w:eastAsia="Times New Roman" w:hAnsi="Palatino Linotype" w:cs="Times New Roman"/>
          <w:i/>
          <w:sz w:val="20"/>
          <w:szCs w:val="20"/>
        </w:rPr>
        <w:t>The</w:t>
      </w:r>
      <w:r w:rsidRPr="00107A89">
        <w:rPr>
          <w:rFonts w:ascii="Palatino Linotype" w:eastAsia="Times New Roman" w:hAnsi="Palatino Linotype" w:cs="Times New Roman"/>
          <w:sz w:val="20"/>
          <w:szCs w:val="20"/>
        </w:rPr>
        <w:t xml:space="preserve"> </w:t>
      </w:r>
      <w:r w:rsidRPr="00107A89">
        <w:rPr>
          <w:rFonts w:ascii="Palatino Linotype" w:eastAsia="Times New Roman" w:hAnsi="Palatino Linotype" w:cs="Times New Roman"/>
          <w:b/>
          <w:i/>
          <w:sz w:val="20"/>
          <w:szCs w:val="20"/>
          <w:u w:val="single"/>
        </w:rPr>
        <w:t>Gulag Archipelago</w:t>
      </w:r>
      <w:r w:rsidRPr="00107A89">
        <w:rPr>
          <w:rFonts w:ascii="Palatino Linotype" w:eastAsia="Times New Roman" w:hAnsi="Palatino Linotype" w:cs="Times New Roman"/>
          <w:b/>
          <w:sz w:val="20"/>
          <w:szCs w:val="20"/>
        </w:rPr>
        <w:t xml:space="preserve"> </w:t>
      </w:r>
      <w:r w:rsidRPr="00107A89">
        <w:rPr>
          <w:rFonts w:ascii="Palatino Linotype" w:eastAsia="Times New Roman" w:hAnsi="Palatino Linotype" w:cs="Times New Roman"/>
          <w:sz w:val="20"/>
          <w:szCs w:val="20"/>
        </w:rPr>
        <w:t xml:space="preserve">or </w:t>
      </w:r>
      <w:proofErr w:type="spellStart"/>
      <w:r w:rsidRPr="00107A89">
        <w:rPr>
          <w:rFonts w:ascii="Palatino Linotype" w:eastAsia="Times New Roman" w:hAnsi="Palatino Linotype" w:cs="Times New Roman"/>
          <w:b/>
          <w:i/>
          <w:sz w:val="20"/>
          <w:szCs w:val="20"/>
          <w:u w:val="single"/>
        </w:rPr>
        <w:t>Arkhipelag</w:t>
      </w:r>
      <w:proofErr w:type="spellEnd"/>
      <w:r w:rsidRPr="00107A89">
        <w:rPr>
          <w:rFonts w:ascii="Palatino Linotype" w:eastAsia="Times New Roman" w:hAnsi="Palatino Linotype" w:cs="Times New Roman"/>
          <w:b/>
          <w:i/>
          <w:sz w:val="20"/>
          <w:szCs w:val="20"/>
          <w:u w:val="single"/>
        </w:rPr>
        <w:t xml:space="preserve"> GULAG</w:t>
      </w:r>
      <w:r w:rsidRPr="00107A89">
        <w:rPr>
          <w:rFonts w:ascii="Palatino Linotype" w:eastAsia="Times New Roman" w:hAnsi="Palatino Linotype" w:cs="Times New Roman"/>
          <w:sz w:val="20"/>
          <w:szCs w:val="20"/>
        </w:rPr>
        <w:t>]</w:t>
      </w:r>
    </w:p>
    <w:p w14:paraId="27596244" w14:textId="77777777" w:rsidR="00B749BC" w:rsidRPr="00107A89" w:rsidRDefault="00B749BC">
      <w:pPr>
        <w:spacing w:line="240" w:lineRule="auto"/>
        <w:rPr>
          <w:rFonts w:ascii="Palatino Linotype" w:hAnsi="Palatino Linotype"/>
          <w:sz w:val="20"/>
          <w:szCs w:val="20"/>
        </w:rPr>
      </w:pPr>
    </w:p>
    <w:p w14:paraId="2B1B8047"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Despite never officially being king, this man held a lot of power in his kingdom while serving in the role of Mayor of the Palace. For 10 points each:</w:t>
      </w:r>
    </w:p>
    <w:p w14:paraId="5914F8C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Duke of the Franks. He became known as “the Hammer” after defeating Abdul Rahman at the battle of Tours.</w:t>
      </w:r>
    </w:p>
    <w:p w14:paraId="149829E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Charles </w:t>
      </w:r>
      <w:r w:rsidRPr="00107A89">
        <w:rPr>
          <w:rFonts w:ascii="Palatino Linotype" w:eastAsia="Times New Roman" w:hAnsi="Palatino Linotype" w:cs="Times New Roman"/>
          <w:b/>
          <w:sz w:val="20"/>
          <w:szCs w:val="20"/>
          <w:u w:val="single"/>
        </w:rPr>
        <w:t>Martel</w:t>
      </w:r>
    </w:p>
    <w:p w14:paraId="2C8D682D"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Charles’s son Pepin the Short became the first ruler of this dynasty. Their empire experienced a namesake “Renaissance” due to scholars like Alcuin of York under Pepin’s son Charlemagne.</w:t>
      </w:r>
    </w:p>
    <w:p w14:paraId="47E26296"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Carolingian</w:t>
      </w:r>
      <w:r w:rsidRPr="00107A89">
        <w:rPr>
          <w:rFonts w:ascii="Palatino Linotype" w:eastAsia="Times New Roman" w:hAnsi="Palatino Linotype" w:cs="Times New Roman"/>
          <w:sz w:val="20"/>
          <w:szCs w:val="20"/>
        </w:rPr>
        <w:t xml:space="preserve"> Dynasty</w:t>
      </w:r>
    </w:p>
    <w:p w14:paraId="52ECDEF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After succeeding the last Carolingian ruler Louis V, this man took the French throne. The Capetian dynasty he founded, first directly and then through several cadet branches, ruled France until the Revolution.</w:t>
      </w:r>
    </w:p>
    <w:p w14:paraId="6432BF1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Hugh</w:t>
      </w:r>
      <w:r w:rsidRPr="00107A89">
        <w:rPr>
          <w:rFonts w:ascii="Palatino Linotype" w:eastAsia="Times New Roman" w:hAnsi="Palatino Linotype" w:cs="Times New Roman"/>
          <w:sz w:val="20"/>
          <w:szCs w:val="20"/>
        </w:rPr>
        <w:t xml:space="preserve"> Capet</w:t>
      </w:r>
    </w:p>
    <w:p w14:paraId="09D8A308" w14:textId="77777777" w:rsidR="00B749BC" w:rsidRPr="00107A89" w:rsidRDefault="00B749BC">
      <w:pPr>
        <w:spacing w:line="240" w:lineRule="auto"/>
        <w:rPr>
          <w:rFonts w:ascii="Palatino Linotype" w:hAnsi="Palatino Linotype"/>
          <w:sz w:val="20"/>
          <w:szCs w:val="20"/>
        </w:rPr>
      </w:pPr>
    </w:p>
    <w:p w14:paraId="06D6B9AC" w14:textId="77777777" w:rsidR="00107A89" w:rsidRDefault="00107A89">
      <w:pPr>
        <w:rPr>
          <w:rFonts w:ascii="Palatino Linotype" w:eastAsia="Times New Roman" w:hAnsi="Palatino Linotype" w:cs="Times New Roman"/>
          <w:sz w:val="20"/>
          <w:szCs w:val="20"/>
        </w:rPr>
      </w:pPr>
      <w:r>
        <w:rPr>
          <w:rFonts w:ascii="Palatino Linotype" w:eastAsia="Times New Roman" w:hAnsi="Palatino Linotype" w:cs="Times New Roman"/>
          <w:sz w:val="20"/>
          <w:szCs w:val="20"/>
        </w:rPr>
        <w:br w:type="page"/>
      </w:r>
    </w:p>
    <w:p w14:paraId="56F311B1" w14:textId="5B1319EF"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lastRenderedPageBreak/>
        <w:t xml:space="preserve">Early in this process, RNA polymerase II “scrunches” in downstream DNA while remaining stationary, gathering the energy needed for promoter escape. For 10 points each: </w:t>
      </w:r>
    </w:p>
    <w:p w14:paraId="45FA9E73"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Name this process in which DNA is used as a template to make mRNA. </w:t>
      </w:r>
    </w:p>
    <w:p w14:paraId="3A9D71E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transcription</w:t>
      </w:r>
    </w:p>
    <w:p w14:paraId="45267EE2" w14:textId="1224C80F"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After transcription, mRNA transcripts are modified with a 3-prime tail of roughly two hundred repeats of this nucleotide.</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adenine</w:t>
      </w:r>
      <w:r w:rsidRPr="00107A89">
        <w:rPr>
          <w:rFonts w:ascii="Palatino Linotype" w:eastAsia="Times New Roman" w:hAnsi="Palatino Linotype" w:cs="Times New Roman"/>
          <w:sz w:val="20"/>
          <w:szCs w:val="20"/>
        </w:rPr>
        <w:t xml:space="preserve"> [</w:t>
      </w:r>
      <w:r w:rsidR="00107A89" w:rsidRPr="00107A89">
        <w:rPr>
          <w:rFonts w:ascii="Palatino Linotype" w:eastAsia="Times New Roman" w:hAnsi="Palatino Linotype" w:cs="Times New Roman"/>
          <w:sz w:val="20"/>
          <w:szCs w:val="20"/>
        </w:rPr>
        <w:t>prompt on “A”]</w:t>
      </w:r>
      <w:r w:rsidRPr="00107A89">
        <w:rPr>
          <w:rFonts w:ascii="Palatino Linotype" w:eastAsia="Times New Roman" w:hAnsi="Palatino Linotype" w:cs="Times New Roman"/>
          <w:sz w:val="20"/>
          <w:szCs w:val="20"/>
        </w:rPr>
        <w:br/>
        <w:t xml:space="preserve">[10] In prokaryotes, transcription can be terminated through intrinsic termination, </w:t>
      </w:r>
      <w:r w:rsidR="00D05AD3">
        <w:rPr>
          <w:rFonts w:ascii="Palatino Linotype" w:eastAsia="Times New Roman" w:hAnsi="Palatino Linotype" w:cs="Times New Roman"/>
          <w:sz w:val="20"/>
          <w:szCs w:val="20"/>
        </w:rPr>
        <w:t>in which</w:t>
      </w:r>
      <w:r w:rsidRPr="00107A89">
        <w:rPr>
          <w:rFonts w:ascii="Palatino Linotype" w:eastAsia="Times New Roman" w:hAnsi="Palatino Linotype" w:cs="Times New Roman"/>
          <w:sz w:val="20"/>
          <w:szCs w:val="20"/>
        </w:rPr>
        <w:t xml:space="preserve"> a section of the mRNA with dyad </w:t>
      </w:r>
      <w:r w:rsidRPr="00107A89">
        <w:rPr>
          <w:rFonts w:ascii="Palatino Linotype" w:eastAsia="Times New Roman" w:hAnsi="Palatino Linotype" w:cs="Times New Roman"/>
          <w:sz w:val="20"/>
          <w:szCs w:val="20"/>
          <w:shd w:val="clear" w:color="auto" w:fill="D9D9D9"/>
        </w:rPr>
        <w:t>[“</w:t>
      </w:r>
      <w:r w:rsidR="00D05AD3">
        <w:rPr>
          <w:rFonts w:ascii="Palatino Linotype" w:eastAsia="Times New Roman" w:hAnsi="Palatino Linotype" w:cs="Times New Roman"/>
          <w:sz w:val="20"/>
          <w:szCs w:val="20"/>
          <w:shd w:val="clear" w:color="auto" w:fill="D9D9D9"/>
        </w:rPr>
        <w:t>DYE-add</w:t>
      </w:r>
      <w:r w:rsidRPr="00107A89">
        <w:rPr>
          <w:rFonts w:ascii="Palatino Linotype" w:eastAsia="Times New Roman" w:hAnsi="Palatino Linotype" w:cs="Times New Roman"/>
          <w:sz w:val="20"/>
          <w:szCs w:val="20"/>
          <w:shd w:val="clear" w:color="auto" w:fill="D9D9D9"/>
        </w:rPr>
        <w:t>”]</w:t>
      </w:r>
      <w:r w:rsidRPr="00107A89">
        <w:rPr>
          <w:rFonts w:ascii="Palatino Linotype" w:eastAsia="Times New Roman" w:hAnsi="Palatino Linotype" w:cs="Times New Roman"/>
          <w:sz w:val="20"/>
          <w:szCs w:val="20"/>
        </w:rPr>
        <w:t xml:space="preserve"> symmetry forms one of these structures by base pairing to itself.</w:t>
      </w:r>
      <w:r w:rsidRPr="00107A89">
        <w:rPr>
          <w:rFonts w:ascii="Palatino Linotype" w:eastAsia="Times New Roman" w:hAnsi="Palatino Linotype" w:cs="Times New Roman"/>
          <w:sz w:val="20"/>
          <w:szCs w:val="20"/>
        </w:rPr>
        <w:br/>
        <w:t xml:space="preserve">ANSWER: </w:t>
      </w:r>
      <w:r w:rsidRPr="00107A89">
        <w:rPr>
          <w:rFonts w:ascii="Palatino Linotype" w:eastAsia="Times New Roman" w:hAnsi="Palatino Linotype" w:cs="Times New Roman"/>
          <w:b/>
          <w:sz w:val="20"/>
          <w:szCs w:val="20"/>
          <w:u w:val="single"/>
        </w:rPr>
        <w:t>stem-loop</w:t>
      </w:r>
      <w:r w:rsidRPr="00107A89">
        <w:rPr>
          <w:rFonts w:ascii="Palatino Linotype" w:eastAsia="Times New Roman" w:hAnsi="Palatino Linotype" w:cs="Times New Roman"/>
          <w:sz w:val="20"/>
          <w:szCs w:val="20"/>
        </w:rPr>
        <w:t xml:space="preserve"> [or </w:t>
      </w:r>
      <w:r w:rsidRPr="00107A89">
        <w:rPr>
          <w:rFonts w:ascii="Palatino Linotype" w:eastAsia="Times New Roman" w:hAnsi="Palatino Linotype" w:cs="Times New Roman"/>
          <w:b/>
          <w:sz w:val="20"/>
          <w:szCs w:val="20"/>
          <w:u w:val="single"/>
        </w:rPr>
        <w:t>hairpin</w:t>
      </w:r>
      <w:r w:rsidRPr="00107A89">
        <w:rPr>
          <w:rFonts w:ascii="Palatino Linotype" w:eastAsia="Times New Roman" w:hAnsi="Palatino Linotype" w:cs="Times New Roman"/>
          <w:sz w:val="20"/>
          <w:szCs w:val="20"/>
        </w:rPr>
        <w:t xml:space="preserve"> loop]</w:t>
      </w:r>
    </w:p>
    <w:p w14:paraId="70DE7C24" w14:textId="77777777" w:rsidR="00B749BC" w:rsidRPr="00107A89" w:rsidRDefault="00B749BC">
      <w:pPr>
        <w:spacing w:line="240" w:lineRule="auto"/>
        <w:rPr>
          <w:rFonts w:ascii="Palatino Linotype" w:hAnsi="Palatino Linotype"/>
          <w:sz w:val="20"/>
          <w:szCs w:val="20"/>
        </w:rPr>
      </w:pPr>
    </w:p>
    <w:p w14:paraId="224D5B54" w14:textId="77777777" w:rsidR="00B749BC" w:rsidRPr="00107A89" w:rsidRDefault="00C324C9">
      <w:pPr>
        <w:numPr>
          <w:ilvl w:val="0"/>
          <w:numId w:val="1"/>
        </w:numPr>
        <w:spacing w:line="240" w:lineRule="auto"/>
        <w:ind w:left="0" w:hanging="360"/>
        <w:contextualSpacing/>
        <w:rPr>
          <w:rFonts w:ascii="Palatino Linotype" w:eastAsia="Times New Roman" w:hAnsi="Palatino Linotype" w:cs="Times New Roman"/>
          <w:sz w:val="20"/>
          <w:szCs w:val="20"/>
        </w:rPr>
      </w:pPr>
      <w:r w:rsidRPr="00107A89">
        <w:rPr>
          <w:rFonts w:ascii="Palatino Linotype" w:eastAsia="Times New Roman" w:hAnsi="Palatino Linotype" w:cs="Times New Roman"/>
          <w:sz w:val="20"/>
          <w:szCs w:val="20"/>
        </w:rPr>
        <w:t xml:space="preserve">The only female member of this book’s title group is Deborah, whose enemy is </w:t>
      </w:r>
      <w:proofErr w:type="spellStart"/>
      <w:r w:rsidRPr="00107A89">
        <w:rPr>
          <w:rFonts w:ascii="Palatino Linotype" w:eastAsia="Times New Roman" w:hAnsi="Palatino Linotype" w:cs="Times New Roman"/>
          <w:sz w:val="20"/>
          <w:szCs w:val="20"/>
        </w:rPr>
        <w:t>Jabin</w:t>
      </w:r>
      <w:proofErr w:type="spellEnd"/>
      <w:r w:rsidRPr="00107A89">
        <w:rPr>
          <w:rFonts w:ascii="Palatino Linotype" w:eastAsia="Times New Roman" w:hAnsi="Palatino Linotype" w:cs="Times New Roman"/>
          <w:sz w:val="20"/>
          <w:szCs w:val="20"/>
        </w:rPr>
        <w:t>. For 10 points each:</w:t>
      </w:r>
    </w:p>
    <w:p w14:paraId="0CB56EE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this Old Testament book, which tells a series of stories in which the title leaders use their wisdom and knowledge of God to protect the Israelites from evil. It contains the story of Samson fighting the Philistines.</w:t>
      </w:r>
    </w:p>
    <w:p w14:paraId="276B342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Book of </w:t>
      </w:r>
      <w:r w:rsidRPr="00107A89">
        <w:rPr>
          <w:rFonts w:ascii="Palatino Linotype" w:eastAsia="Times New Roman" w:hAnsi="Palatino Linotype" w:cs="Times New Roman"/>
          <w:b/>
          <w:sz w:val="20"/>
          <w:szCs w:val="20"/>
          <w:u w:val="single"/>
        </w:rPr>
        <w:t>Judges</w:t>
      </w:r>
    </w:p>
    <w:p w14:paraId="56BDBA60"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This judge liberates Israel from the Midianites and the </w:t>
      </w:r>
      <w:proofErr w:type="spellStart"/>
      <w:r w:rsidRPr="00107A89">
        <w:rPr>
          <w:rFonts w:ascii="Palatino Linotype" w:eastAsia="Times New Roman" w:hAnsi="Palatino Linotype" w:cs="Times New Roman"/>
          <w:sz w:val="20"/>
          <w:szCs w:val="20"/>
        </w:rPr>
        <w:t>Amalechites</w:t>
      </w:r>
      <w:proofErr w:type="spellEnd"/>
      <w:r w:rsidRPr="00107A89">
        <w:rPr>
          <w:rFonts w:ascii="Palatino Linotype" w:eastAsia="Times New Roman" w:hAnsi="Palatino Linotype" w:cs="Times New Roman"/>
          <w:sz w:val="20"/>
          <w:szCs w:val="20"/>
        </w:rPr>
        <w:t>. An evangelical group named for him is known for putting Bibles in hotel rooms.</w:t>
      </w:r>
    </w:p>
    <w:p w14:paraId="47A3E3C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Gideon</w:t>
      </w:r>
    </w:p>
    <w:p w14:paraId="7565CFCF"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[10] The Book of Judges ends with the story of the Battle of </w:t>
      </w:r>
      <w:proofErr w:type="spellStart"/>
      <w:r w:rsidRPr="00107A89">
        <w:rPr>
          <w:rFonts w:ascii="Palatino Linotype" w:eastAsia="Times New Roman" w:hAnsi="Palatino Linotype" w:cs="Times New Roman"/>
          <w:sz w:val="20"/>
          <w:szCs w:val="20"/>
        </w:rPr>
        <w:t>Gibeah</w:t>
      </w:r>
      <w:proofErr w:type="spellEnd"/>
      <w:r w:rsidRPr="00107A89">
        <w:rPr>
          <w:rFonts w:ascii="Palatino Linotype" w:eastAsia="Times New Roman" w:hAnsi="Palatino Linotype" w:cs="Times New Roman"/>
          <w:sz w:val="20"/>
          <w:szCs w:val="20"/>
        </w:rPr>
        <w:t>, in which this Tribe of Israel is nearly wiped out due to one of their members raping a concubine of the Tribe of Levi. The later king Saul was a member of this tribe.</w:t>
      </w:r>
    </w:p>
    <w:p w14:paraId="5DE230D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Tribe of </w:t>
      </w:r>
      <w:r w:rsidRPr="00107A89">
        <w:rPr>
          <w:rFonts w:ascii="Palatino Linotype" w:eastAsia="Times New Roman" w:hAnsi="Palatino Linotype" w:cs="Times New Roman"/>
          <w:b/>
          <w:sz w:val="20"/>
          <w:szCs w:val="20"/>
          <w:u w:val="single"/>
        </w:rPr>
        <w:t>Benjamin</w:t>
      </w:r>
    </w:p>
    <w:p w14:paraId="4978464D" w14:textId="77777777" w:rsidR="00B749BC" w:rsidRDefault="00B749BC">
      <w:pPr>
        <w:spacing w:line="240" w:lineRule="auto"/>
        <w:rPr>
          <w:rFonts w:ascii="Palatino Linotype" w:hAnsi="Palatino Linotype"/>
          <w:sz w:val="20"/>
          <w:szCs w:val="20"/>
        </w:rPr>
      </w:pPr>
    </w:p>
    <w:p w14:paraId="769DB8C6" w14:textId="77777777" w:rsidR="00107A89" w:rsidRPr="00107A89" w:rsidRDefault="00107A89">
      <w:pPr>
        <w:spacing w:line="240" w:lineRule="auto"/>
        <w:rPr>
          <w:rFonts w:ascii="Palatino Linotype" w:hAnsi="Palatino Linotype"/>
          <w:sz w:val="20"/>
          <w:szCs w:val="20"/>
        </w:rPr>
      </w:pPr>
    </w:p>
    <w:p w14:paraId="262DD988"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b/>
          <w:sz w:val="20"/>
          <w:szCs w:val="20"/>
        </w:rPr>
        <w:t>Extra</w:t>
      </w:r>
    </w:p>
    <w:p w14:paraId="47FEFCEA" w14:textId="77777777" w:rsidR="00B749BC" w:rsidRPr="00107A89" w:rsidRDefault="00B749BC">
      <w:pPr>
        <w:spacing w:line="240" w:lineRule="auto"/>
        <w:rPr>
          <w:rFonts w:ascii="Palatino Linotype" w:hAnsi="Palatino Linotype"/>
          <w:sz w:val="20"/>
          <w:szCs w:val="20"/>
        </w:rPr>
      </w:pPr>
    </w:p>
    <w:p w14:paraId="1C3973ED"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One of the creators of these constructs names a “gap” between their A-5 and G-0 regions. For 10 points each:</w:t>
      </w:r>
    </w:p>
    <w:p w14:paraId="6321198C"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Name these diagrams, named after a Danish and an</w:t>
      </w:r>
      <w:bookmarkStart w:id="1" w:name="_GoBack"/>
      <w:bookmarkEnd w:id="1"/>
      <w:r w:rsidRPr="00107A89">
        <w:rPr>
          <w:rFonts w:ascii="Palatino Linotype" w:eastAsia="Times New Roman" w:hAnsi="Palatino Linotype" w:cs="Times New Roman"/>
          <w:sz w:val="20"/>
          <w:szCs w:val="20"/>
        </w:rPr>
        <w:t xml:space="preserve"> American scientist, that plot the temperature of stars against their brightness.</w:t>
      </w:r>
    </w:p>
    <w:p w14:paraId="07DDF085"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H</w:t>
      </w:r>
      <w:r w:rsidRPr="00107A89">
        <w:rPr>
          <w:rFonts w:ascii="Palatino Linotype" w:eastAsia="Times New Roman" w:hAnsi="Palatino Linotype" w:cs="Times New Roman"/>
          <w:b/>
          <w:sz w:val="20"/>
          <w:szCs w:val="20"/>
          <w:highlight w:val="white"/>
          <w:u w:val="single"/>
        </w:rPr>
        <w:t>R</w:t>
      </w:r>
      <w:r w:rsidRPr="00107A89">
        <w:rPr>
          <w:rFonts w:ascii="Palatino Linotype" w:eastAsia="Times New Roman" w:hAnsi="Palatino Linotype" w:cs="Times New Roman"/>
          <w:sz w:val="20"/>
          <w:szCs w:val="20"/>
          <w:highlight w:val="white"/>
        </w:rPr>
        <w:t xml:space="preserve"> diagrams [or </w:t>
      </w:r>
      <w:proofErr w:type="spellStart"/>
      <w:r w:rsidRPr="00107A89">
        <w:rPr>
          <w:rFonts w:ascii="Palatino Linotype" w:eastAsia="Times New Roman" w:hAnsi="Palatino Linotype" w:cs="Times New Roman"/>
          <w:b/>
          <w:sz w:val="20"/>
          <w:szCs w:val="20"/>
          <w:highlight w:val="white"/>
          <w:u w:val="single"/>
        </w:rPr>
        <w:t>Hertzsprung</w:t>
      </w:r>
      <w:proofErr w:type="spellEnd"/>
      <w:r w:rsidRPr="00107A89">
        <w:rPr>
          <w:rFonts w:ascii="Palatino Linotype" w:eastAsia="Times New Roman" w:hAnsi="Palatino Linotype" w:cs="Times New Roman"/>
          <w:b/>
          <w:sz w:val="20"/>
          <w:szCs w:val="20"/>
          <w:highlight w:val="white"/>
          <w:u w:val="single"/>
        </w:rPr>
        <w:t>-Russell</w:t>
      </w:r>
      <w:r w:rsidRPr="00107A89">
        <w:rPr>
          <w:rFonts w:ascii="Palatino Linotype" w:eastAsia="Times New Roman" w:hAnsi="Palatino Linotype" w:cs="Times New Roman"/>
          <w:sz w:val="20"/>
          <w:szCs w:val="20"/>
          <w:highlight w:val="white"/>
        </w:rPr>
        <w:t xml:space="preserve"> diagrams]</w:t>
      </w:r>
    </w:p>
    <w:p w14:paraId="6860DDEE"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These stars appear on the top right of the “instability strip” on HR diagrams. Their pulsations are explained by the kappa-mechanism, and their period-luminosity relation was discovered by Henrietta Leavitt.</w:t>
      </w:r>
    </w:p>
    <w:p w14:paraId="672ED577"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Cepheid</w:t>
      </w:r>
      <w:r w:rsidRPr="00107A89">
        <w:rPr>
          <w:rFonts w:ascii="Palatino Linotype" w:eastAsia="Times New Roman" w:hAnsi="Palatino Linotype" w:cs="Times New Roman"/>
          <w:sz w:val="20"/>
          <w:szCs w:val="20"/>
        </w:rPr>
        <w:t xml:space="preserve"> variables</w:t>
      </w:r>
    </w:p>
    <w:p w14:paraId="0AC0268D"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[10] On HR diagrams, stars that reach this point leave the main sequence to join the red giant branch. It gets its name from the fact that the star no longer has any hydrogen fuel to burn.</w:t>
      </w:r>
    </w:p>
    <w:p w14:paraId="0893AD6B" w14:textId="77777777" w:rsidR="00B749BC" w:rsidRPr="00107A89" w:rsidRDefault="00C324C9">
      <w:pPr>
        <w:spacing w:line="240" w:lineRule="auto"/>
        <w:rPr>
          <w:rFonts w:ascii="Palatino Linotype" w:hAnsi="Palatino Linotype"/>
          <w:sz w:val="20"/>
          <w:szCs w:val="20"/>
        </w:rPr>
      </w:pPr>
      <w:r w:rsidRPr="00107A89">
        <w:rPr>
          <w:rFonts w:ascii="Palatino Linotype" w:eastAsia="Times New Roman" w:hAnsi="Palatino Linotype" w:cs="Times New Roman"/>
          <w:sz w:val="20"/>
          <w:szCs w:val="20"/>
        </w:rPr>
        <w:t xml:space="preserve">ANSWER: </w:t>
      </w:r>
      <w:r w:rsidRPr="00107A89">
        <w:rPr>
          <w:rFonts w:ascii="Palatino Linotype" w:eastAsia="Times New Roman" w:hAnsi="Palatino Linotype" w:cs="Times New Roman"/>
          <w:b/>
          <w:sz w:val="20"/>
          <w:szCs w:val="20"/>
          <w:u w:val="single"/>
        </w:rPr>
        <w:t>turnoff</w:t>
      </w:r>
      <w:r w:rsidRPr="00107A89">
        <w:rPr>
          <w:rFonts w:ascii="Palatino Linotype" w:eastAsia="Times New Roman" w:hAnsi="Palatino Linotype" w:cs="Times New Roman"/>
          <w:sz w:val="20"/>
          <w:szCs w:val="20"/>
        </w:rPr>
        <w:t xml:space="preserve"> point</w:t>
      </w:r>
    </w:p>
    <w:p w14:paraId="24708C35" w14:textId="77777777" w:rsidR="00B749BC" w:rsidRPr="00107A89" w:rsidRDefault="00B749BC">
      <w:pPr>
        <w:spacing w:line="240" w:lineRule="auto"/>
        <w:rPr>
          <w:rFonts w:ascii="Palatino Linotype" w:hAnsi="Palatino Linotype"/>
          <w:sz w:val="20"/>
          <w:szCs w:val="20"/>
        </w:rPr>
      </w:pPr>
    </w:p>
    <w:sectPr w:rsidR="00B749BC" w:rsidRPr="00107A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BF1C6F6"/>
    <w:multiLevelType w:val="hybridMultilevel"/>
    <w:tmpl w:val="817D9E1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EB5C2D"/>
    <w:multiLevelType w:val="multilevel"/>
    <w:tmpl w:val="0B0E9B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7D656C2D"/>
    <w:multiLevelType w:val="multilevel"/>
    <w:tmpl w:val="B2CC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4"/>
  </w:compat>
  <w:rsids>
    <w:rsidRoot w:val="00B749BC"/>
    <w:rsid w:val="00107A89"/>
    <w:rsid w:val="00112483"/>
    <w:rsid w:val="003509AF"/>
    <w:rsid w:val="00B749BC"/>
    <w:rsid w:val="00C1724C"/>
    <w:rsid w:val="00C324C9"/>
    <w:rsid w:val="00D05AD3"/>
    <w:rsid w:val="00E64060"/>
    <w:rsid w:val="00EC63C3"/>
    <w:rsid w:val="00F25E85"/>
    <w:rsid w:val="00FC7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3396"/>
  <w15:docId w15:val="{2330CB39-447C-480B-A00E-4D831637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124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4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4713</Words>
  <Characters>26868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Yu</dc:creator>
  <cp:lastModifiedBy>Richard Yu</cp:lastModifiedBy>
  <cp:revision>11</cp:revision>
  <cp:lastPrinted>2015-11-06T08:22:00Z</cp:lastPrinted>
  <dcterms:created xsi:type="dcterms:W3CDTF">2015-11-06T08:17:00Z</dcterms:created>
  <dcterms:modified xsi:type="dcterms:W3CDTF">2015-11-10T05:24:00Z</dcterms:modified>
</cp:coreProperties>
</file>