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of this composer’s earliest piano pieces is a “scherzo humoristique” depicting a frantic chase between the title two animals. A cadenza for the solo instrument links the two movements of this composer’s Clarinet Concerto. This composer of </w:t>
      </w:r>
      <w:r w:rsidDel="00000000" w:rsidR="00000000" w:rsidRPr="00000000">
        <w:rPr>
          <w:rFonts w:ascii="Times New Roman" w:cs="Times New Roman" w:eastAsia="Times New Roman" w:hAnsi="Times New Roman"/>
          <w:i w:val="1"/>
          <w:sz w:val="20"/>
          <w:szCs w:val="20"/>
          <w:rtl w:val="0"/>
        </w:rPr>
        <w:t xml:space="preserve">The Cat and the Mouse</w:t>
      </w:r>
      <w:r w:rsidDel="00000000" w:rsidR="00000000" w:rsidRPr="00000000">
        <w:rPr>
          <w:rFonts w:ascii="Times New Roman" w:cs="Times New Roman" w:eastAsia="Times New Roman" w:hAnsi="Times New Roman"/>
          <w:sz w:val="20"/>
          <w:szCs w:val="20"/>
          <w:rtl w:val="0"/>
        </w:rPr>
        <w:t xml:space="preserve"> had that concerto commissioned by Benny Goodman. Trumpets play the rising motif “F, B-flat, F” in a piece by this composer inspired by a speech by Henry Wallace about the middle class. One of his ballets includes variations on the Shaker Hymn “Simple Gifts” and depicts pioneers constructing a farmhouse. For 10 points, name this American composer of </w:t>
      </w:r>
      <w:r w:rsidDel="00000000" w:rsidR="00000000" w:rsidRPr="00000000">
        <w:rPr>
          <w:rFonts w:ascii="Times New Roman" w:cs="Times New Roman" w:eastAsia="Times New Roman" w:hAnsi="Times New Roman"/>
          <w:i w:val="1"/>
          <w:sz w:val="20"/>
          <w:szCs w:val="20"/>
          <w:rtl w:val="0"/>
        </w:rPr>
        <w:t xml:space="preserve">Fanfare for the Common Man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Appalachian Spring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Aaron </w:t>
      </w:r>
      <w:r w:rsidDel="00000000" w:rsidR="00000000" w:rsidRPr="00000000">
        <w:rPr>
          <w:rFonts w:ascii="Times New Roman" w:cs="Times New Roman" w:eastAsia="Times New Roman" w:hAnsi="Times New Roman"/>
          <w:b w:val="1"/>
          <w:sz w:val="20"/>
          <w:szCs w:val="20"/>
          <w:u w:val="single"/>
          <w:rtl w:val="0"/>
        </w:rPr>
        <w:t xml:space="preserve">Copland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1680, this country seized massive amounts of land from its aristocracy in the Great Reduction. René Descartes died in this country while serving as tutor to one of its rulers, who later converted to Catholicism. </w:t>
      </w:r>
      <w:r w:rsidDel="00000000" w:rsidR="00000000" w:rsidRPr="00000000">
        <w:rPr>
          <w:rFonts w:ascii="Times New Roman" w:cs="Times New Roman" w:eastAsia="Times New Roman" w:hAnsi="Times New Roman"/>
          <w:sz w:val="20"/>
          <w:szCs w:val="20"/>
          <w:rtl w:val="0"/>
        </w:rPr>
        <w:t xml:space="preserve">Axel Oxenstierna counseled the monarchs of this country for more than forty years. </w:t>
      </w:r>
      <w:r w:rsidDel="00000000" w:rsidR="00000000" w:rsidRPr="00000000">
        <w:rPr>
          <w:rFonts w:ascii="Times New Roman" w:cs="Times New Roman" w:eastAsia="Times New Roman" w:hAnsi="Times New Roman"/>
          <w:sz w:val="20"/>
          <w:szCs w:val="20"/>
          <w:rtl w:val="0"/>
        </w:rPr>
        <w:t xml:space="preserve">The Count of Tilly was killed at the Battle of Rain by forces of this country, which invaded northern Germany during the Thirty Years’ War. A king of this country was known as the “Lion of the North” and </w:t>
      </w:r>
      <w:r w:rsidDel="00000000" w:rsidR="00000000" w:rsidRPr="00000000">
        <w:rPr>
          <w:rFonts w:ascii="Times New Roman" w:cs="Times New Roman" w:eastAsia="Times New Roman" w:hAnsi="Times New Roman"/>
          <w:sz w:val="20"/>
          <w:szCs w:val="20"/>
          <w:rtl w:val="0"/>
        </w:rPr>
        <w:t xml:space="preserve">was</w:t>
      </w:r>
      <w:r w:rsidDel="00000000" w:rsidR="00000000" w:rsidRPr="00000000">
        <w:rPr>
          <w:rFonts w:ascii="Times New Roman" w:cs="Times New Roman" w:eastAsia="Times New Roman" w:hAnsi="Times New Roman"/>
          <w:sz w:val="20"/>
          <w:szCs w:val="20"/>
          <w:rtl w:val="0"/>
        </w:rPr>
        <w:t xml:space="preserve"> killed during the Battle of Lützen. For 10 points, name this country ruled by members of the Vasa Dynasty like Christina and Gustavus Adolphus, who reigned from Stockholm.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Kingdom of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Konungariket </w:t>
      </w:r>
      <w:r w:rsidDel="00000000" w:rsidR="00000000" w:rsidRPr="00000000">
        <w:rPr>
          <w:rFonts w:ascii="Times New Roman" w:cs="Times New Roman" w:eastAsia="Times New Roman" w:hAnsi="Times New Roman"/>
          <w:b w:val="1"/>
          <w:i w:val="1"/>
          <w:sz w:val="20"/>
          <w:szCs w:val="20"/>
          <w:u w:val="single"/>
          <w:rtl w:val="0"/>
        </w:rPr>
        <w:t xml:space="preserve">Sverige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character in this short story feels his identity “fading out into a gray impalpable world” before he hears the sound of snow against the window. Another character in this story wants to travel to Galway but is rebuked by her husband, who then mentally prepares a speech about the Three Graces. One character in this story is offended at being called a “West Briton” while dancing with Miss Ivors and later imagines a possible painting he titles </w:t>
      </w:r>
      <w:r w:rsidDel="00000000" w:rsidR="00000000" w:rsidRPr="00000000">
        <w:rPr>
          <w:rFonts w:ascii="Times New Roman" w:cs="Times New Roman" w:eastAsia="Times New Roman" w:hAnsi="Times New Roman"/>
          <w:i w:val="1"/>
          <w:sz w:val="20"/>
          <w:szCs w:val="20"/>
          <w:rtl w:val="0"/>
        </w:rPr>
        <w:t xml:space="preserve">Distant Music</w:t>
      </w:r>
      <w:r w:rsidDel="00000000" w:rsidR="00000000" w:rsidRPr="00000000">
        <w:rPr>
          <w:rFonts w:ascii="Times New Roman" w:cs="Times New Roman" w:eastAsia="Times New Roman" w:hAnsi="Times New Roman"/>
          <w:sz w:val="20"/>
          <w:szCs w:val="20"/>
          <w:rtl w:val="0"/>
        </w:rPr>
        <w:t xml:space="preserve"> while gazing up a staircase. That character’s wife breaks down crying because the song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Lass of Aughrim” reminds her of Michael Furey. For 10 points, name this short story about Gabriel Conroy from James Joyce’s </w:t>
      </w:r>
      <w:r w:rsidDel="00000000" w:rsidR="00000000" w:rsidRPr="00000000">
        <w:rPr>
          <w:rFonts w:ascii="Times New Roman" w:cs="Times New Roman" w:eastAsia="Times New Roman" w:hAnsi="Times New Roman"/>
          <w:i w:val="1"/>
          <w:sz w:val="20"/>
          <w:szCs w:val="20"/>
          <w:rtl w:val="0"/>
        </w:rPr>
        <w:t xml:space="preserve">Dubliners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Along with Leon Walras, this man was the head of the Lausanne School of Economics. This economist bundled goods together in order to predict the behavior of consumers by creating the first indifference curves. A generalized form of one of this economist’s theories was developed by Kaldor and Hicks. This economist names a system in which no one agent can benefit without harm to another agent. The principle that a majority of events are caused by a small number of causes is the </w:t>
      </w:r>
      <w:r w:rsidDel="00000000" w:rsidR="00000000" w:rsidRPr="00000000">
        <w:rPr>
          <w:rFonts w:ascii="Times New Roman" w:cs="Times New Roman" w:eastAsia="Times New Roman" w:hAnsi="Times New Roman"/>
          <w:sz w:val="20"/>
          <w:szCs w:val="20"/>
          <w:rtl w:val="0"/>
        </w:rPr>
        <w:t xml:space="preserve">subject</w:t>
      </w:r>
      <w:r w:rsidDel="00000000" w:rsidR="00000000" w:rsidRPr="00000000">
        <w:rPr>
          <w:rFonts w:ascii="Times New Roman" w:cs="Times New Roman" w:eastAsia="Times New Roman" w:hAnsi="Times New Roman"/>
          <w:sz w:val="20"/>
          <w:szCs w:val="20"/>
          <w:rtl w:val="0"/>
        </w:rPr>
        <w:t xml:space="preserve"> of this man’s namesake 80 - 20 rule. For 10 points, identify this Italian economist with a namesake optimality.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Vilfredo </w:t>
      </w:r>
      <w:r w:rsidDel="00000000" w:rsidR="00000000" w:rsidRPr="00000000">
        <w:rPr>
          <w:rFonts w:ascii="Times New Roman" w:cs="Times New Roman" w:eastAsia="Times New Roman" w:hAnsi="Times New Roman"/>
          <w:b w:val="1"/>
          <w:sz w:val="20"/>
          <w:szCs w:val="20"/>
          <w:u w:val="single"/>
          <w:rtl w:val="0"/>
        </w:rPr>
        <w:t xml:space="preserve">Pareto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Molecules with this functional group can be isolated by forming adducts with a bisulfite anion. A molecule with this functional group can be produced from ethylene using a palladium catalyst in the Wacker process. </w:t>
      </w:r>
      <w:r w:rsidDel="00000000" w:rsidR="00000000" w:rsidRPr="00000000">
        <w:rPr>
          <w:rFonts w:ascii="Times New Roman" w:cs="Times New Roman" w:eastAsia="Times New Roman" w:hAnsi="Times New Roman"/>
          <w:sz w:val="20"/>
          <w:szCs w:val="20"/>
          <w:rtl w:val="0"/>
        </w:rPr>
        <w:t xml:space="preserve">DIBAL-H can reduce nitriles and esters to this functional group. They react with Grignard reagents to yield primary and secondary alcohols. Unlike Jones reagent, which produces carboxylic acids, PCC generates molecules with this functional group.</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They can be made by oxidizing primary alcohols, and they produce a silver mirror in Tollens’ test. For 10 points, name this functional group consisting of a carbonyl bonded to at least one hydrogen atom, unlike ketones.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aldehyde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carbonyl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short story by this author, Private “Lardass” Levine gathers dead bodies following a hurricane in Louisiana. In a novel by this author, the Dutch spy Katje is attacked by the octopus Grigori. “The Small Rain” appears in this author’s story collection </w:t>
      </w:r>
      <w:r w:rsidDel="00000000" w:rsidR="00000000" w:rsidRPr="00000000">
        <w:rPr>
          <w:rFonts w:ascii="Times New Roman" w:cs="Times New Roman" w:eastAsia="Times New Roman" w:hAnsi="Times New Roman"/>
          <w:i w:val="1"/>
          <w:sz w:val="20"/>
          <w:szCs w:val="20"/>
          <w:rtl w:val="0"/>
        </w:rPr>
        <w:t xml:space="preserve">Slow Learner. </w:t>
      </w:r>
      <w:r w:rsidDel="00000000" w:rsidR="00000000" w:rsidRPr="00000000">
        <w:rPr>
          <w:rFonts w:ascii="Times New Roman" w:cs="Times New Roman" w:eastAsia="Times New Roman" w:hAnsi="Times New Roman"/>
          <w:sz w:val="20"/>
          <w:szCs w:val="20"/>
          <w:rtl w:val="0"/>
        </w:rPr>
        <w:t xml:space="preserve">In a novel by this author, Roger Mexico correlates the Poisson distribution to the protagonist’s sexual episodes. A different novel by this author centers on its protagonist’s repeated encounters with the image of a muted posthorn, signifying the mysterious “Tristero” organization. For 10 points, name this author who wrote about Tyrone Slothrop in </w:t>
      </w:r>
      <w:r w:rsidDel="00000000" w:rsidR="00000000" w:rsidRPr="00000000">
        <w:rPr>
          <w:rFonts w:ascii="Times New Roman" w:cs="Times New Roman" w:eastAsia="Times New Roman" w:hAnsi="Times New Roman"/>
          <w:i w:val="1"/>
          <w:sz w:val="20"/>
          <w:szCs w:val="20"/>
          <w:rtl w:val="0"/>
        </w:rPr>
        <w:t xml:space="preserve">Gravity’s Rainbow</w:t>
      </w:r>
      <w:r w:rsidDel="00000000" w:rsidR="00000000" w:rsidRPr="00000000">
        <w:rPr>
          <w:rFonts w:ascii="Times New Roman" w:cs="Times New Roman" w:eastAsia="Times New Roman" w:hAnsi="Times New Roman"/>
          <w:sz w:val="20"/>
          <w:szCs w:val="20"/>
          <w:rtl w:val="0"/>
        </w:rPr>
        <w:t xml:space="preserve"> and about Oedipa Maas in </w:t>
      </w:r>
      <w:r w:rsidDel="00000000" w:rsidR="00000000" w:rsidRPr="00000000">
        <w:rPr>
          <w:rFonts w:ascii="Times New Roman" w:cs="Times New Roman" w:eastAsia="Times New Roman" w:hAnsi="Times New Roman"/>
          <w:i w:val="1"/>
          <w:sz w:val="20"/>
          <w:szCs w:val="20"/>
          <w:rtl w:val="0"/>
        </w:rPr>
        <w:t xml:space="preserve">The Crying of Lot 49.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Ruggles </w:t>
      </w:r>
      <w:r w:rsidDel="00000000" w:rsidR="00000000" w:rsidRPr="00000000">
        <w:rPr>
          <w:rFonts w:ascii="Times New Roman" w:cs="Times New Roman" w:eastAsia="Times New Roman" w:hAnsi="Times New Roman"/>
          <w:b w:val="1"/>
          <w:sz w:val="20"/>
          <w:szCs w:val="20"/>
          <w:u w:val="single"/>
          <w:rtl w:val="0"/>
        </w:rPr>
        <w:t xml:space="preserve">Pynchon</w:t>
      </w:r>
      <w:r w:rsidDel="00000000" w:rsidR="00000000" w:rsidRPr="00000000">
        <w:rPr>
          <w:rFonts w:ascii="Times New Roman" w:cs="Times New Roman" w:eastAsia="Times New Roman" w:hAnsi="Times New Roman"/>
          <w:sz w:val="20"/>
          <w:szCs w:val="20"/>
          <w:rtl w:val="0"/>
        </w:rPr>
        <w:t xml:space="preserve">, Jr.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blue color of lapis lazuli is due to a triatomic, radical anion of this element. Canyon Diablo troilite is used as the international reference standard for isotope ratios of this element. Sweetening gasoline involves oxidizing atoms of this element. Superheated water is pumped into the ground to extract this element in the Frasch process. This element is found with mercury in cinnabar and with lead in galena. Its most common allotrope is a crown-shaped ring containing eight atoms of it. It is found with iron in pyrite, or “fool’s gold” and a very strong acid with this element at the center is made in the lead chamber process. For 10 points, name this nonmetal that forms yellow crystals.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sulfur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Practitioners of this religion are divided into ascetics and householders. An eight to ten day holiday in this religion emphasizes a different virtue each day and is called Paryushana. Practitioners of this religion observe five main vows, including </w:t>
      </w:r>
      <w:r w:rsidDel="00000000" w:rsidR="00000000" w:rsidRPr="00000000">
        <w:rPr>
          <w:rFonts w:ascii="Times New Roman" w:cs="Times New Roman" w:eastAsia="Times New Roman" w:hAnsi="Times New Roman"/>
          <w:i w:val="1"/>
          <w:sz w:val="20"/>
          <w:szCs w:val="20"/>
          <w:rtl w:val="0"/>
        </w:rPr>
        <w:t xml:space="preserve">brahmacharya</w:t>
      </w:r>
      <w:r w:rsidDel="00000000" w:rsidR="00000000" w:rsidRPr="00000000">
        <w:rPr>
          <w:rFonts w:ascii="Times New Roman" w:cs="Times New Roman" w:eastAsia="Times New Roman" w:hAnsi="Times New Roman"/>
          <w:sz w:val="20"/>
          <w:szCs w:val="20"/>
          <w:rtl w:val="0"/>
        </w:rPr>
        <w:t xml:space="preserve">, or chastity, and </w:t>
      </w:r>
      <w:r w:rsidDel="00000000" w:rsidR="00000000" w:rsidRPr="00000000">
        <w:rPr>
          <w:rFonts w:ascii="Times New Roman" w:cs="Times New Roman" w:eastAsia="Times New Roman" w:hAnsi="Times New Roman"/>
          <w:i w:val="1"/>
          <w:sz w:val="20"/>
          <w:szCs w:val="20"/>
          <w:rtl w:val="0"/>
        </w:rPr>
        <w:t xml:space="preserve">satya</w:t>
      </w:r>
      <w:r w:rsidDel="00000000" w:rsidR="00000000" w:rsidRPr="00000000">
        <w:rPr>
          <w:rFonts w:ascii="Times New Roman" w:cs="Times New Roman" w:eastAsia="Times New Roman" w:hAnsi="Times New Roman"/>
          <w:sz w:val="20"/>
          <w:szCs w:val="20"/>
          <w:rtl w:val="0"/>
        </w:rPr>
        <w:t xml:space="preserve">, or truth. This religion holds that their holy texts, the fourteen Purvas, are lost. Monks of a sect in this religion go around naked carrying only a water gourd, a broom and scripture, and are known as “sky-clad.” This religion venerates twenty-four tirthankaras, the last of which was its founder, Mahavira. For 10 points, name this Indian religion that espouses </w:t>
      </w:r>
      <w:r w:rsidDel="00000000" w:rsidR="00000000" w:rsidRPr="00000000">
        <w:rPr>
          <w:rFonts w:ascii="Times New Roman" w:cs="Times New Roman" w:eastAsia="Times New Roman" w:hAnsi="Times New Roman"/>
          <w:i w:val="1"/>
          <w:sz w:val="20"/>
          <w:szCs w:val="20"/>
          <w:rtl w:val="0"/>
        </w:rPr>
        <w:t xml:space="preserve">ahimsa</w:t>
      </w:r>
      <w:r w:rsidDel="00000000" w:rsidR="00000000" w:rsidRPr="00000000">
        <w:rPr>
          <w:rFonts w:ascii="Times New Roman" w:cs="Times New Roman" w:eastAsia="Times New Roman" w:hAnsi="Times New Roman"/>
          <w:sz w:val="20"/>
          <w:szCs w:val="20"/>
          <w:rtl w:val="0"/>
        </w:rPr>
        <w:t xml:space="preserve">, or nonviolence.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Jain</w:t>
      </w:r>
      <w:r w:rsidDel="00000000" w:rsidR="00000000" w:rsidRPr="00000000">
        <w:rPr>
          <w:rFonts w:ascii="Times New Roman" w:cs="Times New Roman" w:eastAsia="Times New Roman" w:hAnsi="Times New Roman"/>
          <w:sz w:val="20"/>
          <w:szCs w:val="20"/>
          <w:rtl w:val="0"/>
        </w:rPr>
        <w:t xml:space="preserve"> dharma]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fleet sent by this navy on a punitive expedition was annihilated by fireship attacks at the Battle of Cap Bon. One city held out against this navy for two years by using ingenious weapons such as a “heat ray” composed of polished oblong mirrors to focus the rays of the sun and a claw that lifted ships out of the water. This navy utilized a plank with a spike on its end called a </w:t>
      </w:r>
      <w:r w:rsidDel="00000000" w:rsidR="00000000" w:rsidRPr="00000000">
        <w:rPr>
          <w:rFonts w:ascii="Times New Roman" w:cs="Times New Roman" w:eastAsia="Times New Roman" w:hAnsi="Times New Roman"/>
          <w:i w:val="1"/>
          <w:sz w:val="20"/>
          <w:szCs w:val="20"/>
          <w:rtl w:val="0"/>
        </w:rPr>
        <w:t xml:space="preserve">corvus</w:t>
      </w:r>
      <w:r w:rsidDel="00000000" w:rsidR="00000000" w:rsidRPr="00000000">
        <w:rPr>
          <w:rFonts w:ascii="Times New Roman" w:cs="Times New Roman" w:eastAsia="Times New Roman" w:hAnsi="Times New Roman"/>
          <w:sz w:val="20"/>
          <w:szCs w:val="20"/>
          <w:rtl w:val="0"/>
        </w:rPr>
        <w:t xml:space="preserve"> to allow its soldiers to board enemy ships. This navy was often harassed by pirates from Illyria and Cilicia, and underwent a massive expansion after the outbreak of the First Punic War. </w:t>
      </w:r>
      <w:r w:rsidDel="00000000" w:rsidR="00000000" w:rsidRPr="00000000">
        <w:rPr>
          <w:rFonts w:ascii="Times New Roman" w:cs="Times New Roman" w:eastAsia="Times New Roman" w:hAnsi="Times New Roman"/>
          <w:sz w:val="20"/>
          <w:szCs w:val="20"/>
          <w:rtl w:val="0"/>
        </w:rPr>
        <w:t xml:space="preserve">For 10 points, name this navy which successfully fought Carthage, an ancient Mediterranean power.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navy [or the navy of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accept navy of the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Republic; accept navy of the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Empire; accept navy of the Western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Empire; accept navy of the Eastern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Ornette Coleman’s </w:t>
      </w:r>
      <w:r w:rsidDel="00000000" w:rsidR="00000000" w:rsidRPr="00000000">
        <w:rPr>
          <w:rFonts w:ascii="Times New Roman" w:cs="Times New Roman" w:eastAsia="Times New Roman" w:hAnsi="Times New Roman"/>
          <w:i w:val="1"/>
          <w:sz w:val="20"/>
          <w:szCs w:val="20"/>
          <w:rtl w:val="0"/>
        </w:rPr>
        <w:t xml:space="preserve">Free Jazz</w:t>
      </w:r>
      <w:r w:rsidDel="00000000" w:rsidR="00000000" w:rsidRPr="00000000">
        <w:rPr>
          <w:rFonts w:ascii="Times New Roman" w:cs="Times New Roman" w:eastAsia="Times New Roman" w:hAnsi="Times New Roman"/>
          <w:sz w:val="20"/>
          <w:szCs w:val="20"/>
          <w:rtl w:val="0"/>
        </w:rPr>
        <w:t xml:space="preserve"> inspired this man to create an album with alternating ensemble and solo parts. This musician worked closely with Elvin Jones, Jimmy Garrison, and McCoy Turner on many of his albums, including the aforementioned </w:t>
      </w:r>
      <w:r w:rsidDel="00000000" w:rsidR="00000000" w:rsidRPr="00000000">
        <w:rPr>
          <w:rFonts w:ascii="Times New Roman" w:cs="Times New Roman" w:eastAsia="Times New Roman" w:hAnsi="Times New Roman"/>
          <w:i w:val="1"/>
          <w:sz w:val="20"/>
          <w:szCs w:val="20"/>
          <w:rtl w:val="0"/>
        </w:rPr>
        <w:t xml:space="preserve">Ascension. </w:t>
      </w:r>
      <w:r w:rsidDel="00000000" w:rsidR="00000000" w:rsidRPr="00000000">
        <w:rPr>
          <w:rFonts w:ascii="Times New Roman" w:cs="Times New Roman" w:eastAsia="Times New Roman" w:hAnsi="Times New Roman"/>
          <w:sz w:val="20"/>
          <w:szCs w:val="20"/>
          <w:rtl w:val="0"/>
        </w:rPr>
        <w:t xml:space="preserve">One of this man’s albums includes the track “Naima” and employs a namesake method of chord changes in thirds as well as this musician’s distinctive “sheets of sound.” The tracks ‘But Not For Me’ and ‘Summertime’ were included on one of this musician’s albums that takes it title from </w:t>
      </w:r>
      <w:r w:rsidDel="00000000" w:rsidR="00000000" w:rsidRPr="00000000">
        <w:rPr>
          <w:rFonts w:ascii="Times New Roman" w:cs="Times New Roman" w:eastAsia="Times New Roman" w:hAnsi="Times New Roman"/>
          <w:i w:val="1"/>
          <w:sz w:val="20"/>
          <w:szCs w:val="20"/>
          <w:rtl w:val="0"/>
        </w:rPr>
        <w:t xml:space="preserve">The Sound of Music. </w:t>
      </w:r>
      <w:r w:rsidDel="00000000" w:rsidR="00000000" w:rsidRPr="00000000">
        <w:rPr>
          <w:rFonts w:ascii="Times New Roman" w:cs="Times New Roman" w:eastAsia="Times New Roman" w:hAnsi="Times New Roman"/>
          <w:sz w:val="20"/>
          <w:szCs w:val="20"/>
          <w:rtl w:val="0"/>
        </w:rPr>
        <w:t xml:space="preserve">For 10 points, name this saxophone player and bandleader who created the albums </w:t>
      </w:r>
      <w:r w:rsidDel="00000000" w:rsidR="00000000" w:rsidRPr="00000000">
        <w:rPr>
          <w:rFonts w:ascii="Times New Roman" w:cs="Times New Roman" w:eastAsia="Times New Roman" w:hAnsi="Times New Roman"/>
          <w:i w:val="1"/>
          <w:sz w:val="20"/>
          <w:szCs w:val="20"/>
          <w:rtl w:val="0"/>
        </w:rPr>
        <w:t xml:space="preserve">Giant Steps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My Favorite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William </w:t>
      </w:r>
      <w:r w:rsidDel="00000000" w:rsidR="00000000" w:rsidRPr="00000000">
        <w:rPr>
          <w:rFonts w:ascii="Times New Roman" w:cs="Times New Roman" w:eastAsia="Times New Roman" w:hAnsi="Times New Roman"/>
          <w:b w:val="1"/>
          <w:sz w:val="20"/>
          <w:szCs w:val="20"/>
          <w:u w:val="single"/>
          <w:rtl w:val="0"/>
        </w:rPr>
        <w:t xml:space="preserve">Coltrane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character in this novel interrupts a wedding and throws himself on his dagger as a ruse to seduce the bride. In this novel, a potentially fatal encounter with a pair of lions ends with the beasts merely stretching and lying down. This novel’s protagonist promises to return home for a year after being defeated by an armed man whose shield is decorated with a white moon. This novel’s protagonist acquires a barber’s basin he believes is the helmet of Mambrino, and is accompanied by his pack horse Rocinante and his faithful squire Sancho Panza. For 10 points, identify this novel about a deluded, windmill-tilting knight, written by Miguel de Cervantes.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Ingenious Gentleman </w:t>
      </w:r>
      <w:r w:rsidDel="00000000" w:rsidR="00000000" w:rsidRPr="00000000">
        <w:rPr>
          <w:rFonts w:ascii="Times New Roman" w:cs="Times New Roman" w:eastAsia="Times New Roman" w:hAnsi="Times New Roman"/>
          <w:b w:val="1"/>
          <w:i w:val="1"/>
          <w:sz w:val="20"/>
          <w:szCs w:val="20"/>
          <w:u w:val="single"/>
          <w:rtl w:val="0"/>
        </w:rPr>
        <w:t xml:space="preserve">Don Quixote</w:t>
      </w:r>
      <w:r w:rsidDel="00000000" w:rsidR="00000000" w:rsidRPr="00000000">
        <w:rPr>
          <w:rFonts w:ascii="Times New Roman" w:cs="Times New Roman" w:eastAsia="Times New Roman" w:hAnsi="Times New Roman"/>
          <w:i w:val="1"/>
          <w:sz w:val="20"/>
          <w:szCs w:val="20"/>
          <w:rtl w:val="0"/>
        </w:rPr>
        <w:t xml:space="preserve"> of La Mancha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El ingenioso hidalgo </w:t>
      </w:r>
      <w:r w:rsidDel="00000000" w:rsidR="00000000" w:rsidRPr="00000000">
        <w:rPr>
          <w:rFonts w:ascii="Times New Roman" w:cs="Times New Roman" w:eastAsia="Times New Roman" w:hAnsi="Times New Roman"/>
          <w:b w:val="1"/>
          <w:i w:val="1"/>
          <w:sz w:val="20"/>
          <w:szCs w:val="20"/>
          <w:u w:val="single"/>
          <w:rtl w:val="0"/>
        </w:rPr>
        <w:t xml:space="preserve">don Quijote</w:t>
      </w:r>
      <w:r w:rsidDel="00000000" w:rsidR="00000000" w:rsidRPr="00000000">
        <w:rPr>
          <w:rFonts w:ascii="Times New Roman" w:cs="Times New Roman" w:eastAsia="Times New Roman" w:hAnsi="Times New Roman"/>
          <w:i w:val="1"/>
          <w:sz w:val="20"/>
          <w:szCs w:val="20"/>
          <w:rtl w:val="0"/>
        </w:rPr>
        <w:t xml:space="preserve"> de la Mancha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Damage to this organ can occur when a deficiency of alpha-1-antitrypsin causes elastase from breaking down its tissues. Angiotensin I is converted to angiotensin II by </w:t>
      </w:r>
      <w:r w:rsidDel="00000000" w:rsidR="00000000" w:rsidRPr="00000000">
        <w:rPr>
          <w:rFonts w:ascii="Times New Roman" w:cs="Times New Roman" w:eastAsia="Times New Roman" w:hAnsi="Times New Roman"/>
          <w:sz w:val="20"/>
          <w:szCs w:val="20"/>
          <w:rtl w:val="0"/>
        </w:rPr>
        <w:t xml:space="preserve">ACE</w:t>
      </w:r>
      <w:r w:rsidDel="00000000" w:rsidR="00000000" w:rsidRPr="00000000">
        <w:rPr>
          <w:rFonts w:ascii="Times New Roman" w:cs="Times New Roman" w:eastAsia="Times New Roman" w:hAnsi="Times New Roman"/>
          <w:sz w:val="20"/>
          <w:szCs w:val="20"/>
          <w:rtl w:val="0"/>
        </w:rPr>
        <w:t xml:space="preserve"> in this organ. The function of this organ can be measured with a spirometer. Tumors in it are classified as “small-cell” or “non-small-cell.” DPPC is the major component of its surfactant. These organs become more susceptible to infection when clogged with mucus in cystic fibrosis. Their expansion is caused by the contraction of the diaphragm. In this organ, diffusion occurs across hollow sacs called alveoli. For 10 points, name this organ in which gas exchange occurs.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nymphs abducted a member of this </w:t>
      </w:r>
      <w:r w:rsidDel="00000000" w:rsidR="00000000" w:rsidRPr="00000000">
        <w:rPr>
          <w:rFonts w:ascii="Times New Roman" w:cs="Times New Roman" w:eastAsia="Times New Roman" w:hAnsi="Times New Roman"/>
          <w:sz w:val="20"/>
          <w:szCs w:val="20"/>
          <w:rtl w:val="0"/>
        </w:rPr>
        <w:t xml:space="preserve">group, Heracles stayed behind to search for that member, Hylas</w:t>
      </w:r>
      <w:r w:rsidDel="00000000" w:rsidR="00000000" w:rsidRPr="00000000">
        <w:rPr>
          <w:rFonts w:ascii="Times New Roman" w:cs="Times New Roman" w:eastAsia="Times New Roman" w:hAnsi="Times New Roman"/>
          <w:sz w:val="20"/>
          <w:szCs w:val="20"/>
          <w:rtl w:val="0"/>
        </w:rPr>
        <w:t xml:space="preserve">. Two members of this group chased away the harpies eating Phineus’ food, and were the winged sons of Boreas. Orpheus sang loudly to this group to drown out the sounds of the Sirens. Their leader released a dove to time their passage through the </w:t>
      </w:r>
      <w:r w:rsidDel="00000000" w:rsidR="00000000" w:rsidRPr="00000000">
        <w:rPr>
          <w:rFonts w:ascii="Times New Roman" w:cs="Times New Roman" w:eastAsia="Times New Roman" w:hAnsi="Times New Roman"/>
          <w:sz w:val="20"/>
          <w:szCs w:val="20"/>
          <w:rtl w:val="0"/>
        </w:rPr>
        <w:t xml:space="preserve">Clashing Rocks. This group sailed in a ship whose prow contained a talking piece of sacred wood from Dodona and whose stern later broke off and killed their leader. </w:t>
      </w:r>
      <w:r w:rsidDel="00000000" w:rsidR="00000000" w:rsidRPr="00000000">
        <w:rPr>
          <w:rFonts w:ascii="Times New Roman" w:cs="Times New Roman" w:eastAsia="Times New Roman" w:hAnsi="Times New Roman"/>
          <w:sz w:val="20"/>
          <w:szCs w:val="20"/>
          <w:rtl w:val="0"/>
        </w:rPr>
        <w:t xml:space="preserve">Their escape from Colchis was assisted by Medea, whom their leader later abandoned. For 10 points, name this group led by Jason on his quest for the Golden Fleece.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Argonaut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Argonautai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Rothko painting that only contains shades of this color is titled </w:t>
      </w:r>
      <w:r w:rsidDel="00000000" w:rsidR="00000000" w:rsidRPr="00000000">
        <w:rPr>
          <w:rFonts w:ascii="Times New Roman" w:cs="Times New Roman" w:eastAsia="Times New Roman" w:hAnsi="Times New Roman"/>
          <w:i w:val="1"/>
          <w:sz w:val="20"/>
          <w:szCs w:val="20"/>
          <w:rtl w:val="0"/>
        </w:rPr>
        <w:t xml:space="preserve">Four Darks in [This Color]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Andokides is thought to be the first to paint figures of this color in a certain art form. This is the color of the Phrygian cap worn by Liberty in </w:t>
      </w:r>
      <w:r w:rsidDel="00000000" w:rsidR="00000000" w:rsidRPr="00000000">
        <w:rPr>
          <w:rFonts w:ascii="Times New Roman" w:cs="Times New Roman" w:eastAsia="Times New Roman" w:hAnsi="Times New Roman"/>
          <w:i w:val="1"/>
          <w:sz w:val="20"/>
          <w:szCs w:val="20"/>
          <w:rtl w:val="0"/>
        </w:rPr>
        <w:t xml:space="preserve">Liberty Leading the People</w:t>
      </w:r>
      <w:r w:rsidDel="00000000" w:rsidR="00000000" w:rsidRPr="00000000">
        <w:rPr>
          <w:rFonts w:ascii="Times New Roman" w:cs="Times New Roman" w:eastAsia="Times New Roman" w:hAnsi="Times New Roman"/>
          <w:sz w:val="20"/>
          <w:szCs w:val="20"/>
          <w:rtl w:val="0"/>
        </w:rPr>
        <w:t xml:space="preserve">. Mary Magdalene is often depicted as having robes of this color and carrying an egg of this color. Renoir’s </w:t>
      </w:r>
      <w:r w:rsidDel="00000000" w:rsidR="00000000" w:rsidRPr="00000000">
        <w:rPr>
          <w:rFonts w:ascii="Times New Roman" w:cs="Times New Roman" w:eastAsia="Times New Roman" w:hAnsi="Times New Roman"/>
          <w:i w:val="1"/>
          <w:sz w:val="20"/>
          <w:szCs w:val="20"/>
          <w:rtl w:val="0"/>
        </w:rPr>
        <w:t xml:space="preserve">Luncheon of the Boating Party</w:t>
      </w:r>
      <w:r w:rsidDel="00000000" w:rsidR="00000000" w:rsidRPr="00000000">
        <w:rPr>
          <w:rFonts w:ascii="Times New Roman" w:cs="Times New Roman" w:eastAsia="Times New Roman" w:hAnsi="Times New Roman"/>
          <w:sz w:val="20"/>
          <w:szCs w:val="20"/>
          <w:rtl w:val="0"/>
        </w:rPr>
        <w:t xml:space="preserve"> has a covered veranda that has white and stripes of this color. </w:t>
      </w:r>
      <w:r w:rsidDel="00000000" w:rsidR="00000000" w:rsidRPr="00000000">
        <w:rPr>
          <w:rFonts w:ascii="Times New Roman" w:cs="Times New Roman" w:eastAsia="Times New Roman" w:hAnsi="Times New Roman"/>
          <w:sz w:val="20"/>
          <w:szCs w:val="20"/>
          <w:rtl w:val="0"/>
        </w:rPr>
        <w:t xml:space="preserve">Ancient Greek pottery is distinguished between figures of black and this color.</w:t>
      </w:r>
      <w:r w:rsidDel="00000000" w:rsidR="00000000" w:rsidRPr="00000000">
        <w:rPr>
          <w:rFonts w:ascii="Times New Roman" w:cs="Times New Roman" w:eastAsia="Times New Roman" w:hAnsi="Times New Roman"/>
          <w:sz w:val="20"/>
          <w:szCs w:val="20"/>
          <w:rtl w:val="0"/>
        </w:rPr>
        <w:t xml:space="preserve"> For 10 points, identify this color which makes up the primary colors along with blue and yellow.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winning a battle on the outskirts of this city in 1556, Hemu captured this city and declared himself </w:t>
      </w:r>
      <w:r w:rsidDel="00000000" w:rsidR="00000000" w:rsidRPr="00000000">
        <w:rPr>
          <w:rFonts w:ascii="Times New Roman" w:cs="Times New Roman" w:eastAsia="Times New Roman" w:hAnsi="Times New Roman"/>
          <w:i w:val="1"/>
          <w:sz w:val="20"/>
          <w:szCs w:val="20"/>
          <w:rtl w:val="0"/>
        </w:rPr>
        <w:t xml:space="preserve">Vikramaditya</w:t>
      </w:r>
      <w:r w:rsidDel="00000000" w:rsidR="00000000" w:rsidRPr="00000000">
        <w:rPr>
          <w:rFonts w:ascii="Times New Roman" w:cs="Times New Roman" w:eastAsia="Times New Roman" w:hAnsi="Times New Roman"/>
          <w:sz w:val="20"/>
          <w:szCs w:val="20"/>
          <w:rtl w:val="0"/>
        </w:rPr>
        <w:t xml:space="preserve"> in an elaborate coronation ceremony. Afsharid forces under Nadir Shah brutally sacked this city after winning the Battle of Karnal, carrying away priceless treasures such as the Koh-i-Noor diamond and the Peacock Throne. A sultanate named for this city, which was ruled at the time by the Lodi Dynasty, was dismantled after the First Battle of Panipat in 1526. This city contains the Red Fort, from which emperors such as Shah Jahan and Aurangzeb reigned. For 10 points, name this seat of Mughal power, which contains the capital of modern-day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Fonts w:ascii="Times New Roman" w:cs="Times New Roman" w:eastAsia="Times New Roman" w:hAnsi="Times New Roman"/>
          <w:sz w:val="20"/>
          <w:szCs w:val="20"/>
          <w:rtl w:val="0"/>
        </w:rPr>
        <w:t xml:space="preserve"> [accept Battle of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Delhi</w:t>
      </w:r>
      <w:r w:rsidDel="00000000" w:rsidR="00000000" w:rsidRPr="00000000">
        <w:rPr>
          <w:rFonts w:ascii="Times New Roman" w:cs="Times New Roman" w:eastAsia="Times New Roman" w:hAnsi="Times New Roman"/>
          <w:sz w:val="20"/>
          <w:szCs w:val="20"/>
          <w:rtl w:val="0"/>
        </w:rPr>
        <w:t xml:space="preserve"> Sultanate;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New Delhi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thinker characterized people who reached an existential crisis as “sick souls” with the possibility of being born again. </w:t>
      </w:r>
      <w:r w:rsidDel="00000000" w:rsidR="00000000" w:rsidRPr="00000000">
        <w:rPr>
          <w:rFonts w:ascii="Times New Roman" w:cs="Times New Roman" w:eastAsia="Times New Roman" w:hAnsi="Times New Roman"/>
          <w:sz w:val="20"/>
          <w:szCs w:val="20"/>
          <w:rtl w:val="0"/>
        </w:rPr>
        <w:t xml:space="preserve">This man argued that consciousness is more fluid than a chain of ideas as previously described, thus coining the phrase “stream of consciousness”. He argued that the truth of a fact depends on the usefulness of its consequences, and thus there is no reason to debate about a man chasing a squirrel around a tree. In a series of lectures, this philosopher proposed “A New Name for Some Old Ways of Thinking.” For 10 points, name this American philosopher who wrote </w:t>
      </w:r>
      <w:r w:rsidDel="00000000" w:rsidR="00000000" w:rsidRPr="00000000">
        <w:rPr>
          <w:rFonts w:ascii="Times New Roman" w:cs="Times New Roman" w:eastAsia="Times New Roman" w:hAnsi="Times New Roman"/>
          <w:i w:val="1"/>
          <w:sz w:val="20"/>
          <w:szCs w:val="20"/>
          <w:rtl w:val="0"/>
        </w:rPr>
        <w:t xml:space="preserve">The Principles of Psychology, The Varieties of Religious Experience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Pragmatism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James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angular frequency of a torsion pendulum is equal to the square root of the spring constant divided by this quantity. If an object has three distinct values of this quantity, its movement about its second axis is unstable according to the tennis racket theorem. If this quantity is known for an object about one axis, it is equal to its value through the center of mass plus mass times radius squared through a parallel axis. </w:t>
      </w:r>
      <w:r w:rsidDel="00000000" w:rsidR="00000000" w:rsidRPr="00000000">
        <w:rPr>
          <w:rFonts w:ascii="Times New Roman" w:cs="Times New Roman" w:eastAsia="Times New Roman" w:hAnsi="Times New Roman"/>
          <w:sz w:val="20"/>
          <w:szCs w:val="20"/>
          <w:rtl w:val="0"/>
        </w:rPr>
        <w:t xml:space="preserve">The product of this quantity and angular acceleration equals torque according to the rotational analogue of Newton’s second law</w:t>
      </w:r>
      <w:r w:rsidDel="00000000" w:rsidR="00000000" w:rsidRPr="00000000">
        <w:rPr>
          <w:rFonts w:ascii="Times New Roman" w:cs="Times New Roman" w:eastAsia="Times New Roman" w:hAnsi="Times New Roman"/>
          <w:sz w:val="20"/>
          <w:szCs w:val="20"/>
          <w:rtl w:val="0"/>
        </w:rPr>
        <w:t xml:space="preserve">. This quantity can be calculated by integrating radius squared with respect to mass. For 10 points, name this rotational analogue of mass.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moment of inertia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angular mass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rotational inertia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 not prompt on or accept “mass” or “inertia”]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song by this band samples Mary O’Hara’s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Óró Mo Bháidín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[OH-roh moh WAH-din]</w:t>
      </w:r>
      <w:r w:rsidDel="00000000" w:rsidR="00000000" w:rsidRPr="00000000">
        <w:rPr>
          <w:rFonts w:ascii="Times New Roman" w:cs="Times New Roman" w:eastAsia="Times New Roman" w:hAnsi="Times New Roman"/>
          <w:sz w:val="20"/>
          <w:szCs w:val="20"/>
          <w:rtl w:val="0"/>
        </w:rPr>
        <w:t xml:space="preserve"> and Jack Kerouac’s “San Francisco Scene.” I</w:t>
      </w:r>
      <w:r w:rsidDel="00000000" w:rsidR="00000000" w:rsidRPr="00000000">
        <w:rPr>
          <w:rFonts w:ascii="Times New Roman" w:cs="Times New Roman" w:eastAsia="Times New Roman" w:hAnsi="Times New Roman"/>
          <w:sz w:val="20"/>
          <w:szCs w:val="20"/>
          <w:rtl w:val="0"/>
        </w:rPr>
        <w:t xml:space="preserve">n one of this band’s music videos, a very mercurial couple argues by literally hurling words at each other. The lyrics “no one needs to know the feeling / higher and higher and higher / higher and higher and higher” are repeated in another one of their tracks. The lines “You never know where some people will go / yes some people been hurting me” open the chorus of their song “Constant Conversations” which appeared along with “Carried Away” on their 2012 album, </w:t>
      </w:r>
      <w:r w:rsidDel="00000000" w:rsidR="00000000" w:rsidRPr="00000000">
        <w:rPr>
          <w:rFonts w:ascii="Times New Roman" w:cs="Times New Roman" w:eastAsia="Times New Roman" w:hAnsi="Times New Roman"/>
          <w:i w:val="1"/>
          <w:sz w:val="20"/>
          <w:szCs w:val="20"/>
          <w:rtl w:val="0"/>
        </w:rPr>
        <w:t xml:space="preserve">Gossamer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band behind the songs “Sleepyhead,” “Little Secrets” and “Take a 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Passion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w:t>
      </w:r>
      <w:r w:rsidDel="00000000" w:rsidR="00000000" w:rsidRPr="00000000">
        <w:rPr>
          <w:rFonts w:ascii="Times New Roman" w:cs="Times New Roman" w:eastAsia="Times New Roman" w:hAnsi="Times New Roman"/>
          <w:sz w:val="20"/>
          <w:szCs w:val="20"/>
          <w:rtl w:val="0"/>
        </w:rPr>
        <w:t xml:space="preserve"> this</w:t>
      </w:r>
      <w:r w:rsidDel="00000000" w:rsidR="00000000" w:rsidRPr="00000000">
        <w:rPr>
          <w:rFonts w:ascii="Times New Roman" w:cs="Times New Roman" w:eastAsia="Times New Roman" w:hAnsi="Times New Roman"/>
          <w:sz w:val="20"/>
          <w:szCs w:val="20"/>
          <w:rtl w:val="0"/>
        </w:rPr>
        <w:t xml:space="preserve"> non-Mexican event, Vince Matthews and Wayne Collett turned their backs on the American flag in a “Black Power” protest. After losing</w:t>
      </w:r>
      <w:r w:rsidDel="00000000" w:rsidR="00000000" w:rsidRPr="00000000">
        <w:rPr>
          <w:rFonts w:ascii="Times New Roman" w:cs="Times New Roman" w:eastAsia="Times New Roman" w:hAnsi="Times New Roman"/>
          <w:sz w:val="20"/>
          <w:szCs w:val="20"/>
          <w:rtl w:val="0"/>
        </w:rPr>
        <w:t xml:space="preserve"> 51-50 to the Soviet Union at this event, the United States men’s basketball team protested a timing dispute by refusing to accept their silver medals. Mark Spitz won seven gold medals in swimming at this event, a record that stood until Michael Phelps broke it in 2008. Avery Brundage declared that this event “must go on” despite a hostage crisis precipitated by the terrorist group Black September. For 10 points, name this international sporting event held in West Germany, which was marred by the kidnapping and death of 11 Israeli athletes.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Munich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1972</w:t>
      </w:r>
      <w:r w:rsidDel="00000000" w:rsidR="00000000" w:rsidRPr="00000000">
        <w:rPr>
          <w:rFonts w:ascii="Times New Roman" w:cs="Times New Roman" w:eastAsia="Times New Roman" w:hAnsi="Times New Roman"/>
          <w:sz w:val="20"/>
          <w:szCs w:val="20"/>
          <w:rtl w:val="0"/>
        </w:rPr>
        <w:t xml:space="preserve"> Summer </w:t>
      </w:r>
      <w:r w:rsidDel="00000000" w:rsidR="00000000" w:rsidRPr="00000000">
        <w:rPr>
          <w:rFonts w:ascii="Times New Roman" w:cs="Times New Roman" w:eastAsia="Times New Roman" w:hAnsi="Times New Roman"/>
          <w:b w:val="1"/>
          <w:sz w:val="20"/>
          <w:szCs w:val="20"/>
          <w:u w:val="single"/>
          <w:rtl w:val="0"/>
        </w:rPr>
        <w:t xml:space="preserve">Olympic</w:t>
      </w:r>
      <w:r w:rsidDel="00000000" w:rsidR="00000000" w:rsidRPr="00000000">
        <w:rPr>
          <w:rFonts w:ascii="Times New Roman" w:cs="Times New Roman" w:eastAsia="Times New Roman" w:hAnsi="Times New Roman"/>
          <w:sz w:val="20"/>
          <w:szCs w:val="20"/>
          <w:rtl w:val="0"/>
        </w:rPr>
        <w:t xml:space="preserve"> Games [accept either underlined part, as long as “Olympic” is said; or Games of the </w:t>
      </w:r>
      <w:r w:rsidDel="00000000" w:rsidR="00000000" w:rsidRPr="00000000">
        <w:rPr>
          <w:rFonts w:ascii="Times New Roman" w:cs="Times New Roman" w:eastAsia="Times New Roman" w:hAnsi="Times New Roman"/>
          <w:b w:val="1"/>
          <w:sz w:val="20"/>
          <w:szCs w:val="20"/>
          <w:u w:val="single"/>
          <w:rtl w:val="0"/>
        </w:rPr>
        <w:t xml:space="preserve">XX Olympiad</w:t>
      </w:r>
      <w:r w:rsidDel="00000000" w:rsidR="00000000" w:rsidRPr="00000000">
        <w:rPr>
          <w:rFonts w:ascii="Times New Roman" w:cs="Times New Roman" w:eastAsia="Times New Roman" w:hAnsi="Times New Roman"/>
          <w:sz w:val="20"/>
          <w:szCs w:val="20"/>
          <w:rtl w:val="0"/>
        </w:rPr>
        <w:t xml:space="preserve"> (read: 20th Olympiad); prompt on </w:t>
      </w:r>
      <w:r w:rsidDel="00000000" w:rsidR="00000000" w:rsidRPr="00000000">
        <w:rPr>
          <w:rFonts w:ascii="Times New Roman" w:cs="Times New Roman" w:eastAsia="Times New Roman" w:hAnsi="Times New Roman"/>
          <w:sz w:val="20"/>
          <w:szCs w:val="20"/>
          <w:u w:val="single"/>
          <w:rtl w:val="0"/>
        </w:rPr>
        <w:t xml:space="preserve">Olympic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According to a poem written in this language, “The wound is the place where the Light enters you.” Another poem written in this language claims that “We are no more than a moving row of Magic Shadow-shapes that come and go.” This language was used to recount the travels of a group of avians across seven valleys in </w:t>
      </w:r>
      <w:r w:rsidDel="00000000" w:rsidR="00000000" w:rsidRPr="00000000">
        <w:rPr>
          <w:rFonts w:ascii="Times New Roman" w:cs="Times New Roman" w:eastAsia="Times New Roman" w:hAnsi="Times New Roman"/>
          <w:i w:val="1"/>
          <w:sz w:val="20"/>
          <w:szCs w:val="20"/>
          <w:rtl w:val="0"/>
        </w:rPr>
        <w:t xml:space="preserve">The Conference of the Birds. </w:t>
      </w:r>
      <w:r w:rsidDel="00000000" w:rsidR="00000000" w:rsidRPr="00000000">
        <w:rPr>
          <w:rFonts w:ascii="Times New Roman" w:cs="Times New Roman" w:eastAsia="Times New Roman" w:hAnsi="Times New Roman"/>
          <w:sz w:val="20"/>
          <w:szCs w:val="20"/>
          <w:rtl w:val="0"/>
        </w:rPr>
        <w:t xml:space="preserve">A poet who memorized the Quran employed this language in writing his </w:t>
      </w:r>
      <w:r w:rsidDel="00000000" w:rsidR="00000000" w:rsidRPr="00000000">
        <w:rPr>
          <w:rFonts w:ascii="Times New Roman" w:cs="Times New Roman" w:eastAsia="Times New Roman" w:hAnsi="Times New Roman"/>
          <w:i w:val="1"/>
          <w:sz w:val="20"/>
          <w:szCs w:val="20"/>
          <w:rtl w:val="0"/>
        </w:rPr>
        <w:t xml:space="preserve">Divan,</w:t>
      </w:r>
      <w:r w:rsidDel="00000000" w:rsidR="00000000" w:rsidRPr="00000000">
        <w:rPr>
          <w:rFonts w:ascii="Times New Roman" w:cs="Times New Roman" w:eastAsia="Times New Roman" w:hAnsi="Times New Roman"/>
          <w:sz w:val="20"/>
          <w:szCs w:val="20"/>
          <w:rtl w:val="0"/>
        </w:rPr>
        <w:t xml:space="preserve"> while another poet used it to write his </w:t>
      </w:r>
      <w:r w:rsidDel="00000000" w:rsidR="00000000" w:rsidRPr="00000000">
        <w:rPr>
          <w:rFonts w:ascii="Times New Roman" w:cs="Times New Roman" w:eastAsia="Times New Roman" w:hAnsi="Times New Roman"/>
          <w:i w:val="1"/>
          <w:sz w:val="20"/>
          <w:szCs w:val="20"/>
          <w:rtl w:val="0"/>
        </w:rPr>
        <w:t xml:space="preserve">Spiritual Couplets. </w:t>
      </w:r>
      <w:r w:rsidDel="00000000" w:rsidR="00000000" w:rsidRPr="00000000">
        <w:rPr>
          <w:rFonts w:ascii="Times New Roman" w:cs="Times New Roman" w:eastAsia="Times New Roman" w:hAnsi="Times New Roman"/>
          <w:sz w:val="20"/>
          <w:szCs w:val="20"/>
          <w:rtl w:val="0"/>
        </w:rPr>
        <w:t xml:space="preserve">Another poem in this language lists: “A Jug of Wine, a Loaf of Bread—and Thou.”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identify this language used by Attar, Rumi, and the author of the </w:t>
      </w:r>
      <w:r w:rsidDel="00000000" w:rsidR="00000000" w:rsidRPr="00000000">
        <w:rPr>
          <w:rFonts w:ascii="Times New Roman" w:cs="Times New Roman" w:eastAsia="Times New Roman" w:hAnsi="Times New Roman"/>
          <w:i w:val="1"/>
          <w:sz w:val="20"/>
          <w:szCs w:val="20"/>
          <w:rtl w:val="0"/>
        </w:rPr>
        <w:t xml:space="preserve">Rubaiyat</w:t>
      </w:r>
      <w:r w:rsidDel="00000000" w:rsidR="00000000" w:rsidRPr="00000000">
        <w:rPr>
          <w:rFonts w:ascii="Times New Roman" w:cs="Times New Roman" w:eastAsia="Times New Roman" w:hAnsi="Times New Roman"/>
          <w:sz w:val="20"/>
          <w:szCs w:val="20"/>
          <w:rtl w:val="0"/>
        </w:rPr>
        <w:t xml:space="preserve">, Omar Khayyam.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Farsi</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leader rebuked Henry Proctor for his failure in preventing a massacre of soldiers at the Siege of Fort Meigs. </w:t>
      </w:r>
      <w:r w:rsidDel="00000000" w:rsidR="00000000" w:rsidRPr="00000000">
        <w:rPr>
          <w:rFonts w:ascii="Times New Roman" w:cs="Times New Roman" w:eastAsia="Times New Roman" w:hAnsi="Times New Roman"/>
          <w:sz w:val="20"/>
          <w:szCs w:val="20"/>
          <w:rtl w:val="0"/>
        </w:rPr>
        <w:t xml:space="preserve">This man used his successful prediction of the New Madrid earthquakes to bolster his own support. </w:t>
      </w:r>
      <w:r w:rsidDel="00000000" w:rsidR="00000000" w:rsidRPr="00000000">
        <w:rPr>
          <w:rFonts w:ascii="Times New Roman" w:cs="Times New Roman" w:eastAsia="Times New Roman" w:hAnsi="Times New Roman"/>
          <w:sz w:val="20"/>
          <w:szCs w:val="20"/>
          <w:rtl w:val="0"/>
        </w:rPr>
        <w:t xml:space="preserve">Richard Mentor Johnson claimed credit for personally killing this man at the Battle of the Thames. This man began his namesake revolt after he failed to achieve the nullification of the Treaty of Fort Wayne. Along with his brother, known as “the Prophet,” this man’s forces were defeated by William Henry Harrison at the Battle of Tippecanoe. For 10 points, name this Shawnee leader who started a namesake rebellion in Indiana and opposed the United States during the War of 1812.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Tecumseh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Bonuses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poem claims that “We cannot know [its subject’s] legendary head / with eyes like ripening fruit.”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poem about an object “suffused with brilliance from inside.” It ends with the didactic intonation: “You must change your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Archaic Torso of Apollo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German-language poet of the </w:t>
      </w:r>
      <w:r w:rsidDel="00000000" w:rsidR="00000000" w:rsidRPr="00000000">
        <w:rPr>
          <w:rFonts w:ascii="Times New Roman" w:cs="Times New Roman" w:eastAsia="Times New Roman" w:hAnsi="Times New Roman"/>
          <w:i w:val="1"/>
          <w:sz w:val="20"/>
          <w:szCs w:val="20"/>
          <w:rtl w:val="0"/>
        </w:rPr>
        <w:t xml:space="preserve">Duino Elegies </w:t>
      </w:r>
      <w:r w:rsidDel="00000000" w:rsidR="00000000" w:rsidRPr="00000000">
        <w:rPr>
          <w:rFonts w:ascii="Times New Roman" w:cs="Times New Roman" w:eastAsia="Times New Roman" w:hAnsi="Times New Roman"/>
          <w:sz w:val="20"/>
          <w:szCs w:val="20"/>
          <w:rtl w:val="0"/>
        </w:rPr>
        <w:t xml:space="preserve">wrote the poem “Archaic Torso of Apollo” and included similarly didactic lines in his </w:t>
      </w:r>
      <w:r w:rsidDel="00000000" w:rsidR="00000000" w:rsidRPr="00000000">
        <w:rPr>
          <w:rFonts w:ascii="Times New Roman" w:cs="Times New Roman" w:eastAsia="Times New Roman" w:hAnsi="Times New Roman"/>
          <w:i w:val="1"/>
          <w:sz w:val="20"/>
          <w:szCs w:val="20"/>
          <w:rtl w:val="0"/>
        </w:rPr>
        <w:t xml:space="preserve">Letters to a Young Poet.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Rainer Maria </w:t>
      </w:r>
      <w:r w:rsidDel="00000000" w:rsidR="00000000" w:rsidRPr="00000000">
        <w:rPr>
          <w:rFonts w:ascii="Times New Roman" w:cs="Times New Roman" w:eastAsia="Times New Roman" w:hAnsi="Times New Roman"/>
          <w:b w:val="1"/>
          <w:sz w:val="20"/>
          <w:szCs w:val="20"/>
          <w:u w:val="single"/>
          <w:rtl w:val="0"/>
        </w:rPr>
        <w:t xml:space="preserve">Rilke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Rilke’s first </w:t>
      </w:r>
      <w:r w:rsidDel="00000000" w:rsidR="00000000" w:rsidRPr="00000000">
        <w:rPr>
          <w:rFonts w:ascii="Times New Roman" w:cs="Times New Roman" w:eastAsia="Times New Roman" w:hAnsi="Times New Roman"/>
          <w:i w:val="1"/>
          <w:sz w:val="20"/>
          <w:szCs w:val="20"/>
          <w:rtl w:val="0"/>
        </w:rPr>
        <w:t xml:space="preserve">Duino Elegy </w:t>
      </w:r>
      <w:r w:rsidDel="00000000" w:rsidR="00000000" w:rsidRPr="00000000">
        <w:rPr>
          <w:rFonts w:ascii="Times New Roman" w:cs="Times New Roman" w:eastAsia="Times New Roman" w:hAnsi="Times New Roman"/>
          <w:sz w:val="20"/>
          <w:szCs w:val="20"/>
          <w:rtl w:val="0"/>
        </w:rPr>
        <w:t xml:space="preserve">claims that every one of these beings “is terror,” and opens by asking: “Who, if I cried out, would hear me among [these beings’] orders?”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With his friend Ferdiad, this man was trained in combat by Scáthach in Scotland. For 10 points each: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Name this hero from the Ulster Cycle of Irish mythology who turned back Queen Medb at the Cattle Raid of Cooley.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Cú Chulainn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Sétanta</w:t>
      </w:r>
      <w:r w:rsidDel="00000000" w:rsidR="00000000" w:rsidRPr="00000000">
        <w:rPr>
          <w:rFonts w:ascii="Times New Roman" w:cs="Times New Roman" w:eastAsia="Times New Roman" w:hAnsi="Times New Roman"/>
          <w:sz w:val="20"/>
          <w:szCs w:val="20"/>
          <w:rtl w:val="0"/>
        </w:rPr>
        <w:t xml:space="preserve">; do not accept “Culann”]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Cú Chulainn gained his most common name after killing one of these animals owned by Culann in self defense. </w:t>
      </w:r>
      <w:r w:rsidDel="00000000" w:rsidR="00000000" w:rsidRPr="00000000">
        <w:rPr>
          <w:rFonts w:ascii="Times New Roman" w:cs="Times New Roman" w:eastAsia="Times New Roman" w:hAnsi="Times New Roman"/>
          <w:sz w:val="20"/>
          <w:szCs w:val="20"/>
          <w:rtl w:val="0"/>
        </w:rPr>
        <w:t xml:space="preserve">He eventually died after he was forced</w:t>
      </w:r>
      <w:r w:rsidDel="00000000" w:rsidR="00000000" w:rsidRPr="00000000">
        <w:rPr>
          <w:rFonts w:ascii="Times New Roman" w:cs="Times New Roman" w:eastAsia="Times New Roman" w:hAnsi="Times New Roman"/>
          <w:sz w:val="20"/>
          <w:szCs w:val="20"/>
          <w:rtl w:val="0"/>
        </w:rPr>
        <w:t xml:space="preserve"> to accept meat from this animal as food, thus breaking a taboo.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Scáthach gave Cú Chulainn the Gáe Bulg, a weapon of this type, and taught him how to use it. That weapon of this type was made from the bones of a sea monster, and it opened up into many barbs when it struck someone.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quantity can be calculated from a semi-empirical mass formula named for Bethe and Weizsäcker.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energy represents the difference in mass between a nucleus and its nucleons separately.. Strangely, nuclei for which the numbers of protons and neutrons are both odd have lower values of this quantity, leading to greater instability.</w:t>
        <w:br w:type="textWrapping"/>
        <w:t xml:space="preserve">ANSWER: nuclear </w:t>
      </w:r>
      <w:r w:rsidDel="00000000" w:rsidR="00000000" w:rsidRPr="00000000">
        <w:rPr>
          <w:rFonts w:ascii="Times New Roman" w:cs="Times New Roman" w:eastAsia="Times New Roman" w:hAnsi="Times New Roman"/>
          <w:b w:val="1"/>
          <w:sz w:val="20"/>
          <w:szCs w:val="20"/>
          <w:u w:val="single"/>
          <w:rtl w:val="0"/>
        </w:rPr>
        <w:t xml:space="preserve">binding energy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binding energy can be calculated by multiplying the mass defect with the square of this quantity, symbolized </w:t>
      </w:r>
      <w:r w:rsidDel="00000000" w:rsidR="00000000" w:rsidRPr="00000000">
        <w:rPr>
          <w:rFonts w:ascii="Times New Roman" w:cs="Times New Roman" w:eastAsia="Times New Roman" w:hAnsi="Times New Roman"/>
          <w:i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speed of light</w:t>
      </w:r>
      <w:r w:rsidDel="00000000" w:rsidR="00000000" w:rsidRPr="00000000">
        <w:rPr>
          <w:rFonts w:ascii="Times New Roman" w:cs="Times New Roman" w:eastAsia="Times New Roman" w:hAnsi="Times New Roman"/>
          <w:sz w:val="20"/>
          <w:szCs w:val="20"/>
          <w:rtl w:val="0"/>
        </w:rPr>
        <w:t xml:space="preserve"> in a vacuum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Despite the electrostatic repulsion from multiple protons, nuclei are held together by this interaction, which is mediated by the gluon.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strong</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sz w:val="20"/>
          <w:szCs w:val="20"/>
          <w:highlight w:val="white"/>
          <w:rtl w:val="0"/>
        </w:rPr>
        <w:t xml:space="preserve">Pace v. Alabama</w:t>
      </w:r>
      <w:r w:rsidDel="00000000" w:rsidR="00000000" w:rsidRPr="00000000">
        <w:rPr>
          <w:rFonts w:ascii="Times New Roman" w:cs="Times New Roman" w:eastAsia="Times New Roman" w:hAnsi="Times New Roman"/>
          <w:sz w:val="20"/>
          <w:szCs w:val="20"/>
          <w:highlight w:val="white"/>
          <w:rtl w:val="0"/>
        </w:rPr>
        <w:t xml:space="preserve"> upheld the felony conviction of Tony Pace and Mary Cox, who were accused of violating a law prohibiting this practice, on the grounds that the law in question did not violate the 14th Amendment’s Equal Protection Clause because both parties were punished equally.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practice, which became legal in all states after the Supreme Court struck down all laws banning it in </w:t>
      </w:r>
      <w:r w:rsidDel="00000000" w:rsidR="00000000" w:rsidRPr="00000000">
        <w:rPr>
          <w:rFonts w:ascii="Times New Roman" w:cs="Times New Roman" w:eastAsia="Times New Roman" w:hAnsi="Times New Roman"/>
          <w:i w:val="1"/>
          <w:sz w:val="20"/>
          <w:szCs w:val="20"/>
          <w:highlight w:val="white"/>
          <w:rtl w:val="0"/>
        </w:rPr>
        <w:t xml:space="preserve">Loving v. Virginia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interracial marriage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miscegenation</w:t>
      </w:r>
      <w:r w:rsidDel="00000000" w:rsidR="00000000" w:rsidRPr="00000000">
        <w:rPr>
          <w:rFonts w:ascii="Times New Roman" w:cs="Times New Roman" w:eastAsia="Times New Roman" w:hAnsi="Times New Roman"/>
          <w:sz w:val="20"/>
          <w:szCs w:val="20"/>
          <w:highlight w:val="white"/>
          <w:rtl w:val="0"/>
        </w:rPr>
        <w:t xml:space="preserve">; accept descriptive answers such as a </w:t>
      </w:r>
      <w:r w:rsidDel="00000000" w:rsidR="00000000" w:rsidRPr="00000000">
        <w:rPr>
          <w:rFonts w:ascii="Times New Roman" w:cs="Times New Roman" w:eastAsia="Times New Roman" w:hAnsi="Times New Roman"/>
          <w:b w:val="1"/>
          <w:sz w:val="20"/>
          <w:szCs w:val="20"/>
          <w:highlight w:val="white"/>
          <w:u w:val="single"/>
          <w:rtl w:val="0"/>
        </w:rPr>
        <w:t xml:space="preserve">white</w:t>
      </w:r>
      <w:r w:rsidDel="00000000" w:rsidR="00000000" w:rsidRPr="00000000">
        <w:rPr>
          <w:rFonts w:ascii="Times New Roman" w:cs="Times New Roman" w:eastAsia="Times New Roman" w:hAnsi="Times New Roman"/>
          <w:sz w:val="20"/>
          <w:szCs w:val="20"/>
          <w:highlight w:val="white"/>
          <w:rtl w:val="0"/>
        </w:rPr>
        <w:t xml:space="preserve"> person </w:t>
      </w:r>
      <w:r w:rsidDel="00000000" w:rsidR="00000000" w:rsidRPr="00000000">
        <w:rPr>
          <w:rFonts w:ascii="Times New Roman" w:cs="Times New Roman" w:eastAsia="Times New Roman" w:hAnsi="Times New Roman"/>
          <w:b w:val="1"/>
          <w:sz w:val="20"/>
          <w:szCs w:val="20"/>
          <w:highlight w:val="white"/>
          <w:u w:val="single"/>
          <w:rtl w:val="0"/>
        </w:rPr>
        <w:t xml:space="preserve">marrying</w:t>
      </w:r>
      <w:r w:rsidDel="00000000" w:rsidR="00000000" w:rsidRPr="00000000">
        <w:rPr>
          <w:rFonts w:ascii="Times New Roman" w:cs="Times New Roman" w:eastAsia="Times New Roman" w:hAnsi="Times New Roman"/>
          <w:sz w:val="20"/>
          <w:szCs w:val="20"/>
          <w:highlight w:val="white"/>
          <w:rtl w:val="0"/>
        </w:rPr>
        <w:t xml:space="preserve"> a </w:t>
      </w:r>
      <w:r w:rsidDel="00000000" w:rsidR="00000000" w:rsidRPr="00000000">
        <w:rPr>
          <w:rFonts w:ascii="Times New Roman" w:cs="Times New Roman" w:eastAsia="Times New Roman" w:hAnsi="Times New Roman"/>
          <w:b w:val="1"/>
          <w:sz w:val="20"/>
          <w:szCs w:val="20"/>
          <w:highlight w:val="white"/>
          <w:u w:val="single"/>
          <w:rtl w:val="0"/>
        </w:rPr>
        <w:t xml:space="preserve">black</w:t>
      </w:r>
      <w:r w:rsidDel="00000000" w:rsidR="00000000" w:rsidRPr="00000000">
        <w:rPr>
          <w:rFonts w:ascii="Times New Roman" w:cs="Times New Roman" w:eastAsia="Times New Roman" w:hAnsi="Times New Roman"/>
          <w:sz w:val="20"/>
          <w:szCs w:val="20"/>
          <w:highlight w:val="white"/>
          <w:rtl w:val="0"/>
        </w:rPr>
        <w:t xml:space="preserve">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Loving v. Virginia</w:t>
      </w:r>
      <w:r w:rsidDel="00000000" w:rsidR="00000000" w:rsidRPr="00000000">
        <w:rPr>
          <w:rFonts w:ascii="Times New Roman" w:cs="Times New Roman" w:eastAsia="Times New Roman" w:hAnsi="Times New Roman"/>
          <w:sz w:val="20"/>
          <w:szCs w:val="20"/>
          <w:highlight w:val="white"/>
          <w:rtl w:val="0"/>
        </w:rPr>
        <w:t xml:space="preserve"> was cited as a precedent in this June 2015 court case, which overturned </w:t>
      </w:r>
      <w:r w:rsidDel="00000000" w:rsidR="00000000" w:rsidRPr="00000000">
        <w:rPr>
          <w:rFonts w:ascii="Times New Roman" w:cs="Times New Roman" w:eastAsia="Times New Roman" w:hAnsi="Times New Roman"/>
          <w:i w:val="1"/>
          <w:sz w:val="20"/>
          <w:szCs w:val="20"/>
          <w:highlight w:val="white"/>
          <w:rtl w:val="0"/>
        </w:rPr>
        <w:t xml:space="preserve">Baker v. Nelson</w:t>
      </w:r>
      <w:r w:rsidDel="00000000" w:rsidR="00000000" w:rsidRPr="00000000">
        <w:rPr>
          <w:rFonts w:ascii="Times New Roman" w:cs="Times New Roman" w:eastAsia="Times New Roman" w:hAnsi="Times New Roman"/>
          <w:sz w:val="20"/>
          <w:szCs w:val="20"/>
          <w:highlight w:val="white"/>
          <w:rtl w:val="0"/>
        </w:rPr>
        <w:t xml:space="preserve">, legalizing homosexual marriage.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Obergefell</w:t>
      </w:r>
      <w:r w:rsidDel="00000000" w:rsidR="00000000" w:rsidRPr="00000000">
        <w:rPr>
          <w:rFonts w:ascii="Times New Roman" w:cs="Times New Roman" w:eastAsia="Times New Roman" w:hAnsi="Times New Roman"/>
          <w:i w:val="1"/>
          <w:sz w:val="20"/>
          <w:szCs w:val="20"/>
          <w:highlight w:val="white"/>
          <w:rtl w:val="0"/>
        </w:rPr>
        <w:t xml:space="preserve"> v. Hodges</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i w:val="1"/>
          <w:sz w:val="20"/>
          <w:szCs w:val="20"/>
          <w:highlight w:val="white"/>
          <w:rtl w:val="0"/>
        </w:rPr>
        <w:t xml:space="preserve">Obergefell v. </w:t>
      </w:r>
      <w:r w:rsidDel="00000000" w:rsidR="00000000" w:rsidRPr="00000000">
        <w:rPr>
          <w:rFonts w:ascii="Times New Roman" w:cs="Times New Roman" w:eastAsia="Times New Roman" w:hAnsi="Times New Roman"/>
          <w:i w:val="1"/>
          <w:sz w:val="20"/>
          <w:szCs w:val="20"/>
          <w:highlight w:val="white"/>
          <w:u w:val="single"/>
          <w:rtl w:val="0"/>
        </w:rPr>
        <w:t xml:space="preserve">Hodges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Both </w:t>
      </w:r>
      <w:r w:rsidDel="00000000" w:rsidR="00000000" w:rsidRPr="00000000">
        <w:rPr>
          <w:rFonts w:ascii="Times New Roman" w:cs="Times New Roman" w:eastAsia="Times New Roman" w:hAnsi="Times New Roman"/>
          <w:i w:val="1"/>
          <w:sz w:val="20"/>
          <w:szCs w:val="20"/>
          <w:highlight w:val="white"/>
          <w:rtl w:val="0"/>
        </w:rPr>
        <w:t xml:space="preserve">Loving v. Virginia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Obergefell</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v. Hodges</w:t>
      </w:r>
      <w:r w:rsidDel="00000000" w:rsidR="00000000" w:rsidRPr="00000000">
        <w:rPr>
          <w:rFonts w:ascii="Times New Roman" w:cs="Times New Roman" w:eastAsia="Times New Roman" w:hAnsi="Times New Roman"/>
          <w:sz w:val="20"/>
          <w:szCs w:val="20"/>
          <w:highlight w:val="white"/>
          <w:rtl w:val="0"/>
        </w:rPr>
        <w:t xml:space="preserve"> are accused of being this type of ruling, in which a case is decided based on personal or political leanings, rather than from a purely constitutional standpoint.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judicial activism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earliest Western example of these types of artworks were found in Minoan frescoes from around 1500 BCE.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artwork. The Hudson River School and the Barbizon School were known for their mastery of artworks of this type, which often depict fields, trees, rivers, and other natural features.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landscape</w:t>
      </w:r>
      <w:r w:rsidDel="00000000" w:rsidR="00000000" w:rsidRPr="00000000">
        <w:rPr>
          <w:rFonts w:ascii="Times New Roman" w:cs="Times New Roman" w:eastAsia="Times New Roman" w:hAnsi="Times New Roman"/>
          <w:sz w:val="20"/>
          <w:szCs w:val="20"/>
          <w:rtl w:val="0"/>
        </w:rPr>
        <w:t xml:space="preserve"> paintings or artworks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painter is renowned for the fantastic landscapes in his paintings like </w:t>
      </w:r>
      <w:r w:rsidDel="00000000" w:rsidR="00000000" w:rsidRPr="00000000">
        <w:rPr>
          <w:rFonts w:ascii="Times New Roman" w:cs="Times New Roman" w:eastAsia="Times New Roman" w:hAnsi="Times New Roman"/>
          <w:i w:val="1"/>
          <w:sz w:val="20"/>
          <w:szCs w:val="20"/>
          <w:rtl w:val="0"/>
        </w:rPr>
        <w:t xml:space="preserve">The Burial at Phocion.</w:t>
      </w:r>
      <w:r w:rsidDel="00000000" w:rsidR="00000000" w:rsidRPr="00000000">
        <w:rPr>
          <w:rFonts w:ascii="Times New Roman" w:cs="Times New Roman" w:eastAsia="Times New Roman" w:hAnsi="Times New Roman"/>
          <w:sz w:val="20"/>
          <w:szCs w:val="20"/>
          <w:rtl w:val="0"/>
        </w:rPr>
        <w:t xml:space="preserve"> This painter included Aurora, Time, Apollo, and the Hours in his </w:t>
      </w:r>
      <w:r w:rsidDel="00000000" w:rsidR="00000000" w:rsidRPr="00000000">
        <w:rPr>
          <w:rFonts w:ascii="Times New Roman" w:cs="Times New Roman" w:eastAsia="Times New Roman" w:hAnsi="Times New Roman"/>
          <w:i w:val="1"/>
          <w:sz w:val="20"/>
          <w:szCs w:val="20"/>
          <w:rtl w:val="0"/>
        </w:rPr>
        <w:t xml:space="preserve">Dance to the Music of Time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Nicolas </w:t>
      </w:r>
      <w:r w:rsidDel="00000000" w:rsidR="00000000" w:rsidRPr="00000000">
        <w:rPr>
          <w:rFonts w:ascii="Times New Roman" w:cs="Times New Roman" w:eastAsia="Times New Roman" w:hAnsi="Times New Roman"/>
          <w:b w:val="1"/>
          <w:sz w:val="20"/>
          <w:szCs w:val="20"/>
          <w:u w:val="single"/>
          <w:rtl w:val="0"/>
        </w:rPr>
        <w:t xml:space="preserve">Poussin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Poussin’s </w:t>
      </w:r>
      <w:r w:rsidDel="00000000" w:rsidR="00000000" w:rsidRPr="00000000">
        <w:rPr>
          <w:rFonts w:ascii="Times New Roman" w:cs="Times New Roman" w:eastAsia="Times New Roman" w:hAnsi="Times New Roman"/>
          <w:i w:val="1"/>
          <w:sz w:val="20"/>
          <w:szCs w:val="20"/>
          <w:rtl w:val="0"/>
        </w:rPr>
        <w:t xml:space="preserve">Et in Arcadia Ego </w:t>
      </w:r>
      <w:r w:rsidDel="00000000" w:rsidR="00000000" w:rsidRPr="00000000">
        <w:rPr>
          <w:rFonts w:ascii="Times New Roman" w:cs="Times New Roman" w:eastAsia="Times New Roman" w:hAnsi="Times New Roman"/>
          <w:sz w:val="20"/>
          <w:szCs w:val="20"/>
          <w:rtl w:val="0"/>
        </w:rPr>
        <w:t xml:space="preserve">depicts people with this pastoral profession discovering the title phrase carved into a tomb. In Breughel’s </w:t>
      </w:r>
      <w:r w:rsidDel="00000000" w:rsidR="00000000" w:rsidRPr="00000000">
        <w:rPr>
          <w:rFonts w:ascii="Times New Roman" w:cs="Times New Roman" w:eastAsia="Times New Roman" w:hAnsi="Times New Roman"/>
          <w:i w:val="1"/>
          <w:sz w:val="20"/>
          <w:szCs w:val="20"/>
          <w:rtl w:val="0"/>
        </w:rPr>
        <w:t xml:space="preserve">Landscape With the Fall of Icarus, </w:t>
      </w:r>
      <w:r w:rsidDel="00000000" w:rsidR="00000000" w:rsidRPr="00000000">
        <w:rPr>
          <w:rFonts w:ascii="Times New Roman" w:cs="Times New Roman" w:eastAsia="Times New Roman" w:hAnsi="Times New Roman"/>
          <w:sz w:val="20"/>
          <w:szCs w:val="20"/>
          <w:rtl w:val="0"/>
        </w:rPr>
        <w:t xml:space="preserve">a person with profession gazes upwards towards Daedalus.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shepherd</w:t>
      </w:r>
      <w:r w:rsidDel="00000000" w:rsidR="00000000" w:rsidRPr="00000000">
        <w:rPr>
          <w:rFonts w:ascii="Times New Roman" w:cs="Times New Roman" w:eastAsia="Times New Roman" w:hAnsi="Times New Roman"/>
          <w:sz w:val="20"/>
          <w:szCs w:val="20"/>
          <w:rtl w:val="0"/>
        </w:rPr>
        <w:t xml:space="preserve"> [accept anything involving herding sheep]</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composer took something of an intermediate stance between more conservative Western traditions and the radical nationalists of The Five. For 10 points each: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Russian composer of the </w:t>
      </w:r>
      <w:r w:rsidDel="00000000" w:rsidR="00000000" w:rsidRPr="00000000">
        <w:rPr>
          <w:rFonts w:ascii="Times New Roman" w:cs="Times New Roman" w:eastAsia="Times New Roman" w:hAnsi="Times New Roman"/>
          <w:i w:val="1"/>
          <w:sz w:val="20"/>
          <w:szCs w:val="20"/>
          <w:rtl w:val="0"/>
        </w:rPr>
        <w:t xml:space="preserve">1812 Overture</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Pathétique</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Pyotr Ilyich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Tchaikovsky and The Five were at odds over accepting conservative symphonic forms from this country, whose leading conservative Romantic composer wrote a secular </w:t>
      </w:r>
      <w:r w:rsidDel="00000000" w:rsidR="00000000" w:rsidRPr="00000000">
        <w:rPr>
          <w:rFonts w:ascii="Times New Roman" w:cs="Times New Roman" w:eastAsia="Times New Roman" w:hAnsi="Times New Roman"/>
          <w:i w:val="1"/>
          <w:sz w:val="20"/>
          <w:szCs w:val="20"/>
          <w:rtl w:val="0"/>
        </w:rPr>
        <w:t xml:space="preserve">Requiem</w:t>
      </w:r>
      <w:r w:rsidDel="00000000" w:rsidR="00000000" w:rsidRPr="00000000">
        <w:rPr>
          <w:rFonts w:ascii="Times New Roman" w:cs="Times New Roman" w:eastAsia="Times New Roman" w:hAnsi="Times New Roman"/>
          <w:sz w:val="20"/>
          <w:szCs w:val="20"/>
          <w:rtl w:val="0"/>
        </w:rPr>
        <w:t xml:space="preserve"> in its mother language.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Deutschland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German Empire</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founder of the Moscow Conservatory was a close friend of Tchaikovsky, though he also gave audience to The Five and played many of their pieces. As a pianist, this man premiered the piece </w:t>
      </w:r>
      <w:r w:rsidDel="00000000" w:rsidR="00000000" w:rsidRPr="00000000">
        <w:rPr>
          <w:rFonts w:ascii="Times New Roman" w:cs="Times New Roman" w:eastAsia="Times New Roman" w:hAnsi="Times New Roman"/>
          <w:i w:val="1"/>
          <w:sz w:val="20"/>
          <w:szCs w:val="20"/>
          <w:rtl w:val="0"/>
        </w:rPr>
        <w:t xml:space="preserve">Islamey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ikolai </w:t>
      </w:r>
      <w:r w:rsidDel="00000000" w:rsidR="00000000" w:rsidRPr="00000000">
        <w:rPr>
          <w:rFonts w:ascii="Times New Roman" w:cs="Times New Roman" w:eastAsia="Times New Roman" w:hAnsi="Times New Roman"/>
          <w:b w:val="1"/>
          <w:sz w:val="20"/>
          <w:szCs w:val="20"/>
          <w:u w:val="single"/>
          <w:rtl w:val="0"/>
        </w:rPr>
        <w:t xml:space="preserve">Rubinstein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Rubinstein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the Bronze Horseman,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Bronze Horseman depicts this Westernizing </w:t>
      </w:r>
      <w:r w:rsidDel="00000000" w:rsidR="00000000" w:rsidRPr="00000000">
        <w:rPr>
          <w:rFonts w:ascii="Times New Roman" w:cs="Times New Roman" w:eastAsia="Times New Roman" w:hAnsi="Times New Roman"/>
          <w:sz w:val="20"/>
          <w:szCs w:val="20"/>
          <w:rtl w:val="0"/>
        </w:rPr>
        <w:t xml:space="preserve">czar of Russia,</w:t>
      </w:r>
      <w:r w:rsidDel="00000000" w:rsidR="00000000" w:rsidRPr="00000000">
        <w:rPr>
          <w:rFonts w:ascii="Times New Roman" w:cs="Times New Roman" w:eastAsia="Times New Roman" w:hAnsi="Times New Roman"/>
          <w:sz w:val="20"/>
          <w:szCs w:val="20"/>
          <w:rtl w:val="0"/>
        </w:rPr>
        <w:t xml:space="preserve"> who curbed the powers of the boyars and won the Great Northern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Peter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Great</w:t>
      </w:r>
      <w:r w:rsidDel="00000000" w:rsidR="00000000" w:rsidRPr="00000000">
        <w:rPr>
          <w:rFonts w:ascii="Times New Roman" w:cs="Times New Roman" w:eastAsia="Times New Roman" w:hAnsi="Times New Roman"/>
          <w:sz w:val="20"/>
          <w:szCs w:val="20"/>
          <w:rtl w:val="0"/>
        </w:rPr>
        <w:t xml:space="preserve">; prompt on Peter]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Bronze Horseman is located in Senate Square, where members of this 1825 movement chanted “Constantine and Constitution!” to show their support for Constantine, the elder brother of the newly-crowned czar Nicholas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Decembrist</w:t>
      </w:r>
      <w:r w:rsidDel="00000000" w:rsidR="00000000" w:rsidRPr="00000000">
        <w:rPr>
          <w:rFonts w:ascii="Times New Roman" w:cs="Times New Roman" w:eastAsia="Times New Roman" w:hAnsi="Times New Roman"/>
          <w:sz w:val="20"/>
          <w:szCs w:val="20"/>
          <w:rtl w:val="0"/>
        </w:rPr>
        <w:t xml:space="preserve"> revolt [or </w:t>
      </w:r>
      <w:r w:rsidDel="00000000" w:rsidR="00000000" w:rsidRPr="00000000">
        <w:rPr>
          <w:rFonts w:ascii="Times New Roman" w:cs="Times New Roman" w:eastAsia="Times New Roman" w:hAnsi="Times New Roman"/>
          <w:i w:val="1"/>
          <w:sz w:val="20"/>
          <w:szCs w:val="20"/>
          <w:rtl w:val="0"/>
        </w:rPr>
        <w:t xml:space="preserve">Vosstanie </w:t>
      </w:r>
      <w:r w:rsidDel="00000000" w:rsidR="00000000" w:rsidRPr="00000000">
        <w:rPr>
          <w:rFonts w:ascii="Times New Roman" w:cs="Times New Roman" w:eastAsia="Times New Roman" w:hAnsi="Times New Roman"/>
          <w:b w:val="1"/>
          <w:i w:val="1"/>
          <w:sz w:val="20"/>
          <w:szCs w:val="20"/>
          <w:u w:val="single"/>
          <w:rtl w:val="0"/>
        </w:rPr>
        <w:t xml:space="preserve">dekabristov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Peter’s horse tramples one of these creatures, which represents his enemies. Figurines depicting large-breasted women holding two of these creatures were found in the Minoan palace of Knossos.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snake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serpent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Snake</w:t>
      </w:r>
      <w:r w:rsidDel="00000000" w:rsidR="00000000" w:rsidRPr="00000000">
        <w:rPr>
          <w:rFonts w:ascii="Times New Roman" w:cs="Times New Roman" w:eastAsia="Times New Roman" w:hAnsi="Times New Roman"/>
          <w:sz w:val="20"/>
          <w:szCs w:val="20"/>
          <w:rtl w:val="0"/>
        </w:rPr>
        <w:t xml:space="preserve"> Goddess; accept </w:t>
      </w:r>
      <w:r w:rsidDel="00000000" w:rsidR="00000000" w:rsidRPr="00000000">
        <w:rPr>
          <w:rFonts w:ascii="Times New Roman" w:cs="Times New Roman" w:eastAsia="Times New Roman" w:hAnsi="Times New Roman"/>
          <w:b w:val="1"/>
          <w:sz w:val="20"/>
          <w:szCs w:val="20"/>
          <w:u w:val="single"/>
          <w:rtl w:val="0"/>
        </w:rPr>
        <w:t xml:space="preserve">Snake</w:t>
      </w:r>
      <w:r w:rsidDel="00000000" w:rsidR="00000000" w:rsidRPr="00000000">
        <w:rPr>
          <w:rFonts w:ascii="Times New Roman" w:cs="Times New Roman" w:eastAsia="Times New Roman" w:hAnsi="Times New Roman"/>
          <w:sz w:val="20"/>
          <w:szCs w:val="20"/>
          <w:rtl w:val="0"/>
        </w:rPr>
        <w:t xml:space="preserve"> Priestess]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quantity is sometimes referred to as an apparent dissociation constant because when “k-sub-two” is much greater than “k-sub-negative one” its value reduces to the “k-d”.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which is the substrate concentration at which the reaction velocity is half of V-max.</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negative reciprocal of this quantity is the x intercept of a Lineweaver-Burk plot.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Michaelis</w:t>
      </w:r>
      <w:r w:rsidDel="00000000" w:rsidR="00000000" w:rsidRPr="00000000">
        <w:rPr>
          <w:rFonts w:ascii="Times New Roman" w:cs="Times New Roman" w:eastAsia="Times New Roman" w:hAnsi="Times New Roman"/>
          <w:sz w:val="20"/>
          <w:szCs w:val="20"/>
          <w:rtl w:val="0"/>
        </w:rPr>
        <w:t xml:space="preserve">-Menten constant [accept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b w:val="1"/>
          <w:sz w:val="20"/>
          <w:szCs w:val="20"/>
          <w:u w:val="single"/>
          <w:vertAlign w:val="subscript"/>
          <w:rtl w:val="0"/>
        </w:rPr>
        <w:t xml:space="preserve">m</w:t>
      </w:r>
      <w:r w:rsidDel="00000000" w:rsidR="00000000" w:rsidRPr="00000000">
        <w:rPr>
          <w:rFonts w:ascii="Times New Roman" w:cs="Times New Roman" w:eastAsia="Times New Roman" w:hAnsi="Times New Roman"/>
          <w:sz w:val="20"/>
          <w:szCs w:val="20"/>
          <w:rtl w:val="0"/>
        </w:rPr>
        <w:t xml:space="preserve"> [“k-sub-m” or “k-m”]]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Michaelis-Menten model was developed to describe the kinetics of enzymes, which accelerate reactions by lowering this value, the energy required for a substrate to reach the transition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activation energy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b w:val="1"/>
          <w:sz w:val="20"/>
          <w:szCs w:val="20"/>
          <w:u w:val="single"/>
          <w:vertAlign w:val="subscript"/>
          <w:rtl w:val="0"/>
        </w:rPr>
        <w:t xml:space="preserve">a</w:t>
      </w:r>
      <w:r w:rsidDel="00000000" w:rsidR="00000000" w:rsidRPr="00000000">
        <w:rPr>
          <w:rFonts w:ascii="Times New Roman" w:cs="Times New Roman" w:eastAsia="Times New Roman" w:hAnsi="Times New Roman"/>
          <w:sz w:val="20"/>
          <w:szCs w:val="20"/>
          <w:rtl w:val="0"/>
        </w:rPr>
        <w:t xml:space="preserve"> [“E-sub-a”]]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Catalytically perfect enzymes are so efficient that they are limited only by this process, in which substrate  molecules move from regions of high concentration to low concentration.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this novel, Fuka-Eri’s dyslexia rules out the notion that she wrote the manuscript for </w:t>
      </w:r>
      <w:r w:rsidDel="00000000" w:rsidR="00000000" w:rsidRPr="00000000">
        <w:rPr>
          <w:rFonts w:ascii="Times New Roman" w:cs="Times New Roman" w:eastAsia="Times New Roman" w:hAnsi="Times New Roman"/>
          <w:i w:val="1"/>
          <w:sz w:val="20"/>
          <w:szCs w:val="20"/>
          <w:rtl w:val="0"/>
        </w:rPr>
        <w:t xml:space="preserve">Air Chrysalis. </w:t>
      </w:r>
      <w:r w:rsidDel="00000000" w:rsidR="00000000" w:rsidRPr="00000000">
        <w:rPr>
          <w:rFonts w:ascii="Times New Roman" w:cs="Times New Roman" w:eastAsia="Times New Roman" w:hAnsi="Times New Roman"/>
          <w:sz w:val="20"/>
          <w:szCs w:val="20"/>
          <w:rtl w:val="0"/>
        </w:rPr>
        <w:t xml:space="preserve">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w:t>
      </w:r>
      <w:r w:rsidDel="00000000" w:rsidR="00000000" w:rsidRPr="00000000">
        <w:rPr>
          <w:rFonts w:ascii="Times New Roman" w:cs="Times New Roman" w:eastAsia="Times New Roman" w:hAnsi="Times New Roman"/>
          <w:sz w:val="20"/>
          <w:szCs w:val="20"/>
          <w:rtl w:val="0"/>
        </w:rPr>
        <w:t xml:space="preserve">this lengthy three-part novel featuring “Little People,” whose voices can be heard by the leader of the Sakigake cult. Its title riffs on a George Orwell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1Q84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novel by the author of </w:t>
      </w:r>
      <w:r w:rsidDel="00000000" w:rsidR="00000000" w:rsidRPr="00000000">
        <w:rPr>
          <w:rFonts w:ascii="Times New Roman" w:cs="Times New Roman" w:eastAsia="Times New Roman" w:hAnsi="Times New Roman"/>
          <w:i w:val="1"/>
          <w:sz w:val="20"/>
          <w:szCs w:val="20"/>
          <w:rtl w:val="0"/>
        </w:rPr>
        <w:t xml:space="preserve">1Q84</w:t>
      </w:r>
      <w:r w:rsidDel="00000000" w:rsidR="00000000" w:rsidRPr="00000000">
        <w:rPr>
          <w:rFonts w:ascii="Times New Roman" w:cs="Times New Roman" w:eastAsia="Times New Roman" w:hAnsi="Times New Roman"/>
          <w:sz w:val="20"/>
          <w:szCs w:val="20"/>
          <w:rtl w:val="0"/>
        </w:rPr>
        <w:t xml:space="preserve">, Toru Watanabe recalls his relationships with Naoko, Reiko and Midori when he hears the title Beatles song during a flight to Germany.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Norwegian Wood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perennial Nobel Prize candidate wrote </w:t>
      </w:r>
      <w:r w:rsidDel="00000000" w:rsidR="00000000" w:rsidRPr="00000000">
        <w:rPr>
          <w:rFonts w:ascii="Times New Roman" w:cs="Times New Roman" w:eastAsia="Times New Roman" w:hAnsi="Times New Roman"/>
          <w:i w:val="1"/>
          <w:sz w:val="20"/>
          <w:szCs w:val="20"/>
          <w:rtl w:val="0"/>
        </w:rPr>
        <w:t xml:space="preserve">Kafka on the Shore</w:t>
      </w:r>
      <w:r w:rsidDel="00000000" w:rsidR="00000000" w:rsidRPr="00000000">
        <w:rPr>
          <w:rFonts w:ascii="Times New Roman" w:cs="Times New Roman" w:eastAsia="Times New Roman" w:hAnsi="Times New Roman"/>
          <w:sz w:val="20"/>
          <w:szCs w:val="20"/>
          <w:rtl w:val="0"/>
        </w:rPr>
        <w:t xml:space="preserve"> as well as </w:t>
      </w:r>
      <w:r w:rsidDel="00000000" w:rsidR="00000000" w:rsidRPr="00000000">
        <w:rPr>
          <w:rFonts w:ascii="Times New Roman" w:cs="Times New Roman" w:eastAsia="Times New Roman" w:hAnsi="Times New Roman"/>
          <w:i w:val="1"/>
          <w:sz w:val="20"/>
          <w:szCs w:val="20"/>
          <w:rtl w:val="0"/>
        </w:rPr>
        <w:t xml:space="preserve">1Q84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Norwegian Wood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Haruki </w:t>
      </w:r>
      <w:r w:rsidDel="00000000" w:rsidR="00000000" w:rsidRPr="00000000">
        <w:rPr>
          <w:rFonts w:ascii="Times New Roman" w:cs="Times New Roman" w:eastAsia="Times New Roman" w:hAnsi="Times New Roman"/>
          <w:b w:val="1"/>
          <w:sz w:val="20"/>
          <w:szCs w:val="20"/>
          <w:u w:val="single"/>
          <w:rtl w:val="0"/>
        </w:rPr>
        <w:t xml:space="preserve">Murakami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philosophical work begins with the rough statement that this concept is inconstant if it can be named.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usually translated as the “Way.” In the title of the previously mentioned philosophical work, it is paired with </w:t>
      </w:r>
      <w:r w:rsidDel="00000000" w:rsidR="00000000" w:rsidRPr="00000000">
        <w:rPr>
          <w:rFonts w:ascii="Times New Roman" w:cs="Times New Roman" w:eastAsia="Times New Roman" w:hAnsi="Times New Roman"/>
          <w:i w:val="1"/>
          <w:sz w:val="20"/>
          <w:szCs w:val="20"/>
          <w:rtl w:val="0"/>
        </w:rPr>
        <w:t xml:space="preserve">de</w:t>
      </w:r>
      <w:r w:rsidDel="00000000" w:rsidR="00000000" w:rsidRPr="00000000">
        <w:rPr>
          <w:rFonts w:ascii="Times New Roman" w:cs="Times New Roman" w:eastAsia="Times New Roman" w:hAnsi="Times New Roman"/>
          <w:sz w:val="20"/>
          <w:szCs w:val="20"/>
          <w:rtl w:val="0"/>
        </w:rPr>
        <w:t xml:space="preserve">, which is translated as “virtue” or sometimes “power.”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Tao</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i w:val="1"/>
          <w:sz w:val="20"/>
          <w:szCs w:val="20"/>
          <w:rtl w:val="0"/>
        </w:rPr>
        <w:t xml:space="preserve">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Following the </w:t>
      </w:r>
      <w:r w:rsidDel="00000000" w:rsidR="00000000" w:rsidRPr="00000000">
        <w:rPr>
          <w:rFonts w:ascii="Times New Roman" w:cs="Times New Roman" w:eastAsia="Times New Roman" w:hAnsi="Times New Roman"/>
          <w:i w:val="1"/>
          <w:sz w:val="20"/>
          <w:szCs w:val="20"/>
          <w:rtl w:val="0"/>
        </w:rPr>
        <w:t xml:space="preserve">Dao</w:t>
      </w:r>
      <w:r w:rsidDel="00000000" w:rsidR="00000000" w:rsidRPr="00000000">
        <w:rPr>
          <w:rFonts w:ascii="Times New Roman" w:cs="Times New Roman" w:eastAsia="Times New Roman" w:hAnsi="Times New Roman"/>
          <w:sz w:val="20"/>
          <w:szCs w:val="20"/>
          <w:rtl w:val="0"/>
        </w:rPr>
        <w:t xml:space="preserve"> involves acting according to this principle. It is sometimes translated as “nonaction,” though it notably does not entail remaining passive.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wuwei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Dao De Jing</w:t>
      </w:r>
      <w:r w:rsidDel="00000000" w:rsidR="00000000" w:rsidRPr="00000000">
        <w:rPr>
          <w:rFonts w:ascii="Times New Roman" w:cs="Times New Roman" w:eastAsia="Times New Roman" w:hAnsi="Times New Roman"/>
          <w:sz w:val="20"/>
          <w:szCs w:val="20"/>
          <w:rtl w:val="0"/>
        </w:rPr>
        <w:t xml:space="preserve"> is generally attributed to this man, who is usually seen as the founder of philosophical Daoism, although there is debate over whether he actually existed.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Laozi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Lao Tzu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Er or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Dan or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Boyang]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O</w:t>
      </w:r>
      <w:r w:rsidDel="00000000" w:rsidR="00000000" w:rsidRPr="00000000">
        <w:rPr>
          <w:rFonts w:ascii="Times New Roman" w:cs="Times New Roman" w:eastAsia="Times New Roman" w:hAnsi="Times New Roman"/>
          <w:sz w:val="20"/>
          <w:szCs w:val="20"/>
          <w:rtl w:val="0"/>
        </w:rPr>
        <w:t xml:space="preserve">ne poem set during this conflict describes an “hour of darkness and peril and need” in which “the people will waken and listen to hear” for the title event.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war, the setting of a poem which opens: “Listen my children and you shall hear / of the midnight ride of Paul Revere.”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American Revolution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of the American Revolution” described a “fair flower, that dost so comely grow” in “The Wild Honeysuckle.” This poet also wrote “The British Slave-Ship.”</w:t>
        <w:br w:type="textWrapping"/>
        <w:t xml:space="preserve">ANSWER: Philip Morin </w:t>
      </w:r>
      <w:r w:rsidDel="00000000" w:rsidR="00000000" w:rsidRPr="00000000">
        <w:rPr>
          <w:rFonts w:ascii="Times New Roman" w:cs="Times New Roman" w:eastAsia="Times New Roman" w:hAnsi="Times New Roman"/>
          <w:b w:val="1"/>
          <w:sz w:val="20"/>
          <w:szCs w:val="20"/>
          <w:u w:val="single"/>
          <w:rtl w:val="0"/>
        </w:rPr>
        <w:t xml:space="preserve">Freneau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Freneau poem titled for this type of place describes a person with a bow “for action ready bent” and arrows “with a head of stone” “again seated with his friends.”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“The Indian </w:t>
      </w:r>
      <w:r w:rsidDel="00000000" w:rsidR="00000000" w:rsidRPr="00000000">
        <w:rPr>
          <w:rFonts w:ascii="Times New Roman" w:cs="Times New Roman" w:eastAsia="Times New Roman" w:hAnsi="Times New Roman"/>
          <w:b w:val="1"/>
          <w:sz w:val="20"/>
          <w:szCs w:val="20"/>
          <w:u w:val="single"/>
          <w:rtl w:val="0"/>
        </w:rPr>
        <w:t xml:space="preserve">Burying Ground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burial ground</w:t>
      </w:r>
      <w:r w:rsidDel="00000000" w:rsidR="00000000" w:rsidRPr="00000000">
        <w:rPr>
          <w:rFonts w:ascii="Times New Roman" w:cs="Times New Roman" w:eastAsia="Times New Roman" w:hAnsi="Times New Roman"/>
          <w:sz w:val="20"/>
          <w:szCs w:val="20"/>
          <w:rtl w:val="0"/>
        </w:rPr>
        <w:t xml:space="preserve">; do not accept answers like “cemetery” or “graveyard”]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speaker’s answers to this question include: “freely, as men strive for right” and “to the level of every day’s most quiet need.”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five-word question that opens a certain poem. Immediately after posing this question, the speaker states: “Let me count the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How do I love thee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“How do I love thee? Let me count the ways” is the opening line of one poem in this collection. This collection consists of 44 fourteen-line poems written to the poet’s partner Robert.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Sonnets from the Portuguese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Victorian poet wrote the </w:t>
      </w:r>
      <w:r w:rsidDel="00000000" w:rsidR="00000000" w:rsidRPr="00000000">
        <w:rPr>
          <w:rFonts w:ascii="Times New Roman" w:cs="Times New Roman" w:eastAsia="Times New Roman" w:hAnsi="Times New Roman"/>
          <w:i w:val="1"/>
          <w:sz w:val="20"/>
          <w:szCs w:val="20"/>
          <w:rtl w:val="0"/>
        </w:rPr>
        <w:t xml:space="preserve">Sonnets from the Portuguese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Aurora Leigh. </w:t>
      </w:r>
      <w:r w:rsidDel="00000000" w:rsidR="00000000" w:rsidRPr="00000000">
        <w:rPr>
          <w:rFonts w:ascii="Times New Roman" w:cs="Times New Roman" w:eastAsia="Times New Roman" w:hAnsi="Times New Roman"/>
          <w:sz w:val="20"/>
          <w:szCs w:val="20"/>
          <w:rtl w:val="0"/>
        </w:rPr>
        <w:t xml:space="preserve">Virginia Woolf wrote a fictional biography of this poet’s spaniel Flush.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Elizabeth Barrett </w:t>
      </w:r>
      <w:r w:rsidDel="00000000" w:rsidR="00000000" w:rsidRPr="00000000">
        <w:rPr>
          <w:rFonts w:ascii="Times New Roman" w:cs="Times New Roman" w:eastAsia="Times New Roman" w:hAnsi="Times New Roman"/>
          <w:b w:val="1"/>
          <w:sz w:val="20"/>
          <w:szCs w:val="20"/>
          <w:u w:val="single"/>
          <w:rtl w:val="0"/>
        </w:rPr>
        <w:t xml:space="preserve">Browning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Park51 Community Center was a controversial building located near this building complex. For 10 points each: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Name this building complex, designed by Minoru Yamasaki in the New Formalist style. Another building at this sight was designed by David Childs and Daniel Libeskind.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Trade Center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One World Trade Center</w:t>
      </w:r>
      <w:r w:rsidDel="00000000" w:rsidR="00000000" w:rsidRPr="00000000">
        <w:rPr>
          <w:rFonts w:ascii="Times New Roman" w:cs="Times New Roman" w:eastAsia="Times New Roman" w:hAnsi="Times New Roman"/>
          <w:sz w:val="20"/>
          <w:szCs w:val="20"/>
          <w:rtl w:val="0"/>
        </w:rPr>
        <w:t xml:space="preserve">; do NOT accept “ the Twin Towers”]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When planning the new World Trade Center, officials considered the blueprints for Hotel Attraction, a planned skyscraper designed almost a century earlier by this man. This architect also designed the Park Guell.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Antoni </w:t>
      </w:r>
      <w:r w:rsidDel="00000000" w:rsidR="00000000" w:rsidRPr="00000000">
        <w:rPr>
          <w:rFonts w:ascii="Times New Roman" w:cs="Times New Roman" w:eastAsia="Times New Roman" w:hAnsi="Times New Roman"/>
          <w:b w:val="1"/>
          <w:sz w:val="20"/>
          <w:szCs w:val="20"/>
          <w:u w:val="single"/>
          <w:rtl w:val="0"/>
        </w:rPr>
        <w:t xml:space="preserve">Gaud</w:t>
      </w:r>
      <w:r w:rsidDel="00000000" w:rsidR="00000000" w:rsidRPr="00000000">
        <w:rPr>
          <w:rFonts w:ascii="Times New Roman" w:cs="Times New Roman" w:eastAsia="Times New Roman" w:hAnsi="Times New Roman"/>
          <w:b w:val="1"/>
          <w:sz w:val="20"/>
          <w:szCs w:val="20"/>
          <w:highlight w:val="white"/>
          <w:u w:val="single"/>
          <w:rtl w:val="0"/>
        </w:rPr>
        <w:t xml:space="preserve">í</w:t>
      </w:r>
      <w:r w:rsidDel="00000000" w:rsidR="00000000" w:rsidRPr="00000000">
        <w:rPr>
          <w:rFonts w:ascii="Times New Roman" w:cs="Times New Roman" w:eastAsia="Times New Roman" w:hAnsi="Times New Roman"/>
          <w:sz w:val="20"/>
          <w:szCs w:val="20"/>
          <w:rtl w:val="0"/>
        </w:rPr>
        <w:t xml:space="preserve"> i Cornet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Gaudi is most famous for his design of this unfinished Barcelona church, estimated to be completed in 2028.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Basílica i Temple Expiatori de la</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Sagrada Família</w:t>
      </w:r>
      <w:r w:rsidDel="00000000" w:rsidR="00000000" w:rsidRPr="00000000">
        <w:rPr>
          <w:rFonts w:ascii="Times New Roman" w:cs="Times New Roman" w:eastAsia="Times New Roman" w:hAnsi="Times New Roman"/>
          <w:sz w:val="20"/>
          <w:szCs w:val="20"/>
          <w:rtl w:val="0"/>
        </w:rPr>
        <w:t xml:space="preserve"> [or Basilica and Expiatory Church of the </w:t>
      </w:r>
      <w:r w:rsidDel="00000000" w:rsidR="00000000" w:rsidRPr="00000000">
        <w:rPr>
          <w:rFonts w:ascii="Times New Roman" w:cs="Times New Roman" w:eastAsia="Times New Roman" w:hAnsi="Times New Roman"/>
          <w:b w:val="1"/>
          <w:sz w:val="20"/>
          <w:szCs w:val="20"/>
          <w:u w:val="single"/>
          <w:rtl w:val="0"/>
        </w:rPr>
        <w:t xml:space="preserve">Holy Family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earliest trilobite fossils date back to this period. For 10 points each: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first geological period of the Paleozoic Era. Most major animal body plans first appear in the fossil record during this period’s namesake “explosion.”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Cambrian</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Many Cambrian fossils, including </w:t>
      </w:r>
      <w:r w:rsidDel="00000000" w:rsidR="00000000" w:rsidRPr="00000000">
        <w:rPr>
          <w:rFonts w:ascii="Times New Roman" w:cs="Times New Roman" w:eastAsia="Times New Roman" w:hAnsi="Times New Roman"/>
          <w:i w:val="1"/>
          <w:sz w:val="20"/>
          <w:szCs w:val="20"/>
          <w:rtl w:val="0"/>
        </w:rPr>
        <w:t xml:space="preserve">Nectocaris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Anomalocaris</w:t>
      </w:r>
      <w:r w:rsidDel="00000000" w:rsidR="00000000" w:rsidRPr="00000000">
        <w:rPr>
          <w:rFonts w:ascii="Times New Roman" w:cs="Times New Roman" w:eastAsia="Times New Roman" w:hAnsi="Times New Roman"/>
          <w:sz w:val="20"/>
          <w:szCs w:val="20"/>
          <w:rtl w:val="0"/>
        </w:rPr>
        <w:t xml:space="preserve">, were discovered in the shale at this site in the Canadian rockies. Stephen Jay Gould described the fossils in this formation in his book </w:t>
      </w:r>
      <w:r w:rsidDel="00000000" w:rsidR="00000000" w:rsidRPr="00000000">
        <w:rPr>
          <w:rFonts w:ascii="Times New Roman" w:cs="Times New Roman" w:eastAsia="Times New Roman" w:hAnsi="Times New Roman"/>
          <w:i w:val="1"/>
          <w:sz w:val="20"/>
          <w:szCs w:val="20"/>
          <w:rtl w:val="0"/>
        </w:rPr>
        <w:t xml:space="preserve">Wonderful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Burgess</w:t>
      </w:r>
      <w:r w:rsidDel="00000000" w:rsidR="00000000" w:rsidRPr="00000000">
        <w:rPr>
          <w:rFonts w:ascii="Times New Roman" w:cs="Times New Roman" w:eastAsia="Times New Roman" w:hAnsi="Times New Roman"/>
          <w:sz w:val="20"/>
          <w:szCs w:val="20"/>
          <w:rtl w:val="0"/>
        </w:rPr>
        <w:t xml:space="preserve"> Shale formation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Ediacaran Period, which immediately preceded the Cambrian, is named after the fossil beds in the Ediacaran Hills in this country. This country’s Hamelin Pool is one of three sites on Earth with living stromatolites.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city’s harbor is enclosed by two volcanic peninsulas, one of which contains a BP oil refinery.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port city, the current location of the government of Yemen. It is the namesake of a gulf that separates the Arabian Peninsula from Somalia.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Aden</w:t>
      </w:r>
      <w:r w:rsidDel="00000000" w:rsidR="00000000" w:rsidRPr="00000000">
        <w:rPr>
          <w:rFonts w:ascii="Times New Roman" w:cs="Times New Roman" w:eastAsia="Times New Roman" w:hAnsi="Times New Roman"/>
          <w:sz w:val="20"/>
          <w:szCs w:val="20"/>
          <w:rtl w:val="0"/>
        </w:rPr>
        <w:t xml:space="preserve"> [accept the Gulf of </w:t>
      </w:r>
      <w:r w:rsidDel="00000000" w:rsidR="00000000" w:rsidRPr="00000000">
        <w:rPr>
          <w:rFonts w:ascii="Times New Roman" w:cs="Times New Roman" w:eastAsia="Times New Roman" w:hAnsi="Times New Roman"/>
          <w:b w:val="1"/>
          <w:sz w:val="20"/>
          <w:szCs w:val="20"/>
          <w:u w:val="single"/>
          <w:rtl w:val="0"/>
        </w:rPr>
        <w:t xml:space="preserve">Aden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Located just outside the Gulf of Aden in the Arabian Sea is this largest Yemeni island. It is home to many endemic species, including the dragon blood tree, which produces a valuable red dye.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Socotra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Mandeb Strait connects the Gulf of Aden to this body of water to the northwest, which separates the Arabian Peninsula from the mainland of Africa.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Sea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Many leaders of this rebellion, including James Connolly and Patrick Pearse, were executed by firing squad at Kilmainham Gaol (“jail”). For</w:t>
      </w:r>
      <w:r w:rsidDel="00000000" w:rsidR="00000000" w:rsidRPr="00000000">
        <w:rPr>
          <w:rFonts w:ascii="Times New Roman" w:cs="Times New Roman" w:eastAsia="Times New Roman" w:hAnsi="Times New Roman"/>
          <w:sz w:val="20"/>
          <w:szCs w:val="20"/>
          <w:rtl w:val="0"/>
        </w:rPr>
        <w:t xml:space="preserve">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April 1916 uprising, named for a holiday, that sought an independent Irish Republic. </w:t>
      </w:r>
      <w:r w:rsidDel="00000000" w:rsidR="00000000" w:rsidRPr="00000000">
        <w:rPr>
          <w:rFonts w:ascii="Times New Roman" w:cs="Times New Roman" w:eastAsia="Times New Roman" w:hAnsi="Times New Roman"/>
          <w:sz w:val="20"/>
          <w:szCs w:val="20"/>
          <w:rtl w:val="0"/>
        </w:rPr>
        <w:t xml:space="preserve">William Butler Yeats memorialized it in a poem that repeats “A terrible beauty is born.”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Easter</w:t>
      </w:r>
      <w:r w:rsidDel="00000000" w:rsidR="00000000" w:rsidRPr="00000000">
        <w:rPr>
          <w:rFonts w:ascii="Times New Roman" w:cs="Times New Roman" w:eastAsia="Times New Roman" w:hAnsi="Times New Roman"/>
          <w:sz w:val="20"/>
          <w:szCs w:val="20"/>
          <w:rtl w:val="0"/>
        </w:rPr>
        <w:t xml:space="preserve"> Rising [or </w:t>
      </w:r>
      <w:r w:rsidDel="00000000" w:rsidR="00000000" w:rsidRPr="00000000">
        <w:rPr>
          <w:rFonts w:ascii="Times New Roman" w:cs="Times New Roman" w:eastAsia="Times New Roman" w:hAnsi="Times New Roman"/>
          <w:b w:val="1"/>
          <w:sz w:val="20"/>
          <w:szCs w:val="20"/>
          <w:u w:val="single"/>
          <w:rtl w:val="0"/>
        </w:rPr>
        <w:t xml:space="preserve">Easter</w:t>
      </w:r>
      <w:r w:rsidDel="00000000" w:rsidR="00000000" w:rsidRPr="00000000">
        <w:rPr>
          <w:rFonts w:ascii="Times New Roman" w:cs="Times New Roman" w:eastAsia="Times New Roman" w:hAnsi="Times New Roman"/>
          <w:sz w:val="20"/>
          <w:szCs w:val="20"/>
          <w:rtl w:val="0"/>
        </w:rPr>
        <w:t xml:space="preserve"> Rebellion; accept “</w:t>
      </w:r>
      <w:r w:rsidDel="00000000" w:rsidR="00000000" w:rsidRPr="00000000">
        <w:rPr>
          <w:rFonts w:ascii="Times New Roman" w:cs="Times New Roman" w:eastAsia="Times New Roman" w:hAnsi="Times New Roman"/>
          <w:b w:val="1"/>
          <w:sz w:val="20"/>
          <w:szCs w:val="20"/>
          <w:u w:val="single"/>
          <w:rtl w:val="0"/>
        </w:rPr>
        <w:t xml:space="preserve">Easter</w:t>
      </w:r>
      <w:r w:rsidDel="00000000" w:rsidR="00000000" w:rsidRPr="00000000">
        <w:rPr>
          <w:rFonts w:ascii="Times New Roman" w:cs="Times New Roman" w:eastAsia="Times New Roman" w:hAnsi="Times New Roman"/>
          <w:sz w:val="20"/>
          <w:szCs w:val="20"/>
          <w:rtl w:val="0"/>
        </w:rPr>
        <w:t xml:space="preserve">, 1916”]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tried to smuggle arms to rebels in preparation for the Easter Rising by sending the </w:t>
      </w:r>
      <w:r w:rsidDel="00000000" w:rsidR="00000000" w:rsidRPr="00000000">
        <w:rPr>
          <w:rFonts w:ascii="Times New Roman" w:cs="Times New Roman" w:eastAsia="Times New Roman" w:hAnsi="Times New Roman"/>
          <w:i w:val="1"/>
          <w:sz w:val="20"/>
          <w:szCs w:val="20"/>
          <w:rtl w:val="0"/>
        </w:rPr>
        <w:t xml:space="preserve">Libau</w:t>
      </w:r>
      <w:r w:rsidDel="00000000" w:rsidR="00000000" w:rsidRPr="00000000">
        <w:rPr>
          <w:rFonts w:ascii="Times New Roman" w:cs="Times New Roman" w:eastAsia="Times New Roman" w:hAnsi="Times New Roman"/>
          <w:sz w:val="20"/>
          <w:szCs w:val="20"/>
          <w:rtl w:val="0"/>
        </w:rPr>
        <w:t xml:space="preserve">, disguised as the Norwegian merchant ship </w:t>
      </w:r>
      <w:r w:rsidDel="00000000" w:rsidR="00000000" w:rsidRPr="00000000">
        <w:rPr>
          <w:rFonts w:ascii="Times New Roman" w:cs="Times New Roman" w:eastAsia="Times New Roman" w:hAnsi="Times New Roman"/>
          <w:i w:val="1"/>
          <w:sz w:val="20"/>
          <w:szCs w:val="20"/>
          <w:rtl w:val="0"/>
        </w:rPr>
        <w:t xml:space="preserve">Aud</w:t>
      </w:r>
      <w:r w:rsidDel="00000000" w:rsidR="00000000" w:rsidRPr="00000000">
        <w:rPr>
          <w:rFonts w:ascii="Times New Roman" w:cs="Times New Roman" w:eastAsia="Times New Roman" w:hAnsi="Times New Roman"/>
          <w:sz w:val="20"/>
          <w:szCs w:val="20"/>
          <w:rtl w:val="0"/>
        </w:rPr>
        <w:t xml:space="preserve">, to Ireland. Britain was at war with this country in 1916 as part of World War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German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i w:val="1"/>
          <w:sz w:val="20"/>
          <w:szCs w:val="20"/>
          <w:u w:val="single"/>
          <w:rtl w:val="0"/>
        </w:rPr>
        <w:t xml:space="preserve">Deutsch</w:t>
      </w:r>
      <w:r w:rsidDel="00000000" w:rsidR="00000000" w:rsidRPr="00000000">
        <w:rPr>
          <w:rFonts w:ascii="Times New Roman" w:cs="Times New Roman" w:eastAsia="Times New Roman" w:hAnsi="Times New Roman"/>
          <w:i w:val="1"/>
          <w:sz w:val="20"/>
          <w:szCs w:val="20"/>
          <w:rtl w:val="0"/>
        </w:rPr>
        <w:t xml:space="preserve">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Deutsch</w:t>
      </w:r>
      <w:r w:rsidDel="00000000" w:rsidR="00000000" w:rsidRPr="00000000">
        <w:rPr>
          <w:rFonts w:ascii="Times New Roman" w:cs="Times New Roman" w:eastAsia="Times New Roman" w:hAnsi="Times New Roman"/>
          <w:i w:val="1"/>
          <w:sz w:val="20"/>
          <w:szCs w:val="20"/>
          <w:rtl w:val="0"/>
        </w:rPr>
        <w:t xml:space="preserve">es Kaiserreich</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Second Reich</w:t>
      </w:r>
      <w:r w:rsidDel="00000000" w:rsidR="00000000" w:rsidRPr="00000000">
        <w:rPr>
          <w:rFonts w:ascii="Times New Roman" w:cs="Times New Roman" w:eastAsia="Times New Roman" w:hAnsi="Times New Roman"/>
          <w:sz w:val="20"/>
          <w:szCs w:val="20"/>
          <w:rtl w:val="0"/>
        </w:rPr>
        <w:t xml:space="preserve">; do not accept or prompt on any other Reichs]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planned to meet the </w:t>
      </w:r>
      <w:r w:rsidDel="00000000" w:rsidR="00000000" w:rsidRPr="00000000">
        <w:rPr>
          <w:rFonts w:ascii="Times New Roman" w:cs="Times New Roman" w:eastAsia="Times New Roman" w:hAnsi="Times New Roman"/>
          <w:i w:val="1"/>
          <w:sz w:val="20"/>
          <w:szCs w:val="20"/>
          <w:rtl w:val="0"/>
        </w:rPr>
        <w:t xml:space="preserve">Aud</w:t>
      </w:r>
      <w:r w:rsidDel="00000000" w:rsidR="00000000" w:rsidRPr="00000000">
        <w:rPr>
          <w:rFonts w:ascii="Times New Roman" w:cs="Times New Roman" w:eastAsia="Times New Roman" w:hAnsi="Times New Roman"/>
          <w:sz w:val="20"/>
          <w:szCs w:val="20"/>
          <w:rtl w:val="0"/>
        </w:rPr>
        <w:t xml:space="preserve">, but his plans went awry when he was captured on Banna Beach and hanged as a traitor. This author of a report on the horrors of the Belgian Congo was smeared by the British for his homosexuality.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Roger </w:t>
      </w:r>
      <w:r w:rsidDel="00000000" w:rsidR="00000000" w:rsidRPr="00000000">
        <w:rPr>
          <w:rFonts w:ascii="Times New Roman" w:cs="Times New Roman" w:eastAsia="Times New Roman" w:hAnsi="Times New Roman"/>
          <w:b w:val="1"/>
          <w:sz w:val="20"/>
          <w:szCs w:val="20"/>
          <w:u w:val="single"/>
          <w:rtl w:val="0"/>
        </w:rPr>
        <w:t xml:space="preserve">Casement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Casement</w:t>
      </w:r>
      <w:r w:rsidDel="00000000" w:rsidR="00000000" w:rsidRPr="00000000">
        <w:rPr>
          <w:rFonts w:ascii="Times New Roman" w:cs="Times New Roman" w:eastAsia="Times New Roman" w:hAnsi="Times New Roman"/>
          <w:sz w:val="20"/>
          <w:szCs w:val="20"/>
          <w:rtl w:val="0"/>
        </w:rPr>
        <w:t xml:space="preserve">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seven corporal “works” described by this concept were inspired by the Judgement of the Nations, and include feeding the hungry and giving drink to the thirsty.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quality of kindness and forgiveness, a quality of God accepted through the sacrament of Reconciliation. Pope Francis proclaimed an Extraordinary Jubilee focusing on this concept in 2016.</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mercy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Pope Francis officially opened the Jubilee when he opened this entrance to St. Peter’s Basilica, normally sealed with cement. Pilgrims who use designated entrances of this type are granted a plenary indulgence.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Holy Door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Porta Sancta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part of the Jubilee celebration, World Youth Day 2016 took place in Kraków, Poland, as a tribute to this former Archbishop of Kraków. As pope, this man presided over the two previous Jubilee years in 1987 and 2000.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 Paul II</w:t>
      </w:r>
      <w:r w:rsidDel="00000000" w:rsidR="00000000" w:rsidRPr="00000000">
        <w:rPr>
          <w:rFonts w:ascii="Times New Roman" w:cs="Times New Roman" w:eastAsia="Times New Roman" w:hAnsi="Times New Roman"/>
          <w:sz w:val="20"/>
          <w:szCs w:val="20"/>
          <w:rtl w:val="0"/>
        </w:rPr>
        <w:t xml:space="preserve"> [or Karol Józef </w:t>
      </w:r>
      <w:r w:rsidDel="00000000" w:rsidR="00000000" w:rsidRPr="00000000">
        <w:rPr>
          <w:rFonts w:ascii="Times New Roman" w:cs="Times New Roman" w:eastAsia="Times New Roman" w:hAnsi="Times New Roman"/>
          <w:b w:val="1"/>
          <w:sz w:val="20"/>
          <w:szCs w:val="20"/>
          <w:u w:val="single"/>
          <w:rtl w:val="0"/>
        </w:rPr>
        <w:t xml:space="preserve">Wojtyła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John Paul</w:t>
      </w:r>
      <w:r w:rsidDel="00000000" w:rsidR="00000000" w:rsidRPr="00000000">
        <w:rPr>
          <w:rFonts w:ascii="Times New Roman" w:cs="Times New Roman" w:eastAsia="Times New Roman" w:hAnsi="Times New Roman"/>
          <w:sz w:val="20"/>
          <w:szCs w:val="20"/>
          <w:rtl w:val="0"/>
        </w:rPr>
        <w:t xml:space="preserve">”; do not accept or prompt on “John” or “Paul” by themselves]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highlight w:val="white"/>
          <w:rtl w:val="0"/>
        </w:rPr>
        <w:t xml:space="preserve">his kingdom’s ruler Gwanggaeto the Great erected a massive stele on the banks of the Yalu River detailing its history.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northernmost of Korea’s Three Kingdoms, which repelled an invading Sui Dynasty army of more than 300,000 soldiers by drowning almost all of them at the Battle of the Salsu River.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Goguryeo</w:t>
      </w:r>
      <w:r w:rsidDel="00000000" w:rsidR="00000000" w:rsidRPr="00000000">
        <w:rPr>
          <w:rFonts w:ascii="Times New Roman" w:cs="Times New Roman" w:eastAsia="Times New Roman" w:hAnsi="Times New Roman"/>
          <w:sz w:val="20"/>
          <w:szCs w:val="20"/>
          <w:highlight w:val="white"/>
          <w:rtl w:val="0"/>
        </w:rPr>
        <w:t xml:space="preserve"> [do not prompt on or accept “Goryeo”]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Sui Dynasty’s disastrous expedition against Goguryeo helped lead to the establishment of this dynasty. This dynasty, which was ruled by the Li family, was greatly weakened by the An Lushan rebellion in the 8th century.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Tang</w:t>
      </w:r>
      <w:r w:rsidDel="00000000" w:rsidR="00000000" w:rsidRPr="00000000">
        <w:rPr>
          <w:rFonts w:ascii="Times New Roman" w:cs="Times New Roman" w:eastAsia="Times New Roman" w:hAnsi="Times New Roman"/>
          <w:sz w:val="20"/>
          <w:szCs w:val="20"/>
          <w:rtl w:val="0"/>
        </w:rPr>
        <w:t xml:space="preserve"> Dynasty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rule of the Tang Dynasty was interrupted by the Zhou Dynasty, whose only ruler was this only female emperor of China to rule in her own 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Wu</w:t>
      </w:r>
      <w:r w:rsidDel="00000000" w:rsidR="00000000" w:rsidRPr="00000000">
        <w:rPr>
          <w:rFonts w:ascii="Times New Roman" w:cs="Times New Roman" w:eastAsia="Times New Roman" w:hAnsi="Times New Roman"/>
          <w:sz w:val="20"/>
          <w:szCs w:val="20"/>
          <w:rtl w:val="0"/>
        </w:rPr>
        <w:t xml:space="preserve"> Zetian [or </w:t>
      </w:r>
      <w:r w:rsidDel="00000000" w:rsidR="00000000" w:rsidRPr="00000000">
        <w:rPr>
          <w:rFonts w:ascii="Times New Roman" w:cs="Times New Roman" w:eastAsia="Times New Roman" w:hAnsi="Times New Roman"/>
          <w:b w:val="1"/>
          <w:sz w:val="20"/>
          <w:szCs w:val="20"/>
          <w:u w:val="single"/>
          <w:rtl w:val="0"/>
        </w:rPr>
        <w:t xml:space="preserve">Wu</w:t>
      </w:r>
      <w:r w:rsidDel="00000000" w:rsidR="00000000" w:rsidRPr="00000000">
        <w:rPr>
          <w:rFonts w:ascii="Times New Roman" w:cs="Times New Roman" w:eastAsia="Times New Roman" w:hAnsi="Times New Roman"/>
          <w:sz w:val="20"/>
          <w:szCs w:val="20"/>
          <w:rtl w:val="0"/>
        </w:rPr>
        <w:t xml:space="preserve"> Hou; or Empress </w:t>
      </w:r>
      <w:r w:rsidDel="00000000" w:rsidR="00000000" w:rsidRPr="00000000">
        <w:rPr>
          <w:rFonts w:ascii="Times New Roman" w:cs="Times New Roman" w:eastAsia="Times New Roman" w:hAnsi="Times New Roman"/>
          <w:b w:val="1"/>
          <w:sz w:val="20"/>
          <w:szCs w:val="20"/>
          <w:u w:val="single"/>
          <w:rtl w:val="0"/>
        </w:rPr>
        <w:t xml:space="preserve">Wu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Wu</w:t>
      </w:r>
      <w:r w:rsidDel="00000000" w:rsidR="00000000" w:rsidRPr="00000000">
        <w:rPr>
          <w:rFonts w:ascii="Times New Roman" w:cs="Times New Roman" w:eastAsia="Times New Roman" w:hAnsi="Times New Roman"/>
          <w:sz w:val="20"/>
          <w:szCs w:val="20"/>
          <w:rtl w:val="0"/>
        </w:rPr>
        <w:t xml:space="preserve"> Zhao]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man’s theory of reciprocal determinism states that both personal and social factors influence a person’s behavior.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psychologist who developed social learning theory and the concept of self-efficacy.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Albert </w:t>
      </w:r>
      <w:r w:rsidDel="00000000" w:rsidR="00000000" w:rsidRPr="00000000">
        <w:rPr>
          <w:rFonts w:ascii="Times New Roman" w:cs="Times New Roman" w:eastAsia="Times New Roman" w:hAnsi="Times New Roman"/>
          <w:b w:val="1"/>
          <w:sz w:val="20"/>
          <w:szCs w:val="20"/>
          <w:u w:val="single"/>
          <w:rtl w:val="0"/>
        </w:rPr>
        <w:t xml:space="preserve">Bandura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In this experiment by Bandura, adults beat up the namesake toys while children watched, and then the children were observed to be more aggressive with the toys themselves.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Bobo doll</w:t>
      </w:r>
      <w:r w:rsidDel="00000000" w:rsidR="00000000" w:rsidRPr="00000000">
        <w:rPr>
          <w:rFonts w:ascii="Times New Roman" w:cs="Times New Roman" w:eastAsia="Times New Roman" w:hAnsi="Times New Roman"/>
          <w:sz w:val="20"/>
          <w:szCs w:val="20"/>
          <w:rtl w:val="0"/>
        </w:rPr>
        <w:t xml:space="preserve"> experiment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Walter Mischel, a colleague of Bandura at Stanford, performed an experiment in which children were given a choice of receiving one of these snacks immediately or waiting for fifteen minutes to receive two of them.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marshmallow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 names a paradox which predicts that the mixing of two containers of an ideal gas leads to a nonzero change in entropy.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scientist who, along with Duhem, names an equation that relates the change in chemical potential of a system to its other intensive properties.</w:t>
        <w:br w:type="textWrapping"/>
        <w:t xml:space="preserve">ANSWER: Josiah Willard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Gibbs</w:t>
      </w:r>
      <w:r w:rsidDel="00000000" w:rsidR="00000000" w:rsidRPr="00000000">
        <w:rPr>
          <w:rFonts w:ascii="Times New Roman" w:cs="Times New Roman" w:eastAsia="Times New Roman" w:hAnsi="Times New Roman"/>
          <w:sz w:val="20"/>
          <w:szCs w:val="20"/>
          <w:rtl w:val="0"/>
        </w:rPr>
        <w:t xml:space="preserve">–Duhem equation]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the Gibbs free energy of a reaction is negative, it has this property, also known as exergonicity. Reactions with this property move downhill to a lower energy, more stable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spontaneous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spontaneity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For a reaction with positive enthalpy and negative entropy, the reaction is spontaneous at this </w:t>
      </w:r>
      <w:r w:rsidDel="00000000" w:rsidR="00000000" w:rsidRPr="00000000">
        <w:rPr>
          <w:rFonts w:ascii="Times New Roman" w:cs="Times New Roman" w:eastAsia="Times New Roman" w:hAnsi="Times New Roman"/>
          <w:sz w:val="20"/>
          <w:szCs w:val="20"/>
          <w:rtl w:val="0"/>
        </w:rPr>
        <w:t xml:space="preserve">condition. Gases behave most ideally at low pressure and this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high</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temperature</w:t>
      </w:r>
      <w:r w:rsidDel="00000000" w:rsidR="00000000" w:rsidRPr="00000000">
        <w:rPr>
          <w:rFonts w:ascii="Times New Roman" w:cs="Times New Roman" w:eastAsia="Times New Roman" w:hAnsi="Times New Roman"/>
          <w:sz w:val="20"/>
          <w:szCs w:val="20"/>
          <w:rtl w:val="0"/>
        </w:rPr>
        <w:t xml:space="preserve"> [accept anything about increasing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work’s main character falls ill after an apple is lodged in his back by his irate father. For 10 points each:</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Name this novella  in which Gregor Samsa wakes up as a “gigantic insect.”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Metamorphosis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Verwandlung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Jewish German-language author of </w:t>
      </w:r>
      <w:r w:rsidDel="00000000" w:rsidR="00000000" w:rsidRPr="00000000">
        <w:rPr>
          <w:rFonts w:ascii="Times New Roman" w:cs="Times New Roman" w:eastAsia="Times New Roman" w:hAnsi="Times New Roman"/>
          <w:i w:val="1"/>
          <w:sz w:val="20"/>
          <w:szCs w:val="20"/>
          <w:rtl w:val="0"/>
        </w:rPr>
        <w:t xml:space="preserve">The Metamorphosis </w:t>
      </w:r>
      <w:r w:rsidDel="00000000" w:rsidR="00000000" w:rsidRPr="00000000">
        <w:rPr>
          <w:rFonts w:ascii="Times New Roman" w:cs="Times New Roman" w:eastAsia="Times New Roman" w:hAnsi="Times New Roman"/>
          <w:sz w:val="20"/>
          <w:szCs w:val="20"/>
          <w:rtl w:val="0"/>
        </w:rPr>
        <w:t xml:space="preserve">also wrote </w:t>
      </w:r>
      <w:r w:rsidDel="00000000" w:rsidR="00000000" w:rsidRPr="00000000">
        <w:rPr>
          <w:rFonts w:ascii="Times New Roman" w:cs="Times New Roman" w:eastAsia="Times New Roman" w:hAnsi="Times New Roman"/>
          <w:i w:val="1"/>
          <w:sz w:val="20"/>
          <w:szCs w:val="20"/>
          <w:rtl w:val="0"/>
        </w:rPr>
        <w:t xml:space="preserve">The Trial</w:t>
      </w:r>
      <w:r w:rsidDel="00000000" w:rsidR="00000000" w:rsidRPr="00000000">
        <w:rPr>
          <w:rFonts w:ascii="Times New Roman" w:cs="Times New Roman" w:eastAsia="Times New Roman" w:hAnsi="Times New Roman"/>
          <w:sz w:val="20"/>
          <w:szCs w:val="20"/>
          <w:rtl w:val="0"/>
        </w:rPr>
        <w:t xml:space="preserve"> and “In the Penal Colony.”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Kafka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Times New Roman" w:cs="Times New Roman" w:eastAsia="Times New Roman" w:hAnsi="Times New Roman"/>
          <w:sz w:val="20"/>
          <w:szCs w:val="20"/>
          <w:rtl w:val="0"/>
        </w:rPr>
        <w:t xml:space="preserve">[10] This other short story by Kafka follows a sentient primate, Rotpeter, who describes himself as a “free-ape” while narrating his attempts to become human to a scholarly panel.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Report to an Academy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Ein </w:t>
      </w:r>
      <w:r w:rsidDel="00000000" w:rsidR="00000000" w:rsidRPr="00000000">
        <w:rPr>
          <w:rFonts w:ascii="Times New Roman" w:cs="Times New Roman" w:eastAsia="Times New Roman" w:hAnsi="Times New Roman"/>
          <w:b w:val="1"/>
          <w:i w:val="1"/>
          <w:sz w:val="20"/>
          <w:szCs w:val="20"/>
          <w:u w:val="single"/>
          <w:rtl w:val="0"/>
        </w:rPr>
        <w:t xml:space="preserve">Bericht für eine Akademie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hanging="360"/>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Caltech A + Lawrence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Caltech A (Ishan Mazumdar, Will Overman, Tina Wang, Henry Baer) and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Lawrence A (Allison Holley, Justin Lenz, Alec Masson and Jack Walstrom)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