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br w:type="textWrapping"/>
        <w:t xml:space="preserve">Tossups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colonel fighting for the government of this country during its civil war was nicknamed the “Black Scorpion.” During its time as a colony, this country’s north was governed indirectly through the rule of local </w:t>
      </w:r>
      <w:r w:rsidDel="00000000" w:rsidR="00000000" w:rsidRPr="00000000">
        <w:rPr>
          <w:rFonts w:ascii="Times New Roman" w:cs="Times New Roman" w:eastAsia="Times New Roman" w:hAnsi="Times New Roman"/>
          <w:i w:val="1"/>
          <w:sz w:val="20"/>
          <w:szCs w:val="20"/>
          <w:rtl w:val="0"/>
        </w:rPr>
        <w:t xml:space="preserve">emirs</w:t>
      </w:r>
      <w:r w:rsidDel="00000000" w:rsidR="00000000" w:rsidRPr="00000000">
        <w:rPr>
          <w:rFonts w:ascii="Times New Roman" w:cs="Times New Roman" w:eastAsia="Times New Roman" w:hAnsi="Times New Roman"/>
          <w:sz w:val="20"/>
          <w:szCs w:val="20"/>
          <w:rtl w:val="0"/>
        </w:rPr>
        <w:t xml:space="preserve">. The exploitation of this country’s Ogoni people by Royal Dutch Shell was opposed by activist Ken Saro-Wiwa, who was executed by this country’s dictator Sani Abacha. This country’s large Igbo population unsuccessfully seceded from it to form the breakaway republic of Biafra, which contained most of the oil in this country. For 10 points, name this most populous country in Africa, whose president Muhammadu Buhari faces a struggle in its north with Boko Haram.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Federal Republic of </w:t>
      </w:r>
      <w:r w:rsidDel="00000000" w:rsidR="00000000" w:rsidRPr="00000000">
        <w:rPr>
          <w:rFonts w:ascii="Times New Roman" w:cs="Times New Roman" w:eastAsia="Times New Roman" w:hAnsi="Times New Roman"/>
          <w:b w:val="1"/>
          <w:sz w:val="20"/>
          <w:szCs w:val="20"/>
          <w:u w:val="single"/>
          <w:rtl w:val="0"/>
        </w:rPr>
        <w:t xml:space="preserve">Nigeria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 infection of this organ is identified by detecting the presence of a nickel-containing metalloenzyme through a urea breath test. Antagonism of this organ’s H2 histamine receptors targets its enterochromaffin-like cells. This organ is the body’s largest source of ghrelin. An absence of a protein made by this organ results in p</w:t>
      </w:r>
      <w:r w:rsidDel="00000000" w:rsidR="00000000" w:rsidRPr="00000000">
        <w:rPr>
          <w:rFonts w:ascii="Times New Roman" w:cs="Times New Roman" w:eastAsia="Times New Roman" w:hAnsi="Times New Roman"/>
          <w:sz w:val="20"/>
          <w:szCs w:val="20"/>
          <w:rtl w:val="0"/>
        </w:rPr>
        <w:t xml:space="preserve">ernicious anemi</w:t>
      </w:r>
      <w:r w:rsidDel="00000000" w:rsidR="00000000" w:rsidRPr="00000000">
        <w:rPr>
          <w:rFonts w:ascii="Times New Roman" w:cs="Times New Roman" w:eastAsia="Times New Roman" w:hAnsi="Times New Roman"/>
          <w:sz w:val="20"/>
          <w:szCs w:val="20"/>
          <w:rtl w:val="0"/>
        </w:rPr>
        <w:t xml:space="preserve">a; that protein aids in vitamin B12 absorption and is called intrinsic factor. This organ’s chief cells secrete a zymogen that is activated specifically in acidic environment to yield active pepsin. Chyme is passed through the pyloric sphincter from this organ to the small intestine. For 10 points, name this organ that receives food from the esophagus.</w:t>
        <w:br w:type="textWrapping"/>
      </w: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stomach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poet variously addressed a “prince of exiles, who have suffered wrong” and “an all-knowing lord of subterranean things” in a poem which repeatedly asks the title character to “have pity on my long despair!” A poem by this writer opens by listing four vices which “occupy our minds and labor our bodies.” In another poem, this writer likened the treatment of poets to a bird whose “great wings hinder him from walking.” A collection by this “accursed poet” features such divisions as “Parisian Scenes” and “Spleen and Ideal.” For 10 points, name this French Symbolist of “The Albatross,” whose poem “To The Reader” opens his collection </w:t>
      </w:r>
      <w:r w:rsidDel="00000000" w:rsidR="00000000" w:rsidRPr="00000000">
        <w:rPr>
          <w:rFonts w:ascii="Times New Roman" w:cs="Times New Roman" w:eastAsia="Times New Roman" w:hAnsi="Times New Roman"/>
          <w:i w:val="1"/>
          <w:sz w:val="20"/>
          <w:szCs w:val="20"/>
          <w:rtl w:val="0"/>
        </w:rPr>
        <w:t xml:space="preserve">Les Fleurs du Mal.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Charles Pierre </w:t>
      </w:r>
      <w:r w:rsidDel="00000000" w:rsidR="00000000" w:rsidRPr="00000000">
        <w:rPr>
          <w:rFonts w:ascii="Times New Roman" w:cs="Times New Roman" w:eastAsia="Times New Roman" w:hAnsi="Times New Roman"/>
          <w:b w:val="1"/>
          <w:sz w:val="20"/>
          <w:szCs w:val="20"/>
          <w:u w:val="single"/>
          <w:rtl w:val="0"/>
        </w:rPr>
        <w:t xml:space="preserve">Baudelaire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During this war, the Chinese occupation of Mongolia was ended by “Mad Baron” Roman von Ungern-Sternberg, who attempted to revive the Mongol Empire. The Far Eastern Republic was a buffer state established during the later years of this conflict. The United States intervened in this war on the behalf of the losers by sending the Polar Bear Expedition. “War communism” was implemented by the winners of this conflict to ensure supplies for its army. Early in this war, Nicholas II and his entire family were executed at Yekaterinburg. For 10 points, name this war between the White Army and the Bolshevik Red Army, fought in the aftermath of the October Revolution.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u w:val="single"/>
          <w:rtl w:val="0"/>
        </w:rPr>
        <w:t xml:space="preserve">Civil</w:t>
      </w:r>
      <w:r w:rsidDel="00000000" w:rsidR="00000000" w:rsidRPr="00000000">
        <w:rPr>
          <w:rFonts w:ascii="Times New Roman" w:cs="Times New Roman" w:eastAsia="Times New Roman" w:hAnsi="Times New Roman"/>
          <w:sz w:val="20"/>
          <w:szCs w:val="20"/>
          <w:rtl w:val="0"/>
        </w:rPr>
        <w:t xml:space="preserve">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Grazhdanskaya voyna v Rossiy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war between </w:t>
      </w:r>
      <w:r w:rsidDel="00000000" w:rsidR="00000000" w:rsidRPr="00000000">
        <w:rPr>
          <w:rFonts w:ascii="Times New Roman" w:cs="Times New Roman" w:eastAsia="Times New Roman" w:hAnsi="Times New Roman"/>
          <w:sz w:val="20"/>
          <w:szCs w:val="20"/>
          <w:u w:val="single"/>
          <w:rtl w:val="0"/>
        </w:rPr>
        <w:t xml:space="preserve">Bolshevik</w:t>
      </w:r>
      <w:r w:rsidDel="00000000" w:rsidR="00000000" w:rsidRPr="00000000">
        <w:rPr>
          <w:rFonts w:ascii="Times New Roman" w:cs="Times New Roman" w:eastAsia="Times New Roman" w:hAnsi="Times New Roman"/>
          <w:sz w:val="20"/>
          <w:szCs w:val="20"/>
          <w:rtl w:val="0"/>
        </w:rPr>
        <w:t xml:space="preserve">s and </w:t>
      </w:r>
      <w:r w:rsidDel="00000000" w:rsidR="00000000" w:rsidRPr="00000000">
        <w:rPr>
          <w:rFonts w:ascii="Times New Roman" w:cs="Times New Roman" w:eastAsia="Times New Roman" w:hAnsi="Times New Roman"/>
          <w:sz w:val="20"/>
          <w:szCs w:val="20"/>
          <w:u w:val="single"/>
          <w:rtl w:val="0"/>
        </w:rPr>
        <w:t xml:space="preserve">Menshevik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After the Phaeacians brought a man to this location, Poseidon turned their ship into stone. At this location, Palamedes threw a baby in front of a plow to show that its operator was not actually mad. Athena stopped the people here from revolting against their king in response to the deaths of a group led by Antinous and Eurymachus. </w:t>
      </w:r>
      <w:r w:rsidDel="00000000" w:rsidR="00000000" w:rsidRPr="00000000">
        <w:rPr>
          <w:rFonts w:ascii="Times New Roman" w:cs="Times New Roman" w:eastAsia="Times New Roman" w:hAnsi="Times New Roman"/>
          <w:sz w:val="20"/>
          <w:szCs w:val="20"/>
          <w:rtl w:val="0"/>
        </w:rPr>
        <w:t xml:space="preserve">A resident of this place noted that it would be impossible to move a bed here in order to prove his identity to his wife Penelope. Shortly before, that man</w:t>
      </w:r>
      <w:r w:rsidDel="00000000" w:rsidR="00000000" w:rsidRPr="00000000">
        <w:rPr>
          <w:rFonts w:ascii="Times New Roman" w:cs="Times New Roman" w:eastAsia="Times New Roman" w:hAnsi="Times New Roman"/>
          <w:sz w:val="20"/>
          <w:szCs w:val="20"/>
          <w:rtl w:val="0"/>
        </w:rPr>
        <w:t xml:space="preserve"> killed the </w:t>
      </w:r>
      <w:r w:rsidDel="00000000" w:rsidR="00000000" w:rsidRPr="00000000">
        <w:rPr>
          <w:rFonts w:ascii="Times New Roman" w:cs="Times New Roman" w:eastAsia="Times New Roman" w:hAnsi="Times New Roman"/>
          <w:sz w:val="20"/>
          <w:szCs w:val="20"/>
          <w:rtl w:val="0"/>
        </w:rPr>
        <w:t xml:space="preserve">suitors</w:t>
      </w:r>
      <w:r w:rsidDel="00000000" w:rsidR="00000000" w:rsidRPr="00000000">
        <w:rPr>
          <w:rFonts w:ascii="Times New Roman" w:cs="Times New Roman" w:eastAsia="Times New Roman" w:hAnsi="Times New Roman"/>
          <w:sz w:val="20"/>
          <w:szCs w:val="20"/>
          <w:rtl w:val="0"/>
        </w:rPr>
        <w:t xml:space="preserve"> that had occupied his palace after he had left this island twenty years earlier to fight in Troy. For 10 points, name this island home to Telemachus and ruled by Odysseus.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Ithaca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Ithakē</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Odysseus’ palace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Odysseus’ house</w:t>
      </w:r>
      <w:r w:rsidDel="00000000" w:rsidR="00000000" w:rsidRPr="00000000">
        <w:rPr>
          <w:rFonts w:ascii="Times New Roman" w:cs="Times New Roman" w:eastAsia="Times New Roman" w:hAnsi="Times New Roman"/>
          <w:sz w:val="20"/>
          <w:szCs w:val="20"/>
          <w:rtl w:val="0"/>
        </w:rPr>
        <w:t xml:space="preserve"> or obvious equivalents before “palace”]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from this country sings the so-called “aria della piovra” in Pietro Mascagni’s </w:t>
      </w:r>
      <w:r w:rsidDel="00000000" w:rsidR="00000000" w:rsidRPr="00000000">
        <w:rPr>
          <w:rFonts w:ascii="Times New Roman" w:cs="Times New Roman" w:eastAsia="Times New Roman" w:hAnsi="Times New Roman"/>
          <w:i w:val="1"/>
          <w:sz w:val="20"/>
          <w:szCs w:val="20"/>
          <w:rtl w:val="0"/>
        </w:rPr>
        <w:t xml:space="preserve">Iris</w:t>
      </w:r>
      <w:r w:rsidDel="00000000" w:rsidR="00000000" w:rsidRPr="00000000">
        <w:rPr>
          <w:rFonts w:ascii="Times New Roman" w:cs="Times New Roman" w:eastAsia="Times New Roman" w:hAnsi="Times New Roman"/>
          <w:sz w:val="20"/>
          <w:szCs w:val="20"/>
          <w:rtl w:val="0"/>
        </w:rPr>
        <w:t xml:space="preserve">. An opera set in this country that bombed at its 1904 premiere had its second act split in two, with the transition bridged by a wordless “humming chorus.” A girl describes waiting to see a puff of smoke from a ship returning to this country in the aria “Un bel di, vedremo.” An operatic character from this country who is unable to execute anyone despite being the Lord High Executioner sings a song listing various nuisances who would “none of them be missed.” Lieutenant Pinkerton marries the title character while stationed in this country in </w:t>
      </w:r>
      <w:r w:rsidDel="00000000" w:rsidR="00000000" w:rsidRPr="00000000">
        <w:rPr>
          <w:rFonts w:ascii="Times New Roman" w:cs="Times New Roman" w:eastAsia="Times New Roman" w:hAnsi="Times New Roman"/>
          <w:i w:val="1"/>
          <w:sz w:val="20"/>
          <w:szCs w:val="20"/>
          <w:rtl w:val="0"/>
        </w:rPr>
        <w:t xml:space="preserve">Madame Butterfly</w:t>
      </w:r>
      <w:r w:rsidDel="00000000" w:rsidR="00000000" w:rsidRPr="00000000">
        <w:rPr>
          <w:rFonts w:ascii="Times New Roman" w:cs="Times New Roman" w:eastAsia="Times New Roman" w:hAnsi="Times New Roman"/>
          <w:sz w:val="20"/>
          <w:szCs w:val="20"/>
          <w:rtl w:val="0"/>
        </w:rPr>
        <w:t xml:space="preserve">. For 10 points, name this country, the setting of Gilbert and Sullivan’s </w:t>
      </w:r>
      <w:r w:rsidDel="00000000" w:rsidR="00000000" w:rsidRPr="00000000">
        <w:rPr>
          <w:rFonts w:ascii="Times New Roman" w:cs="Times New Roman" w:eastAsia="Times New Roman" w:hAnsi="Times New Roman"/>
          <w:i w:val="1"/>
          <w:sz w:val="20"/>
          <w:szCs w:val="20"/>
          <w:rtl w:val="0"/>
        </w:rPr>
        <w:t xml:space="preserve">The Mikado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Nippon</w:t>
      </w:r>
      <w:r w:rsidDel="00000000" w:rsidR="00000000" w:rsidRPr="00000000">
        <w:rPr>
          <w:rFonts w:ascii="Times New Roman" w:cs="Times New Roman" w:eastAsia="Times New Roman" w:hAnsi="Times New Roman"/>
          <w:i w:val="1"/>
          <w:sz w:val="20"/>
          <w:szCs w:val="20"/>
          <w:rtl w:val="0"/>
        </w:rPr>
        <w:t xml:space="preserve">-koku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Nihon</w:t>
      </w:r>
      <w:r w:rsidDel="00000000" w:rsidR="00000000" w:rsidRPr="00000000">
        <w:rPr>
          <w:rFonts w:ascii="Times New Roman" w:cs="Times New Roman" w:eastAsia="Times New Roman" w:hAnsi="Times New Roman"/>
          <w:i w:val="1"/>
          <w:sz w:val="20"/>
          <w:szCs w:val="20"/>
          <w:rtl w:val="0"/>
        </w:rPr>
        <w:t xml:space="preserve">-koku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Giappone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Immanuel Kant argued that this position is necessary to guarantee that virtue necessarily leads to happiness, given enough time to attain that highest good.</w:t>
      </w:r>
      <w:r w:rsidDel="00000000" w:rsidR="00000000" w:rsidRPr="00000000">
        <w:rPr>
          <w:rFonts w:ascii="Times New Roman" w:cs="Times New Roman" w:eastAsia="Times New Roman" w:hAnsi="Times New Roman"/>
          <w:sz w:val="20"/>
          <w:szCs w:val="20"/>
          <w:rtl w:val="0"/>
        </w:rPr>
        <w:t xml:space="preserve"> René Descartes used this position to justify the truth of clear and distinct ideas. The teleological argument for this position is sometimes described with the analogy of a watchmaker. Thomas Aquinas included the first mover and the first cause as two of his “five ways” of justifying this belief, rejecting Anselm of Canterbury’s ontological argument for this belief. Opponents of this belief often invoke the problem of evil. For 10 points, identify this philosophical position positing that there is a higher power, rejected by atheists.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belief in the </w:t>
      </w:r>
      <w:r w:rsidDel="00000000" w:rsidR="00000000" w:rsidRPr="00000000">
        <w:rPr>
          <w:rFonts w:ascii="Times New Roman" w:cs="Times New Roman" w:eastAsia="Times New Roman" w:hAnsi="Times New Roman"/>
          <w:b w:val="1"/>
          <w:sz w:val="20"/>
          <w:szCs w:val="20"/>
          <w:u w:val="single"/>
          <w:rtl w:val="0"/>
        </w:rPr>
        <w:t xml:space="preserve">existence of God</w:t>
      </w:r>
      <w:r w:rsidDel="00000000" w:rsidR="00000000" w:rsidRPr="00000000">
        <w:rPr>
          <w:rFonts w:ascii="Times New Roman" w:cs="Times New Roman" w:eastAsia="Times New Roman" w:hAnsi="Times New Roman"/>
          <w:sz w:val="20"/>
          <w:szCs w:val="20"/>
          <w:rtl w:val="0"/>
        </w:rPr>
        <w:t xml:space="preserve"> [accept obvious equivalents]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in this play meekly offers his gold watch as collateral for two strawberry ice cream sodas when he realizes he left his money at home. This play concludes with a monologue about “stars doing their old, old crisscross journeys across the sky.” In this play’s third act, the central female character encounters the milkman Howie Newsome and the choirmaster Simon Stimson among the deceased in the cemetery, and decides to relive her twelfth birthday. The second act of this play centers on the marriage between childhood friends George Gibbs and Emily Webb. For 10 points, name this play narrated by the Stage Manager about life in Grover’s Corners, written by Thornton Wilder.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Our Town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anomalous magnetic moment of this particle was calculated by Julian Schwinger to be equal to the fine structure constant divided by 2 pi. The characteristic blue glow of underwater nuclear reactors occurs when these particles travel faster the speed </w:t>
      </w:r>
      <w:r w:rsidDel="00000000" w:rsidR="00000000" w:rsidRPr="00000000">
        <w:rPr>
          <w:rFonts w:ascii="Times New Roman" w:cs="Times New Roman" w:eastAsia="Times New Roman" w:hAnsi="Times New Roman"/>
          <w:sz w:val="20"/>
          <w:szCs w:val="20"/>
          <w:rtl w:val="0"/>
        </w:rPr>
        <w:t xml:space="preserve">of light in the Cherenkov effect</w:t>
      </w:r>
      <w:r w:rsidDel="00000000" w:rsidR="00000000" w:rsidRPr="00000000">
        <w:rPr>
          <w:rFonts w:ascii="Times New Roman" w:cs="Times New Roman" w:eastAsia="Times New Roman" w:hAnsi="Times New Roman"/>
          <w:sz w:val="20"/>
          <w:szCs w:val="20"/>
          <w:rtl w:val="0"/>
        </w:rPr>
        <w:t xml:space="preserve">. A beam striking a rotating nickel target was used to confirm the wave nature of these particles by Davisson and Germer. These particles are emitted when the energy of beam of light exceeds the work function of a metal in the photoelectric effect. </w:t>
      </w:r>
      <w:r w:rsidDel="00000000" w:rsidR="00000000" w:rsidRPr="00000000">
        <w:rPr>
          <w:rFonts w:ascii="Times New Roman" w:cs="Times New Roman" w:eastAsia="Times New Roman" w:hAnsi="Times New Roman"/>
          <w:sz w:val="20"/>
          <w:szCs w:val="20"/>
          <w:rtl w:val="0"/>
        </w:rPr>
        <w:t xml:space="preserve">The atomic number increases by one when an antineutrino and one of these is emitted in beta-minus decay</w:t>
      </w:r>
      <w:r w:rsidDel="00000000" w:rsidR="00000000" w:rsidRPr="00000000">
        <w:rPr>
          <w:rFonts w:ascii="Times New Roman" w:cs="Times New Roman" w:eastAsia="Times New Roman" w:hAnsi="Times New Roman"/>
          <w:sz w:val="20"/>
          <w:szCs w:val="20"/>
          <w:rtl w:val="0"/>
        </w:rPr>
        <w:t xml:space="preserve">. For 10 points, name these negatively charged particles that occupy orbitals surrounding a nucleus.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Exceptionally large and well-preserved examples of these objects were created during the reign of Eucratides the Great. A discovery at Laurium during the 480s BC resulted in a great increase of production of these objects in Athens. Lycurgus ordered these objects to be banned in Sparta, which used heavy iron bars quenched in vinegar in place of them. One of these objects called an </w:t>
      </w:r>
      <w:r w:rsidDel="00000000" w:rsidR="00000000" w:rsidRPr="00000000">
        <w:rPr>
          <w:rFonts w:ascii="Times New Roman" w:cs="Times New Roman" w:eastAsia="Times New Roman" w:hAnsi="Times New Roman"/>
          <w:i w:val="1"/>
          <w:sz w:val="20"/>
          <w:szCs w:val="20"/>
          <w:rtl w:val="0"/>
        </w:rPr>
        <w:t xml:space="preserve">obol </w:t>
      </w:r>
      <w:r w:rsidDel="00000000" w:rsidR="00000000" w:rsidRPr="00000000">
        <w:rPr>
          <w:rFonts w:ascii="Times New Roman" w:cs="Times New Roman" w:eastAsia="Times New Roman" w:hAnsi="Times New Roman"/>
          <w:sz w:val="20"/>
          <w:szCs w:val="20"/>
          <w:rtl w:val="0"/>
        </w:rPr>
        <w:t xml:space="preserve">was placed in the mouth of deceased persons before they were buried. The usage of these objects most likely originated in Lydia, where they were made with </w:t>
      </w:r>
      <w:r w:rsidDel="00000000" w:rsidR="00000000" w:rsidRPr="00000000">
        <w:rPr>
          <w:rFonts w:ascii="Times New Roman" w:cs="Times New Roman" w:eastAsia="Times New Roman" w:hAnsi="Times New Roman"/>
          <w:i w:val="1"/>
          <w:sz w:val="20"/>
          <w:szCs w:val="20"/>
          <w:rtl w:val="0"/>
        </w:rPr>
        <w:t xml:space="preserve">electrum</w:t>
      </w:r>
      <w:r w:rsidDel="00000000" w:rsidR="00000000" w:rsidRPr="00000000">
        <w:rPr>
          <w:rFonts w:ascii="Times New Roman" w:cs="Times New Roman" w:eastAsia="Times New Roman" w:hAnsi="Times New Roman"/>
          <w:sz w:val="20"/>
          <w:szCs w:val="20"/>
          <w:rtl w:val="0"/>
        </w:rPr>
        <w:t xml:space="preserve">, an alloy of gold and silver. For 10 points, name these disks, often made from precious metal, that were used as money in </w:t>
      </w:r>
      <w:r w:rsidDel="00000000" w:rsidR="00000000" w:rsidRPr="00000000">
        <w:rPr>
          <w:rFonts w:ascii="Times New Roman" w:cs="Times New Roman" w:eastAsia="Times New Roman" w:hAnsi="Times New Roman"/>
          <w:sz w:val="20"/>
          <w:szCs w:val="20"/>
          <w:rtl w:val="0"/>
        </w:rPr>
        <w:t xml:space="preserve">Ancient Greece.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coin</w:t>
      </w:r>
      <w:r w:rsidDel="00000000" w:rsidR="00000000" w:rsidRPr="00000000">
        <w:rPr>
          <w:rFonts w:ascii="Times New Roman" w:cs="Times New Roman" w:eastAsia="Times New Roman" w:hAnsi="Times New Roman"/>
          <w:sz w:val="20"/>
          <w:szCs w:val="20"/>
          <w:rtl w:val="0"/>
        </w:rPr>
        <w:t xml:space="preserve">age; accept specific types of coin such as the </w:t>
      </w:r>
      <w:r w:rsidDel="00000000" w:rsidR="00000000" w:rsidRPr="00000000">
        <w:rPr>
          <w:rFonts w:ascii="Times New Roman" w:cs="Times New Roman" w:eastAsia="Times New Roman" w:hAnsi="Times New Roman"/>
          <w:b w:val="1"/>
          <w:i w:val="1"/>
          <w:sz w:val="20"/>
          <w:szCs w:val="20"/>
          <w:u w:val="single"/>
          <w:rtl w:val="0"/>
        </w:rPr>
        <w:t xml:space="preserve">obol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before they’re read; prompt on </w:t>
      </w:r>
      <w:r w:rsidDel="00000000" w:rsidR="00000000" w:rsidRPr="00000000">
        <w:rPr>
          <w:rFonts w:ascii="Times New Roman" w:cs="Times New Roman" w:eastAsia="Times New Roman" w:hAnsi="Times New Roman"/>
          <w:sz w:val="20"/>
          <w:szCs w:val="20"/>
          <w:u w:val="single"/>
          <w:rtl w:val="0"/>
        </w:rPr>
        <w:t xml:space="preserve">currency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turbaned subject of a painting by this artist wears a blue dress with a gold shirt that is reminiscent of this artist’s painting </w:t>
      </w:r>
      <w:r w:rsidDel="00000000" w:rsidR="00000000" w:rsidRPr="00000000">
        <w:rPr>
          <w:rFonts w:ascii="Times New Roman" w:cs="Times New Roman" w:eastAsia="Times New Roman" w:hAnsi="Times New Roman"/>
          <w:i w:val="1"/>
          <w:sz w:val="20"/>
          <w:szCs w:val="20"/>
          <w:rtl w:val="0"/>
        </w:rPr>
        <w:t xml:space="preserve">Antea</w:t>
      </w:r>
      <w:r w:rsidDel="00000000" w:rsidR="00000000" w:rsidRPr="00000000">
        <w:rPr>
          <w:rFonts w:ascii="Times New Roman" w:cs="Times New Roman" w:eastAsia="Times New Roman" w:hAnsi="Times New Roman"/>
          <w:sz w:val="20"/>
          <w:szCs w:val="20"/>
          <w:rtl w:val="0"/>
        </w:rPr>
        <w:t xml:space="preserve">. St. John gazes directly at the viewer and extends his index finger in the air while the Virgin and child look on in this artist’s </w:t>
      </w:r>
      <w:r w:rsidDel="00000000" w:rsidR="00000000" w:rsidRPr="00000000">
        <w:rPr>
          <w:rFonts w:ascii="Times New Roman" w:cs="Times New Roman" w:eastAsia="Times New Roman" w:hAnsi="Times New Roman"/>
          <w:i w:val="1"/>
          <w:sz w:val="20"/>
          <w:szCs w:val="20"/>
          <w:rtl w:val="0"/>
        </w:rPr>
        <w:t xml:space="preserve">Vision of St. Jerome.</w:t>
      </w:r>
      <w:r w:rsidDel="00000000" w:rsidR="00000000" w:rsidRPr="00000000">
        <w:rPr>
          <w:rFonts w:ascii="Times New Roman" w:cs="Times New Roman" w:eastAsia="Times New Roman" w:hAnsi="Times New Roman"/>
          <w:sz w:val="20"/>
          <w:szCs w:val="20"/>
          <w:rtl w:val="0"/>
        </w:rPr>
        <w:t xml:space="preserve"> This artist of </w:t>
      </w:r>
      <w:r w:rsidDel="00000000" w:rsidR="00000000" w:rsidRPr="00000000">
        <w:rPr>
          <w:rFonts w:ascii="Times New Roman" w:cs="Times New Roman" w:eastAsia="Times New Roman" w:hAnsi="Times New Roman"/>
          <w:i w:val="1"/>
          <w:sz w:val="20"/>
          <w:szCs w:val="20"/>
          <w:rtl w:val="0"/>
        </w:rPr>
        <w:t xml:space="preserve">Turkish Slave</w:t>
      </w:r>
      <w:r w:rsidDel="00000000" w:rsidR="00000000" w:rsidRPr="00000000">
        <w:rPr>
          <w:rFonts w:ascii="Times New Roman" w:cs="Times New Roman" w:eastAsia="Times New Roman" w:hAnsi="Times New Roman"/>
          <w:sz w:val="20"/>
          <w:szCs w:val="20"/>
          <w:rtl w:val="0"/>
        </w:rPr>
        <w:t xml:space="preserve"> painted curved ceilings beams and a very large ring in a self-portrait. Only one column was restored in the background of one of this artist’s paintings which features a large baby Christ held by a figure with bizarre proportions. For 10 points, identify this Mannerist painter of </w:t>
      </w:r>
      <w:r w:rsidDel="00000000" w:rsidR="00000000" w:rsidRPr="00000000">
        <w:rPr>
          <w:rFonts w:ascii="Times New Roman" w:cs="Times New Roman" w:eastAsia="Times New Roman" w:hAnsi="Times New Roman"/>
          <w:i w:val="1"/>
          <w:sz w:val="20"/>
          <w:szCs w:val="20"/>
          <w:rtl w:val="0"/>
        </w:rPr>
        <w:t xml:space="preserve">Self-Portrait in a Convex Mirror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Madonna of the Long Neck</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Parmigianino</w:t>
      </w:r>
      <w:r w:rsidDel="00000000" w:rsidR="00000000" w:rsidRPr="00000000">
        <w:rPr>
          <w:rFonts w:ascii="Times New Roman" w:cs="Times New Roman" w:eastAsia="Times New Roman" w:hAnsi="Times New Roman"/>
          <w:sz w:val="20"/>
          <w:szCs w:val="20"/>
          <w:rtl w:val="0"/>
        </w:rPr>
        <w:t xml:space="preserve"> [or Girolamo Francesco Maria </w:t>
      </w:r>
      <w:r w:rsidDel="00000000" w:rsidR="00000000" w:rsidRPr="00000000">
        <w:rPr>
          <w:rFonts w:ascii="Times New Roman" w:cs="Times New Roman" w:eastAsia="Times New Roman" w:hAnsi="Times New Roman"/>
          <w:b w:val="1"/>
          <w:sz w:val="20"/>
          <w:szCs w:val="20"/>
          <w:u w:val="single"/>
          <w:rtl w:val="0"/>
        </w:rPr>
        <w:t xml:space="preserve">Mazzola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athlete from this country was the subject of a recent biopic subtitled “The Untold Story”, which opens with the protagonist watching the events at the Wankhede. The Super Kings was the winningest franchise in this country’s Premiere League for T-20. The Filmfare Awards are presented in this country, which is home to an actor who played Meyer Wolfsheim in the 2013 Great Gatsby Movie. An actor from this country plays a character who is suspected of leading a terrorist attack at Grand Central Station in </w:t>
      </w:r>
      <w:r w:rsidDel="00000000" w:rsidR="00000000" w:rsidRPr="00000000">
        <w:rPr>
          <w:rFonts w:ascii="Times New Roman" w:cs="Times New Roman" w:eastAsia="Times New Roman" w:hAnsi="Times New Roman"/>
          <w:i w:val="1"/>
          <w:sz w:val="20"/>
          <w:szCs w:val="20"/>
          <w:rtl w:val="0"/>
        </w:rPr>
        <w:t xml:space="preserve">Quantico</w:t>
      </w:r>
      <w:r w:rsidDel="00000000" w:rsidR="00000000" w:rsidRPr="00000000">
        <w:rPr>
          <w:rFonts w:ascii="Times New Roman" w:cs="Times New Roman" w:eastAsia="Times New Roman" w:hAnsi="Times New Roman"/>
          <w:sz w:val="20"/>
          <w:szCs w:val="20"/>
          <w:rtl w:val="0"/>
        </w:rPr>
        <w:t xml:space="preserve">. Stars from this country’s film industry include Amitabh Bacchan and Shah Rukh Khan. For 10 points, name this Asian country that is home to Bollywood.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of these molecules, an alkene, and carbon monoxide react to form a cyclopentenone in the Pauson-Khand reaction. Only terminal, not internal, examples of these molecules display C-H stretches in IR spectroscopy. Hydroboration or oxymercuration of these molecules results in an enol that tautomerizes to an aldehyde or ketone. The cyclization of these molecules with an azide is a widely-applied click reaction. Terminal forms of these molecules have a pKa of 25. Lindlar’s catalyst can reduce them to cis-alkenes. The simplest example of this class of molecule is acetylene, or ethyne. For 10 points, name this class of molecules containing a carbon-carbon triple bond.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alkyne</w:t>
      </w:r>
      <w:r w:rsidDel="00000000" w:rsidR="00000000" w:rsidRPr="00000000">
        <w:rPr>
          <w:rFonts w:ascii="Times New Roman" w:cs="Times New Roman" w:eastAsia="Times New Roman" w:hAnsi="Times New Roman"/>
          <w:sz w:val="20"/>
          <w:szCs w:val="20"/>
          <w:rtl w:val="0"/>
        </w:rPr>
        <w:t xml:space="preserve">s [do not accept “alkanes” or “alkenes”]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As part of this program, William Anders took a photo that Galen Rowell called “the most influential environmental photograph ever taken.” An early failure of this initiative occurred when a 100% oxygen environment caused a fire during a routine systems test to burn out of control. A speech supporting this program noted that undertakings like it were done “not because they are easy, but because they are hard.” </w:t>
      </w:r>
      <w:r w:rsidDel="00000000" w:rsidR="00000000" w:rsidRPr="00000000">
        <w:rPr>
          <w:rFonts w:ascii="Times New Roman" w:cs="Times New Roman" w:eastAsia="Times New Roman" w:hAnsi="Times New Roman"/>
          <w:sz w:val="20"/>
          <w:szCs w:val="20"/>
          <w:rtl w:val="0"/>
        </w:rPr>
        <w:t xml:space="preserve">On July 20, 1969</w:t>
      </w:r>
      <w:r w:rsidDel="00000000" w:rsidR="00000000" w:rsidRPr="00000000">
        <w:rPr>
          <w:rFonts w:ascii="Times New Roman" w:cs="Times New Roman" w:eastAsia="Times New Roman" w:hAnsi="Times New Roman"/>
          <w:sz w:val="20"/>
          <w:szCs w:val="20"/>
          <w:rtl w:val="0"/>
        </w:rPr>
        <w:t xml:space="preserve">, this program landed the </w:t>
      </w:r>
      <w:r w:rsidDel="00000000" w:rsidR="00000000" w:rsidRPr="00000000">
        <w:rPr>
          <w:rFonts w:ascii="Times New Roman" w:cs="Times New Roman" w:eastAsia="Times New Roman" w:hAnsi="Times New Roman"/>
          <w:i w:val="1"/>
          <w:sz w:val="20"/>
          <w:szCs w:val="20"/>
          <w:rtl w:val="0"/>
        </w:rPr>
        <w:t xml:space="preserve">Eagle</w:t>
      </w:r>
      <w:r w:rsidDel="00000000" w:rsidR="00000000" w:rsidRPr="00000000">
        <w:rPr>
          <w:rFonts w:ascii="Times New Roman" w:cs="Times New Roman" w:eastAsia="Times New Roman" w:hAnsi="Times New Roman"/>
          <w:sz w:val="20"/>
          <w:szCs w:val="20"/>
          <w:rtl w:val="0"/>
        </w:rPr>
        <w:t xml:space="preserve"> on the Sea of Tranquility, prompting the quotation “That’s one small step for man, one giant leap for mankind” from Neil Armstrong. For 10 points, name this NASA program that successfully landed humans on the moon.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program [or Project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8; accept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1; accept </w:t>
      </w:r>
      <w:r w:rsidDel="00000000" w:rsidR="00000000" w:rsidRPr="00000000">
        <w:rPr>
          <w:rFonts w:ascii="Times New Roman" w:cs="Times New Roman" w:eastAsia="Times New Roman" w:hAnsi="Times New Roman"/>
          <w:b w:val="1"/>
          <w:sz w:val="20"/>
          <w:szCs w:val="20"/>
          <w:u w:val="single"/>
          <w:rtl w:val="0"/>
        </w:rPr>
        <w:t xml:space="preserve">Apollo</w:t>
      </w: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land</w:t>
      </w:r>
      <w:r w:rsidDel="00000000" w:rsidR="00000000" w:rsidRPr="00000000">
        <w:rPr>
          <w:rFonts w:ascii="Times New Roman" w:cs="Times New Roman" w:eastAsia="Times New Roman" w:hAnsi="Times New Roman"/>
          <w:sz w:val="20"/>
          <w:szCs w:val="20"/>
          <w:rtl w:val="0"/>
        </w:rPr>
        <w:t xml:space="preserve">ing on the </w:t>
      </w:r>
      <w:r w:rsidDel="00000000" w:rsidR="00000000" w:rsidRPr="00000000">
        <w:rPr>
          <w:rFonts w:ascii="Times New Roman" w:cs="Times New Roman" w:eastAsia="Times New Roman" w:hAnsi="Times New Roman"/>
          <w:sz w:val="20"/>
          <w:szCs w:val="20"/>
          <w:u w:val="single"/>
          <w:rtl w:val="0"/>
        </w:rPr>
        <w:t xml:space="preserve">moon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author’s most recent novel, an oceanographer in Rhode Island marries his brother’s widow after his brother dies as a member of a Communist movement. In a 2015 </w:t>
      </w:r>
      <w:r w:rsidDel="00000000" w:rsidR="00000000" w:rsidRPr="00000000">
        <w:rPr>
          <w:rFonts w:ascii="Times New Roman" w:cs="Times New Roman" w:eastAsia="Times New Roman" w:hAnsi="Times New Roman"/>
          <w:i w:val="1"/>
          <w:sz w:val="20"/>
          <w:szCs w:val="20"/>
          <w:rtl w:val="0"/>
        </w:rPr>
        <w:t xml:space="preserve">New Yorker</w:t>
      </w:r>
      <w:r w:rsidDel="00000000" w:rsidR="00000000" w:rsidRPr="00000000">
        <w:rPr>
          <w:rFonts w:ascii="Times New Roman" w:cs="Times New Roman" w:eastAsia="Times New Roman" w:hAnsi="Times New Roman"/>
          <w:sz w:val="20"/>
          <w:szCs w:val="20"/>
          <w:rtl w:val="0"/>
        </w:rPr>
        <w:t xml:space="preserve"> article, this author declared an intention to only write books in Italian. This author of </w:t>
      </w:r>
      <w:r w:rsidDel="00000000" w:rsidR="00000000" w:rsidRPr="00000000">
        <w:rPr>
          <w:rFonts w:ascii="Times New Roman" w:cs="Times New Roman" w:eastAsia="Times New Roman" w:hAnsi="Times New Roman"/>
          <w:i w:val="1"/>
          <w:sz w:val="20"/>
          <w:szCs w:val="20"/>
          <w:rtl w:val="0"/>
        </w:rPr>
        <w:t xml:space="preserve">The Lowland</w:t>
      </w:r>
      <w:r w:rsidDel="00000000" w:rsidR="00000000" w:rsidRPr="00000000">
        <w:rPr>
          <w:rFonts w:ascii="Times New Roman" w:cs="Times New Roman" w:eastAsia="Times New Roman" w:hAnsi="Times New Roman"/>
          <w:sz w:val="20"/>
          <w:szCs w:val="20"/>
          <w:rtl w:val="0"/>
        </w:rPr>
        <w:t xml:space="preserve"> wrote a novel in which</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childhood train accident inspires Ashoke to assign his newborn son the pet name “Gogol.” In the title story of a collection by this author, Mr. Kapasi serves as the Das family’s tour guide to the Sun Temple of Konarak. For 10 points, name this contemporary Indian-American author of the novel </w:t>
      </w:r>
      <w:r w:rsidDel="00000000" w:rsidR="00000000" w:rsidRPr="00000000">
        <w:rPr>
          <w:rFonts w:ascii="Times New Roman" w:cs="Times New Roman" w:eastAsia="Times New Roman" w:hAnsi="Times New Roman"/>
          <w:i w:val="1"/>
          <w:sz w:val="20"/>
          <w:szCs w:val="20"/>
          <w:rtl w:val="0"/>
        </w:rPr>
        <w:t xml:space="preserve">The Namesake </w:t>
      </w:r>
      <w:r w:rsidDel="00000000" w:rsidR="00000000" w:rsidRPr="00000000">
        <w:rPr>
          <w:rFonts w:ascii="Times New Roman" w:cs="Times New Roman" w:eastAsia="Times New Roman" w:hAnsi="Times New Roman"/>
          <w:sz w:val="20"/>
          <w:szCs w:val="20"/>
          <w:rtl w:val="0"/>
        </w:rPr>
        <w:t xml:space="preserve">and of the short story collection </w:t>
      </w:r>
      <w:r w:rsidDel="00000000" w:rsidR="00000000" w:rsidRPr="00000000">
        <w:rPr>
          <w:rFonts w:ascii="Times New Roman" w:cs="Times New Roman" w:eastAsia="Times New Roman" w:hAnsi="Times New Roman"/>
          <w:i w:val="1"/>
          <w:sz w:val="20"/>
          <w:szCs w:val="20"/>
          <w:rtl w:val="0"/>
        </w:rPr>
        <w:t xml:space="preserve">Interpreter of Maladies.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Jhumpa </w:t>
      </w:r>
      <w:r w:rsidDel="00000000" w:rsidR="00000000" w:rsidRPr="00000000">
        <w:rPr>
          <w:rFonts w:ascii="Times New Roman" w:cs="Times New Roman" w:eastAsia="Times New Roman" w:hAnsi="Times New Roman"/>
          <w:b w:val="1"/>
          <w:sz w:val="20"/>
          <w:szCs w:val="20"/>
          <w:u w:val="single"/>
          <w:rtl w:val="0"/>
        </w:rPr>
        <w:t xml:space="preserve">Lahiri</w:t>
      </w:r>
      <w:r w:rsidDel="00000000" w:rsidR="00000000" w:rsidRPr="00000000">
        <w:rPr>
          <w:rFonts w:ascii="Times New Roman" w:cs="Times New Roman" w:eastAsia="Times New Roman" w:hAnsi="Times New Roman"/>
          <w:sz w:val="20"/>
          <w:szCs w:val="20"/>
          <w:rtl w:val="0"/>
        </w:rPr>
        <w:t xml:space="preserve"> [or Nilanjana Sudeshna </w:t>
      </w:r>
      <w:r w:rsidDel="00000000" w:rsidR="00000000" w:rsidRPr="00000000">
        <w:rPr>
          <w:rFonts w:ascii="Times New Roman" w:cs="Times New Roman" w:eastAsia="Times New Roman" w:hAnsi="Times New Roman"/>
          <w:b w:val="1"/>
          <w:sz w:val="20"/>
          <w:szCs w:val="20"/>
          <w:u w:val="single"/>
          <w:rtl w:val="0"/>
        </w:rPr>
        <w:t xml:space="preserve">Lahiri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one of this author’s novels, an inept journalist is sent to document “a very promising little war” in the fictional state of Ishmaelia. This author drew on his time working for the </w:t>
      </w:r>
      <w:r w:rsidDel="00000000" w:rsidR="00000000" w:rsidRPr="00000000">
        <w:rPr>
          <w:rFonts w:ascii="Times New Roman" w:cs="Times New Roman" w:eastAsia="Times New Roman" w:hAnsi="Times New Roman"/>
          <w:i w:val="1"/>
          <w:sz w:val="20"/>
          <w:szCs w:val="20"/>
          <w:rtl w:val="0"/>
        </w:rPr>
        <w:t xml:space="preserve">Daily Mail</w:t>
      </w:r>
      <w:r w:rsidDel="00000000" w:rsidR="00000000" w:rsidRPr="00000000">
        <w:rPr>
          <w:rFonts w:ascii="Times New Roman" w:cs="Times New Roman" w:eastAsia="Times New Roman" w:hAnsi="Times New Roman"/>
          <w:sz w:val="20"/>
          <w:szCs w:val="20"/>
          <w:rtl w:val="0"/>
        </w:rPr>
        <w:t xml:space="preserve"> to write that novel about William Boot. The protagonist of another novel by this author learns of his wife Brenda’s infidelity with John Beaver, and travels to South America, where is he is forced to read Dickens novels aloud to Todd. This author of </w:t>
      </w:r>
      <w:r w:rsidDel="00000000" w:rsidR="00000000" w:rsidRPr="00000000">
        <w:rPr>
          <w:rFonts w:ascii="Times New Roman" w:cs="Times New Roman" w:eastAsia="Times New Roman" w:hAnsi="Times New Roman"/>
          <w:i w:val="1"/>
          <w:sz w:val="20"/>
          <w:szCs w:val="20"/>
          <w:rtl w:val="0"/>
        </w:rPr>
        <w:t xml:space="preserve">Scoop </w:t>
      </w:r>
      <w:r w:rsidDel="00000000" w:rsidR="00000000" w:rsidRPr="00000000">
        <w:rPr>
          <w:rFonts w:ascii="Times New Roman" w:cs="Times New Roman" w:eastAsia="Times New Roman" w:hAnsi="Times New Roman"/>
          <w:sz w:val="20"/>
          <w:szCs w:val="20"/>
          <w:rtl w:val="0"/>
        </w:rPr>
        <w:t xml:space="preserve">wrote about Tony Last in </w:t>
      </w:r>
      <w:r w:rsidDel="00000000" w:rsidR="00000000" w:rsidRPr="00000000">
        <w:rPr>
          <w:rFonts w:ascii="Times New Roman" w:cs="Times New Roman" w:eastAsia="Times New Roman" w:hAnsi="Times New Roman"/>
          <w:i w:val="1"/>
          <w:sz w:val="20"/>
          <w:szCs w:val="20"/>
          <w:rtl w:val="0"/>
        </w:rPr>
        <w:t xml:space="preserve">A Handful of Dust</w:t>
      </w:r>
      <w:r w:rsidDel="00000000" w:rsidR="00000000" w:rsidRPr="00000000">
        <w:rPr>
          <w:rFonts w:ascii="Times New Roman" w:cs="Times New Roman" w:eastAsia="Times New Roman" w:hAnsi="Times New Roman"/>
          <w:sz w:val="20"/>
          <w:szCs w:val="20"/>
          <w:rtl w:val="0"/>
        </w:rPr>
        <w:t xml:space="preserve">, and about a visit to Lord Marchmain in Venice in a novel narrated by Sebastian Flyte’s friend, Charles Ryder, and titled for an opulent estate in Wiltshire. For 10 points, name this English author of </w:t>
      </w:r>
      <w:r w:rsidDel="00000000" w:rsidR="00000000" w:rsidRPr="00000000">
        <w:rPr>
          <w:rFonts w:ascii="Times New Roman" w:cs="Times New Roman" w:eastAsia="Times New Roman" w:hAnsi="Times New Roman"/>
          <w:i w:val="1"/>
          <w:sz w:val="20"/>
          <w:szCs w:val="20"/>
          <w:rtl w:val="0"/>
        </w:rPr>
        <w:t xml:space="preserve">Brideshead Revisited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Evelyn </w:t>
      </w:r>
      <w:r w:rsidDel="00000000" w:rsidR="00000000" w:rsidRPr="00000000">
        <w:rPr>
          <w:rFonts w:ascii="Times New Roman" w:cs="Times New Roman" w:eastAsia="Times New Roman" w:hAnsi="Times New Roman"/>
          <w:b w:val="1"/>
          <w:sz w:val="20"/>
          <w:szCs w:val="20"/>
          <w:u w:val="single"/>
          <w:rtl w:val="0"/>
        </w:rPr>
        <w:t xml:space="preserve">Waugh</w:t>
      </w:r>
      <w:r w:rsidDel="00000000" w:rsidR="00000000" w:rsidRPr="00000000">
        <w:rPr>
          <w:rFonts w:ascii="Times New Roman" w:cs="Times New Roman" w:eastAsia="Times New Roman" w:hAnsi="Times New Roman"/>
          <w:sz w:val="20"/>
          <w:szCs w:val="20"/>
          <w:rtl w:val="0"/>
        </w:rPr>
        <w:t xml:space="preserve"> [or Arthur Evelyn St. John </w:t>
      </w:r>
      <w:r w:rsidDel="00000000" w:rsidR="00000000" w:rsidRPr="00000000">
        <w:rPr>
          <w:rFonts w:ascii="Times New Roman" w:cs="Times New Roman" w:eastAsia="Times New Roman" w:hAnsi="Times New Roman"/>
          <w:b w:val="1"/>
          <w:sz w:val="20"/>
          <w:szCs w:val="20"/>
          <w:u w:val="single"/>
          <w:rtl w:val="0"/>
        </w:rPr>
        <w:t xml:space="preserve">Waugh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contrast with Radcliffe-Brown, this man’s functional approach to anthropology emphasized the importance of  society satisfying the needs of the individual. In one work, this man </w:t>
      </w:r>
      <w:r w:rsidDel="00000000" w:rsidR="00000000" w:rsidRPr="00000000">
        <w:rPr>
          <w:rFonts w:ascii="Times New Roman" w:cs="Times New Roman" w:eastAsia="Times New Roman" w:hAnsi="Times New Roman"/>
          <w:sz w:val="20"/>
          <w:szCs w:val="20"/>
          <w:rtl w:val="0"/>
        </w:rPr>
        <w:t xml:space="preserve">argued that Freud’s notion of universal psychosexual development was incorrect</w:t>
      </w:r>
      <w:r w:rsidDel="00000000" w:rsidR="00000000" w:rsidRPr="00000000">
        <w:rPr>
          <w:rFonts w:ascii="Times New Roman" w:cs="Times New Roman" w:eastAsia="Times New Roman" w:hAnsi="Times New Roman"/>
          <w:sz w:val="20"/>
          <w:szCs w:val="20"/>
          <w:rtl w:val="0"/>
        </w:rPr>
        <w:t xml:space="preserve">. This author’s </w:t>
      </w:r>
      <w:r w:rsidDel="00000000" w:rsidR="00000000" w:rsidRPr="00000000">
        <w:rPr>
          <w:rFonts w:ascii="Times New Roman" w:cs="Times New Roman" w:eastAsia="Times New Roman" w:hAnsi="Times New Roman"/>
          <w:i w:val="1"/>
          <w:sz w:val="20"/>
          <w:szCs w:val="20"/>
          <w:rtl w:val="0"/>
        </w:rPr>
        <w:t xml:space="preserve">A Diary in the Strict Sense of the Term</w:t>
      </w:r>
      <w:r w:rsidDel="00000000" w:rsidR="00000000" w:rsidRPr="00000000">
        <w:rPr>
          <w:rFonts w:ascii="Times New Roman" w:cs="Times New Roman" w:eastAsia="Times New Roman" w:hAnsi="Times New Roman"/>
          <w:sz w:val="20"/>
          <w:szCs w:val="20"/>
          <w:rtl w:val="0"/>
        </w:rPr>
        <w:t xml:space="preserve"> chronicled his time in New Guinea and Melanesia. This author of </w:t>
      </w:r>
      <w:r w:rsidDel="00000000" w:rsidR="00000000" w:rsidRPr="00000000">
        <w:rPr>
          <w:rFonts w:ascii="Times New Roman" w:cs="Times New Roman" w:eastAsia="Times New Roman" w:hAnsi="Times New Roman"/>
          <w:i w:val="1"/>
          <w:sz w:val="20"/>
          <w:szCs w:val="20"/>
          <w:rtl w:val="0"/>
        </w:rPr>
        <w:t xml:space="preserve">Sex and Repression in Savage Society </w:t>
      </w:r>
      <w:r w:rsidDel="00000000" w:rsidR="00000000" w:rsidRPr="00000000">
        <w:rPr>
          <w:rFonts w:ascii="Times New Roman" w:cs="Times New Roman" w:eastAsia="Times New Roman" w:hAnsi="Times New Roman"/>
          <w:sz w:val="20"/>
          <w:szCs w:val="20"/>
          <w:rtl w:val="0"/>
        </w:rPr>
        <w:t xml:space="preserve">went “off the veranda” in his studies of the Kula Ring and compiled that work into a trilogy about the Trobriand Islanders. For 10 points, identify this author of </w:t>
      </w:r>
      <w:r w:rsidDel="00000000" w:rsidR="00000000" w:rsidRPr="00000000">
        <w:rPr>
          <w:rFonts w:ascii="Times New Roman" w:cs="Times New Roman" w:eastAsia="Times New Roman" w:hAnsi="Times New Roman"/>
          <w:i w:val="1"/>
          <w:sz w:val="20"/>
          <w:szCs w:val="20"/>
          <w:rtl w:val="0"/>
        </w:rPr>
        <w:t xml:space="preserve">Argonauts of the Western Pacific, </w:t>
      </w:r>
      <w:r w:rsidDel="00000000" w:rsidR="00000000" w:rsidRPr="00000000">
        <w:rPr>
          <w:rFonts w:ascii="Times New Roman" w:cs="Times New Roman" w:eastAsia="Times New Roman" w:hAnsi="Times New Roman"/>
          <w:sz w:val="20"/>
          <w:szCs w:val="20"/>
          <w:rtl w:val="0"/>
        </w:rPr>
        <w:t xml:space="preserve">a Polish anthropologist.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Bronisław Kasper </w:t>
      </w:r>
      <w:r w:rsidDel="00000000" w:rsidR="00000000" w:rsidRPr="00000000">
        <w:rPr>
          <w:rFonts w:ascii="Times New Roman" w:cs="Times New Roman" w:eastAsia="Times New Roman" w:hAnsi="Times New Roman"/>
          <w:b w:val="1"/>
          <w:sz w:val="20"/>
          <w:szCs w:val="20"/>
          <w:u w:val="single"/>
          <w:rtl w:val="0"/>
        </w:rPr>
        <w:t xml:space="preserve">Malinowski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Yarkovsky effect describes the force imparted on these objects by the anisotropic emission of thermal photons. David J. Tholen developed a method of classifying these objects into C-, S- or X-types based on their spectral features. Regions that lack these objects due to the orbital resonance of Jupiter are known as Kirkwood gaps. Some examples of these objects located at the L4 and L5 Lagrange points are known as Trojans. Notably large examples of these objects include Pallas and Vesta. For ten points, name these objects, many of which are found between Mars and Jupiter in their namesake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asteroid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meteoroids</w:t>
      </w:r>
      <w:r w:rsidDel="00000000" w:rsidR="00000000" w:rsidRPr="00000000">
        <w:rPr>
          <w:rFonts w:ascii="Times New Roman" w:cs="Times New Roman" w:eastAsia="Times New Roman" w:hAnsi="Times New Roman"/>
          <w:sz w:val="20"/>
          <w:szCs w:val="20"/>
          <w:rtl w:val="0"/>
        </w:rPr>
        <w:t xml:space="preserve"> before “David J. Tholen”]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composer from this country wrote the </w:t>
      </w:r>
      <w:r w:rsidDel="00000000" w:rsidR="00000000" w:rsidRPr="00000000">
        <w:rPr>
          <w:rFonts w:ascii="Times New Roman" w:cs="Times New Roman" w:eastAsia="Times New Roman" w:hAnsi="Times New Roman"/>
          <w:i w:val="1"/>
          <w:sz w:val="20"/>
          <w:szCs w:val="20"/>
          <w:rtl w:val="0"/>
        </w:rPr>
        <w:t xml:space="preserve">Gran Vals</w:t>
      </w:r>
      <w:r w:rsidDel="00000000" w:rsidR="00000000" w:rsidRPr="00000000">
        <w:rPr>
          <w:rFonts w:ascii="Times New Roman" w:cs="Times New Roman" w:eastAsia="Times New Roman" w:hAnsi="Times New Roman"/>
          <w:sz w:val="20"/>
          <w:szCs w:val="20"/>
          <w:rtl w:val="0"/>
        </w:rPr>
        <w:t xml:space="preserve"> used by Nokia as the first mobile ringtone. This country provides an alternate name for the Phrygian dominant scale. Luigi Boccherini wrote a quintet titled </w:t>
      </w:r>
      <w:r w:rsidDel="00000000" w:rsidR="00000000" w:rsidRPr="00000000">
        <w:rPr>
          <w:rFonts w:ascii="Times New Roman" w:cs="Times New Roman" w:eastAsia="Times New Roman" w:hAnsi="Times New Roman"/>
          <w:i w:val="1"/>
          <w:sz w:val="20"/>
          <w:szCs w:val="20"/>
          <w:rtl w:val="0"/>
        </w:rPr>
        <w:t xml:space="preserve">Night Music in the Streets of</w:t>
      </w:r>
      <w:r w:rsidDel="00000000" w:rsidR="00000000" w:rsidRPr="00000000">
        <w:rPr>
          <w:rFonts w:ascii="Times New Roman" w:cs="Times New Roman" w:eastAsia="Times New Roman" w:hAnsi="Times New Roman"/>
          <w:sz w:val="20"/>
          <w:szCs w:val="20"/>
          <w:rtl w:val="0"/>
        </w:rPr>
        <w:t xml:space="preserve"> its capital city. A composer from this country included the “Ritual Fire Dance” in his ballet </w:t>
      </w:r>
      <w:r w:rsidDel="00000000" w:rsidR="00000000" w:rsidRPr="00000000">
        <w:rPr>
          <w:rFonts w:ascii="Times New Roman" w:cs="Times New Roman" w:eastAsia="Times New Roman" w:hAnsi="Times New Roman"/>
          <w:i w:val="1"/>
          <w:sz w:val="20"/>
          <w:szCs w:val="20"/>
          <w:rtl w:val="0"/>
        </w:rPr>
        <w:t xml:space="preserve">Love, the Magician</w:t>
      </w:r>
      <w:r w:rsidDel="00000000" w:rsidR="00000000" w:rsidRPr="00000000">
        <w:rPr>
          <w:rFonts w:ascii="Times New Roman" w:cs="Times New Roman" w:eastAsia="Times New Roman" w:hAnsi="Times New Roman"/>
          <w:sz w:val="20"/>
          <w:szCs w:val="20"/>
          <w:rtl w:val="0"/>
        </w:rPr>
        <w:t xml:space="preserve">. An opera set in this country includes the aria “</w:t>
      </w:r>
      <w:r w:rsidDel="00000000" w:rsidR="00000000" w:rsidRPr="00000000">
        <w:rPr>
          <w:rFonts w:ascii="Times New Roman" w:cs="Times New Roman" w:eastAsia="Times New Roman" w:hAnsi="Times New Roman"/>
          <w:i w:val="1"/>
          <w:sz w:val="20"/>
          <w:szCs w:val="20"/>
          <w:rtl w:val="0"/>
        </w:rPr>
        <w:t xml:space="preserve">L’amour est un oiseau rebelle</w:t>
      </w:r>
      <w:r w:rsidDel="00000000" w:rsidR="00000000" w:rsidRPr="00000000">
        <w:rPr>
          <w:rFonts w:ascii="Times New Roman" w:cs="Times New Roman" w:eastAsia="Times New Roman" w:hAnsi="Times New Roman"/>
          <w:sz w:val="20"/>
          <w:szCs w:val="20"/>
          <w:rtl w:val="0"/>
        </w:rPr>
        <w:t xml:space="preserve">,” in which the title character declares that “love is a rebellious bird.” Hand-clapping is used to keep time in this country’s castanet-accompanied </w:t>
      </w:r>
      <w:r w:rsidDel="00000000" w:rsidR="00000000" w:rsidRPr="00000000">
        <w:rPr>
          <w:rFonts w:ascii="Times New Roman" w:cs="Times New Roman" w:eastAsia="Times New Roman" w:hAnsi="Times New Roman"/>
          <w:i w:val="1"/>
          <w:sz w:val="20"/>
          <w:szCs w:val="20"/>
          <w:rtl w:val="0"/>
        </w:rPr>
        <w:t xml:space="preserve">flamenco</w:t>
      </w:r>
      <w:r w:rsidDel="00000000" w:rsidR="00000000" w:rsidRPr="00000000">
        <w:rPr>
          <w:rFonts w:ascii="Times New Roman" w:cs="Times New Roman" w:eastAsia="Times New Roman" w:hAnsi="Times New Roman"/>
          <w:sz w:val="20"/>
          <w:szCs w:val="20"/>
          <w:rtl w:val="0"/>
        </w:rPr>
        <w:t xml:space="preserve"> dance. For 10 points, name this country home to guitarist Joaquin Rodrigo and the composer Manuel de Falla.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Reino de </w:t>
      </w:r>
      <w:r w:rsidDel="00000000" w:rsidR="00000000" w:rsidRPr="00000000">
        <w:rPr>
          <w:rFonts w:ascii="Times New Roman" w:cs="Times New Roman" w:eastAsia="Times New Roman" w:hAnsi="Times New Roman"/>
          <w:b w:val="1"/>
          <w:i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 died after he was dragged through the streets for two days during Easter. He is sometimes identified with </w:t>
      </w:r>
      <w:r w:rsidDel="00000000" w:rsidR="00000000" w:rsidRPr="00000000">
        <w:rPr>
          <w:rFonts w:ascii="Times New Roman" w:cs="Times New Roman" w:eastAsia="Times New Roman" w:hAnsi="Times New Roman"/>
          <w:sz w:val="20"/>
          <w:szCs w:val="20"/>
          <w:rtl w:val="0"/>
        </w:rPr>
        <w:t xml:space="preserve">the “certain young man” that fled the scene of Jesus’ arrest naked. His body was hidden in pork to smuggle it out of Alexandria, where this man founded an </w:t>
      </w:r>
      <w:r w:rsidDel="00000000" w:rsidR="00000000" w:rsidRPr="00000000">
        <w:rPr>
          <w:rFonts w:ascii="Times New Roman" w:cs="Times New Roman" w:eastAsia="Times New Roman" w:hAnsi="Times New Roman"/>
          <w:sz w:val="20"/>
          <w:szCs w:val="20"/>
          <w:rtl w:val="0"/>
        </w:rPr>
        <w:t xml:space="preserve">episcopal see</w:t>
      </w:r>
      <w:r w:rsidDel="00000000" w:rsidR="00000000" w:rsidRPr="00000000">
        <w:rPr>
          <w:rFonts w:ascii="Times New Roman" w:cs="Times New Roman" w:eastAsia="Times New Roman" w:hAnsi="Times New Roman"/>
          <w:sz w:val="20"/>
          <w:szCs w:val="20"/>
          <w:rtl w:val="0"/>
        </w:rPr>
        <w:t xml:space="preserve"> after accompanying Peter on his travels. A work attributed to this man has been noted for many instances of Jesus telling others to keep his divinity a secret. That work and the Q document probably inspired two other similar works written by Matthew and Luke. A winged lion symbolizes, for 10 points, what patron saint of Venice and traditional author of the second Gospel in the New Testament?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Mark</w:t>
      </w:r>
      <w:r w:rsidDel="00000000" w:rsidR="00000000" w:rsidRPr="00000000">
        <w:rPr>
          <w:rFonts w:ascii="Times New Roman" w:cs="Times New Roman" w:eastAsia="Times New Roman" w:hAnsi="Times New Roman"/>
          <w:sz w:val="20"/>
          <w:szCs w:val="20"/>
          <w:rtl w:val="0"/>
        </w:rPr>
        <w:t xml:space="preserve"> the Evangelist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novel by this author, the old widow Rosie reveals that her first and only love was the coal trader George Kemp, despite her earlier marriage to the novelist Edward Driffield. The prostitute Sadie Thompson provided the initial title for a story this author set in Pago-Pago. This author of </w:t>
      </w:r>
      <w:r w:rsidDel="00000000" w:rsidR="00000000" w:rsidRPr="00000000">
        <w:rPr>
          <w:rFonts w:ascii="Times New Roman" w:cs="Times New Roman" w:eastAsia="Times New Roman" w:hAnsi="Times New Roman"/>
          <w:i w:val="1"/>
          <w:sz w:val="20"/>
          <w:szCs w:val="20"/>
          <w:rtl w:val="0"/>
        </w:rPr>
        <w:t xml:space="preserve">Cakes and Ale </w:t>
      </w:r>
      <w:r w:rsidDel="00000000" w:rsidR="00000000" w:rsidRPr="00000000">
        <w:rPr>
          <w:rFonts w:ascii="Times New Roman" w:cs="Times New Roman" w:eastAsia="Times New Roman" w:hAnsi="Times New Roman"/>
          <w:sz w:val="20"/>
          <w:szCs w:val="20"/>
          <w:rtl w:val="0"/>
        </w:rPr>
        <w:t xml:space="preserve">and “Rain” wrote about Dirk Stroeve, a starving artist unable to destroy a nude painting of his wife created by the budding artist Charles Strickland. The clubfooted protagonist of another novel by this author marries Sally Athelny and is named Philip Carey. For 10 points, name this British author of </w:t>
      </w:r>
      <w:r w:rsidDel="00000000" w:rsidR="00000000" w:rsidRPr="00000000">
        <w:rPr>
          <w:rFonts w:ascii="Times New Roman" w:cs="Times New Roman" w:eastAsia="Times New Roman" w:hAnsi="Times New Roman"/>
          <w:i w:val="1"/>
          <w:sz w:val="20"/>
          <w:szCs w:val="20"/>
          <w:rtl w:val="0"/>
        </w:rPr>
        <w:t xml:space="preserve">The Moon and Sixpence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Of Human Bondage.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Somerset </w:t>
      </w:r>
      <w:r w:rsidDel="00000000" w:rsidR="00000000" w:rsidRPr="00000000">
        <w:rPr>
          <w:rFonts w:ascii="Times New Roman" w:cs="Times New Roman" w:eastAsia="Times New Roman" w:hAnsi="Times New Roman"/>
          <w:b w:val="1"/>
          <w:sz w:val="20"/>
          <w:szCs w:val="20"/>
          <w:u w:val="single"/>
          <w:rtl w:val="0"/>
        </w:rPr>
        <w:t xml:space="preserve">Maugham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marriage of Ferdinand and Isabella in 1469 led to the political union of Spain.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kingdom ruled by Ferdinand II when it was united with Castile.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Aragon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Reino d’</w:t>
      </w:r>
      <w:r w:rsidDel="00000000" w:rsidR="00000000" w:rsidRPr="00000000">
        <w:rPr>
          <w:rFonts w:ascii="Times New Roman" w:cs="Times New Roman" w:eastAsia="Times New Roman" w:hAnsi="Times New Roman"/>
          <w:b w:val="1"/>
          <w:i w:val="1"/>
          <w:sz w:val="20"/>
          <w:szCs w:val="20"/>
          <w:u w:val="single"/>
          <w:rtl w:val="0"/>
        </w:rPr>
        <w:t xml:space="preserve">Aragón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Regne d’</w:t>
      </w:r>
      <w:r w:rsidDel="00000000" w:rsidR="00000000" w:rsidRPr="00000000">
        <w:rPr>
          <w:rFonts w:ascii="Times New Roman" w:cs="Times New Roman" w:eastAsia="Times New Roman" w:hAnsi="Times New Roman"/>
          <w:b w:val="1"/>
          <w:i w:val="1"/>
          <w:sz w:val="20"/>
          <w:szCs w:val="20"/>
          <w:u w:val="single"/>
          <w:rtl w:val="0"/>
        </w:rPr>
        <w:t xml:space="preserve">Aragó</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Regnum </w:t>
      </w:r>
      <w:r w:rsidDel="00000000" w:rsidR="00000000" w:rsidRPr="00000000">
        <w:rPr>
          <w:rFonts w:ascii="Times New Roman" w:cs="Times New Roman" w:eastAsia="Times New Roman" w:hAnsi="Times New Roman"/>
          <w:b w:val="1"/>
          <w:i w:val="1"/>
          <w:sz w:val="20"/>
          <w:szCs w:val="20"/>
          <w:u w:val="single"/>
          <w:rtl w:val="0"/>
        </w:rPr>
        <w:t xml:space="preserve">Aragonum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Reino de </w:t>
      </w:r>
      <w:r w:rsidDel="00000000" w:rsidR="00000000" w:rsidRPr="00000000">
        <w:rPr>
          <w:rFonts w:ascii="Times New Roman" w:cs="Times New Roman" w:eastAsia="Times New Roman" w:hAnsi="Times New Roman"/>
          <w:b w:val="1"/>
          <w:i w:val="1"/>
          <w:sz w:val="20"/>
          <w:szCs w:val="20"/>
          <w:u w:val="single"/>
          <w:rtl w:val="0"/>
        </w:rPr>
        <w:t xml:space="preserve">Aragón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Ferdinand and Isabella ended this last Muslim dynasty in Spain, which built the Alhambra. Its last ruler Muhammad XII surrendered after the siege of Granada.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Nasrid</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i w:val="1"/>
          <w:sz w:val="20"/>
          <w:szCs w:val="20"/>
          <w:rtl w:val="0"/>
        </w:rPr>
        <w:t xml:space="preserve">banū </w:t>
      </w:r>
      <w:r w:rsidDel="00000000" w:rsidR="00000000" w:rsidRPr="00000000">
        <w:rPr>
          <w:rFonts w:ascii="Times New Roman" w:cs="Times New Roman" w:eastAsia="Times New Roman" w:hAnsi="Times New Roman"/>
          <w:b w:val="1"/>
          <w:i w:val="1"/>
          <w:sz w:val="20"/>
          <w:szCs w:val="20"/>
          <w:u w:val="single"/>
          <w:rtl w:val="0"/>
        </w:rPr>
        <w:t xml:space="preserve">Naṣr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grandson of Ferdinand and Isabella was both king of Spain and Holy Roman Emperor. The Council of Trent and the Diet of Worms were convened under his rule.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Charles V</w:t>
      </w:r>
      <w:r w:rsidDel="00000000" w:rsidR="00000000" w:rsidRPr="00000000">
        <w:rPr>
          <w:rFonts w:ascii="Times New Roman" w:cs="Times New Roman" w:eastAsia="Times New Roman" w:hAnsi="Times New Roman"/>
          <w:sz w:val="20"/>
          <w:szCs w:val="20"/>
          <w:rtl w:val="0"/>
        </w:rPr>
        <w:t xml:space="preserve"> of the Holy Roman Empire [or </w:t>
      </w:r>
      <w:r w:rsidDel="00000000" w:rsidR="00000000" w:rsidRPr="00000000">
        <w:rPr>
          <w:rFonts w:ascii="Times New Roman" w:cs="Times New Roman" w:eastAsia="Times New Roman" w:hAnsi="Times New Roman"/>
          <w:b w:val="1"/>
          <w:sz w:val="20"/>
          <w:szCs w:val="20"/>
          <w:u w:val="single"/>
          <w:rtl w:val="0"/>
        </w:rPr>
        <w:t xml:space="preserve">Charles I</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prompt on just </w:t>
      </w:r>
      <w:r w:rsidDel="00000000" w:rsidR="00000000" w:rsidRPr="00000000">
        <w:rPr>
          <w:rFonts w:ascii="Times New Roman" w:cs="Times New Roman" w:eastAsia="Times New Roman" w:hAnsi="Times New Roman"/>
          <w:sz w:val="20"/>
          <w:szCs w:val="20"/>
          <w:u w:val="single"/>
          <w:rtl w:val="0"/>
        </w:rPr>
        <w:t xml:space="preserve">Charles 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HOMO and LUMO are examples of the frontier type of these constructs.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constructs that hold electrons in atoms or molecules. Linear combinations of atomic ones can be taken to produce their molecular 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orbitals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orbitals, which have a value of zero for their second quantum number, are sphere-shaped. When two of these orbitals meet head-on they form a sigma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orbitals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metal carbonyl complexes, this is the term given to the movement of electrons from an atomic orbital to the pi antibonding orbital on the ligand, reducing the ligand’s bond strength.</w:t>
        <w:br w:type="textWrapping"/>
        <w:t xml:space="preserve">ANSWER: pi </w:t>
      </w:r>
      <w:r w:rsidDel="00000000" w:rsidR="00000000" w:rsidRPr="00000000">
        <w:rPr>
          <w:rFonts w:ascii="Times New Roman" w:cs="Times New Roman" w:eastAsia="Times New Roman" w:hAnsi="Times New Roman"/>
          <w:b w:val="1"/>
          <w:sz w:val="20"/>
          <w:szCs w:val="20"/>
          <w:u w:val="single"/>
          <w:rtl w:val="0"/>
        </w:rPr>
        <w:t xml:space="preserve">backbonding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backdonation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artist’s residence, the Blue House, was posthumously turned into a museum dedicated to this artist.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bookmarkStart w:colFirst="0" w:colLast="0" w:name="_hikjhy35v45i" w:id="0"/>
      <w:bookmarkEnd w:id="0"/>
      <w:r w:rsidDel="00000000" w:rsidR="00000000" w:rsidRPr="00000000">
        <w:rPr>
          <w:rFonts w:ascii="Times New Roman" w:cs="Times New Roman" w:eastAsia="Times New Roman" w:hAnsi="Times New Roman"/>
          <w:sz w:val="20"/>
          <w:szCs w:val="20"/>
          <w:rtl w:val="0"/>
        </w:rPr>
        <w:t xml:space="preserve">[10] Name this artist who painted her feet sticking out of a bathtub in </w:t>
      </w:r>
      <w:r w:rsidDel="00000000" w:rsidR="00000000" w:rsidRPr="00000000">
        <w:rPr>
          <w:rFonts w:ascii="Times New Roman" w:cs="Times New Roman" w:eastAsia="Times New Roman" w:hAnsi="Times New Roman"/>
          <w:i w:val="1"/>
          <w:sz w:val="20"/>
          <w:szCs w:val="20"/>
          <w:rtl w:val="0"/>
        </w:rPr>
        <w:t xml:space="preserve">What the Water Gave Me</w:t>
      </w:r>
      <w:r w:rsidDel="00000000" w:rsidR="00000000" w:rsidRPr="00000000">
        <w:rPr>
          <w:rFonts w:ascii="Times New Roman" w:cs="Times New Roman" w:eastAsia="Times New Roman" w:hAnsi="Times New Roman"/>
          <w:sz w:val="20"/>
          <w:szCs w:val="20"/>
          <w:rtl w:val="0"/>
        </w:rPr>
        <w:t xml:space="preserve">. Two hearts are connected by an artery in a double self portrait by this artist.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bookmarkStart w:colFirst="0" w:colLast="0" w:name="_gjdgxs" w:id="1"/>
      <w:bookmarkEnd w:id="1"/>
      <w:r w:rsidDel="00000000" w:rsidR="00000000" w:rsidRPr="00000000">
        <w:rPr>
          <w:rFonts w:ascii="Times New Roman" w:cs="Times New Roman" w:eastAsia="Times New Roman" w:hAnsi="Times New Roman"/>
          <w:sz w:val="20"/>
          <w:szCs w:val="20"/>
          <w:rtl w:val="0"/>
        </w:rPr>
        <w:t xml:space="preserve">ANSWER: Frida </w:t>
      </w:r>
      <w:r w:rsidDel="00000000" w:rsidR="00000000" w:rsidRPr="00000000">
        <w:rPr>
          <w:rFonts w:ascii="Times New Roman" w:cs="Times New Roman" w:eastAsia="Times New Roman" w:hAnsi="Times New Roman"/>
          <w:b w:val="1"/>
          <w:sz w:val="20"/>
          <w:szCs w:val="20"/>
          <w:u w:val="single"/>
          <w:rtl w:val="0"/>
        </w:rPr>
        <w:t xml:space="preserve">Kahlo</w:t>
      </w:r>
      <w:r w:rsidDel="00000000" w:rsidR="00000000" w:rsidRPr="00000000">
        <w:rPr>
          <w:rFonts w:ascii="Times New Roman" w:cs="Times New Roman" w:eastAsia="Times New Roman" w:hAnsi="Times New Roman"/>
          <w:sz w:val="20"/>
          <w:szCs w:val="20"/>
          <w:rtl w:val="0"/>
        </w:rPr>
        <w:t xml:space="preserve"> de Rivera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Frida Kahlo and her muralist husband Diego Rivera were from this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United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 States; or </w:t>
      </w:r>
      <w:r w:rsidDel="00000000" w:rsidR="00000000" w:rsidRPr="00000000">
        <w:rPr>
          <w:rFonts w:ascii="Times New Roman" w:cs="Times New Roman" w:eastAsia="Times New Roman" w:hAnsi="Times New Roman"/>
          <w:i w:val="1"/>
          <w:sz w:val="20"/>
          <w:szCs w:val="20"/>
          <w:rtl w:val="0"/>
        </w:rPr>
        <w:t xml:space="preserve">Estados Unidos </w:t>
      </w:r>
      <w:r w:rsidDel="00000000" w:rsidR="00000000" w:rsidRPr="00000000">
        <w:rPr>
          <w:rFonts w:ascii="Times New Roman" w:cs="Times New Roman" w:eastAsia="Times New Roman" w:hAnsi="Times New Roman"/>
          <w:b w:val="1"/>
          <w:i w:val="1"/>
          <w:sz w:val="20"/>
          <w:szCs w:val="20"/>
          <w:u w:val="single"/>
          <w:rtl w:val="0"/>
        </w:rPr>
        <w:t xml:space="preserve">Mexicanos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Frida Kahlo painting depicts the title character falling through clouds and also lying on the ground surrounded by blood with a skyscraper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Suicide of Dorothy Hale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right="-330" w:firstLine="0"/>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As a child, this novel’s narrator owned a rakunk named Killer.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post-apocalyptic novel about Snowman. Before the apocalypse, Snowman was a boy named Jimmy who used to play </w:t>
      </w:r>
      <w:r w:rsidDel="00000000" w:rsidR="00000000" w:rsidRPr="00000000">
        <w:rPr>
          <w:rFonts w:ascii="Times New Roman" w:cs="Times New Roman" w:eastAsia="Times New Roman" w:hAnsi="Times New Roman"/>
          <w:i w:val="1"/>
          <w:sz w:val="20"/>
          <w:szCs w:val="20"/>
          <w:rtl w:val="0"/>
        </w:rPr>
        <w:t xml:space="preserve">Exctinctathon </w:t>
      </w:r>
      <w:r w:rsidDel="00000000" w:rsidR="00000000" w:rsidRPr="00000000">
        <w:rPr>
          <w:rFonts w:ascii="Times New Roman" w:cs="Times New Roman" w:eastAsia="Times New Roman" w:hAnsi="Times New Roman"/>
          <w:sz w:val="20"/>
          <w:szCs w:val="20"/>
          <w:rtl w:val="0"/>
        </w:rPr>
        <w:t xml:space="preserve">with one of this novel’s title characters.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Oryx and Crake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other novel, Serena Joy’s husband, The Commander, is served by the “two-legged womb” Offred, with whom he secretly plays scrabble.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Handmaid’s Tale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prolific Canadian author wrote </w:t>
      </w:r>
      <w:r w:rsidDel="00000000" w:rsidR="00000000" w:rsidRPr="00000000">
        <w:rPr>
          <w:rFonts w:ascii="Times New Roman" w:cs="Times New Roman" w:eastAsia="Times New Roman" w:hAnsi="Times New Roman"/>
          <w:i w:val="1"/>
          <w:sz w:val="20"/>
          <w:szCs w:val="20"/>
          <w:rtl w:val="0"/>
        </w:rPr>
        <w:t xml:space="preserve">Oryx and Crake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Handmaid’s Tale.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Margaret Eleanor </w:t>
      </w:r>
      <w:r w:rsidDel="00000000" w:rsidR="00000000" w:rsidRPr="00000000">
        <w:rPr>
          <w:rFonts w:ascii="Times New Roman" w:cs="Times New Roman" w:eastAsia="Times New Roman" w:hAnsi="Times New Roman"/>
          <w:b w:val="1"/>
          <w:sz w:val="20"/>
          <w:szCs w:val="20"/>
          <w:u w:val="single"/>
          <w:rtl w:val="0"/>
        </w:rPr>
        <w:t xml:space="preserve">Atwood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commentRangeStart w:id="0"/>
      <w:r w:rsidDel="00000000" w:rsidR="00000000" w:rsidRPr="00000000">
        <w:rPr>
          <w:rFonts w:ascii="Times New Roman" w:cs="Times New Roman" w:eastAsia="Times New Roman" w:hAnsi="Times New Roman"/>
          <w:sz w:val="20"/>
          <w:szCs w:val="20"/>
          <w:rtl w:val="0"/>
        </w:rPr>
        <w:t xml:space="preserve">A teacher of this tradition wrote in the One-Sheet Document that anyone can achieve enlightenment if they practice </w:t>
      </w:r>
      <w:r w:rsidDel="00000000" w:rsidR="00000000" w:rsidRPr="00000000">
        <w:rPr>
          <w:rFonts w:ascii="Times New Roman" w:cs="Times New Roman" w:eastAsia="Times New Roman" w:hAnsi="Times New Roman"/>
          <w:i w:val="1"/>
          <w:sz w:val="20"/>
          <w:szCs w:val="20"/>
          <w:rtl w:val="0"/>
        </w:rPr>
        <w:t xml:space="preserve">nembutsu</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branch of Buddhism whose practitioners aim to be reborn in the namesake location in the west, where they will receive instruction to gain full enlightenment. Hōnen developed it as an independent sect in Japan.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Pure Land</w:t>
      </w:r>
      <w:r w:rsidDel="00000000" w:rsidR="00000000" w:rsidRPr="00000000">
        <w:rPr>
          <w:rFonts w:ascii="Times New Roman" w:cs="Times New Roman" w:eastAsia="Times New Roman" w:hAnsi="Times New Roman"/>
          <w:sz w:val="20"/>
          <w:szCs w:val="20"/>
          <w:rtl w:val="0"/>
        </w:rPr>
        <w:t xml:space="preserve"> Buddhism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Jōdo</w:t>
      </w:r>
      <w:r w:rsidDel="00000000" w:rsidR="00000000" w:rsidRPr="00000000">
        <w:rPr>
          <w:rFonts w:ascii="Times New Roman" w:cs="Times New Roman" w:eastAsia="Times New Roman" w:hAnsi="Times New Roman"/>
          <w:sz w:val="20"/>
          <w:szCs w:val="20"/>
          <w:rtl w:val="0"/>
        </w:rPr>
        <w:t xml:space="preserve">-shū or </w:t>
      </w:r>
      <w:r w:rsidDel="00000000" w:rsidR="00000000" w:rsidRPr="00000000">
        <w:rPr>
          <w:rFonts w:ascii="Times New Roman" w:cs="Times New Roman" w:eastAsia="Times New Roman" w:hAnsi="Times New Roman"/>
          <w:b w:val="1"/>
          <w:sz w:val="20"/>
          <w:szCs w:val="20"/>
          <w:u w:val="single"/>
          <w:rtl w:val="0"/>
        </w:rPr>
        <w:t xml:space="preserve">Jōdo</w:t>
      </w:r>
      <w:r w:rsidDel="00000000" w:rsidR="00000000" w:rsidRPr="00000000">
        <w:rPr>
          <w:rFonts w:ascii="Times New Roman" w:cs="Times New Roman" w:eastAsia="Times New Roman" w:hAnsi="Times New Roman"/>
          <w:sz w:val="20"/>
          <w:szCs w:val="20"/>
          <w:rtl w:val="0"/>
        </w:rPr>
        <w:t xml:space="preserve"> Buddhism]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figure presides over the Pure Land, helping all that are reborn there achieve enlightenment. As a bodhisattva, he made forty-eight vows, including one that reciting his name would help one be reborn in the Pure 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Amitābha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Amida</w:t>
      </w:r>
      <w:r w:rsidDel="00000000" w:rsidR="00000000" w:rsidRPr="00000000">
        <w:rPr>
          <w:rFonts w:ascii="Times New Roman" w:cs="Times New Roman" w:eastAsia="Times New Roman" w:hAnsi="Times New Roman"/>
          <w:sz w:val="20"/>
          <w:szCs w:val="20"/>
          <w:rtl w:val="0"/>
        </w:rPr>
        <w:t xml:space="preserve"> Butsu; or </w:t>
      </w:r>
      <w:r w:rsidDel="00000000" w:rsidR="00000000" w:rsidRPr="00000000">
        <w:rPr>
          <w:rFonts w:ascii="Times New Roman" w:cs="Times New Roman" w:eastAsia="Times New Roman" w:hAnsi="Times New Roman"/>
          <w:b w:val="1"/>
          <w:i w:val="1"/>
          <w:sz w:val="20"/>
          <w:szCs w:val="20"/>
          <w:u w:val="single"/>
          <w:rtl w:val="0"/>
        </w:rPr>
        <w:t xml:space="preserve">Emituo</w:t>
      </w:r>
      <w:r w:rsidDel="00000000" w:rsidR="00000000" w:rsidRPr="00000000">
        <w:rPr>
          <w:rFonts w:ascii="Times New Roman" w:cs="Times New Roman" w:eastAsia="Times New Roman" w:hAnsi="Times New Roman"/>
          <w:i w:val="1"/>
          <w:sz w:val="20"/>
          <w:szCs w:val="20"/>
          <w:rtl w:val="0"/>
        </w:rPr>
        <w:t xml:space="preserve">fo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Reciting the name of Amitābha is an example of this type of practice of repeating a sacred utterance, typically performed during meditation. A simple example of this is the syllable Om.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mantra</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programming languages are based on the theory of lambda calculus developed by Alonzo Church.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class of programming languages, which includes Lisp, Scheme, and OCaml, that eschews the use of variables, unlike their counterparts, object-oriented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functional</w:t>
      </w:r>
      <w:r w:rsidDel="00000000" w:rsidR="00000000" w:rsidRPr="00000000">
        <w:rPr>
          <w:rFonts w:ascii="Times New Roman" w:cs="Times New Roman" w:eastAsia="Times New Roman" w:hAnsi="Times New Roman"/>
          <w:sz w:val="20"/>
          <w:szCs w:val="20"/>
          <w:rtl w:val="0"/>
        </w:rPr>
        <w:t xml:space="preserve">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object-oriented language developed by Sun Microsystems runs on its namesake virtual machine. This language uses the system.out.println </w:t>
      </w:r>
      <w:r w:rsidDel="00000000" w:rsidR="00000000" w:rsidRPr="00000000">
        <w:rPr>
          <w:rFonts w:ascii="Times New Roman" w:cs="Times New Roman" w:eastAsia="Times New Roman" w:hAnsi="Times New Roman"/>
          <w:sz w:val="18"/>
          <w:szCs w:val="18"/>
          <w:rtl w:val="0"/>
        </w:rPr>
        <w:t xml:space="preserve">(“system-dot-out-dot-print-lin”)</w:t>
      </w:r>
      <w:r w:rsidDel="00000000" w:rsidR="00000000" w:rsidRPr="00000000">
        <w:rPr>
          <w:rFonts w:ascii="Times New Roman" w:cs="Times New Roman" w:eastAsia="Times New Roman" w:hAnsi="Times New Roman"/>
          <w:sz w:val="20"/>
          <w:szCs w:val="20"/>
          <w:rtl w:val="0"/>
        </w:rPr>
        <w:t xml:space="preserve"> function to display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Java</w:t>
      </w:r>
      <w:r w:rsidDel="00000000" w:rsidR="00000000" w:rsidRPr="00000000">
        <w:rPr>
          <w:rFonts w:ascii="Times New Roman" w:cs="Times New Roman" w:eastAsia="Times New Roman" w:hAnsi="Times New Roman"/>
          <w:sz w:val="20"/>
          <w:szCs w:val="20"/>
          <w:rtl w:val="0"/>
        </w:rPr>
        <w:t xml:space="preserve"> [do not accept “javascript”]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functional programming languages, this technique takes a function that accepts multiple arguments and breaks it down into a series of functions that take the individual arguments. It is named after the same person that the language Haskell is named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curry</w:t>
      </w:r>
      <w:r w:rsidDel="00000000" w:rsidR="00000000" w:rsidRPr="00000000">
        <w:rPr>
          <w:rFonts w:ascii="Times New Roman" w:cs="Times New Roman" w:eastAsia="Times New Roman" w:hAnsi="Times New Roman"/>
          <w:sz w:val="20"/>
          <w:szCs w:val="20"/>
          <w:rtl w:val="0"/>
        </w:rPr>
        <w:t xml:space="preserve">ing [after Haskell Curry]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man’s last words at the Battle of Cerro Cora were a defiant “I die with my nation!” after which he was buried by his Irish mistress Eliza Lynch.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leader who led his country into a war against an alliance of Brazil, Argentina, and Uruguay, which killed more than half of his nation’s total 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Francisco </w:t>
      </w:r>
      <w:r w:rsidDel="00000000" w:rsidR="00000000" w:rsidRPr="00000000">
        <w:rPr>
          <w:rFonts w:ascii="Times New Roman" w:cs="Times New Roman" w:eastAsia="Times New Roman" w:hAnsi="Times New Roman"/>
          <w:b w:val="1"/>
          <w:sz w:val="20"/>
          <w:szCs w:val="20"/>
          <w:u w:val="single"/>
          <w:rtl w:val="0"/>
        </w:rPr>
        <w:t xml:space="preserve">Solano López</w:t>
      </w:r>
      <w:r w:rsidDel="00000000" w:rsidR="00000000" w:rsidRPr="00000000">
        <w:rPr>
          <w:rFonts w:ascii="Times New Roman" w:cs="Times New Roman" w:eastAsia="Times New Roman" w:hAnsi="Times New Roman"/>
          <w:sz w:val="20"/>
          <w:szCs w:val="20"/>
          <w:rtl w:val="0"/>
        </w:rPr>
        <w:t xml:space="preserve"> [prompt on just </w:t>
      </w:r>
      <w:r w:rsidDel="00000000" w:rsidR="00000000" w:rsidRPr="00000000">
        <w:rPr>
          <w:rFonts w:ascii="Times New Roman" w:cs="Times New Roman" w:eastAsia="Times New Roman" w:hAnsi="Times New Roman"/>
          <w:sz w:val="20"/>
          <w:szCs w:val="20"/>
          <w:u w:val="single"/>
          <w:rtl w:val="0"/>
        </w:rPr>
        <w:t xml:space="preserve">Lopez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Solano López led this nation, the instigator and loser of the War of the Triple Alliance. Ironically, Solano López was portrayed as a patriotic hero by this country during the Chaco War against Bolivia.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Paraguay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República de </w:t>
      </w:r>
      <w:r w:rsidDel="00000000" w:rsidR="00000000" w:rsidRPr="00000000">
        <w:rPr>
          <w:rFonts w:ascii="Times New Roman" w:cs="Times New Roman" w:eastAsia="Times New Roman" w:hAnsi="Times New Roman"/>
          <w:b w:val="1"/>
          <w:i w:val="1"/>
          <w:sz w:val="20"/>
          <w:szCs w:val="20"/>
          <w:u w:val="single"/>
          <w:rtl w:val="0"/>
        </w:rPr>
        <w:t xml:space="preserve">Paraguay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Chaco War was fought in part for control of the Paraguay River, which was important because both Bolivia and Paraguay are the only two South American nations to be this kind of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landlock</w:t>
      </w:r>
      <w:r w:rsidDel="00000000" w:rsidR="00000000" w:rsidRPr="00000000">
        <w:rPr>
          <w:rFonts w:ascii="Times New Roman" w:cs="Times New Roman" w:eastAsia="Times New Roman" w:hAnsi="Times New Roman"/>
          <w:sz w:val="20"/>
          <w:szCs w:val="20"/>
          <w:rtl w:val="0"/>
        </w:rPr>
        <w:t xml:space="preserve">ed</w:t>
      </w:r>
      <w:r w:rsidDel="00000000" w:rsidR="00000000" w:rsidRPr="00000000">
        <w:rPr>
          <w:rFonts w:ascii="Times New Roman" w:cs="Times New Roman" w:eastAsia="Times New Roman" w:hAnsi="Times New Roman"/>
          <w:sz w:val="20"/>
          <w:szCs w:val="20"/>
          <w:rtl w:val="0"/>
        </w:rPr>
        <w:t xml:space="preserve"> [prompt on descriptive answers indicating </w:t>
      </w:r>
      <w:r w:rsidDel="00000000" w:rsidR="00000000" w:rsidRPr="00000000">
        <w:rPr>
          <w:rFonts w:ascii="Times New Roman" w:cs="Times New Roman" w:eastAsia="Times New Roman" w:hAnsi="Times New Roman"/>
          <w:sz w:val="20"/>
          <w:szCs w:val="20"/>
          <w:u w:val="single"/>
          <w:rtl w:val="0"/>
        </w:rPr>
        <w:t xml:space="preserve">no</w:t>
      </w:r>
      <w:r w:rsidDel="00000000" w:rsidR="00000000" w:rsidRPr="00000000">
        <w:rPr>
          <w:rFonts w:ascii="Times New Roman" w:cs="Times New Roman" w:eastAsia="Times New Roman" w:hAnsi="Times New Roman"/>
          <w:sz w:val="20"/>
          <w:szCs w:val="20"/>
          <w:rtl w:val="0"/>
        </w:rPr>
        <w:t xml:space="preserve">t having </w:t>
      </w:r>
      <w:r w:rsidDel="00000000" w:rsidR="00000000" w:rsidRPr="00000000">
        <w:rPr>
          <w:rFonts w:ascii="Times New Roman" w:cs="Times New Roman" w:eastAsia="Times New Roman" w:hAnsi="Times New Roman"/>
          <w:sz w:val="20"/>
          <w:szCs w:val="20"/>
          <w:u w:val="single"/>
          <w:rtl w:val="0"/>
        </w:rPr>
        <w:t xml:space="preserve">access</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 ascending A-flat major arpeggio unusually begins this composer’s Ballade No. 1 in G minor, the first of four he wrote for solo piano</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whose other pieces include a Barcarolle in F-sharp major that is often paired with his Berceuse in D-flat major.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Frédéric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[or Frédéric François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or Fryderyk Franciszek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Chopin’s freeform piano pieces in this genre of difficult, technical pieces for study lifted its status into a common form of art music. They include “Black Key” and “Revolutionary.”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étude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Chopin’s “Revolutionary” Étude is challenging partly because the left hand has to constantly play these notes, which are also called semiquavers. These notes have a black head and two flags in standard notation.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sixteenth</w:t>
      </w:r>
      <w:r w:rsidDel="00000000" w:rsidR="00000000" w:rsidRPr="00000000">
        <w:rPr>
          <w:rFonts w:ascii="Times New Roman" w:cs="Times New Roman" w:eastAsia="Times New Roman" w:hAnsi="Times New Roman"/>
          <w:sz w:val="20"/>
          <w:szCs w:val="20"/>
          <w:rtl w:val="0"/>
        </w:rPr>
        <w:t xml:space="preserve"> notes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He described his support for Oriental despotism in </w:t>
      </w:r>
      <w:r w:rsidDel="00000000" w:rsidR="00000000" w:rsidRPr="00000000">
        <w:rPr>
          <w:rFonts w:ascii="Times New Roman" w:cs="Times New Roman" w:eastAsia="Times New Roman" w:hAnsi="Times New Roman"/>
          <w:i w:val="1"/>
          <w:sz w:val="20"/>
          <w:szCs w:val="20"/>
          <w:rtl w:val="0"/>
        </w:rPr>
        <w:t xml:space="preserve">Le Despotisme de la Chine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economist, whose </w:t>
      </w:r>
      <w:r w:rsidDel="00000000" w:rsidR="00000000" w:rsidRPr="00000000">
        <w:rPr>
          <w:rFonts w:ascii="Times New Roman" w:cs="Times New Roman" w:eastAsia="Times New Roman" w:hAnsi="Times New Roman"/>
          <w:i w:val="1"/>
          <w:sz w:val="20"/>
          <w:szCs w:val="20"/>
          <w:rtl w:val="0"/>
        </w:rPr>
        <w:t xml:space="preserve">Economic Table</w:t>
      </w:r>
      <w:r w:rsidDel="00000000" w:rsidR="00000000" w:rsidRPr="00000000">
        <w:rPr>
          <w:rFonts w:ascii="Times New Roman" w:cs="Times New Roman" w:eastAsia="Times New Roman" w:hAnsi="Times New Roman"/>
          <w:sz w:val="20"/>
          <w:szCs w:val="20"/>
          <w:rtl w:val="0"/>
        </w:rPr>
        <w:t xml:space="preserve"> established the main ideas of the Physiocrats. Earlier, this man was one of the personal physicians of Louis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ANSWER: François </w:t>
      </w:r>
      <w:r w:rsidDel="00000000" w:rsidR="00000000" w:rsidRPr="00000000">
        <w:rPr>
          <w:rFonts w:ascii="Times New Roman" w:cs="Times New Roman" w:eastAsia="Times New Roman" w:hAnsi="Times New Roman"/>
          <w:b w:val="1"/>
          <w:sz w:val="20"/>
          <w:szCs w:val="20"/>
          <w:u w:val="single"/>
          <w:rtl w:val="0"/>
        </w:rPr>
        <w:t xml:space="preserve">Quesnay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(“keh-NAY”)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François Quesnay was an economist from this country. Jean-Baptiste Colbert, another economist from this country, was an advisor to Cardinal Mazarin.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Royaume de </w:t>
      </w:r>
      <w:r w:rsidDel="00000000" w:rsidR="00000000" w:rsidRPr="00000000">
        <w:rPr>
          <w:rFonts w:ascii="Times New Roman" w:cs="Times New Roman" w:eastAsia="Times New Roman" w:hAnsi="Times New Roman"/>
          <w:b w:val="1"/>
          <w:i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Physiocrats believed that this resource was the source of all wealth. The </w:t>
      </w:r>
      <w:r w:rsidDel="00000000" w:rsidR="00000000" w:rsidRPr="00000000">
        <w:rPr>
          <w:rFonts w:ascii="Times New Roman" w:cs="Times New Roman" w:eastAsia="Times New Roman" w:hAnsi="Times New Roman"/>
          <w:i w:val="1"/>
          <w:sz w:val="20"/>
          <w:szCs w:val="20"/>
          <w:rtl w:val="0"/>
        </w:rPr>
        <w:t xml:space="preserve">taille </w:t>
      </w:r>
      <w:r w:rsidDel="00000000" w:rsidR="00000000" w:rsidRPr="00000000">
        <w:rPr>
          <w:rFonts w:ascii="Times New Roman" w:cs="Times New Roman" w:eastAsia="Times New Roman" w:hAnsi="Times New Roman"/>
          <w:sz w:val="20"/>
          <w:szCs w:val="20"/>
          <w:rtl w:val="0"/>
        </w:rPr>
        <w:t xml:space="preserve">was a tax on the amount of this resource that a farm possessed.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one poem, the speaker tells this person: “look your last at me, for I come home no more.”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person. The speaker of another poem admonishes this person’s verses for “giving a chap the belly-ache,” and teasingly tells this person: “You eat your victuals fast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Terence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Terence</w:t>
      </w:r>
      <w:r w:rsidDel="00000000" w:rsidR="00000000" w:rsidRPr="00000000">
        <w:rPr>
          <w:rFonts w:ascii="Times New Roman" w:cs="Times New Roman" w:eastAsia="Times New Roman" w:hAnsi="Times New Roman"/>
          <w:sz w:val="20"/>
          <w:szCs w:val="20"/>
          <w:rtl w:val="0"/>
        </w:rPr>
        <w:t xml:space="preserve">, this is stupid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“Terence, this is stupid stuff” appears in this poet’s 1896 collection </w:t>
      </w:r>
      <w:r w:rsidDel="00000000" w:rsidR="00000000" w:rsidRPr="00000000">
        <w:rPr>
          <w:rFonts w:ascii="Times New Roman" w:cs="Times New Roman" w:eastAsia="Times New Roman" w:hAnsi="Times New Roman"/>
          <w:i w:val="1"/>
          <w:sz w:val="20"/>
          <w:szCs w:val="20"/>
          <w:rtl w:val="0"/>
        </w:rPr>
        <w:t xml:space="preserve">A Shropshire Lad</w:t>
      </w:r>
      <w:r w:rsidDel="00000000" w:rsidR="00000000" w:rsidRPr="00000000">
        <w:rPr>
          <w:rFonts w:ascii="Times New Roman" w:cs="Times New Roman" w:eastAsia="Times New Roman" w:hAnsi="Times New Roman"/>
          <w:sz w:val="20"/>
          <w:szCs w:val="20"/>
          <w:rtl w:val="0"/>
        </w:rPr>
        <w:t xml:space="preserve">, which also includes a poem about a “townsman of a stiller town” titled “To An Athlete Dying Young.”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E. </w:t>
      </w:r>
      <w:r w:rsidDel="00000000" w:rsidR="00000000" w:rsidRPr="00000000">
        <w:rPr>
          <w:rFonts w:ascii="Times New Roman" w:cs="Times New Roman" w:eastAsia="Times New Roman" w:hAnsi="Times New Roman"/>
          <w:b w:val="1"/>
          <w:sz w:val="20"/>
          <w:szCs w:val="20"/>
          <w:u w:val="single"/>
          <w:rtl w:val="0"/>
        </w:rPr>
        <w:t xml:space="preserve">Housman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yet another poem from </w:t>
      </w:r>
      <w:r w:rsidDel="00000000" w:rsidR="00000000" w:rsidRPr="00000000">
        <w:rPr>
          <w:rFonts w:ascii="Times New Roman" w:cs="Times New Roman" w:eastAsia="Times New Roman" w:hAnsi="Times New Roman"/>
          <w:i w:val="1"/>
          <w:sz w:val="20"/>
          <w:szCs w:val="20"/>
          <w:rtl w:val="0"/>
        </w:rPr>
        <w:t xml:space="preserve">A Shropshire Lad</w:t>
      </w:r>
      <w:r w:rsidDel="00000000" w:rsidR="00000000" w:rsidRPr="00000000">
        <w:rPr>
          <w:rFonts w:ascii="Times New Roman" w:cs="Times New Roman" w:eastAsia="Times New Roman" w:hAnsi="Times New Roman"/>
          <w:sz w:val="20"/>
          <w:szCs w:val="20"/>
          <w:rtl w:val="0"/>
        </w:rPr>
        <w:t xml:space="preserve">, the speaker recalls that when he was</w:t>
      </w:r>
      <w:r w:rsidDel="00000000" w:rsidR="00000000" w:rsidRPr="00000000">
        <w:rPr>
          <w:rFonts w:ascii="Times New Roman" w:cs="Times New Roman" w:eastAsia="Times New Roman" w:hAnsi="Times New Roman"/>
          <w:i w:val="1"/>
          <w:sz w:val="20"/>
          <w:szCs w:val="20"/>
          <w:rtl w:val="0"/>
        </w:rPr>
        <w:t xml:space="preserve"> this many</w:t>
      </w:r>
      <w:r w:rsidDel="00000000" w:rsidR="00000000" w:rsidRPr="00000000">
        <w:rPr>
          <w:rFonts w:ascii="Times New Roman" w:cs="Times New Roman" w:eastAsia="Times New Roman" w:hAnsi="Times New Roman"/>
          <w:sz w:val="20"/>
          <w:szCs w:val="20"/>
          <w:rtl w:val="0"/>
        </w:rPr>
        <w:t xml:space="preserve"> years old, an older man told him: “‘Give crowns and pounds and guineas but not your heart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one-and-twenty</w:t>
      </w:r>
      <w:r w:rsidDel="00000000" w:rsidR="00000000" w:rsidRPr="00000000">
        <w:rPr>
          <w:rFonts w:ascii="Times New Roman" w:cs="Times New Roman" w:eastAsia="Times New Roman" w:hAnsi="Times New Roman"/>
          <w:sz w:val="20"/>
          <w:szCs w:val="20"/>
          <w:rtl w:val="0"/>
        </w:rPr>
        <w:t xml:space="preserve">; accept “When I was </w:t>
      </w:r>
      <w:r w:rsidDel="00000000" w:rsidR="00000000" w:rsidRPr="00000000">
        <w:rPr>
          <w:rFonts w:ascii="Times New Roman" w:cs="Times New Roman" w:eastAsia="Times New Roman" w:hAnsi="Times New Roman"/>
          <w:b w:val="1"/>
          <w:sz w:val="20"/>
          <w:szCs w:val="20"/>
          <w:u w:val="single"/>
          <w:rtl w:val="0"/>
        </w:rPr>
        <w:t xml:space="preserve">one-and-twenty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Eurasian oystercatcher is the national bird of this archipelago, and its return is celebrated on this archipelago every year as the start of spring.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North Atlantic archipelago about halfway between Iceland and Norway. It is an autonomous country within the Kingdom of Denmark.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Faroe</w:t>
      </w:r>
      <w:r w:rsidDel="00000000" w:rsidR="00000000" w:rsidRPr="00000000">
        <w:rPr>
          <w:rFonts w:ascii="Times New Roman" w:cs="Times New Roman" w:eastAsia="Times New Roman" w:hAnsi="Times New Roman"/>
          <w:sz w:val="20"/>
          <w:szCs w:val="20"/>
          <w:rtl w:val="0"/>
        </w:rPr>
        <w:t xml:space="preserve"> Islands [or </w:t>
      </w:r>
      <w:r w:rsidDel="00000000" w:rsidR="00000000" w:rsidRPr="00000000">
        <w:rPr>
          <w:rFonts w:ascii="Times New Roman" w:cs="Times New Roman" w:eastAsia="Times New Roman" w:hAnsi="Times New Roman"/>
          <w:b w:val="1"/>
          <w:i w:val="1"/>
          <w:sz w:val="20"/>
          <w:szCs w:val="20"/>
          <w:u w:val="single"/>
          <w:rtl w:val="0"/>
        </w:rPr>
        <w:t xml:space="preserve">Føroyar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Færøerne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Faroese people traditionally hunt these sea animals in the </w:t>
      </w:r>
      <w:r w:rsidDel="00000000" w:rsidR="00000000" w:rsidRPr="00000000">
        <w:rPr>
          <w:rFonts w:ascii="Times New Roman" w:cs="Times New Roman" w:eastAsia="Times New Roman" w:hAnsi="Times New Roman"/>
          <w:i w:val="1"/>
          <w:sz w:val="20"/>
          <w:szCs w:val="20"/>
          <w:rtl w:val="0"/>
        </w:rPr>
        <w:t xml:space="preserve">grindadráp</w:t>
      </w:r>
      <w:r w:rsidDel="00000000" w:rsidR="00000000" w:rsidRPr="00000000">
        <w:rPr>
          <w:rFonts w:ascii="Times New Roman" w:cs="Times New Roman" w:eastAsia="Times New Roman" w:hAnsi="Times New Roman"/>
          <w:sz w:val="20"/>
          <w:szCs w:val="20"/>
          <w:rtl w:val="0"/>
        </w:rPr>
        <w:t xml:space="preserve">, in which they beach these animals in a bay before killing them. The bloody nature of their slaughter has led to controversy over that practice.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long-fin pilot </w:t>
      </w:r>
      <w:r w:rsidDel="00000000" w:rsidR="00000000" w:rsidRPr="00000000">
        <w:rPr>
          <w:rFonts w:ascii="Times New Roman" w:cs="Times New Roman" w:eastAsia="Times New Roman" w:hAnsi="Times New Roman"/>
          <w:b w:val="1"/>
          <w:sz w:val="20"/>
          <w:szCs w:val="20"/>
          <w:u w:val="single"/>
          <w:rtl w:val="0"/>
        </w:rPr>
        <w:t xml:space="preserve">whale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Reindeer hunting is popular on this large North Atlantic island also owned by Denmark, tracing back to the culture of the indigenous Kalaallit Inuit people that live on this island.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For 10 points each, answer the following about the history of communist “</w:t>
      </w:r>
      <w:r w:rsidDel="00000000" w:rsidR="00000000" w:rsidRPr="00000000">
        <w:rPr>
          <w:rFonts w:ascii="Times New Roman" w:cs="Times New Roman" w:eastAsia="Times New Roman" w:hAnsi="Times New Roman"/>
          <w:sz w:val="20"/>
          <w:szCs w:val="20"/>
          <w:rtl w:val="0"/>
        </w:rPr>
        <w:t xml:space="preserve">Whoa-mania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longtime dictator of Romania was executed along with his wife Elena after a military show trial on Christmas Day, 1989, found him guilty of genocide, among other crimes.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Nicolae </w:t>
      </w:r>
      <w:r w:rsidDel="00000000" w:rsidR="00000000" w:rsidRPr="00000000">
        <w:rPr>
          <w:rFonts w:ascii="Times New Roman" w:cs="Times New Roman" w:eastAsia="Times New Roman" w:hAnsi="Times New Roman"/>
          <w:b w:val="1"/>
          <w:sz w:val="20"/>
          <w:szCs w:val="20"/>
          <w:u w:val="single"/>
          <w:rtl w:val="0"/>
        </w:rPr>
        <w:t xml:space="preserve">Ceaușescu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order to increase Romania’s population, </w:t>
      </w:r>
      <w:r w:rsidDel="00000000" w:rsidR="00000000" w:rsidRPr="00000000">
        <w:rPr>
          <w:rFonts w:ascii="Times New Roman" w:cs="Times New Roman" w:eastAsia="Times New Roman" w:hAnsi="Times New Roman"/>
          <w:sz w:val="20"/>
          <w:szCs w:val="20"/>
          <w:rtl w:val="0"/>
        </w:rPr>
        <w:t xml:space="preserve">Ceaușescu </w:t>
      </w:r>
      <w:r w:rsidDel="00000000" w:rsidR="00000000" w:rsidRPr="00000000">
        <w:rPr>
          <w:rFonts w:ascii="Times New Roman" w:cs="Times New Roman" w:eastAsia="Times New Roman" w:hAnsi="Times New Roman"/>
          <w:sz w:val="20"/>
          <w:szCs w:val="20"/>
          <w:rtl w:val="0"/>
        </w:rPr>
        <w:t xml:space="preserve">passed Decree 770, which banned this practice. As a result of the ban, many children ended up in orphanages because their parents could not afford to raise so many children.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abortion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descriptive answers like </w:t>
      </w:r>
      <w:r w:rsidDel="00000000" w:rsidR="00000000" w:rsidRPr="00000000">
        <w:rPr>
          <w:rFonts w:ascii="Times New Roman" w:cs="Times New Roman" w:eastAsia="Times New Roman" w:hAnsi="Times New Roman"/>
          <w:sz w:val="20"/>
          <w:szCs w:val="20"/>
          <w:u w:val="single"/>
          <w:rtl w:val="0"/>
        </w:rPr>
        <w:t xml:space="preserve">terminating</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pregnancy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birth control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contraception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August 21, 1968 speech, </w:t>
      </w:r>
      <w:r w:rsidDel="00000000" w:rsidR="00000000" w:rsidRPr="00000000">
        <w:rPr>
          <w:rFonts w:ascii="Times New Roman" w:cs="Times New Roman" w:eastAsia="Times New Roman" w:hAnsi="Times New Roman"/>
          <w:sz w:val="20"/>
          <w:szCs w:val="20"/>
          <w:rtl w:val="0"/>
        </w:rPr>
        <w:t xml:space="preserve">Ceaușescu </w:t>
      </w:r>
      <w:r w:rsidDel="00000000" w:rsidR="00000000" w:rsidRPr="00000000">
        <w:rPr>
          <w:rFonts w:ascii="Times New Roman" w:cs="Times New Roman" w:eastAsia="Times New Roman" w:hAnsi="Times New Roman"/>
          <w:sz w:val="20"/>
          <w:szCs w:val="20"/>
          <w:rtl w:val="0"/>
        </w:rPr>
        <w:t xml:space="preserve">condemned this military action, which Romania notably refused to participate in. Students Jan Palach and Jan Zajic self-immolated to protest this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Soviet </w:t>
      </w:r>
      <w:r w:rsidDel="00000000" w:rsidR="00000000" w:rsidRPr="00000000">
        <w:rPr>
          <w:rFonts w:ascii="Times New Roman" w:cs="Times New Roman" w:eastAsia="Times New Roman" w:hAnsi="Times New Roman"/>
          <w:b w:val="1"/>
          <w:sz w:val="20"/>
          <w:szCs w:val="20"/>
          <w:u w:val="single"/>
          <w:rtl w:val="0"/>
        </w:rPr>
        <w:t xml:space="preserve">invasion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Czechoslovakia</w:t>
      </w:r>
      <w:r w:rsidDel="00000000" w:rsidR="00000000" w:rsidRPr="00000000">
        <w:rPr>
          <w:rFonts w:ascii="Times New Roman" w:cs="Times New Roman" w:eastAsia="Times New Roman" w:hAnsi="Times New Roman"/>
          <w:sz w:val="20"/>
          <w:szCs w:val="20"/>
          <w:rtl w:val="0"/>
        </w:rPr>
        <w:t xml:space="preserve"> [or Warsaw Pact </w:t>
      </w:r>
      <w:r w:rsidDel="00000000" w:rsidR="00000000" w:rsidRPr="00000000">
        <w:rPr>
          <w:rFonts w:ascii="Times New Roman" w:cs="Times New Roman" w:eastAsia="Times New Roman" w:hAnsi="Times New Roman"/>
          <w:b w:val="1"/>
          <w:sz w:val="20"/>
          <w:szCs w:val="20"/>
          <w:u w:val="single"/>
          <w:rtl w:val="0"/>
        </w:rPr>
        <w:t xml:space="preserve">invasion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Czechoslovakia</w:t>
      </w:r>
      <w:r w:rsidDel="00000000" w:rsidR="00000000" w:rsidRPr="00000000">
        <w:rPr>
          <w:rFonts w:ascii="Times New Roman" w:cs="Times New Roman" w:eastAsia="Times New Roman" w:hAnsi="Times New Roman"/>
          <w:sz w:val="20"/>
          <w:szCs w:val="20"/>
          <w:rtl w:val="0"/>
        </w:rPr>
        <w:t xml:space="preserve">; or Operation </w:t>
      </w:r>
      <w:r w:rsidDel="00000000" w:rsidR="00000000" w:rsidRPr="00000000">
        <w:rPr>
          <w:rFonts w:ascii="Times New Roman" w:cs="Times New Roman" w:eastAsia="Times New Roman" w:hAnsi="Times New Roman"/>
          <w:b w:val="1"/>
          <w:sz w:val="20"/>
          <w:szCs w:val="20"/>
          <w:u w:val="single"/>
          <w:rtl w:val="0"/>
        </w:rPr>
        <w:t xml:space="preserve">Danube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occupation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Czechoslovakia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end</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sz w:val="20"/>
          <w:szCs w:val="20"/>
          <w:u w:val="single"/>
          <w:rtl w:val="0"/>
        </w:rPr>
        <w:t xml:space="preserve">Prague Spring</w:t>
      </w:r>
      <w:r w:rsidDel="00000000" w:rsidR="00000000" w:rsidRPr="00000000">
        <w:rPr>
          <w:rFonts w:ascii="Times New Roman" w:cs="Times New Roman" w:eastAsia="Times New Roman" w:hAnsi="Times New Roman"/>
          <w:sz w:val="20"/>
          <w:szCs w:val="20"/>
          <w:rtl w:val="0"/>
        </w:rPr>
        <w:t xml:space="preserve"> or other equivalents that don’t mention an invasion or military occupation]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Retinoblastoma, a protein encoded by one of these genes, prevents progression from the G1 phase of the cell cycle to the S phase.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class of genes which also includes BRCA1 and p53 that accomplish their namesake function by delaying cell replication or promoting cell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tumor suppressor</w:t>
      </w:r>
      <w:r w:rsidDel="00000000" w:rsidR="00000000" w:rsidRPr="00000000">
        <w:rPr>
          <w:rFonts w:ascii="Times New Roman" w:cs="Times New Roman" w:eastAsia="Times New Roman" w:hAnsi="Times New Roman"/>
          <w:sz w:val="20"/>
          <w:szCs w:val="20"/>
          <w:rtl w:val="0"/>
        </w:rPr>
        <w:t xml:space="preserve"> genes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process occurs exclusively during the S phase of the cell cycle. This process includes enzymes like helicase, which opens up the DNA double helix, and  ligase, which joins Okazaki fragments.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DNA replication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DNA synthesis</w:t>
      </w:r>
      <w:r w:rsidDel="00000000" w:rsidR="00000000" w:rsidRPr="00000000">
        <w:rPr>
          <w:rFonts w:ascii="Times New Roman" w:cs="Times New Roman" w:eastAsia="Times New Roman" w:hAnsi="Times New Roman"/>
          <w:sz w:val="20"/>
          <w:szCs w:val="20"/>
          <w:rtl w:val="0"/>
        </w:rPr>
        <w:t xml:space="preserve">; do not accept or prompt on “RNA synthesis”]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cellular checkpoint is the assembly of this structure which consists of microtubules radiating from the centrosomes. This structure aligns the chromosomes on the metaphase plate and then pulls them apart.</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spindle</w:t>
      </w:r>
      <w:r w:rsidDel="00000000" w:rsidR="00000000" w:rsidRPr="00000000">
        <w:rPr>
          <w:rFonts w:ascii="Times New Roman" w:cs="Times New Roman" w:eastAsia="Times New Roman" w:hAnsi="Times New Roman"/>
          <w:sz w:val="20"/>
          <w:szCs w:val="20"/>
          <w:rtl w:val="0"/>
        </w:rPr>
        <w:t xml:space="preserve"> apparatus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Pierides were named after these figures and were turned into magpies after they lost a contest to this group.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nine daughters of Zeus and Mnemosyne, each associated with a particular art. They are led by Calliope, who presides over epic poetry.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Moũsai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Muses live on this mountain, the site of the Hippocrene, a spring that was formed when Pegasus struck his hooves on the ground. Hesiod lived near this mountain and described meeting the Muses in his </w:t>
      </w:r>
      <w:r w:rsidDel="00000000" w:rsidR="00000000" w:rsidRPr="00000000">
        <w:rPr>
          <w:rFonts w:ascii="Times New Roman" w:cs="Times New Roman" w:eastAsia="Times New Roman" w:hAnsi="Times New Roman"/>
          <w:i w:val="1"/>
          <w:sz w:val="20"/>
          <w:szCs w:val="20"/>
          <w:rtl w:val="0"/>
        </w:rPr>
        <w:t xml:space="preserve">Works and Days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Mount </w:t>
      </w:r>
      <w:r w:rsidDel="00000000" w:rsidR="00000000" w:rsidRPr="00000000">
        <w:rPr>
          <w:rFonts w:ascii="Times New Roman" w:cs="Times New Roman" w:eastAsia="Times New Roman" w:hAnsi="Times New Roman"/>
          <w:b w:val="1"/>
          <w:sz w:val="20"/>
          <w:szCs w:val="20"/>
          <w:u w:val="single"/>
          <w:rtl w:val="0"/>
        </w:rPr>
        <w:t xml:space="preserve">Helicon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Muses buried this son of Calliope after he was killed and dismembered by the Maenads. This musician’s head continued singing as it floated down the river with his lyre after being ripped from his body.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Orpheus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main argument of this work relies on the fact that self-consciousness can only arise from the synthesis of perceptions into a unified experience.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work that establishes the possibility of synthetic </w:t>
      </w:r>
      <w:r w:rsidDel="00000000" w:rsidR="00000000" w:rsidRPr="00000000">
        <w:rPr>
          <w:rFonts w:ascii="Times New Roman" w:cs="Times New Roman" w:eastAsia="Times New Roman" w:hAnsi="Times New Roman"/>
          <w:i w:val="1"/>
          <w:sz w:val="20"/>
          <w:szCs w:val="20"/>
          <w:rtl w:val="0"/>
        </w:rPr>
        <w:t xml:space="preserve">a priori</w:t>
      </w:r>
      <w:r w:rsidDel="00000000" w:rsidR="00000000" w:rsidRPr="00000000">
        <w:rPr>
          <w:rFonts w:ascii="Times New Roman" w:cs="Times New Roman" w:eastAsia="Times New Roman" w:hAnsi="Times New Roman"/>
          <w:sz w:val="20"/>
          <w:szCs w:val="20"/>
          <w:rtl w:val="0"/>
        </w:rPr>
        <w:t xml:space="preserve"> truths. It is the first work in a series of three and is compared to a “Copernican revolution” in philosophy in its preface.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Critique of Pure Reason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Kritik der reinen Vernunft</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First Critique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Critique of Pure Reason</w:t>
      </w:r>
      <w:r w:rsidDel="00000000" w:rsidR="00000000" w:rsidRPr="00000000">
        <w:rPr>
          <w:rFonts w:ascii="Times New Roman" w:cs="Times New Roman" w:eastAsia="Times New Roman" w:hAnsi="Times New Roman"/>
          <w:sz w:val="20"/>
          <w:szCs w:val="20"/>
          <w:rtl w:val="0"/>
        </w:rPr>
        <w:t xml:space="preserve"> also presented this idea, the idea that we can only experience the appearance of something, or phenomenon, and cannot know the “thing in itself,” or noumenon.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transcendental idealism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posited transcendental idealism and used the transcendental deduction to discuss synthetic </w:t>
      </w:r>
      <w:r w:rsidDel="00000000" w:rsidR="00000000" w:rsidRPr="00000000">
        <w:rPr>
          <w:rFonts w:ascii="Times New Roman" w:cs="Times New Roman" w:eastAsia="Times New Roman" w:hAnsi="Times New Roman"/>
          <w:i w:val="1"/>
          <w:sz w:val="20"/>
          <w:szCs w:val="20"/>
          <w:rtl w:val="0"/>
        </w:rPr>
        <w:t xml:space="preserve">a priori</w:t>
      </w:r>
      <w:r w:rsidDel="00000000" w:rsidR="00000000" w:rsidRPr="00000000">
        <w:rPr>
          <w:rFonts w:ascii="Times New Roman" w:cs="Times New Roman" w:eastAsia="Times New Roman" w:hAnsi="Times New Roman"/>
          <w:sz w:val="20"/>
          <w:szCs w:val="20"/>
          <w:rtl w:val="0"/>
        </w:rPr>
        <w:t xml:space="preserve"> truths in </w:t>
      </w:r>
      <w:r w:rsidDel="00000000" w:rsidR="00000000" w:rsidRPr="00000000">
        <w:rPr>
          <w:rFonts w:ascii="Times New Roman" w:cs="Times New Roman" w:eastAsia="Times New Roman" w:hAnsi="Times New Roman"/>
          <w:i w:val="1"/>
          <w:sz w:val="20"/>
          <w:szCs w:val="20"/>
          <w:rtl w:val="0"/>
        </w:rPr>
        <w:t xml:space="preserve">Critique of Pure Reason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sz w:val="20"/>
          <w:szCs w:val="20"/>
          <w:highlight w:val="white"/>
          <w:rtl w:val="0"/>
        </w:rPr>
        <w:t xml:space="preserve">Thomas Chittenden served as the first and third governor of this state during its short-lived period as an independent republic.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[10] Name this state, the first state to be admitted that was not one of the original 13 colonies. The Green Mountain Boys used the Catamount Tavern in this state to plan attacks on the British, such as the capture of Fort Ticonderoga.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Vermont</w:t>
      </w:r>
      <w:r w:rsidDel="00000000" w:rsidR="00000000" w:rsidRPr="00000000">
        <w:rPr>
          <w:rFonts w:ascii="Times New Roman" w:cs="Times New Roman" w:eastAsia="Times New Roman" w:hAnsi="Times New Roman"/>
          <w:color w:val="333333"/>
          <w:sz w:val="20"/>
          <w:szCs w:val="20"/>
          <w:highlight w:val="white"/>
          <w:rtl w:val="0"/>
        </w:rPr>
        <w:t xml:space="preserve"> [accept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Vermont</w:t>
      </w:r>
      <w:r w:rsidDel="00000000" w:rsidR="00000000" w:rsidRPr="00000000">
        <w:rPr>
          <w:rFonts w:ascii="Times New Roman" w:cs="Times New Roman" w:eastAsia="Times New Roman" w:hAnsi="Times New Roman"/>
          <w:color w:val="333333"/>
          <w:sz w:val="20"/>
          <w:szCs w:val="20"/>
          <w:highlight w:val="white"/>
          <w:rtl w:val="0"/>
        </w:rPr>
        <w:t xml:space="preserve"> Republic]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[10] Ethan Allen and this man led the small force that seized Fort Ticonderoga. This husband of Peggy Shippen conspired with John Andre to surrender West Point to the British.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333333"/>
          <w:sz w:val="20"/>
          <w:szCs w:val="20"/>
          <w:highlight w:val="white"/>
          <w:u w:val="single"/>
        </w:rPr>
      </w:pPr>
      <w:r w:rsidDel="00000000" w:rsidR="00000000" w:rsidRPr="00000000">
        <w:rPr>
          <w:rFonts w:ascii="Times New Roman" w:cs="Times New Roman" w:eastAsia="Times New Roman" w:hAnsi="Times New Roman"/>
          <w:color w:val="333333"/>
          <w:sz w:val="20"/>
          <w:szCs w:val="20"/>
          <w:highlight w:val="white"/>
          <w:rtl w:val="0"/>
        </w:rPr>
        <w:t xml:space="preserve">ANSWER: Benedict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Arnold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[10] This man directed the “noble train of artillery”: hauling heavy British howitzers and cannons captured at Fort Ticonderoga across Massachusetts to Dorchester Heights, where they were used to end the siege of Boston.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333333"/>
          <w:sz w:val="20"/>
          <w:szCs w:val="20"/>
          <w:highlight w:val="white"/>
          <w:u w:val="single"/>
        </w:rPr>
      </w:pPr>
      <w:r w:rsidDel="00000000" w:rsidR="00000000" w:rsidRPr="00000000">
        <w:rPr>
          <w:rFonts w:ascii="Times New Roman" w:cs="Times New Roman" w:eastAsia="Times New Roman" w:hAnsi="Times New Roman"/>
          <w:color w:val="333333"/>
          <w:sz w:val="20"/>
          <w:szCs w:val="20"/>
          <w:highlight w:val="white"/>
          <w:rtl w:val="0"/>
        </w:rPr>
        <w:t xml:space="preserve">ANSWER: Henry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Knox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333333"/>
          <w:sz w:val="20"/>
          <w:szCs w:val="20"/>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333333"/>
          <w:sz w:val="20"/>
          <w:szCs w:val="20"/>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Wasmuth Portfolio contains many lithographs of buildings that were designed using this architectural style.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school or architecture prevalent in the Midwest and Chicago that included Louis Sullivan. It focused on integrating buildings with the landscape and featured the widespread use of horizontal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Prairie </w:t>
      </w:r>
      <w:r w:rsidDel="00000000" w:rsidR="00000000" w:rsidRPr="00000000">
        <w:rPr>
          <w:rFonts w:ascii="Times New Roman" w:cs="Times New Roman" w:eastAsia="Times New Roman" w:hAnsi="Times New Roman"/>
          <w:sz w:val="20"/>
          <w:szCs w:val="20"/>
          <w:rtl w:val="0"/>
        </w:rPr>
        <w:t xml:space="preserve">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architect of Fallingwater, which integrated a natural waterfall into the Kaufmann residence, was a proponent of the Prairie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Frank Lloyd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Wright constructed an Imperial Hotel in this city that was built to withstand an earthquake; the year that the </w:t>
      </w:r>
      <w:r w:rsidDel="00000000" w:rsidR="00000000" w:rsidRPr="00000000">
        <w:rPr>
          <w:rFonts w:ascii="Times New Roman" w:cs="Times New Roman" w:eastAsia="Times New Roman" w:hAnsi="Times New Roman"/>
          <w:sz w:val="20"/>
          <w:szCs w:val="20"/>
          <w:rtl w:val="0"/>
        </w:rPr>
        <w:t xml:space="preserve">Imperial Hotel opened, it withstood a major earthquake that devastated this city around 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Tokyo</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i w:val="1"/>
          <w:sz w:val="20"/>
          <w:szCs w:val="20"/>
          <w:u w:val="single"/>
          <w:rtl w:val="0"/>
        </w:rPr>
        <w:t xml:space="preserve">Tōkyō</w:t>
      </w:r>
      <w:r w:rsidDel="00000000" w:rsidR="00000000" w:rsidRPr="00000000">
        <w:rPr>
          <w:rFonts w:ascii="Times New Roman" w:cs="Times New Roman" w:eastAsia="Times New Roman" w:hAnsi="Times New Roman"/>
          <w:i w:val="1"/>
          <w:sz w:val="20"/>
          <w:szCs w:val="20"/>
          <w:rtl w:val="0"/>
        </w:rPr>
        <w:t xml:space="preserve">-shi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Tokyo</w:t>
      </w:r>
      <w:r w:rsidDel="00000000" w:rsidR="00000000" w:rsidRPr="00000000">
        <w:rPr>
          <w:rFonts w:ascii="Times New Roman" w:cs="Times New Roman" w:eastAsia="Times New Roman" w:hAnsi="Times New Roman"/>
          <w:sz w:val="20"/>
          <w:szCs w:val="20"/>
          <w:rtl w:val="0"/>
        </w:rPr>
        <w:t xml:space="preserve"> Metropolis; or </w:t>
      </w:r>
      <w:r w:rsidDel="00000000" w:rsidR="00000000" w:rsidRPr="00000000">
        <w:rPr>
          <w:rFonts w:ascii="Times New Roman" w:cs="Times New Roman" w:eastAsia="Times New Roman" w:hAnsi="Times New Roman"/>
          <w:b w:val="1"/>
          <w:i w:val="1"/>
          <w:sz w:val="20"/>
          <w:szCs w:val="20"/>
          <w:u w:val="single"/>
          <w:rtl w:val="0"/>
        </w:rPr>
        <w:t xml:space="preserve">Tōkyō</w:t>
      </w:r>
      <w:r w:rsidDel="00000000" w:rsidR="00000000" w:rsidRPr="00000000">
        <w:rPr>
          <w:rFonts w:ascii="Times New Roman" w:cs="Times New Roman" w:eastAsia="Times New Roman" w:hAnsi="Times New Roman"/>
          <w:i w:val="1"/>
          <w:sz w:val="20"/>
          <w:szCs w:val="20"/>
          <w:rtl w:val="0"/>
        </w:rPr>
        <w:t xml:space="preserve">-to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cruel title matriarch of a play by this author keeps her supposedly senile mother Maria Josefa locked up in her room.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Spanish author, whose play </w:t>
      </w:r>
      <w:r w:rsidDel="00000000" w:rsidR="00000000" w:rsidRPr="00000000">
        <w:rPr>
          <w:rFonts w:ascii="Times New Roman" w:cs="Times New Roman" w:eastAsia="Times New Roman" w:hAnsi="Times New Roman"/>
          <w:i w:val="1"/>
          <w:sz w:val="20"/>
          <w:szCs w:val="20"/>
          <w:rtl w:val="0"/>
        </w:rPr>
        <w:t xml:space="preserve">The House of Bernarda Alba</w:t>
      </w:r>
      <w:r w:rsidDel="00000000" w:rsidR="00000000" w:rsidRPr="00000000">
        <w:rPr>
          <w:rFonts w:ascii="Times New Roman" w:cs="Times New Roman" w:eastAsia="Times New Roman" w:hAnsi="Times New Roman"/>
          <w:sz w:val="20"/>
          <w:szCs w:val="20"/>
          <w:rtl w:val="0"/>
        </w:rPr>
        <w:t xml:space="preserve"> appears alongside </w:t>
      </w:r>
      <w:r w:rsidDel="00000000" w:rsidR="00000000" w:rsidRPr="00000000">
        <w:rPr>
          <w:rFonts w:ascii="Times New Roman" w:cs="Times New Roman" w:eastAsia="Times New Roman" w:hAnsi="Times New Roman"/>
          <w:i w:val="1"/>
          <w:sz w:val="20"/>
          <w:szCs w:val="20"/>
          <w:rtl w:val="0"/>
        </w:rPr>
        <w:t xml:space="preserve">Blood Wedding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Yerma</w:t>
      </w:r>
      <w:r w:rsidDel="00000000" w:rsidR="00000000" w:rsidRPr="00000000">
        <w:rPr>
          <w:rFonts w:ascii="Times New Roman" w:cs="Times New Roman" w:eastAsia="Times New Roman" w:hAnsi="Times New Roman"/>
          <w:sz w:val="20"/>
          <w:szCs w:val="20"/>
          <w:rtl w:val="0"/>
        </w:rPr>
        <w:t xml:space="preserve"> in his “Rural” Trilogy.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Federico García </w:t>
      </w:r>
      <w:r w:rsidDel="00000000" w:rsidR="00000000" w:rsidRPr="00000000">
        <w:rPr>
          <w:rFonts w:ascii="Times New Roman" w:cs="Times New Roman" w:eastAsia="Times New Roman" w:hAnsi="Times New Roman"/>
          <w:b w:val="1"/>
          <w:sz w:val="20"/>
          <w:szCs w:val="20"/>
          <w:u w:val="single"/>
          <w:rtl w:val="0"/>
        </w:rPr>
        <w:t xml:space="preserve">Lorca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Federico del Sagrado Corazón de Jesús García </w:t>
      </w:r>
      <w:r w:rsidDel="00000000" w:rsidR="00000000" w:rsidRPr="00000000">
        <w:rPr>
          <w:rFonts w:ascii="Times New Roman" w:cs="Times New Roman" w:eastAsia="Times New Roman" w:hAnsi="Times New Roman"/>
          <w:b w:val="1"/>
          <w:sz w:val="20"/>
          <w:szCs w:val="20"/>
          <w:u w:val="single"/>
          <w:rtl w:val="0"/>
        </w:rPr>
        <w:t xml:space="preserve">Lorca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of Bernarda Alba’s children fawn over this handsome twenty-five-year-old. A point of contention in the play exists about whether this character visited the eldest daughter, Angustias, at 1 am or 4 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Pepe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el Romano</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Garcia Lorca repeatedly mentions “five in the afternoon” in a “Lament for the Death of” a person with this profession named Ignacio Sanchez Mejias. Pedro Romero has this profession in Hemingway’s </w:t>
      </w:r>
      <w:r w:rsidDel="00000000" w:rsidR="00000000" w:rsidRPr="00000000">
        <w:rPr>
          <w:rFonts w:ascii="Times New Roman" w:cs="Times New Roman" w:eastAsia="Times New Roman" w:hAnsi="Times New Roman"/>
          <w:i w:val="1"/>
          <w:sz w:val="20"/>
          <w:szCs w:val="20"/>
          <w:rtl w:val="0"/>
        </w:rPr>
        <w:t xml:space="preserve">The Sun Also Rises.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bullfighter</w:t>
      </w:r>
      <w:r w:rsidDel="00000000" w:rsidR="00000000" w:rsidRPr="00000000">
        <w:rPr>
          <w:rFonts w:ascii="Times New Roman" w:cs="Times New Roman" w:eastAsia="Times New Roman" w:hAnsi="Times New Roman"/>
          <w:sz w:val="20"/>
          <w:szCs w:val="20"/>
          <w:rtl w:val="0"/>
        </w:rPr>
        <w:t xml:space="preserve">s [accept “Lament for the Death of a </w:t>
      </w:r>
      <w:r w:rsidDel="00000000" w:rsidR="00000000" w:rsidRPr="00000000">
        <w:rPr>
          <w:rFonts w:ascii="Times New Roman" w:cs="Times New Roman" w:eastAsia="Times New Roman" w:hAnsi="Times New Roman"/>
          <w:b w:val="1"/>
          <w:sz w:val="20"/>
          <w:szCs w:val="20"/>
          <w:u w:val="single"/>
          <w:rtl w:val="0"/>
        </w:rPr>
        <w:t xml:space="preserve">Bullfighter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man developed a tuning fork diagram to classify elliptical and spiral galaxies and he also names a constant that can be used to calculate the recessional velocities of galaxies.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astronomer who names one of NASA’s largest orbiting space telescopes along with the Spitzer, Compton and Chandra telescopes.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Edwin Powell </w:t>
      </w:r>
      <w:r w:rsidDel="00000000" w:rsidR="00000000" w:rsidRPr="00000000">
        <w:rPr>
          <w:rFonts w:ascii="Times New Roman" w:cs="Times New Roman" w:eastAsia="Times New Roman" w:hAnsi="Times New Roman"/>
          <w:b w:val="1"/>
          <w:sz w:val="20"/>
          <w:szCs w:val="20"/>
          <w:u w:val="single"/>
          <w:rtl w:val="0"/>
        </w:rPr>
        <w:t xml:space="preserve">Hubble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Hubble’s law can calculate this quantity, equal to the ratio of the recessional speed of a galaxy to the speed of light. Its name comes from the fact that light from </w:t>
      </w:r>
      <w:r w:rsidDel="00000000" w:rsidR="00000000" w:rsidRPr="00000000">
        <w:rPr>
          <w:rFonts w:ascii="Times New Roman" w:cs="Times New Roman" w:eastAsia="Times New Roman" w:hAnsi="Times New Roman"/>
          <w:sz w:val="20"/>
          <w:szCs w:val="20"/>
          <w:rtl w:val="0"/>
        </w:rPr>
        <w:t xml:space="preserve">distant</w:t>
      </w:r>
      <w:r w:rsidDel="00000000" w:rsidR="00000000" w:rsidRPr="00000000">
        <w:rPr>
          <w:rFonts w:ascii="Times New Roman" w:cs="Times New Roman" w:eastAsia="Times New Roman" w:hAnsi="Times New Roman"/>
          <w:sz w:val="20"/>
          <w:szCs w:val="20"/>
          <w:rtl w:val="0"/>
        </w:rPr>
        <w:t xml:space="preserve"> galaxies</w:t>
      </w:r>
      <w:r w:rsidDel="00000000" w:rsidR="00000000" w:rsidRPr="00000000">
        <w:rPr>
          <w:rFonts w:ascii="Times New Roman" w:cs="Times New Roman" w:eastAsia="Times New Roman" w:hAnsi="Times New Roman"/>
          <w:sz w:val="20"/>
          <w:szCs w:val="20"/>
          <w:rtl w:val="0"/>
        </w:rPr>
        <w:t xml:space="preserve"> has a longer wavelength due to Doppler shift.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redshift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Calculations of Hubble’s constant come from observations of these stellar events which are distinguished by their absence of hydrogen emission lines and the presence of a silicon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type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Ia</w:t>
      </w:r>
      <w:r w:rsidDel="00000000" w:rsidR="00000000" w:rsidRPr="00000000">
        <w:rPr>
          <w:rFonts w:ascii="Times New Roman" w:cs="Times New Roman" w:eastAsia="Times New Roman" w:hAnsi="Times New Roman"/>
          <w:sz w:val="20"/>
          <w:szCs w:val="20"/>
          <w:rtl w:val="0"/>
        </w:rPr>
        <w:t xml:space="preserve"> supernovae [prompt on “supernovae” or “type I supernovae”]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right="-33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novel’s narrator reveals he had faked his muteness when he inadvertently thanks one of his fellow inmates for a piece of gum.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novel in which the rebellious Randle McMurphy constantly challenges an authoritarian nurse’s power over a mental ward. It is narrated by Chief Bromden, and was written by Ken Kesey.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One Flew Over The Cuckoo’s Nest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That nurse is this cruel woman, who orders McMurphy’s lobotomy after he assaults her.  After the procedure, McMurphy is mercy-killed by Chief Bromden.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Nurse </w:t>
      </w:r>
      <w:r w:rsidDel="00000000" w:rsidR="00000000" w:rsidRPr="00000000">
        <w:rPr>
          <w:rFonts w:ascii="Times New Roman" w:cs="Times New Roman" w:eastAsia="Times New Roman" w:hAnsi="Times New Roman"/>
          <w:b w:val="1"/>
          <w:sz w:val="20"/>
          <w:szCs w:val="20"/>
          <w:u w:val="single"/>
          <w:rtl w:val="0"/>
        </w:rPr>
        <w:t xml:space="preserve">Ratched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stuttering character with a burgeoning Oedipal complex is initially fearful of Nurse Ratched, but gains the courage to cut his own throat after McMurphy helps him lose his virginity to the prostitute Candy.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Bibbit</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highlight w:val="white"/>
          <w:rtl w:val="0"/>
        </w:rPr>
        <w:t xml:space="preserve">Answer this bonus about the life of Yang Kyoungjong to find out how a Korean conscript somehow ended up in the hands of American troops who landed at D-Day.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Yang was serving in the Kwantung Army when he was captured by the Soviets at this 1939 border clash. This Japanese defeat was key in their decision to invade Southeast Asia and the Pacific rather than the Soviet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Battles of </w:t>
      </w:r>
      <w:r w:rsidDel="00000000" w:rsidR="00000000" w:rsidRPr="00000000">
        <w:rPr>
          <w:rFonts w:ascii="Times New Roman" w:cs="Times New Roman" w:eastAsia="Times New Roman" w:hAnsi="Times New Roman"/>
          <w:b w:val="1"/>
          <w:sz w:val="20"/>
          <w:szCs w:val="20"/>
          <w:highlight w:val="white"/>
          <w:u w:val="single"/>
          <w:rtl w:val="0"/>
        </w:rPr>
        <w:t xml:space="preserve">Khalkhin Gol</w:t>
      </w:r>
      <w:r w:rsidDel="00000000" w:rsidR="00000000" w:rsidRPr="00000000">
        <w:rPr>
          <w:rFonts w:ascii="Times New Roman" w:cs="Times New Roman" w:eastAsia="Times New Roman" w:hAnsi="Times New Roman"/>
          <w:sz w:val="20"/>
          <w:szCs w:val="20"/>
          <w:highlight w:val="white"/>
          <w:rtl w:val="0"/>
        </w:rPr>
        <w:t xml:space="preserve"> [or the </w:t>
      </w:r>
      <w:r w:rsidDel="00000000" w:rsidR="00000000" w:rsidRPr="00000000">
        <w:rPr>
          <w:rFonts w:ascii="Times New Roman" w:cs="Times New Roman" w:eastAsia="Times New Roman" w:hAnsi="Times New Roman"/>
          <w:b w:val="1"/>
          <w:sz w:val="20"/>
          <w:szCs w:val="20"/>
          <w:highlight w:val="white"/>
          <w:u w:val="single"/>
          <w:rtl w:val="0"/>
        </w:rPr>
        <w:t xml:space="preserve">Nomonhan</w:t>
      </w:r>
      <w:r w:rsidDel="00000000" w:rsidR="00000000" w:rsidRPr="00000000">
        <w:rPr>
          <w:rFonts w:ascii="Times New Roman" w:cs="Times New Roman" w:eastAsia="Times New Roman" w:hAnsi="Times New Roman"/>
          <w:sz w:val="20"/>
          <w:szCs w:val="20"/>
          <w:highlight w:val="white"/>
          <w:rtl w:val="0"/>
        </w:rPr>
        <w:t xml:space="preserve"> Incident]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After being conscripted into the Red Army, Yang was sent to the Eastern Front, where he was once again captured by this army. This army invaded the Soviet Union in Operation Barbarossa.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German</w:t>
      </w:r>
      <w:r w:rsidDel="00000000" w:rsidR="00000000" w:rsidRPr="00000000">
        <w:rPr>
          <w:rFonts w:ascii="Times New Roman" w:cs="Times New Roman" w:eastAsia="Times New Roman" w:hAnsi="Times New Roman"/>
          <w:sz w:val="20"/>
          <w:szCs w:val="20"/>
          <w:highlight w:val="white"/>
          <w:rtl w:val="0"/>
        </w:rPr>
        <w:t xml:space="preserve"> army [or the </w:t>
      </w:r>
      <w:r w:rsidDel="00000000" w:rsidR="00000000" w:rsidRPr="00000000">
        <w:rPr>
          <w:rFonts w:ascii="Times New Roman" w:cs="Times New Roman" w:eastAsia="Times New Roman" w:hAnsi="Times New Roman"/>
          <w:b w:val="1"/>
          <w:sz w:val="20"/>
          <w:szCs w:val="20"/>
          <w:highlight w:val="white"/>
          <w:u w:val="single"/>
          <w:rtl w:val="0"/>
        </w:rPr>
        <w:t xml:space="preserve">Nazi</w:t>
      </w:r>
      <w:r w:rsidDel="00000000" w:rsidR="00000000" w:rsidRPr="00000000">
        <w:rPr>
          <w:rFonts w:ascii="Times New Roman" w:cs="Times New Roman" w:eastAsia="Times New Roman" w:hAnsi="Times New Roman"/>
          <w:sz w:val="20"/>
          <w:szCs w:val="20"/>
          <w:highlight w:val="white"/>
          <w:rtl w:val="0"/>
        </w:rPr>
        <w:t xml:space="preserve"> Army; or the </w:t>
      </w:r>
      <w:r w:rsidDel="00000000" w:rsidR="00000000" w:rsidRPr="00000000">
        <w:rPr>
          <w:rFonts w:ascii="Times New Roman" w:cs="Times New Roman" w:eastAsia="Times New Roman" w:hAnsi="Times New Roman"/>
          <w:b w:val="1"/>
          <w:i w:val="1"/>
          <w:sz w:val="20"/>
          <w:szCs w:val="20"/>
          <w:highlight w:val="white"/>
          <w:u w:val="single"/>
          <w:rtl w:val="0"/>
        </w:rPr>
        <w:t xml:space="preserve">Wehrmacht</w:t>
      </w:r>
      <w:r w:rsidDel="00000000" w:rsidR="00000000" w:rsidRPr="00000000">
        <w:rPr>
          <w:rFonts w:ascii="Times New Roman" w:cs="Times New Roman" w:eastAsia="Times New Roman" w:hAnsi="Times New Roman"/>
          <w:sz w:val="20"/>
          <w:szCs w:val="20"/>
          <w:highlight w:val="white"/>
          <w:rtl w:val="0"/>
        </w:rPr>
        <w:t xml:space="preserve">; accept army of the </w:t>
      </w:r>
      <w:r w:rsidDel="00000000" w:rsidR="00000000" w:rsidRPr="00000000">
        <w:rPr>
          <w:rFonts w:ascii="Times New Roman" w:cs="Times New Roman" w:eastAsia="Times New Roman" w:hAnsi="Times New Roman"/>
          <w:b w:val="1"/>
          <w:sz w:val="20"/>
          <w:szCs w:val="20"/>
          <w:highlight w:val="white"/>
          <w:u w:val="single"/>
          <w:rtl w:val="0"/>
        </w:rPr>
        <w:t xml:space="preserve">Third Reich</w:t>
      </w:r>
      <w:r w:rsidDel="00000000" w:rsidR="00000000" w:rsidRPr="00000000">
        <w:rPr>
          <w:rFonts w:ascii="Times New Roman" w:cs="Times New Roman" w:eastAsia="Times New Roman" w:hAnsi="Times New Roman"/>
          <w:sz w:val="20"/>
          <w:szCs w:val="20"/>
          <w:highlight w:val="white"/>
          <w:rtl w:val="0"/>
        </w:rPr>
        <w:t xml:space="preserve">; do not accept or prompt on Imperial German Army or any other Reich]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Nazis conscripted Yang once again and sent him to Normandy as part of the “Atlantic Wall” near Utah Beach, which, along with this deadliest Normandy beach, were the two beaches assigned to United States forces.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Omaha</w:t>
      </w:r>
      <w:r w:rsidDel="00000000" w:rsidR="00000000" w:rsidRPr="00000000">
        <w:rPr>
          <w:rFonts w:ascii="Times New Roman" w:cs="Times New Roman" w:eastAsia="Times New Roman" w:hAnsi="Times New Roman"/>
          <w:sz w:val="20"/>
          <w:szCs w:val="20"/>
          <w:highlight w:val="white"/>
          <w:rtl w:val="0"/>
        </w:rPr>
        <w:t xml:space="preserve"> Beach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Times New Roman" w:cs="Times New Roman" w:eastAsia="Times New Roman" w:hAnsi="Times New Roman"/>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ll Alston" w:id="0" w:date="2016-11-05T07:08: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bonus is really, really hard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Cambridge B + UGA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Cambridge B (Matthew Nixon)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UGA C (Nolan Hurst, Christian Pedraza Logan Ballard, Michael Sloan)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330"/>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