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Ingestion of MPTP induces the symptoms of a disease caused by a deficiency of this compound. Receptors for this compound are used by the striatum and basal ganglia to perform action selection. This compound is shuttled from the ventral tegmental area to the nucleus accumbens via the mesolimbic pathway. The precursor to this catecholamine is synthesized from L-Tyrosine and is used to treat a degenerative disorder which occurs due to deterioration of the substantia nigra and whose patients suffer from tremors or shuffling gaits. For 10 points, name this neurotransmitter that is part of the reward pathway and whose deficiency can cause Parkinson’s disease.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dopamine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1965, foreign saboteurs exploded a bomb in this country’s historic MacDonald House. This country’s first prime minister held power behind the scenes by serving as Minister Mentor after resigning; that man’s reforms transformed this country “from third world to first.” After Arthur Percival led an inadequate defense of this country, its Chinese population was targeted in the Sook Ching massacre. This country, which has been ruled by the People’s Action Party since 1959, was originally founded in 1819 as a trading post by Stamford Raffles. This country split from neighboring Malaysia in 1963. For 10 points, name this country ruled by Lee Kuan Yew for 31 years, a Southeast Asian city-state.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scene from this novel, the dialogue alternates between the flowery words of an attempted seduction in a town hall window and the conversation about manure coming from below. This novel ends by bitterly noting that a character has just won the Legion of Honor. This novel, which pioneered the free indirect style, includes a scene of a botched clubfoot operation performed on Hippolyte by a simple country doctor. Justin, the assistant to the pharmacist Homais, unwittingly provides this novel’s title character with the arsenic she uses to kill herself. The title character of this novel is married to the doctor Charles, but has affairs with Léon Dupuis and Rodolphe Boulanger. For 10 points, name this novel by Gustave Flaubert.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Madame Bovary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thinker from this country argued that Classical thought was primarily based on representation in a work discussing the development of different epistemes, </w:t>
      </w:r>
      <w:r w:rsidDel="00000000" w:rsidR="00000000" w:rsidRPr="00000000">
        <w:rPr>
          <w:rFonts w:ascii="Times New Roman" w:cs="Times New Roman" w:eastAsia="Times New Roman" w:hAnsi="Times New Roman"/>
          <w:i w:val="1"/>
          <w:sz w:val="20"/>
          <w:szCs w:val="20"/>
          <w:rtl w:val="0"/>
        </w:rPr>
        <w:t xml:space="preserve">The Order of Things</w:t>
      </w:r>
      <w:r w:rsidDel="00000000" w:rsidR="00000000" w:rsidRPr="00000000">
        <w:rPr>
          <w:rFonts w:ascii="Times New Roman" w:cs="Times New Roman" w:eastAsia="Times New Roman" w:hAnsi="Times New Roman"/>
          <w:sz w:val="20"/>
          <w:szCs w:val="20"/>
          <w:rtl w:val="0"/>
        </w:rPr>
        <w:t xml:space="preserve">. Another thinker based in this country opposed the traditional hierarchy valuing speech over writing in his philosophical movement of deconstruction. A philosopher from this country analyzed observation and normalization in the modern prison system as an example of systems to discipline society in his work </w:t>
      </w:r>
      <w:r w:rsidDel="00000000" w:rsidR="00000000" w:rsidRPr="00000000">
        <w:rPr>
          <w:rFonts w:ascii="Times New Roman" w:cs="Times New Roman" w:eastAsia="Times New Roman" w:hAnsi="Times New Roman"/>
          <w:i w:val="1"/>
          <w:sz w:val="20"/>
          <w:szCs w:val="20"/>
          <w:rtl w:val="0"/>
        </w:rPr>
        <w:t xml:space="preserve">Discipline and Punish</w:t>
      </w:r>
      <w:r w:rsidDel="00000000" w:rsidR="00000000" w:rsidRPr="00000000">
        <w:rPr>
          <w:rFonts w:ascii="Times New Roman" w:cs="Times New Roman" w:eastAsia="Times New Roman" w:hAnsi="Times New Roman"/>
          <w:sz w:val="20"/>
          <w:szCs w:val="20"/>
          <w:rtl w:val="0"/>
        </w:rPr>
        <w:t xml:space="preserve">. For 10 points, name this home country of Jacques Derrida and Michel Foucault, who both studied at the École normale supérieure</w:t>
      </w:r>
      <w:r w:rsidDel="00000000" w:rsidR="00000000" w:rsidRPr="00000000">
        <w:rPr>
          <w:rFonts w:ascii="Times New Roman" w:cs="Times New Roman" w:eastAsia="Times New Roman" w:hAnsi="Times New Roman"/>
          <w:sz w:val="20"/>
          <w:szCs w:val="20"/>
          <w:rtl w:val="0"/>
        </w:rPr>
        <w:t xml:space="preserve"> in Paris.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i w:val="1"/>
          <w:sz w:val="20"/>
          <w:szCs w:val="20"/>
          <w:rtl w:val="0"/>
        </w:rPr>
        <w:t xml:space="preserve">République </w:t>
      </w:r>
      <w:r w:rsidDel="00000000" w:rsidR="00000000" w:rsidRPr="00000000">
        <w:rPr>
          <w:rFonts w:ascii="Times New Roman" w:cs="Times New Roman" w:eastAsia="Times New Roman" w:hAnsi="Times New Roman"/>
          <w:b w:val="1"/>
          <w:i w:val="1"/>
          <w:sz w:val="20"/>
          <w:szCs w:val="20"/>
          <w:u w:val="single"/>
          <w:rtl w:val="0"/>
        </w:rPr>
        <w:t xml:space="preserve">française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Ramsey-Cass-Koopmans growth model modifies the Solow model by endogenizing this variable. Edmund Phelps found that the “golden rule” value of this variable, which maximizes steady-state consumption, is equal to the share of capital in national income. This value makes up the supply in the market for loanable funds, and it causes the paradox of thrift. A fundamental accounting identity states that this value is equal to investment, which is high in countries like China. The “rate” of this phenomenon is what people might set aside as a “nest egg.” For 10 points, identify this value that is the difference between one’s income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saving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saving</w:t>
      </w:r>
      <w:r w:rsidDel="00000000" w:rsidR="00000000" w:rsidRPr="00000000">
        <w:rPr>
          <w:rFonts w:ascii="Times New Roman" w:cs="Times New Roman" w:eastAsia="Times New Roman" w:hAnsi="Times New Roman"/>
          <w:sz w:val="20"/>
          <w:szCs w:val="20"/>
          <w:rtl w:val="0"/>
        </w:rPr>
        <w:t xml:space="preserve">s rate; accept </w:t>
      </w:r>
      <w:r w:rsidDel="00000000" w:rsidR="00000000" w:rsidRPr="00000000">
        <w:rPr>
          <w:rFonts w:ascii="Times New Roman" w:cs="Times New Roman" w:eastAsia="Times New Roman" w:hAnsi="Times New Roman"/>
          <w:b w:val="1"/>
          <w:sz w:val="20"/>
          <w:szCs w:val="20"/>
          <w:u w:val="single"/>
          <w:rtl w:val="0"/>
        </w:rPr>
        <w:t xml:space="preserve">capital accumulation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During this event, a Foxtrot-class submarine being attacked with depth charges by the </w:t>
      </w:r>
      <w:r w:rsidDel="00000000" w:rsidR="00000000" w:rsidRPr="00000000">
        <w:rPr>
          <w:rFonts w:ascii="Times New Roman" w:cs="Times New Roman" w:eastAsia="Times New Roman" w:hAnsi="Times New Roman"/>
          <w:i w:val="1"/>
          <w:sz w:val="20"/>
          <w:szCs w:val="20"/>
          <w:rtl w:val="0"/>
        </w:rPr>
        <w:t xml:space="preserve">USS Randolph</w:t>
      </w:r>
      <w:r w:rsidDel="00000000" w:rsidR="00000000" w:rsidRPr="00000000">
        <w:rPr>
          <w:rFonts w:ascii="Times New Roman" w:cs="Times New Roman" w:eastAsia="Times New Roman" w:hAnsi="Times New Roman"/>
          <w:sz w:val="20"/>
          <w:szCs w:val="20"/>
          <w:rtl w:val="0"/>
        </w:rPr>
        <w:t xml:space="preserve"> chose to not retaliate. Adlai Stevenson impatiently demanded “Don’t wait for the translation, answer yes or no!” to Valerian Zorin during an UN Security Council meeting during this event. American forces were ordered to be on DEFCON 2 for the first time during this event. UN Secretary General U Thant served as a crucial mediator during this event, whose aftermath led to the setup of a Moscow-Washington hotline. For 10 points, name this tense 13-day standoff in October 1962 between the United States and Soviet Union over the placement of the namesake objects in a Caribbean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Cuban Missile Crisis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poem by this author describes “jumping with sensation of Pater Omnipotens Aeterna Deus to recreate the syntax and measure of poor human prose.” He wrote “I’ve given you all and now I’m nothing” and “I’m putting my queer shoulder to the wheel” in a poem which says “go fuck yourself with your atom bomb.” This poet’s line about people “who let themselves be fucked in the ass by saintly motorcyclists” led to an obscenity trial. This author of “America” wrote a poem which makes repeated reference to the idol Moloch. This poet wrote about “angel-headed hipsters” near the beginning of a poem declaring “I saw the best minds of my generation destroyed by madness.” For 10 points, name this Beat poet who wrote “Howl.”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(Irwin) Allen </w:t>
      </w:r>
      <w:r w:rsidDel="00000000" w:rsidR="00000000" w:rsidRPr="00000000">
        <w:rPr>
          <w:rFonts w:ascii="Times New Roman" w:cs="Times New Roman" w:eastAsia="Times New Roman" w:hAnsi="Times New Roman"/>
          <w:b w:val="1"/>
          <w:sz w:val="20"/>
          <w:szCs w:val="20"/>
          <w:u w:val="single"/>
          <w:rtl w:val="0"/>
        </w:rPr>
        <w:t xml:space="preserve">Ginsberg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equation for calculating this quantity is only valid when the volume divided by the particle number times the thermal wavelength cubed is greater than 1 and is named for Sackur and Tetrode. For a gas undergoing a temperature change this quantity is equal to the number of moles, times the heat capacity, times the natural log of final temperature over initial. This quantity is equal to the amount of heat added to a system divided by the system’s temperature. It is also equal to Boltzmann’s constant times the natural log of the number of microstates. This quantity is always increasing for an isolated system according to the second law of thermodynamics. For 10 points, name this quantity, a measure of the disorder of a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entropy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concept can be eliminated by rejecting the </w:t>
      </w:r>
      <w:r w:rsidDel="00000000" w:rsidR="00000000" w:rsidRPr="00000000">
        <w:rPr>
          <w:rFonts w:ascii="Times New Roman" w:cs="Times New Roman" w:eastAsia="Times New Roman" w:hAnsi="Times New Roman"/>
          <w:i w:val="1"/>
          <w:sz w:val="20"/>
          <w:szCs w:val="20"/>
          <w:rtl w:val="0"/>
        </w:rPr>
        <w:t xml:space="preserve">skandhas</w:t>
      </w:r>
      <w:r w:rsidDel="00000000" w:rsidR="00000000" w:rsidRPr="00000000">
        <w:rPr>
          <w:rFonts w:ascii="Times New Roman" w:cs="Times New Roman" w:eastAsia="Times New Roman" w:hAnsi="Times New Roman"/>
          <w:sz w:val="20"/>
          <w:szCs w:val="20"/>
          <w:rtl w:val="0"/>
        </w:rPr>
        <w:t xml:space="preserve">, or the five aggregates. The twelve nidanas describe the development of this concept, showing that it is ultimately caused by ignorance of non-self and impermanence, with which it forms the three marks of existence. The Buddha realized the existence of this concept after seeing the four sights upon leaving his palace. This concept characterizes all life in the endless cycle of </w:t>
      </w:r>
      <w:r w:rsidDel="00000000" w:rsidR="00000000" w:rsidRPr="00000000">
        <w:rPr>
          <w:rFonts w:ascii="Times New Roman" w:cs="Times New Roman" w:eastAsia="Times New Roman" w:hAnsi="Times New Roman"/>
          <w:i w:val="1"/>
          <w:sz w:val="20"/>
          <w:szCs w:val="20"/>
          <w:rtl w:val="0"/>
        </w:rPr>
        <w:t xml:space="preserve">saṃsāra</w:t>
      </w:r>
      <w:r w:rsidDel="00000000" w:rsidR="00000000" w:rsidRPr="00000000">
        <w:rPr>
          <w:rFonts w:ascii="Times New Roman" w:cs="Times New Roman" w:eastAsia="Times New Roman" w:hAnsi="Times New Roman"/>
          <w:sz w:val="20"/>
          <w:szCs w:val="20"/>
          <w:rtl w:val="0"/>
        </w:rPr>
        <w:t xml:space="preserve"> and is caused by clinging to impermanent desires according to the first two of the Four Noble Truths. For 10 points, name this Buddhist concept exemplified by aging, illness, and other painful experiences, which can be escaped by attaining nirvana.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suffering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dukkha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novel by this author, a mother drowns two kittens after she remembers watching her children play with them. Another novel by this author follows Rosa, whose father Lionel was killed while working as an activist for the SCAP. This author wrote a novel in which a husband and wi</w:t>
      </w:r>
      <w:r w:rsidDel="00000000" w:rsidR="00000000" w:rsidRPr="00000000">
        <w:rPr>
          <w:rFonts w:ascii="Times New Roman" w:cs="Times New Roman" w:eastAsia="Times New Roman" w:hAnsi="Times New Roman"/>
          <w:sz w:val="20"/>
          <w:szCs w:val="20"/>
          <w:rtl w:val="0"/>
        </w:rPr>
        <w:t xml:space="preserve">fe worry about the batteries on their radio running out and are disturbed when their son Victor forgets how to read.</w:t>
      </w:r>
      <w:r w:rsidDel="00000000" w:rsidR="00000000" w:rsidRPr="00000000">
        <w:rPr>
          <w:rFonts w:ascii="Times New Roman" w:cs="Times New Roman" w:eastAsia="Times New Roman" w:hAnsi="Times New Roman"/>
          <w:sz w:val="20"/>
          <w:szCs w:val="20"/>
          <w:rtl w:val="0"/>
        </w:rPr>
        <w:t xml:space="preserve"> In that novel by this author, the title man refuses to return to keys to a </w:t>
      </w:r>
      <w:r w:rsidDel="00000000" w:rsidR="00000000" w:rsidRPr="00000000">
        <w:rPr>
          <w:rFonts w:ascii="Times New Roman" w:cs="Times New Roman" w:eastAsia="Times New Roman" w:hAnsi="Times New Roman"/>
          <w:i w:val="1"/>
          <w:sz w:val="20"/>
          <w:szCs w:val="20"/>
          <w:rtl w:val="0"/>
        </w:rPr>
        <w:t xml:space="preserve">bakkie</w:t>
      </w:r>
      <w:r w:rsidDel="00000000" w:rsidR="00000000" w:rsidRPr="00000000">
        <w:rPr>
          <w:rFonts w:ascii="Times New Roman" w:cs="Times New Roman" w:eastAsia="Times New Roman" w:hAnsi="Times New Roman"/>
          <w:sz w:val="20"/>
          <w:szCs w:val="20"/>
          <w:rtl w:val="0"/>
        </w:rPr>
        <w:t xml:space="preserve"> pickup truck. For 10 points, name this anti-apartheid author of </w:t>
      </w:r>
      <w:r w:rsidDel="00000000" w:rsidR="00000000" w:rsidRPr="00000000">
        <w:rPr>
          <w:rFonts w:ascii="Times New Roman" w:cs="Times New Roman" w:eastAsia="Times New Roman" w:hAnsi="Times New Roman"/>
          <w:i w:val="1"/>
          <w:sz w:val="20"/>
          <w:szCs w:val="20"/>
          <w:rtl w:val="0"/>
        </w:rPr>
        <w:t xml:space="preserve">Burger’s Daughter</w:t>
      </w:r>
      <w:r w:rsidDel="00000000" w:rsidR="00000000" w:rsidRPr="00000000">
        <w:rPr>
          <w:rFonts w:ascii="Times New Roman" w:cs="Times New Roman" w:eastAsia="Times New Roman" w:hAnsi="Times New Roman"/>
          <w:sz w:val="20"/>
          <w:szCs w:val="20"/>
          <w:rtl w:val="0"/>
        </w:rPr>
        <w:t xml:space="preserve"> who wrote about the Smales family’s escape into and unfamiliarity with the South African countryside in </w:t>
      </w:r>
      <w:r w:rsidDel="00000000" w:rsidR="00000000" w:rsidRPr="00000000">
        <w:rPr>
          <w:rFonts w:ascii="Times New Roman" w:cs="Times New Roman" w:eastAsia="Times New Roman" w:hAnsi="Times New Roman"/>
          <w:i w:val="1"/>
          <w:sz w:val="20"/>
          <w:szCs w:val="20"/>
          <w:rtl w:val="0"/>
        </w:rPr>
        <w:t xml:space="preserve">July’s 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Nadine </w:t>
      </w:r>
      <w:r w:rsidDel="00000000" w:rsidR="00000000" w:rsidRPr="00000000">
        <w:rPr>
          <w:rFonts w:ascii="Times New Roman" w:cs="Times New Roman" w:eastAsia="Times New Roman" w:hAnsi="Times New Roman"/>
          <w:b w:val="1"/>
          <w:sz w:val="20"/>
          <w:szCs w:val="20"/>
          <w:u w:val="single"/>
          <w:rtl w:val="0"/>
        </w:rPr>
        <w:t xml:space="preserve">Gordimer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Protestors from this country often publicly shave their heads as seen in a mass protest against the placement of THAAD missiles in this country. The Bu-il controversy concerns a foundation set up in this country by a politician who delivered the Dresden speech. That politician from this country led a shamanistic ritual by the Saenuri Party in the National Assembly. This country’s president has recently been accused of allowing her spiritual advisor to be a “shadow president” and steal millions of dollars. Balloons and loudspeakers are used by this country to spread propaganda to its northern neighbor. For ten points, name this country whose current leader  is Park Geun-hye.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Korea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Republic of Korea</w:t>
      </w:r>
      <w:r w:rsidDel="00000000" w:rsidR="00000000" w:rsidRPr="00000000">
        <w:rPr>
          <w:rFonts w:ascii="Times New Roman" w:cs="Times New Roman" w:eastAsia="Times New Roman" w:hAnsi="Times New Roman"/>
          <w:sz w:val="20"/>
          <w:szCs w:val="20"/>
          <w:rtl w:val="0"/>
        </w:rPr>
        <w:t xml:space="preserve"> and prompt on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DO NOT ACCEPT the “Democratic People’s Republic of Korea” or “DPRK”]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cross section for this process is proportional to “the co-secant of theta divided by two to the fourth power”. Mott scattering is the equivalent of this process in electrons. One person who discovered this process went on to develop a device that detects ionizing radiation with clicking sounds. Ernest Marsden and Hans Geiger discovered this phenomenon via an experiment in which roughly 1 of every 8000 particles fired was deflected at an angle greater than 90 degrees. This experiment disproved JJ Thomson’s plum pudding model and lead to the development of the Bohr model of the atom. For 10 points, name this type of scattering discovered when alpha particles were fired at a gold foil.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Rutherford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scattering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goddess rescued Myrrha from her father’s wrath for seducing him by turning her into a tree. She instructed a woman to go to the underworld to ask Persephone for some of her beauty. One of her daughters was given a cursed necklace that allowed its wearer to remain young and beautiful. This goddess gave Hippomenes three golden apples to win a race, but he and Atalanta were turned into lions after failing to thank her. She disputed with Persephone over one of her lovers, whom Apollo jealously killed with a boar. Her husband once invited the rest of the gods to laugh at her after catching her in a net with Ares. For 10 points, name this Greek goddess of love.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before “Greek”]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 wrote the </w:t>
      </w:r>
      <w:r w:rsidDel="00000000" w:rsidR="00000000" w:rsidRPr="00000000">
        <w:rPr>
          <w:rFonts w:ascii="Times New Roman" w:cs="Times New Roman" w:eastAsia="Times New Roman" w:hAnsi="Times New Roman"/>
          <w:i w:val="1"/>
          <w:sz w:val="20"/>
          <w:szCs w:val="20"/>
          <w:rtl w:val="0"/>
        </w:rPr>
        <w:t xml:space="preserve">Large Catechism</w:t>
      </w:r>
      <w:r w:rsidDel="00000000" w:rsidR="00000000" w:rsidRPr="00000000">
        <w:rPr>
          <w:rFonts w:ascii="Times New Roman" w:cs="Times New Roman" w:eastAsia="Times New Roman" w:hAnsi="Times New Roman"/>
          <w:sz w:val="20"/>
          <w:szCs w:val="20"/>
          <w:rtl w:val="0"/>
        </w:rPr>
        <w:t xml:space="preserve">, to be used by priests as instruction manuals, and the </w:t>
      </w:r>
      <w:r w:rsidDel="00000000" w:rsidR="00000000" w:rsidRPr="00000000">
        <w:rPr>
          <w:rFonts w:ascii="Times New Roman" w:cs="Times New Roman" w:eastAsia="Times New Roman" w:hAnsi="Times New Roman"/>
          <w:i w:val="1"/>
          <w:sz w:val="20"/>
          <w:szCs w:val="20"/>
          <w:rtl w:val="0"/>
        </w:rPr>
        <w:t xml:space="preserve">Small Catechism</w:t>
      </w:r>
      <w:r w:rsidDel="00000000" w:rsidR="00000000" w:rsidRPr="00000000">
        <w:rPr>
          <w:rFonts w:ascii="Times New Roman" w:cs="Times New Roman" w:eastAsia="Times New Roman" w:hAnsi="Times New Roman"/>
          <w:sz w:val="20"/>
          <w:szCs w:val="20"/>
          <w:rtl w:val="0"/>
        </w:rPr>
        <w:t xml:space="preserve">, which was intended to be used by the common people. This person suggested a seven-part plan to destroy the Jews in the virulently anti-Semitic treatise </w:t>
      </w:r>
      <w:r w:rsidDel="00000000" w:rsidR="00000000" w:rsidRPr="00000000">
        <w:rPr>
          <w:rFonts w:ascii="Times New Roman" w:cs="Times New Roman" w:eastAsia="Times New Roman" w:hAnsi="Times New Roman"/>
          <w:i w:val="1"/>
          <w:sz w:val="20"/>
          <w:szCs w:val="20"/>
          <w:rtl w:val="0"/>
        </w:rPr>
        <w:t xml:space="preserve">On the Jews and Their Lies</w:t>
      </w:r>
      <w:r w:rsidDel="00000000" w:rsidR="00000000" w:rsidRPr="00000000">
        <w:rPr>
          <w:rFonts w:ascii="Times New Roman" w:cs="Times New Roman" w:eastAsia="Times New Roman" w:hAnsi="Times New Roman"/>
          <w:sz w:val="20"/>
          <w:szCs w:val="20"/>
          <w:rtl w:val="0"/>
        </w:rPr>
        <w:t xml:space="preserve">. Frederick the Wise sheltered this man for nearly a year at Wartburg Castle after he was excommunicated by Leo X, during which he finished the first German translation of the Bible. This man’s anger at the indulgence-seller Johann Tetzel led him to supposedly nail a list of declarations to a church door in Wittenberg. For 10 points, name this man whose 95 Theses started the Protestant Reformation.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Luther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nickname “two towering cardboard boxes” was given by locals to this architect’s </w:t>
      </w:r>
      <w:r w:rsidDel="00000000" w:rsidR="00000000" w:rsidRPr="00000000">
        <w:rPr>
          <w:rFonts w:ascii="Times New Roman" w:cs="Times New Roman" w:eastAsia="Times New Roman" w:hAnsi="Times New Roman"/>
          <w:i w:val="1"/>
          <w:sz w:val="20"/>
          <w:szCs w:val="20"/>
          <w:rtl w:val="0"/>
        </w:rPr>
        <w:t xml:space="preserve">The Gateway</w:t>
      </w:r>
      <w:r w:rsidDel="00000000" w:rsidR="00000000" w:rsidRPr="00000000">
        <w:rPr>
          <w:rFonts w:ascii="Times New Roman" w:cs="Times New Roman" w:eastAsia="Times New Roman" w:hAnsi="Times New Roman"/>
          <w:sz w:val="20"/>
          <w:szCs w:val="20"/>
          <w:rtl w:val="0"/>
        </w:rPr>
        <w:t xml:space="preserve"> in Singapore. This architect’s building at 200 Clarendon had to be redesigned in order to avoid casting a shadow on Boston’s Trinity Church. This architect created a building that was nicknamed “Plywood Palace” due to its missing windows, the John Hancock Tower. His Museum of Islamic Art occupies an artificial peninsula overlooking Doha Bay, Qatar. This man used 673 glass panels in a work similar to one at this architect’s Rock and Roll Hall of Fame. For ten points, name this Chinese-American who designed a large glass pyramid for the Louvre.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Ieoh Ming </w:t>
      </w:r>
      <w:r w:rsidDel="00000000" w:rsidR="00000000" w:rsidRPr="00000000">
        <w:rPr>
          <w:rFonts w:ascii="Times New Roman" w:cs="Times New Roman" w:eastAsia="Times New Roman" w:hAnsi="Times New Roman"/>
          <w:b w:val="1"/>
          <w:sz w:val="20"/>
          <w:szCs w:val="20"/>
          <w:u w:val="single"/>
          <w:rtl w:val="0"/>
        </w:rPr>
        <w:t xml:space="preserve">Pei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 has a fever dream in which a man comes down from the skies and attacks him with a spear, spurring him to finally repent for foolishly not listening to his father’s advice. A literary genre named after this character is exemplified by R. M. Ballantyne’s most famous novel; that genre’s name ends with the suffix “ade.” A novel about this character was so popular that its author wrote a sequel about his “farther adventures” the very same year. Along with Xury, he escapes from captivity in Africa and is then rescued by a Portuguese captain. This character, who was based on a real-life person named Alexander Selkirk, sees a footprint in the sand belonging to a person he names Friday. For 10 points, name this castaway created by Daniel Defoe.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Robinson </w:t>
      </w:r>
      <w:r w:rsidDel="00000000" w:rsidR="00000000" w:rsidRPr="00000000">
        <w:rPr>
          <w:rFonts w:ascii="Times New Roman" w:cs="Times New Roman" w:eastAsia="Times New Roman" w:hAnsi="Times New Roman"/>
          <w:b w:val="1"/>
          <w:sz w:val="20"/>
          <w:szCs w:val="20"/>
          <w:u w:val="single"/>
          <w:rtl w:val="0"/>
        </w:rPr>
        <w:t xml:space="preserve">Crusoe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Robinson</w:t>
      </w:r>
      <w:r w:rsidDel="00000000" w:rsidR="00000000" w:rsidRPr="00000000">
        <w:rPr>
          <w:rFonts w:ascii="Times New Roman" w:cs="Times New Roman" w:eastAsia="Times New Roman" w:hAnsi="Times New Roman"/>
          <w:sz w:val="20"/>
          <w:szCs w:val="20"/>
          <w:rtl w:val="0"/>
        </w:rPr>
        <w:t xml:space="preserve"> Crusoe; or Robinson </w:t>
      </w:r>
      <w:r w:rsidDel="00000000" w:rsidR="00000000" w:rsidRPr="00000000">
        <w:rPr>
          <w:rFonts w:ascii="Times New Roman" w:cs="Times New Roman" w:eastAsia="Times New Roman" w:hAnsi="Times New Roman"/>
          <w:b w:val="1"/>
          <w:sz w:val="20"/>
          <w:szCs w:val="20"/>
          <w:u w:val="single"/>
          <w:rtl w:val="0"/>
        </w:rPr>
        <w:t xml:space="preserve">Kreutznaer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quantity for a group representation is the character evaluated at the identity element. The rank and nullity of a linear transformation sum to this quantity. It is given by the trace of an identity matrix. When this quantity is finite, two vector spaces with the same value of it are isomorphic. This is the size of a basis, or the maximum number of linearly independent vectors. This quantity is denoted by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when talking about the Euclidean space “R n”, and is the precise number of coordinates needed to specify a point. For 10 points, identify this quantity which is three for a cube and two for a square.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dimension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bust of Tiberius appears at the top of this non-Caravaggio artist’s </w:t>
      </w:r>
      <w:r w:rsidDel="00000000" w:rsidR="00000000" w:rsidRPr="00000000">
        <w:rPr>
          <w:rFonts w:ascii="Times New Roman" w:cs="Times New Roman" w:eastAsia="Times New Roman" w:hAnsi="Times New Roman"/>
          <w:i w:val="1"/>
          <w:sz w:val="20"/>
          <w:szCs w:val="20"/>
          <w:rtl w:val="0"/>
        </w:rPr>
        <w:t xml:space="preserve">The Crowning With Horns.</w:t>
      </w:r>
      <w:r w:rsidDel="00000000" w:rsidR="00000000" w:rsidRPr="00000000">
        <w:rPr>
          <w:rFonts w:ascii="Times New Roman" w:cs="Times New Roman" w:eastAsia="Times New Roman" w:hAnsi="Times New Roman"/>
          <w:sz w:val="20"/>
          <w:szCs w:val="20"/>
          <w:rtl w:val="0"/>
        </w:rPr>
        <w:t xml:space="preserve"> A ring of eight stars arranged in a circle appears at the top left of one of this artist’s paintings that includes a figure mimicking a pose from </w:t>
      </w:r>
      <w:r w:rsidDel="00000000" w:rsidR="00000000" w:rsidRPr="00000000">
        <w:rPr>
          <w:rFonts w:ascii="Times New Roman" w:cs="Times New Roman" w:eastAsia="Times New Roman" w:hAnsi="Times New Roman"/>
          <w:i w:val="1"/>
          <w:sz w:val="20"/>
          <w:szCs w:val="20"/>
          <w:rtl w:val="0"/>
        </w:rPr>
        <w:t xml:space="preserve">Laocoon</w:t>
      </w:r>
      <w:r w:rsidDel="00000000" w:rsidR="00000000" w:rsidRPr="00000000">
        <w:rPr>
          <w:rFonts w:ascii="Times New Roman" w:cs="Times New Roman" w:eastAsia="Times New Roman" w:hAnsi="Times New Roman"/>
          <w:sz w:val="20"/>
          <w:szCs w:val="20"/>
          <w:rtl w:val="0"/>
        </w:rPr>
        <w:t xml:space="preserve"> as he tries to free himself from a snake. Two cherubs holding a cross are suspended in a cloud above a large banner in this artist’s </w:t>
      </w:r>
      <w:r w:rsidDel="00000000" w:rsidR="00000000" w:rsidRPr="00000000">
        <w:rPr>
          <w:rFonts w:ascii="Times New Roman" w:cs="Times New Roman" w:eastAsia="Times New Roman" w:hAnsi="Times New Roman"/>
          <w:i w:val="1"/>
          <w:sz w:val="20"/>
          <w:szCs w:val="20"/>
          <w:rtl w:val="0"/>
        </w:rPr>
        <w:t xml:space="preserve">Pesaro Madonna</w:t>
      </w:r>
      <w:r w:rsidDel="00000000" w:rsidR="00000000" w:rsidRPr="00000000">
        <w:rPr>
          <w:rFonts w:ascii="Times New Roman" w:cs="Times New Roman" w:eastAsia="Times New Roman" w:hAnsi="Times New Roman"/>
          <w:sz w:val="20"/>
          <w:szCs w:val="20"/>
          <w:rtl w:val="0"/>
        </w:rPr>
        <w:t xml:space="preserve">. This student of Giorgione included a pair of cheetahs in his </w:t>
      </w:r>
      <w:r w:rsidDel="00000000" w:rsidR="00000000" w:rsidRPr="00000000">
        <w:rPr>
          <w:rFonts w:ascii="Times New Roman" w:cs="Times New Roman" w:eastAsia="Times New Roman" w:hAnsi="Times New Roman"/>
          <w:i w:val="1"/>
          <w:sz w:val="20"/>
          <w:szCs w:val="20"/>
          <w:rtl w:val="0"/>
        </w:rPr>
        <w:t xml:space="preserve">Bacchus and Ariadne.</w:t>
      </w:r>
      <w:r w:rsidDel="00000000" w:rsidR="00000000" w:rsidRPr="00000000">
        <w:rPr>
          <w:rFonts w:ascii="Times New Roman" w:cs="Times New Roman" w:eastAsia="Times New Roman" w:hAnsi="Times New Roman"/>
          <w:sz w:val="20"/>
          <w:szCs w:val="20"/>
          <w:rtl w:val="0"/>
        </w:rPr>
        <w:t xml:space="preserve"> In this art</w:t>
      </w:r>
      <w:r w:rsidDel="00000000" w:rsidR="00000000" w:rsidRPr="00000000">
        <w:rPr>
          <w:rFonts w:ascii="Times New Roman" w:cs="Times New Roman" w:eastAsia="Times New Roman" w:hAnsi="Times New Roman"/>
          <w:sz w:val="20"/>
          <w:szCs w:val="20"/>
          <w:rtl w:val="0"/>
        </w:rPr>
        <w:t xml:space="preserve">ist’s most famous work, a brown and white dog lies at the foot a bed while the reclining title figure gazes at the viewer. For ten points, name this Venetian artist of </w:t>
      </w:r>
      <w:r w:rsidDel="00000000" w:rsidR="00000000" w:rsidRPr="00000000">
        <w:rPr>
          <w:rFonts w:ascii="Times New Roman" w:cs="Times New Roman" w:eastAsia="Times New Roman" w:hAnsi="Times New Roman"/>
          <w:i w:val="1"/>
          <w:sz w:val="20"/>
          <w:szCs w:val="20"/>
          <w:rtl w:val="0"/>
        </w:rPr>
        <w:t xml:space="preserve">The Venus of Urbino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Titian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man who had earlier failed in committing this action attempted to commit suicide, but his cyanide pill had expired and the river he jumped in was only inches deep. People accused of planning this event were tried three years after it occurred in the Salonika Trial, which condemned to death the planner of this event, codenamed Apis. This event led to the issuance of an ultimatum that was meant to be rejected, precipitating the July Crisis. The nationalist organization Black Hand planned this event, though it was actually carried out by Gavrilo Princip. For 10 points, name this June 1914 event in which a Serbian nationalist killed the heir to the Austrian throne that triggered World War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assassination</w:t>
      </w:r>
      <w:r w:rsidDel="00000000" w:rsidR="00000000" w:rsidRPr="00000000">
        <w:rPr>
          <w:rFonts w:ascii="Times New Roman" w:cs="Times New Roman" w:eastAsia="Times New Roman" w:hAnsi="Times New Roman"/>
          <w:sz w:val="20"/>
          <w:szCs w:val="20"/>
          <w:rtl w:val="0"/>
        </w:rPr>
        <w:t xml:space="preserve"> of Archduke </w:t>
      </w:r>
      <w:r w:rsidDel="00000000" w:rsidR="00000000" w:rsidRPr="00000000">
        <w:rPr>
          <w:rFonts w:ascii="Times New Roman" w:cs="Times New Roman" w:eastAsia="Times New Roman" w:hAnsi="Times New Roman"/>
          <w:b w:val="1"/>
          <w:sz w:val="20"/>
          <w:szCs w:val="20"/>
          <w:u w:val="single"/>
          <w:rtl w:val="0"/>
        </w:rPr>
        <w:t xml:space="preserve">Franz Ferdinand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piece by this composer </w:t>
      </w:r>
      <w:r w:rsidDel="00000000" w:rsidR="00000000" w:rsidRPr="00000000">
        <w:rPr>
          <w:rFonts w:ascii="Times New Roman" w:cs="Times New Roman" w:eastAsia="Times New Roman" w:hAnsi="Times New Roman"/>
          <w:sz w:val="20"/>
          <w:szCs w:val="20"/>
          <w:rtl w:val="0"/>
        </w:rPr>
        <w:t xml:space="preserve">contains five cadenzas for different instruments in the movement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Scena e canto gitano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He wrote a concert overture using tunes taken from the </w:t>
      </w:r>
      <w:r w:rsidDel="00000000" w:rsidR="00000000" w:rsidRPr="00000000">
        <w:rPr>
          <w:rFonts w:ascii="Times New Roman" w:cs="Times New Roman" w:eastAsia="Times New Roman" w:hAnsi="Times New Roman"/>
          <w:i w:val="1"/>
          <w:sz w:val="20"/>
          <w:szCs w:val="20"/>
          <w:rtl w:val="0"/>
        </w:rPr>
        <w:t xml:space="preserve">Obikhod</w:t>
      </w:r>
      <w:r w:rsidDel="00000000" w:rsidR="00000000" w:rsidRPr="00000000">
        <w:rPr>
          <w:rFonts w:ascii="Times New Roman" w:cs="Times New Roman" w:eastAsia="Times New Roman" w:hAnsi="Times New Roman"/>
          <w:sz w:val="20"/>
          <w:szCs w:val="20"/>
          <w:rtl w:val="0"/>
        </w:rPr>
        <w:t xml:space="preserve"> liturgy, as well as a piece that includes a Variazioni movement sandwiched between two nearly-identical Alboradas. He used a high-pitched solo violin motif over harp arpeggios to depict a storytelling woman in a piece that opens with “The Sea and Sinbad’s Ship.” This composer of the </w:t>
      </w:r>
      <w:r w:rsidDel="00000000" w:rsidR="00000000" w:rsidRPr="00000000">
        <w:rPr>
          <w:rFonts w:ascii="Times New Roman" w:cs="Times New Roman" w:eastAsia="Times New Roman" w:hAnsi="Times New Roman"/>
          <w:i w:val="1"/>
          <w:sz w:val="20"/>
          <w:szCs w:val="20"/>
          <w:rtl w:val="0"/>
        </w:rPr>
        <w:t xml:space="preserve">Russian Easter Festival Overture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Capriccio espagnol</w:t>
      </w:r>
      <w:r w:rsidDel="00000000" w:rsidR="00000000" w:rsidRPr="00000000">
        <w:rPr>
          <w:rFonts w:ascii="Times New Roman" w:cs="Times New Roman" w:eastAsia="Times New Roman" w:hAnsi="Times New Roman"/>
          <w:sz w:val="20"/>
          <w:szCs w:val="20"/>
          <w:rtl w:val="0"/>
        </w:rPr>
        <w:t xml:space="preserve"> is best-known for an outtake from his opera </w:t>
      </w:r>
      <w:r w:rsidDel="00000000" w:rsidR="00000000" w:rsidRPr="00000000">
        <w:rPr>
          <w:rFonts w:ascii="Times New Roman" w:cs="Times New Roman" w:eastAsia="Times New Roman" w:hAnsi="Times New Roman"/>
          <w:i w:val="1"/>
          <w:sz w:val="20"/>
          <w:szCs w:val="20"/>
          <w:rtl w:val="0"/>
        </w:rPr>
        <w:t xml:space="preserve">The Tale of Tsar Saltan</w:t>
      </w:r>
      <w:r w:rsidDel="00000000" w:rsidR="00000000" w:rsidRPr="00000000">
        <w:rPr>
          <w:rFonts w:ascii="Times New Roman" w:cs="Times New Roman" w:eastAsia="Times New Roman" w:hAnsi="Times New Roman"/>
          <w:sz w:val="20"/>
          <w:szCs w:val="20"/>
          <w:rtl w:val="0"/>
        </w:rPr>
        <w:t xml:space="preserve">. For 10 points, name this composer of </w:t>
      </w:r>
      <w:r w:rsidDel="00000000" w:rsidR="00000000" w:rsidRPr="00000000">
        <w:rPr>
          <w:rFonts w:ascii="Times New Roman" w:cs="Times New Roman" w:eastAsia="Times New Roman" w:hAnsi="Times New Roman"/>
          <w:i w:val="1"/>
          <w:sz w:val="20"/>
          <w:szCs w:val="20"/>
          <w:rtl w:val="0"/>
        </w:rPr>
        <w:t xml:space="preserve">Scheherazade</w:t>
      </w:r>
      <w:r w:rsidDel="00000000" w:rsidR="00000000" w:rsidRPr="00000000">
        <w:rPr>
          <w:rFonts w:ascii="Times New Roman" w:cs="Times New Roman" w:eastAsia="Times New Roman" w:hAnsi="Times New Roman"/>
          <w:sz w:val="20"/>
          <w:szCs w:val="20"/>
          <w:rtl w:val="0"/>
        </w:rPr>
        <w:t xml:space="preserve"> and “The Flight of the Bumblebee.”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Nicolai </w:t>
      </w:r>
      <w:r w:rsidDel="00000000" w:rsidR="00000000" w:rsidRPr="00000000">
        <w:rPr>
          <w:rFonts w:ascii="Times New Roman" w:cs="Times New Roman" w:eastAsia="Times New Roman" w:hAnsi="Times New Roman"/>
          <w:b w:val="1"/>
          <w:sz w:val="20"/>
          <w:szCs w:val="20"/>
          <w:u w:val="single"/>
          <w:rtl w:val="0"/>
        </w:rPr>
        <w:t xml:space="preserve">Rimsky-Korsakov</w:t>
      </w:r>
      <w:r w:rsidDel="00000000" w:rsidR="00000000" w:rsidRPr="00000000">
        <w:rPr>
          <w:rFonts w:ascii="Times New Roman" w:cs="Times New Roman" w:eastAsia="Times New Roman" w:hAnsi="Times New Roman"/>
          <w:sz w:val="20"/>
          <w:szCs w:val="20"/>
          <w:rtl w:val="0"/>
        </w:rPr>
        <w:t xml:space="preserve"> [or Nikolai Andreyevich </w:t>
      </w:r>
      <w:r w:rsidDel="00000000" w:rsidR="00000000" w:rsidRPr="00000000">
        <w:rPr>
          <w:rFonts w:ascii="Times New Roman" w:cs="Times New Roman" w:eastAsia="Times New Roman" w:hAnsi="Times New Roman"/>
          <w:b w:val="1"/>
          <w:sz w:val="20"/>
          <w:szCs w:val="20"/>
          <w:u w:val="single"/>
          <w:rtl w:val="0"/>
        </w:rPr>
        <w:t xml:space="preserve">Rimsky-Korsakov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novel’s author remarks that “a day of grace is yet held out to us” in its final chapter, entitled “Concluding Remarks.” In this novel, the wealthy Madame de Thoux pays for the education of her long-lost brother after their reunion. In this novel, Ophelia educates a girl who thinks that she just grew, rather than being made by anyone. That girl is named Topsy. This novel’s plot is set in motion by the debt incurred by the farmer Arthur Shelby. Tom Loker tracks Eliza after she escapes across a frozen river in this novel, whose characters include Augustine St. Clare and the cruel Simon Legree. For 10 points, name this anti-slavery novel by Harriet Beecher Stowe.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Uncle Tom’s Cabin</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Architecture isn't all elaborate facades and flashy brise-soleils. Answer the following about the humble roof,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Well before it spread across southern California, the V-shaped "butterfly roof" was first used atop this Swiss-French architect's Maison Errazuriz. He theorized "five points of architecture", which he put into practice with his Villa Savoye.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 </w:t>
      </w:r>
      <w:r w:rsidDel="00000000" w:rsidR="00000000" w:rsidRPr="00000000">
        <w:rPr>
          <w:rFonts w:ascii="Times New Roman" w:cs="Times New Roman" w:eastAsia="Times New Roman" w:hAnsi="Times New Roman"/>
          <w:b w:val="1"/>
          <w:sz w:val="20"/>
          <w:szCs w:val="20"/>
          <w:u w:val="single"/>
          <w:rtl w:val="0"/>
        </w:rPr>
        <w:t xml:space="preserve">Corbusier</w:t>
      </w:r>
      <w:r w:rsidDel="00000000" w:rsidR="00000000" w:rsidRPr="00000000">
        <w:rPr>
          <w:rFonts w:ascii="Times New Roman" w:cs="Times New Roman" w:eastAsia="Times New Roman" w:hAnsi="Times New Roman"/>
          <w:sz w:val="20"/>
          <w:szCs w:val="20"/>
          <w:rtl w:val="0"/>
        </w:rPr>
        <w:t xml:space="preserve"> [or Charles-Edouard </w:t>
      </w:r>
      <w:r w:rsidDel="00000000" w:rsidR="00000000" w:rsidRPr="00000000">
        <w:rPr>
          <w:rFonts w:ascii="Times New Roman" w:cs="Times New Roman" w:eastAsia="Times New Roman" w:hAnsi="Times New Roman"/>
          <w:b w:val="1"/>
          <w:sz w:val="20"/>
          <w:szCs w:val="20"/>
          <w:u w:val="single"/>
          <w:rtl w:val="0"/>
        </w:rPr>
        <w:t xml:space="preserve">Jeanneret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Le Corb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style of four-sided gambrel-style roof, with the lower of two slopes on each side punctuated by dormers, was popularized during the French Second Empire by the great-nephew of its namesake inventor.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Mansard</w:t>
      </w:r>
      <w:r w:rsidDel="00000000" w:rsidR="00000000" w:rsidRPr="00000000">
        <w:rPr>
          <w:rFonts w:ascii="Times New Roman" w:cs="Times New Roman" w:eastAsia="Times New Roman" w:hAnsi="Times New Roman"/>
          <w:sz w:val="20"/>
          <w:szCs w:val="20"/>
          <w:rtl w:val="0"/>
        </w:rPr>
        <w:t xml:space="preserve"> roof [or </w:t>
      </w:r>
      <w:r w:rsidDel="00000000" w:rsidR="00000000" w:rsidRPr="00000000">
        <w:rPr>
          <w:rFonts w:ascii="Times New Roman" w:cs="Times New Roman" w:eastAsia="Times New Roman" w:hAnsi="Times New Roman"/>
          <w:b w:val="1"/>
          <w:sz w:val="20"/>
          <w:szCs w:val="20"/>
          <w:u w:val="single"/>
          <w:rtl w:val="0"/>
        </w:rPr>
        <w:t xml:space="preserve">Mansart</w:t>
      </w:r>
      <w:r w:rsidDel="00000000" w:rsidR="00000000" w:rsidRPr="00000000">
        <w:rPr>
          <w:rFonts w:ascii="Times New Roman" w:cs="Times New Roman" w:eastAsia="Times New Roman" w:hAnsi="Times New Roman"/>
          <w:sz w:val="20"/>
          <w:szCs w:val="20"/>
          <w:rtl w:val="0"/>
        </w:rPr>
        <w:t xml:space="preserve"> roof; accept </w:t>
      </w:r>
      <w:r w:rsidDel="00000000" w:rsidR="00000000" w:rsidRPr="00000000">
        <w:rPr>
          <w:rFonts w:ascii="Times New Roman" w:cs="Times New Roman" w:eastAsia="Times New Roman" w:hAnsi="Times New Roman"/>
          <w:b w:val="1"/>
          <w:sz w:val="20"/>
          <w:szCs w:val="20"/>
          <w:u w:val="single"/>
          <w:rtl w:val="0"/>
        </w:rPr>
        <w:t xml:space="preserve">curb</w:t>
      </w:r>
      <w:r w:rsidDel="00000000" w:rsidR="00000000" w:rsidRPr="00000000">
        <w:rPr>
          <w:rFonts w:ascii="Times New Roman" w:cs="Times New Roman" w:eastAsia="Times New Roman" w:hAnsi="Times New Roman"/>
          <w:sz w:val="20"/>
          <w:szCs w:val="20"/>
          <w:rtl w:val="0"/>
        </w:rPr>
        <w:t xml:space="preserve"> 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outsized boat-shaped saddleback roofs of the Tongkonan houses of the Torajan people can mostly be found in this modern-day country, which is also home to the nine-level temple complex of Borobudur.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 [accept the Republic of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 or Republik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the kinetic theory of these substances, their constituents are assumed to be infinitely small points that collide perfectly elastically and exert no intermolecular forces on one another.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substances described by a namesake law which states that PV equals nRT.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ideal</w:t>
      </w:r>
      <w:r w:rsidDel="00000000" w:rsidR="00000000" w:rsidRPr="00000000">
        <w:rPr>
          <w:rFonts w:ascii="Times New Roman" w:cs="Times New Roman" w:eastAsia="Times New Roman" w:hAnsi="Times New Roman"/>
          <w:sz w:val="20"/>
          <w:szCs w:val="20"/>
          <w:rtl w:val="0"/>
        </w:rPr>
        <w:t xml:space="preserve"> gases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Unlike ideal gases, the thermodynamic parameters of a real gas must be calculated from this equation developed by a Dutch scientist which introduces “a” and “b” terms to account for particle size and attraction.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 der Waals</w:t>
      </w:r>
      <w:r w:rsidDel="00000000" w:rsidR="00000000" w:rsidRPr="00000000">
        <w:rPr>
          <w:rFonts w:ascii="Times New Roman" w:cs="Times New Roman" w:eastAsia="Times New Roman" w:hAnsi="Times New Roman"/>
          <w:sz w:val="20"/>
          <w:szCs w:val="20"/>
          <w:rtl w:val="0"/>
        </w:rPr>
        <w:t xml:space="preserve"> equation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probability distribution describes the velocities of the particles in an ideal gas. It can be used to derive the fact that the root mean squared velocity of an ideal gas is equal to the square root of 2 times RT divided by the molar mass.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Maxwell-Boltzmann</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Norns maintain this tree by watering it with water from the Urdarbrunnr, or the Well of Urd.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 tree connecting the nine worlds in Norse mythology. A hawk sits on an eagle sitting at the top of this tree.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Yggdrasil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squirrel Ratatoskr runs up and down Yggdrasil exchanging insults between the eagle at the top and this creature, which gnaws at the root of the tree. He also chews on the corpses of those who commit the most serious crimes.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Nídhögg</w:t>
      </w:r>
      <w:r w:rsidDel="00000000" w:rsidR="00000000" w:rsidRPr="00000000">
        <w:rPr>
          <w:rFonts w:ascii="Times New Roman" w:cs="Times New Roman" w:eastAsia="Times New Roman" w:hAnsi="Times New Roman"/>
          <w:sz w:val="20"/>
          <w:szCs w:val="20"/>
          <w:rtl w:val="0"/>
        </w:rPr>
        <w:t xml:space="preserv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Nidhogg lives near Hvergelmir, a spring located in this world of ice. During the creation, the cold from this world mixed with the fires from Muspelheim over Ginnungagap to create the rest of the worlds.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Niflheim</w:t>
      </w:r>
      <w:r w:rsidDel="00000000" w:rsidR="00000000" w:rsidRPr="00000000">
        <w:rPr>
          <w:rFonts w:ascii="Times New Roman" w:cs="Times New Roman" w:eastAsia="Times New Roman" w:hAnsi="Times New Roman"/>
          <w:sz w:val="20"/>
          <w:szCs w:val="20"/>
          <w:rtl w:val="0"/>
        </w:rPr>
        <w:t xml:space="pr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During a siege of this city, a failed attack on the besiegers' supply train was known as the Battle of the Herrings.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city whose siege during the Hundred Years' War was lifted after six months by a force led by a woman later known as "the Maid" of this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Orleans</w:t>
      </w:r>
      <w:r w:rsidDel="00000000" w:rsidR="00000000" w:rsidRPr="00000000">
        <w:rPr>
          <w:rFonts w:ascii="Times New Roman" w:cs="Times New Roman" w:eastAsia="Times New Roman" w:hAnsi="Times New Roman"/>
          <w:sz w:val="20"/>
          <w:szCs w:val="20"/>
          <w:highlight w:val="white"/>
          <w:rtl w:val="0"/>
        </w:rPr>
        <w:t xml:space="preserve"> [accept Siege of </w:t>
      </w:r>
      <w:r w:rsidDel="00000000" w:rsidR="00000000" w:rsidRPr="00000000">
        <w:rPr>
          <w:rFonts w:ascii="Times New Roman" w:cs="Times New Roman" w:eastAsia="Times New Roman" w:hAnsi="Times New Roman"/>
          <w:b w:val="1"/>
          <w:sz w:val="20"/>
          <w:szCs w:val="20"/>
          <w:highlight w:val="white"/>
          <w:u w:val="single"/>
          <w:rtl w:val="0"/>
        </w:rPr>
        <w:t xml:space="preserve">Orleans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“Maid of Orleans” was later captured by the English and burnt at the 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Joan of Arc</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Jeanne d'Arc</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 couple months after Joan of Arc's victory at Orleans, this then-Dauphin was crowned in the cathedral at Reims. His reign saw the eventual end of the Hundred Years'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Charles VII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Charles</w:t>
      </w:r>
      <w:r w:rsidDel="00000000" w:rsidR="00000000" w:rsidRPr="00000000">
        <w:rPr>
          <w:rFonts w:ascii="Times New Roman" w:cs="Times New Roman" w:eastAsia="Times New Roman" w:hAnsi="Times New Roman"/>
          <w:sz w:val="20"/>
          <w:szCs w:val="20"/>
          <w:highlight w:val="white"/>
          <w:rtl w:val="0"/>
        </w:rPr>
        <w:t xml:space="preserve"> the </w:t>
      </w:r>
      <w:r w:rsidDel="00000000" w:rsidR="00000000" w:rsidRPr="00000000">
        <w:rPr>
          <w:rFonts w:ascii="Times New Roman" w:cs="Times New Roman" w:eastAsia="Times New Roman" w:hAnsi="Times New Roman"/>
          <w:b w:val="1"/>
          <w:sz w:val="20"/>
          <w:szCs w:val="20"/>
          <w:highlight w:val="white"/>
          <w:u w:val="single"/>
          <w:rtl w:val="0"/>
        </w:rPr>
        <w:t xml:space="preserve">Victorious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Charles</w:t>
      </w:r>
      <w:r w:rsidDel="00000000" w:rsidR="00000000" w:rsidRPr="00000000">
        <w:rPr>
          <w:rFonts w:ascii="Times New Roman" w:cs="Times New Roman" w:eastAsia="Times New Roman" w:hAnsi="Times New Roman"/>
          <w:sz w:val="20"/>
          <w:szCs w:val="20"/>
          <w:highlight w:val="white"/>
          <w:rtl w:val="0"/>
        </w:rPr>
        <w:t xml:space="preserve"> the </w:t>
      </w:r>
      <w:r w:rsidDel="00000000" w:rsidR="00000000" w:rsidRPr="00000000">
        <w:rPr>
          <w:rFonts w:ascii="Times New Roman" w:cs="Times New Roman" w:eastAsia="Times New Roman" w:hAnsi="Times New Roman"/>
          <w:b w:val="1"/>
          <w:sz w:val="20"/>
          <w:szCs w:val="20"/>
          <w:highlight w:val="white"/>
          <w:u w:val="single"/>
          <w:rtl w:val="0"/>
        </w:rPr>
        <w:t xml:space="preserve">Well-Served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collection’s third entry, the central character meets Ying Chan while in Thailand on a business trip.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collection of novels in which Shigekuni Honda repeatedly encounters various reincarnations of his childhood friend Kiyoaki Matsugae.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Sea of Fertility</w:t>
      </w:r>
      <w:r w:rsidDel="00000000" w:rsidR="00000000" w:rsidRPr="00000000">
        <w:rPr>
          <w:rFonts w:ascii="Times New Roman" w:cs="Times New Roman" w:eastAsia="Times New Roman" w:hAnsi="Times New Roman"/>
          <w:sz w:val="20"/>
          <w:szCs w:val="20"/>
          <w:rtl w:val="0"/>
        </w:rPr>
        <w:t xml:space="preserve"> tetralogy [or </w:t>
      </w:r>
      <w:r w:rsidDel="00000000" w:rsidR="00000000" w:rsidRPr="00000000">
        <w:rPr>
          <w:rFonts w:ascii="Times New Roman" w:cs="Times New Roman" w:eastAsia="Times New Roman" w:hAnsi="Times New Roman"/>
          <w:b w:val="1"/>
          <w:sz w:val="20"/>
          <w:szCs w:val="20"/>
          <w:u w:val="single"/>
          <w:rtl w:val="0"/>
        </w:rPr>
        <w:t xml:space="preserve">Hojo no Umi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wrote </w:t>
      </w:r>
      <w:r w:rsidDel="00000000" w:rsidR="00000000" w:rsidRPr="00000000">
        <w:rPr>
          <w:rFonts w:ascii="Times New Roman" w:cs="Times New Roman" w:eastAsia="Times New Roman" w:hAnsi="Times New Roman"/>
          <w:i w:val="1"/>
          <w:sz w:val="20"/>
          <w:szCs w:val="20"/>
          <w:rtl w:val="0"/>
        </w:rPr>
        <w:t xml:space="preserve">The Sea of Fertility</w:t>
      </w:r>
      <w:r w:rsidDel="00000000" w:rsidR="00000000" w:rsidRPr="00000000">
        <w:rPr>
          <w:rFonts w:ascii="Times New Roman" w:cs="Times New Roman" w:eastAsia="Times New Roman" w:hAnsi="Times New Roman"/>
          <w:sz w:val="20"/>
          <w:szCs w:val="20"/>
          <w:rtl w:val="0"/>
        </w:rPr>
        <w:t xml:space="preserve"> tetralogy. The mentally tortured Mizoguchi burns down the title structure at the end of this author’s </w:t>
      </w:r>
      <w:r w:rsidDel="00000000" w:rsidR="00000000" w:rsidRPr="00000000">
        <w:rPr>
          <w:rFonts w:ascii="Times New Roman" w:cs="Times New Roman" w:eastAsia="Times New Roman" w:hAnsi="Times New Roman"/>
          <w:i w:val="1"/>
          <w:sz w:val="20"/>
          <w:szCs w:val="20"/>
          <w:rtl w:val="0"/>
        </w:rPr>
        <w:t xml:space="preserve">The Temple of the Golden Pavilion</w:t>
      </w:r>
      <w:r w:rsidDel="00000000" w:rsidR="00000000" w:rsidRPr="00000000">
        <w:rPr>
          <w:rFonts w:ascii="Times New Roman" w:cs="Times New Roman" w:eastAsia="Times New Roman" w:hAnsi="Times New Roman"/>
          <w:sz w:val="20"/>
          <w:szCs w:val="20"/>
          <w:rtl w:val="0"/>
        </w:rPr>
        <w:t xml:space="preserve">. He committed suicide after failing to lead a coup.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Yukio </w:t>
      </w:r>
      <w:r w:rsidDel="00000000" w:rsidR="00000000" w:rsidRPr="00000000">
        <w:rPr>
          <w:rFonts w:ascii="Times New Roman" w:cs="Times New Roman" w:eastAsia="Times New Roman" w:hAnsi="Times New Roman"/>
          <w:b w:val="1"/>
          <w:sz w:val="20"/>
          <w:szCs w:val="20"/>
          <w:u w:val="single"/>
          <w:rtl w:val="0"/>
        </w:rPr>
        <w:t xml:space="preserve">Mishima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and lover of Anais Nin wrote </w:t>
      </w:r>
      <w:r w:rsidDel="00000000" w:rsidR="00000000" w:rsidRPr="00000000">
        <w:rPr>
          <w:rFonts w:ascii="Times New Roman" w:cs="Times New Roman" w:eastAsia="Times New Roman" w:hAnsi="Times New Roman"/>
          <w:i w:val="1"/>
          <w:sz w:val="20"/>
          <w:szCs w:val="20"/>
          <w:rtl w:val="0"/>
        </w:rPr>
        <w:t xml:space="preserve">Reflections on the Death of Mishima</w:t>
      </w:r>
      <w:r w:rsidDel="00000000" w:rsidR="00000000" w:rsidRPr="00000000">
        <w:rPr>
          <w:rFonts w:ascii="Times New Roman" w:cs="Times New Roman" w:eastAsia="Times New Roman" w:hAnsi="Times New Roman"/>
          <w:sz w:val="20"/>
          <w:szCs w:val="20"/>
          <w:rtl w:val="0"/>
        </w:rPr>
        <w:t xml:space="preserve">. This author wrote the semi-autobiographical </w:t>
      </w:r>
      <w:r w:rsidDel="00000000" w:rsidR="00000000" w:rsidRPr="00000000">
        <w:rPr>
          <w:rFonts w:ascii="Times New Roman" w:cs="Times New Roman" w:eastAsia="Times New Roman" w:hAnsi="Times New Roman"/>
          <w:i w:val="1"/>
          <w:sz w:val="20"/>
          <w:szCs w:val="20"/>
          <w:rtl w:val="0"/>
        </w:rPr>
        <w:t xml:space="preserve">Tropic of Cancer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Tropic of Capricorn</w:t>
      </w:r>
      <w:r w:rsidDel="00000000" w:rsidR="00000000" w:rsidRPr="00000000">
        <w:rPr>
          <w:rFonts w:ascii="Times New Roman" w:cs="Times New Roman" w:eastAsia="Times New Roman" w:hAnsi="Times New Roman"/>
          <w:sz w:val="20"/>
          <w:szCs w:val="20"/>
          <w:rtl w:val="0"/>
        </w:rPr>
        <w:t xml:space="preserve">, which were frequently censored for their candid sexuality.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Miller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city was the capital of the Portuguese Empire from 1808 to 1821.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capital of Brazil until it was moved to Brasilia. This city hosted the 2016 Summer Olympics.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Rio</w:t>
      </w:r>
      <w:r w:rsidDel="00000000" w:rsidR="00000000" w:rsidRPr="00000000">
        <w:rPr>
          <w:rFonts w:ascii="Times New Roman" w:cs="Times New Roman" w:eastAsia="Times New Roman" w:hAnsi="Times New Roman"/>
          <w:sz w:val="20"/>
          <w:szCs w:val="20"/>
          <w:rtl w:val="0"/>
        </w:rPr>
        <w:t xml:space="preserve"> de Janeiro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president of Brazil moved the capital to Brasilia. He called for “fifty years of progress in five” in his plan for Brazilian economic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Juscelino </w:t>
      </w:r>
      <w:r w:rsidDel="00000000" w:rsidR="00000000" w:rsidRPr="00000000">
        <w:rPr>
          <w:rFonts w:ascii="Times New Roman" w:cs="Times New Roman" w:eastAsia="Times New Roman" w:hAnsi="Times New Roman"/>
          <w:b w:val="1"/>
          <w:sz w:val="20"/>
          <w:szCs w:val="20"/>
          <w:u w:val="single"/>
          <w:rtl w:val="0"/>
        </w:rPr>
        <w:t xml:space="preserve">Kubitschek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Rio de Janeiro’s Maracana Stadium played host to the 1950 World Cup final, in which this country shockingly defeated Brazil 2-1. This country used to be part of Brazil as Cisplatine Province until it won its independence in 1830.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Uruguay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While this process generally occurs in oil-in-water emulsions, a similar process, termed Ostwald ripening, occurs in water-in-oil emulsions.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which can occur via the addition on of a clarifying agent in which particles in an emulsion come out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flocculation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Flocculation commonly occurs in these mixtures which consist of insoluble particles suspended in a different substance. Examples include gels and emulsions.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blue color of smoke emitted by cars is caused by this phenomenon, in which incident light is scattered off of the suspended particles in an aerosol, much like Rayleigh scattering.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Tyndall</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Name these musical genres that were popular in the Baroque era,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pieces generally consisted of dances such as allemandes, courantes, sarabandes, and gigues. Romantic composer Edvard Grieg hearkened back </w:t>
      </w:r>
      <w:r w:rsidDel="00000000" w:rsidR="00000000" w:rsidRPr="00000000">
        <w:rPr>
          <w:rFonts w:ascii="Times New Roman" w:cs="Times New Roman" w:eastAsia="Times New Roman" w:hAnsi="Times New Roman"/>
          <w:sz w:val="20"/>
          <w:szCs w:val="20"/>
          <w:rtl w:val="0"/>
        </w:rPr>
        <w:t xml:space="preserve">“to Holberg’s time” with </w:t>
      </w:r>
      <w:r w:rsidDel="00000000" w:rsidR="00000000" w:rsidRPr="00000000">
        <w:rPr>
          <w:rFonts w:ascii="Times New Roman" w:cs="Times New Roman" w:eastAsia="Times New Roman" w:hAnsi="Times New Roman"/>
          <w:sz w:val="20"/>
          <w:szCs w:val="20"/>
          <w:rtl w:val="0"/>
        </w:rPr>
        <w:t xml:space="preserve">one of these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partita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ordre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Holberg Suite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Peaking in popularity during the Baroque era, these pieces called for a small group of soloists to pass melodies back and forth with an orchestra called the </w:t>
      </w:r>
      <w:r w:rsidDel="00000000" w:rsidR="00000000" w:rsidRPr="00000000">
        <w:rPr>
          <w:rFonts w:ascii="Times New Roman" w:cs="Times New Roman" w:eastAsia="Times New Roman" w:hAnsi="Times New Roman"/>
          <w:i w:val="1"/>
          <w:sz w:val="20"/>
          <w:szCs w:val="20"/>
          <w:rtl w:val="0"/>
        </w:rPr>
        <w:t xml:space="preserve">ripieno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concerto grosso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concerti grossi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concerto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J.S. Bach wrote a keyboard collection titled for the </w:t>
      </w:r>
      <w:r w:rsidDel="00000000" w:rsidR="00000000" w:rsidRPr="00000000">
        <w:rPr>
          <w:rFonts w:ascii="Times New Roman" w:cs="Times New Roman" w:eastAsia="Times New Roman" w:hAnsi="Times New Roman"/>
          <w:i w:val="1"/>
          <w:sz w:val="20"/>
          <w:szCs w:val="20"/>
          <w:rtl w:val="0"/>
        </w:rPr>
        <w:t xml:space="preserve">Art of</w:t>
      </w:r>
      <w:r w:rsidDel="00000000" w:rsidR="00000000" w:rsidRPr="00000000">
        <w:rPr>
          <w:rFonts w:ascii="Times New Roman" w:cs="Times New Roman" w:eastAsia="Times New Roman" w:hAnsi="Times New Roman"/>
          <w:sz w:val="20"/>
          <w:szCs w:val="20"/>
          <w:rtl w:val="0"/>
        </w:rPr>
        <w:t xml:space="preserve"> this contrapuntal genre, in which multiple voices imitate a subject. A spooky Bach piece is titled for a </w:t>
      </w:r>
      <w:r w:rsidDel="00000000" w:rsidR="00000000" w:rsidRPr="00000000">
        <w:rPr>
          <w:rFonts w:ascii="Times New Roman" w:cs="Times New Roman" w:eastAsia="Times New Roman" w:hAnsi="Times New Roman"/>
          <w:i w:val="1"/>
          <w:sz w:val="20"/>
          <w:szCs w:val="20"/>
          <w:rtl w:val="0"/>
        </w:rPr>
        <w:t xml:space="preserve">Toccata</w:t>
      </w:r>
      <w:r w:rsidDel="00000000" w:rsidR="00000000" w:rsidRPr="00000000">
        <w:rPr>
          <w:rFonts w:ascii="Times New Roman" w:cs="Times New Roman" w:eastAsia="Times New Roman" w:hAnsi="Times New Roman"/>
          <w:sz w:val="20"/>
          <w:szCs w:val="20"/>
          <w:rtl w:val="0"/>
        </w:rPr>
        <w:t xml:space="preserve"> and one of these pieces, both in D minor.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fugato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Toccata and Fugue</w:t>
      </w:r>
      <w:r w:rsidDel="00000000" w:rsidR="00000000" w:rsidRPr="00000000">
        <w:rPr>
          <w:rFonts w:ascii="Times New Roman" w:cs="Times New Roman" w:eastAsia="Times New Roman" w:hAnsi="Times New Roman"/>
          <w:i w:val="1"/>
          <w:sz w:val="20"/>
          <w:szCs w:val="20"/>
          <w:rtl w:val="0"/>
        </w:rPr>
        <w:t xml:space="preserve"> in D minor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novel’s protagonist hides out in Alma Schmidt’s home after going AWOL.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novel about Private Prewitt, whose refusal to box for Captain “Dynamite” Holmes eventually gets him tossed in the stockade. At the novel’s end, Prewitt is mistaken for a spy and is shot in a chest by a police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From Here to Eternity</w:t>
      </w:r>
      <w:r w:rsidDel="00000000" w:rsidR="00000000" w:rsidRPr="00000000">
        <w:rPr>
          <w:rFonts w:ascii="Times New Roman" w:cs="Times New Roman" w:eastAsia="Times New Roman" w:hAnsi="Times New Roman"/>
          <w:sz w:val="20"/>
          <w:szCs w:val="20"/>
          <w:rtl w:val="0"/>
        </w:rPr>
        <w:t xml:space="preserve"> (by James Jones)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“Wave,” “Argil and Mold,” “Plant and Phantom” and “Wake” are the four sections of this author’s novel </w:t>
      </w:r>
      <w:r w:rsidDel="00000000" w:rsidR="00000000" w:rsidRPr="00000000">
        <w:rPr>
          <w:rFonts w:ascii="Times New Roman" w:cs="Times New Roman" w:eastAsia="Times New Roman" w:hAnsi="Times New Roman"/>
          <w:i w:val="1"/>
          <w:sz w:val="20"/>
          <w:szCs w:val="20"/>
          <w:rtl w:val="0"/>
        </w:rPr>
        <w:t xml:space="preserve">The Naked and the Dead. </w:t>
      </w:r>
      <w:r w:rsidDel="00000000" w:rsidR="00000000" w:rsidRPr="00000000">
        <w:rPr>
          <w:rFonts w:ascii="Times New Roman" w:cs="Times New Roman" w:eastAsia="Times New Roman" w:hAnsi="Times New Roman"/>
          <w:sz w:val="20"/>
          <w:szCs w:val="20"/>
          <w:rtl w:val="0"/>
        </w:rPr>
        <w:t xml:space="preserve">A nonfiction account of Gary Gilmore makes up this writer’s </w:t>
      </w:r>
      <w:r w:rsidDel="00000000" w:rsidR="00000000" w:rsidRPr="00000000">
        <w:rPr>
          <w:rFonts w:ascii="Times New Roman" w:cs="Times New Roman" w:eastAsia="Times New Roman" w:hAnsi="Times New Roman"/>
          <w:i w:val="1"/>
          <w:sz w:val="20"/>
          <w:szCs w:val="20"/>
          <w:rtl w:val="0"/>
        </w:rPr>
        <w:t xml:space="preserve">The Executioner’s Song.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Norman </w:t>
      </w:r>
      <w:r w:rsidDel="00000000" w:rsidR="00000000" w:rsidRPr="00000000">
        <w:rPr>
          <w:rFonts w:ascii="Times New Roman" w:cs="Times New Roman" w:eastAsia="Times New Roman" w:hAnsi="Times New Roman"/>
          <w:b w:val="1"/>
          <w:sz w:val="20"/>
          <w:szCs w:val="20"/>
          <w:u w:val="single"/>
          <w:rtl w:val="0"/>
        </w:rPr>
        <w:t xml:space="preserve">Mailer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From Here to Eternity </w:t>
      </w:r>
      <w:r w:rsidDel="00000000" w:rsidR="00000000" w:rsidRPr="00000000">
        <w:rPr>
          <w:rFonts w:ascii="Times New Roman" w:cs="Times New Roman" w:eastAsia="Times New Roman" w:hAnsi="Times New Roman"/>
          <w:sz w:val="20"/>
          <w:szCs w:val="20"/>
          <w:rtl w:val="0"/>
        </w:rPr>
        <w:t xml:space="preserve">ends a week before this war’s bombing at Pearl Harbor, and </w:t>
      </w:r>
      <w:r w:rsidDel="00000000" w:rsidR="00000000" w:rsidRPr="00000000">
        <w:rPr>
          <w:rFonts w:ascii="Times New Roman" w:cs="Times New Roman" w:eastAsia="Times New Roman" w:hAnsi="Times New Roman"/>
          <w:i w:val="1"/>
          <w:sz w:val="20"/>
          <w:szCs w:val="20"/>
          <w:rtl w:val="0"/>
        </w:rPr>
        <w:t xml:space="preserve">The Naked and the Dead </w:t>
      </w:r>
      <w:r w:rsidDel="00000000" w:rsidR="00000000" w:rsidRPr="00000000">
        <w:rPr>
          <w:rFonts w:ascii="Times New Roman" w:cs="Times New Roman" w:eastAsia="Times New Roman" w:hAnsi="Times New Roman"/>
          <w:sz w:val="20"/>
          <w:szCs w:val="20"/>
          <w:rtl w:val="0"/>
        </w:rPr>
        <w:t xml:space="preserve">is set in this war’s Philippines campaign.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philosopher questioned the validity of inductive reasoning because of an unclear connection between past observation and future events.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Scottish philosopher who also formulated the is–ought problem, which asks how statements regarding what ought to be are derived from statements regarding what actually 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Hume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problem of induction appears in this work by Hume that also contains a section discussing miracles as violations of the laws of nature.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An </w:t>
      </w:r>
      <w:r w:rsidDel="00000000" w:rsidR="00000000" w:rsidRPr="00000000">
        <w:rPr>
          <w:rFonts w:ascii="Times New Roman" w:cs="Times New Roman" w:eastAsia="Times New Roman" w:hAnsi="Times New Roman"/>
          <w:b w:val="1"/>
          <w:i w:val="1"/>
          <w:sz w:val="20"/>
          <w:szCs w:val="20"/>
          <w:u w:val="single"/>
          <w:rtl w:val="0"/>
        </w:rPr>
        <w:t xml:space="preserve">Enquiry Concerning Human Understanding</w:t>
      </w:r>
      <w:r w:rsidDel="00000000" w:rsidR="00000000" w:rsidRPr="00000000">
        <w:rPr>
          <w:rFonts w:ascii="Times New Roman" w:cs="Times New Roman" w:eastAsia="Times New Roman" w:hAnsi="Times New Roman"/>
          <w:sz w:val="20"/>
          <w:szCs w:val="20"/>
          <w:rtl w:val="0"/>
        </w:rPr>
        <w:t xml:space="preserve"> [do not prompt on or accept </w:t>
      </w:r>
      <w:r w:rsidDel="00000000" w:rsidR="00000000" w:rsidRPr="00000000">
        <w:rPr>
          <w:rFonts w:ascii="Times New Roman" w:cs="Times New Roman" w:eastAsia="Times New Roman" w:hAnsi="Times New Roman"/>
          <w:i w:val="1"/>
          <w:sz w:val="20"/>
          <w:szCs w:val="20"/>
          <w:rtl w:val="0"/>
        </w:rPr>
        <w:t xml:space="preserve">An Essay Concerning Human Understanding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Hume’s first work, </w:t>
      </w:r>
      <w:r w:rsidDel="00000000" w:rsidR="00000000" w:rsidRPr="00000000">
        <w:rPr>
          <w:rFonts w:ascii="Times New Roman" w:cs="Times New Roman" w:eastAsia="Times New Roman" w:hAnsi="Times New Roman"/>
          <w:i w:val="1"/>
          <w:sz w:val="20"/>
          <w:szCs w:val="20"/>
          <w:rtl w:val="0"/>
        </w:rPr>
        <w:t xml:space="preserve">A Treatise of Human Nature</w:t>
      </w:r>
      <w:r w:rsidDel="00000000" w:rsidR="00000000" w:rsidRPr="00000000">
        <w:rPr>
          <w:rFonts w:ascii="Times New Roman" w:cs="Times New Roman" w:eastAsia="Times New Roman" w:hAnsi="Times New Roman"/>
          <w:sz w:val="20"/>
          <w:szCs w:val="20"/>
          <w:rtl w:val="0"/>
        </w:rPr>
        <w:t xml:space="preserve">, presented this ontological view which holds that objects consist solely of their properties. This view opposes the classical substance theory of ontology.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bundle</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author wrote a mock-saga subtitled “A Midsummer Night’s Dream” about an escaped bear who revolts against </w:t>
      </w:r>
      <w:r w:rsidDel="00000000" w:rsidR="00000000" w:rsidRPr="00000000">
        <w:rPr>
          <w:rFonts w:ascii="Times New Roman" w:cs="Times New Roman" w:eastAsia="Times New Roman" w:hAnsi="Times New Roman"/>
          <w:sz w:val="20"/>
          <w:szCs w:val="20"/>
          <w:rtl w:val="0"/>
        </w:rPr>
        <w:t xml:space="preserve">humans.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German-language poet of “Atta Troll.” He wrote about a golden-haired woman with an alluring voice who lives in  the Rhine River in “Die Lorelei”.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Heinrich </w:t>
      </w:r>
      <w:r w:rsidDel="00000000" w:rsidR="00000000" w:rsidRPr="00000000">
        <w:rPr>
          <w:rFonts w:ascii="Times New Roman" w:cs="Times New Roman" w:eastAsia="Times New Roman" w:hAnsi="Times New Roman"/>
          <w:b w:val="1"/>
          <w:sz w:val="20"/>
          <w:szCs w:val="20"/>
          <w:u w:val="single"/>
          <w:rtl w:val="0"/>
        </w:rPr>
        <w:t xml:space="preserve">Heine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Near the end of “Atta Troll,” Heine sarcastically quipped that the poem was “perhaps the last… song of” this literary movement. This genre’s emphasis on nature and emotion was exemplified by Novalis and Holderlin.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Romanticism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German Romanticism was predated by this playwright of </w:t>
      </w:r>
      <w:r w:rsidDel="00000000" w:rsidR="00000000" w:rsidRPr="00000000">
        <w:rPr>
          <w:rFonts w:ascii="Times New Roman" w:cs="Times New Roman" w:eastAsia="Times New Roman" w:hAnsi="Times New Roman"/>
          <w:i w:val="1"/>
          <w:sz w:val="20"/>
          <w:szCs w:val="20"/>
          <w:rtl w:val="0"/>
        </w:rPr>
        <w:t xml:space="preserve">Wallenstein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Robbers.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Friedrich </w:t>
      </w:r>
      <w:r w:rsidDel="00000000" w:rsidR="00000000" w:rsidRPr="00000000">
        <w:rPr>
          <w:rFonts w:ascii="Times New Roman" w:cs="Times New Roman" w:eastAsia="Times New Roman" w:hAnsi="Times New Roman"/>
          <w:b w:val="1"/>
          <w:sz w:val="20"/>
          <w:szCs w:val="20"/>
          <w:u w:val="single"/>
          <w:rtl w:val="0"/>
        </w:rPr>
        <w:t xml:space="preserve">Schiller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spitzenkorper, which regulates hyphal development in fungi, is composed of a collection of these structures.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these membrane-bound structures that are formed during endocytosis and phagocytosis. Fusion of these structures is mediated by SNARE proteins.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vesicles</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Neurotransmitter release is triggered by an influx of this divalent cation. This cation is sequestered in the sarco</w:t>
      </w:r>
      <w:r w:rsidDel="00000000" w:rsidR="00000000" w:rsidRPr="00000000">
        <w:rPr>
          <w:rFonts w:ascii="Times New Roman" w:cs="Times New Roman" w:eastAsia="Times New Roman" w:hAnsi="Times New Roman"/>
          <w:sz w:val="20"/>
          <w:szCs w:val="20"/>
          <w:rtl w:val="0"/>
        </w:rPr>
        <w:t xml:space="preserve">plasmic reticulum. Vitamin D causes an increase in its absorption in the intestine.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calcium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w:t>
      </w:r>
      <w:r w:rsidDel="00000000" w:rsidR="00000000" w:rsidRPr="00000000">
        <w:rPr>
          <w:rFonts w:ascii="Times New Roman" w:cs="Times New Roman" w:eastAsia="Times New Roman" w:hAnsi="Times New Roman"/>
          <w:b w:val="1"/>
          <w:sz w:val="20"/>
          <w:szCs w:val="20"/>
          <w:vertAlign w:val="superscript"/>
          <w:rtl w:val="0"/>
        </w:rPr>
        <w:t xml:space="preserve">2</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artificial vesicles, which can be prepared from sonication of a lipid bilayer, can be used for drug and gene delivery. One method of transfection adds siRNA or DNA to these constructs before applying them to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liposome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69 AD, Rome was ruled by this number of emperors in succession.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number of co-emperors who ruled in the Diocletian-established Tetrarchy.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[accept Year of the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Emperors]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Tetrarchy ended the crisis of this century, which was a period of instability in the Roman Empire in which lots of emperors rose and fell, many of them “barracks emperors.”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3rd</w:t>
      </w:r>
      <w:r w:rsidDel="00000000" w:rsidR="00000000" w:rsidRPr="00000000">
        <w:rPr>
          <w:rFonts w:ascii="Times New Roman" w:cs="Times New Roman" w:eastAsia="Times New Roman" w:hAnsi="Times New Roman"/>
          <w:sz w:val="20"/>
          <w:szCs w:val="20"/>
          <w:rtl w:val="0"/>
        </w:rPr>
        <w:t xml:space="preserve"> century [accept </w:t>
      </w:r>
      <w:r w:rsidDel="00000000" w:rsidR="00000000" w:rsidRPr="00000000">
        <w:rPr>
          <w:rFonts w:ascii="Times New Roman" w:cs="Times New Roman" w:eastAsia="Times New Roman" w:hAnsi="Times New Roman"/>
          <w:b w:val="1"/>
          <w:sz w:val="20"/>
          <w:szCs w:val="20"/>
          <w:u w:val="single"/>
          <w:rtl w:val="0"/>
        </w:rPr>
        <w:t xml:space="preserve">200s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Tetrarchy was ended by this emperor, who defeated his co-emperors Licinius and Maxentius to become sole ruler of the empire.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Constantine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Constantine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Constantine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variety of leaves used in Assam to make this drink are distinguished by their larger size compared to those from southern China.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drink that takes its flavor from the leaves of </w:t>
      </w:r>
      <w:r w:rsidDel="00000000" w:rsidR="00000000" w:rsidRPr="00000000">
        <w:rPr>
          <w:rFonts w:ascii="Times New Roman" w:cs="Times New Roman" w:eastAsia="Times New Roman" w:hAnsi="Times New Roman"/>
          <w:i w:val="1"/>
          <w:sz w:val="20"/>
          <w:szCs w:val="20"/>
          <w:rtl w:val="0"/>
        </w:rPr>
        <w:t xml:space="preserve">Camellia sinensis</w:t>
      </w:r>
      <w:r w:rsidDel="00000000" w:rsidR="00000000" w:rsidRPr="00000000">
        <w:rPr>
          <w:rFonts w:ascii="Times New Roman" w:cs="Times New Roman" w:eastAsia="Times New Roman" w:hAnsi="Times New Roman"/>
          <w:sz w:val="20"/>
          <w:szCs w:val="20"/>
          <w:rtl w:val="0"/>
        </w:rPr>
        <w:t xml:space="preserve">, typically prepared with hot water. It is classified into types such as green or oolong based on how the leaves are processed.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flavored tea is prepared by boiling milk and water with a mixture of black tea leaves and various spices, usually including ginger and cardamom. A namesake latte is often sold in Western coffee shops.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masala </w:t>
      </w:r>
      <w:r w:rsidDel="00000000" w:rsidR="00000000" w:rsidRPr="00000000">
        <w:rPr>
          <w:rFonts w:ascii="Times New Roman" w:cs="Times New Roman" w:eastAsia="Times New Roman" w:hAnsi="Times New Roman"/>
          <w:b w:val="1"/>
          <w:sz w:val="20"/>
          <w:szCs w:val="20"/>
          <w:u w:val="single"/>
          <w:rtl w:val="0"/>
        </w:rPr>
        <w:t xml:space="preserve">chai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tea is brewed from leaves grown in its namesake West Bengali district on the slopes of the Himalayas. It is sometimes called the “champagne of tea” for its slight muscatel flavor.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Darjeeling</w:t>
      </w:r>
      <w:r w:rsidDel="00000000" w:rsidR="00000000" w:rsidRPr="00000000">
        <w:rPr>
          <w:rFonts w:ascii="Times New Roman" w:cs="Times New Roman" w:eastAsia="Times New Roman" w:hAnsi="Times New Roman"/>
          <w:sz w:val="20"/>
          <w:szCs w:val="20"/>
          <w:rtl w:val="0"/>
        </w:rPr>
        <w:t xml:space="preserve"> tea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If a man can speak in tongues but does not have this attribute, he is said to be a “clanging cymbal.”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the common English word used many times in most translations of 1 Corinthians 13, an attribute said to be patient, kind, always trusting, always hoping, and never failing.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[do not accept other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1 Corinthians, like most of the New Testament epistles, is credited as being written by this man, a missionary converted on the road to Damascus.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Saul</w:t>
      </w:r>
      <w:r w:rsidDel="00000000" w:rsidR="00000000" w:rsidRPr="00000000">
        <w:rPr>
          <w:rFonts w:ascii="Times New Roman" w:cs="Times New Roman" w:eastAsia="Times New Roman" w:hAnsi="Times New Roman"/>
          <w:sz w:val="20"/>
          <w:szCs w:val="20"/>
          <w:rtl w:val="0"/>
        </w:rPr>
        <w:t xml:space="preserve"> of Tarsus]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controversial section of 1 Corinthians, Paul says that if a woman prays or prophesies in this specific manner, she is being dishonorable. Some churches today still take this section literally.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uncovered head</w:t>
      </w:r>
      <w:r w:rsidDel="00000000" w:rsidR="00000000" w:rsidRPr="00000000">
        <w:rPr>
          <w:rFonts w:ascii="Times New Roman" w:cs="Times New Roman" w:eastAsia="Times New Roman" w:hAnsi="Times New Roman"/>
          <w:sz w:val="20"/>
          <w:szCs w:val="20"/>
          <w:rtl w:val="0"/>
        </w:rPr>
        <w:t xml:space="preserve"> [accept anything about </w:t>
      </w:r>
      <w:r w:rsidDel="00000000" w:rsidR="00000000" w:rsidRPr="00000000">
        <w:rPr>
          <w:rFonts w:ascii="Times New Roman" w:cs="Times New Roman" w:eastAsia="Times New Roman" w:hAnsi="Times New Roman"/>
          <w:b w:val="1"/>
          <w:sz w:val="20"/>
          <w:szCs w:val="20"/>
          <w:u w:val="single"/>
          <w:rtl w:val="0"/>
        </w:rPr>
        <w:t xml:space="preserve">not</w:t>
      </w:r>
      <w:r w:rsidDel="00000000" w:rsidR="00000000" w:rsidRPr="00000000">
        <w:rPr>
          <w:rFonts w:ascii="Times New Roman" w:cs="Times New Roman" w:eastAsia="Times New Roman" w:hAnsi="Times New Roman"/>
          <w:sz w:val="20"/>
          <w:szCs w:val="20"/>
          <w:rtl w:val="0"/>
        </w:rPr>
        <w:t xml:space="preserve"> wearing something on the </w:t>
      </w:r>
      <w:r w:rsidDel="00000000" w:rsidR="00000000" w:rsidRPr="00000000">
        <w:rPr>
          <w:rFonts w:ascii="Times New Roman" w:cs="Times New Roman" w:eastAsia="Times New Roman" w:hAnsi="Times New Roman"/>
          <w:b w:val="1"/>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This man’s namesake proclamation promised freedom to any black slave who joined the Loyalist cause.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last colonial governor of Virginia, who names a 1774 war against the Shawnee and Mingo tribes that was ended at the Battle of Point Pleasant.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John </w:t>
      </w:r>
      <w:r w:rsidDel="00000000" w:rsidR="00000000" w:rsidRPr="00000000">
        <w:rPr>
          <w:rFonts w:ascii="Times New Roman" w:cs="Times New Roman" w:eastAsia="Times New Roman" w:hAnsi="Times New Roman"/>
          <w:b w:val="1"/>
          <w:sz w:val="20"/>
          <w:szCs w:val="20"/>
          <w:highlight w:val="white"/>
          <w:u w:val="single"/>
          <w:rtl w:val="0"/>
        </w:rPr>
        <w:t xml:space="preserve">Murray</w:t>
      </w:r>
      <w:r w:rsidDel="00000000" w:rsidR="00000000" w:rsidRPr="00000000">
        <w:rPr>
          <w:rFonts w:ascii="Times New Roman" w:cs="Times New Roman" w:eastAsia="Times New Roman" w:hAnsi="Times New Roman"/>
          <w:sz w:val="20"/>
          <w:szCs w:val="20"/>
          <w:highlight w:val="white"/>
          <w:rtl w:val="0"/>
        </w:rPr>
        <w:t xml:space="preserve">, 4th Earl of </w:t>
      </w:r>
      <w:r w:rsidDel="00000000" w:rsidR="00000000" w:rsidRPr="00000000">
        <w:rPr>
          <w:rFonts w:ascii="Times New Roman" w:cs="Times New Roman" w:eastAsia="Times New Roman" w:hAnsi="Times New Roman"/>
          <w:b w:val="1"/>
          <w:sz w:val="20"/>
          <w:szCs w:val="20"/>
          <w:highlight w:val="white"/>
          <w:u w:val="single"/>
          <w:rtl w:val="0"/>
        </w:rPr>
        <w:t xml:space="preserve">Dunmore</w:t>
      </w:r>
      <w:r w:rsidDel="00000000" w:rsidR="00000000" w:rsidRPr="00000000">
        <w:rPr>
          <w:rFonts w:ascii="Times New Roman" w:cs="Times New Roman" w:eastAsia="Times New Roman" w:hAnsi="Times New Roman"/>
          <w:sz w:val="20"/>
          <w:szCs w:val="20"/>
          <w:highlight w:val="white"/>
          <w:rtl w:val="0"/>
        </w:rPr>
        <w:t xml:space="preserve"> [accept either underlined part; accept Lord </w:t>
      </w:r>
      <w:r w:rsidDel="00000000" w:rsidR="00000000" w:rsidRPr="00000000">
        <w:rPr>
          <w:rFonts w:ascii="Times New Roman" w:cs="Times New Roman" w:eastAsia="Times New Roman" w:hAnsi="Times New Roman"/>
          <w:b w:val="1"/>
          <w:sz w:val="20"/>
          <w:szCs w:val="20"/>
          <w:highlight w:val="white"/>
          <w:u w:val="single"/>
          <w:rtl w:val="0"/>
        </w:rPr>
        <w:t xml:space="preserve">Dunmore</w:t>
      </w:r>
      <w:r w:rsidDel="00000000" w:rsidR="00000000" w:rsidRPr="00000000">
        <w:rPr>
          <w:rFonts w:ascii="Times New Roman" w:cs="Times New Roman" w:eastAsia="Times New Roman" w:hAnsi="Times New Roman"/>
          <w:sz w:val="20"/>
          <w:szCs w:val="20"/>
          <w:highlight w:val="white"/>
          <w:rtl w:val="0"/>
        </w:rPr>
        <w:t xml:space="preserve">’s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On April 20, 1775, Lord Dunmore ordered the confiscation of a large magazine of this substance. This propellant, invented in Song China, also names a plot to kill James I by blowing up the Houses of Parliament.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gun</w:t>
      </w:r>
      <w:r w:rsidDel="00000000" w:rsidR="00000000" w:rsidRPr="00000000">
        <w:rPr>
          <w:rFonts w:ascii="Times New Roman" w:cs="Times New Roman" w:eastAsia="Times New Roman" w:hAnsi="Times New Roman"/>
          <w:b w:val="1"/>
          <w:sz w:val="20"/>
          <w:szCs w:val="20"/>
          <w:highlight w:val="white"/>
          <w:u w:val="single"/>
          <w:rtl w:val="0"/>
        </w:rPr>
        <w:t xml:space="preserve">powder</w:t>
      </w:r>
      <w:r w:rsidDel="00000000" w:rsidR="00000000" w:rsidRPr="00000000">
        <w:rPr>
          <w:rFonts w:ascii="Times New Roman" w:cs="Times New Roman" w:eastAsia="Times New Roman" w:hAnsi="Times New Roman"/>
          <w:sz w:val="20"/>
          <w:szCs w:val="20"/>
          <w:highlight w:val="white"/>
          <w:rtl w:val="0"/>
        </w:rPr>
        <w:t xml:space="preserve"> [accept black </w:t>
      </w:r>
      <w:r w:rsidDel="00000000" w:rsidR="00000000" w:rsidRPr="00000000">
        <w:rPr>
          <w:rFonts w:ascii="Times New Roman" w:cs="Times New Roman" w:eastAsia="Times New Roman" w:hAnsi="Times New Roman"/>
          <w:b w:val="1"/>
          <w:sz w:val="20"/>
          <w:szCs w:val="20"/>
          <w:highlight w:val="white"/>
          <w:u w:val="single"/>
          <w:rtl w:val="0"/>
        </w:rPr>
        <w:t xml:space="preserve">powder</w:t>
      </w:r>
      <w:r w:rsidDel="00000000" w:rsidR="00000000" w:rsidRPr="00000000">
        <w:rPr>
          <w:rFonts w:ascii="Times New Roman" w:cs="Times New Roman" w:eastAsia="Times New Roman" w:hAnsi="Times New Roman"/>
          <w:sz w:val="20"/>
          <w:szCs w:val="20"/>
          <w:highlight w:val="white"/>
          <w:rtl w:val="0"/>
        </w:rPr>
        <w:t xml:space="preserve">; accept Gun</w:t>
      </w:r>
      <w:r w:rsidDel="00000000" w:rsidR="00000000" w:rsidRPr="00000000">
        <w:rPr>
          <w:rFonts w:ascii="Times New Roman" w:cs="Times New Roman" w:eastAsia="Times New Roman" w:hAnsi="Times New Roman"/>
          <w:b w:val="1"/>
          <w:sz w:val="20"/>
          <w:szCs w:val="20"/>
          <w:highlight w:val="white"/>
          <w:u w:val="single"/>
          <w:rtl w:val="0"/>
        </w:rPr>
        <w:t xml:space="preserve">powder</w:t>
      </w:r>
      <w:r w:rsidDel="00000000" w:rsidR="00000000" w:rsidRPr="00000000">
        <w:rPr>
          <w:rFonts w:ascii="Times New Roman" w:cs="Times New Roman" w:eastAsia="Times New Roman" w:hAnsi="Times New Roman"/>
          <w:sz w:val="20"/>
          <w:szCs w:val="20"/>
          <w:highlight w:val="white"/>
          <w:rtl w:val="0"/>
        </w:rPr>
        <w:t xml:space="preserve"> Incident; accept Gun</w:t>
      </w:r>
      <w:r w:rsidDel="00000000" w:rsidR="00000000" w:rsidRPr="00000000">
        <w:rPr>
          <w:rFonts w:ascii="Times New Roman" w:cs="Times New Roman" w:eastAsia="Times New Roman" w:hAnsi="Times New Roman"/>
          <w:b w:val="1"/>
          <w:sz w:val="20"/>
          <w:szCs w:val="20"/>
          <w:highlight w:val="white"/>
          <w:u w:val="single"/>
          <w:rtl w:val="0"/>
        </w:rPr>
        <w:t xml:space="preserve">powder</w:t>
      </w:r>
      <w:r w:rsidDel="00000000" w:rsidR="00000000" w:rsidRPr="00000000">
        <w:rPr>
          <w:rFonts w:ascii="Times New Roman" w:cs="Times New Roman" w:eastAsia="Times New Roman" w:hAnsi="Times New Roman"/>
          <w:sz w:val="20"/>
          <w:szCs w:val="20"/>
          <w:highlight w:val="white"/>
          <w:rtl w:val="0"/>
        </w:rPr>
        <w:t xml:space="preserve"> Plot]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store of gunpowder was located in this capital of colonial Virginia in the 18th century. This home of the College of William and Mary was restored as a “living museum” with the sponsorship of John D. Rockefeller.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Williamsburg</w:t>
      </w:r>
      <w:r w:rsidDel="00000000" w:rsidR="00000000" w:rsidRPr="00000000">
        <w:rPr>
          <w:rFonts w:ascii="Times New Roman" w:cs="Times New Roman" w:eastAsia="Times New Roman" w:hAnsi="Times New Roman"/>
          <w:sz w:val="20"/>
          <w:szCs w:val="20"/>
          <w:highlight w:val="white"/>
          <w:rtl w:val="0"/>
        </w:rPr>
        <w:t xml:space="preserve"> [accept Colonial </w:t>
      </w:r>
      <w:r w:rsidDel="00000000" w:rsidR="00000000" w:rsidRPr="00000000">
        <w:rPr>
          <w:rFonts w:ascii="Times New Roman" w:cs="Times New Roman" w:eastAsia="Times New Roman" w:hAnsi="Times New Roman"/>
          <w:b w:val="1"/>
          <w:sz w:val="20"/>
          <w:szCs w:val="20"/>
          <w:highlight w:val="white"/>
          <w:u w:val="single"/>
          <w:rtl w:val="0"/>
        </w:rPr>
        <w:t xml:space="preserve">Williamsburg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wife of this artist, Lee Krasner, created a charcoal recreation of Picasso’s </w:t>
      </w:r>
      <w:r w:rsidDel="00000000" w:rsidR="00000000" w:rsidRPr="00000000">
        <w:rPr>
          <w:rFonts w:ascii="Times New Roman" w:cs="Times New Roman" w:eastAsia="Times New Roman" w:hAnsi="Times New Roman"/>
          <w:i w:val="1"/>
          <w:sz w:val="20"/>
          <w:szCs w:val="20"/>
          <w:rtl w:val="0"/>
        </w:rPr>
        <w:t xml:space="preserve">Seated Nude</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of </w:t>
      </w:r>
      <w:r w:rsidDel="00000000" w:rsidR="00000000" w:rsidRPr="00000000">
        <w:rPr>
          <w:rFonts w:ascii="Times New Roman" w:cs="Times New Roman" w:eastAsia="Times New Roman" w:hAnsi="Times New Roman"/>
          <w:i w:val="1"/>
          <w:sz w:val="20"/>
          <w:szCs w:val="20"/>
          <w:rtl w:val="0"/>
        </w:rPr>
        <w:t xml:space="preserve">The She-Wolf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Lavender Mist</w:t>
      </w:r>
      <w:r w:rsidDel="00000000" w:rsidR="00000000" w:rsidRPr="00000000">
        <w:rPr>
          <w:rFonts w:ascii="Times New Roman" w:cs="Times New Roman" w:eastAsia="Times New Roman" w:hAnsi="Times New Roman"/>
          <w:sz w:val="20"/>
          <w:szCs w:val="20"/>
          <w:rtl w:val="0"/>
        </w:rPr>
        <w:t xml:space="preserve">. This action painter is best known for his own “drip” technique.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Jackson </w:t>
      </w:r>
      <w:r w:rsidDel="00000000" w:rsidR="00000000" w:rsidRPr="00000000">
        <w:rPr>
          <w:rFonts w:ascii="Times New Roman" w:cs="Times New Roman" w:eastAsia="Times New Roman" w:hAnsi="Times New Roman"/>
          <w:b w:val="1"/>
          <w:sz w:val="20"/>
          <w:szCs w:val="20"/>
          <w:u w:val="single"/>
          <w:rtl w:val="0"/>
        </w:rPr>
        <w:t xml:space="preserve">Pollock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Pollock was one of the leading figures in this art movement. Cy Twombly and Willem de Kooning were also part of this post-war avant-garde movement.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abstract expressionism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Menil Collection in this American city houses a great deal of Cy Twombly’s work. Mark Rothko’s namesake chapel is also located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Houston</w:t>
      </w:r>
      <w:r w:rsidDel="00000000" w:rsidR="00000000" w:rsidRPr="00000000">
        <w:rPr>
          <w:rFonts w:ascii="Times New Roman" w:cs="Times New Roman" w:eastAsia="Times New Roman" w:hAnsi="Times New Roman"/>
          <w:sz w:val="20"/>
          <w:szCs w:val="20"/>
          <w:rtl w:val="0"/>
        </w:rPr>
        <w:t xml:space="preserve">,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To prepare for a spectrometric method that helps determine this property, one can mix the sample with DHB or sinapic acid and using a laser to ablate the resulting matrix.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Molecules with chlorine can display M and M+2 peaks whose heights are a ratio of 3 to 1 in a technique that determines this property. That method reports the ratio of this quantity to charge.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spectrometry]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Mass spectrometry is often paired with this type of chromatography in which a sample is vaporized and separated using an inert species like Helium as the mobile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gas</w:t>
      </w:r>
      <w:r w:rsidDel="00000000" w:rsidR="00000000" w:rsidRPr="00000000">
        <w:rPr>
          <w:rFonts w:ascii="Times New Roman" w:cs="Times New Roman" w:eastAsia="Times New Roman" w:hAnsi="Times New Roman"/>
          <w:sz w:val="20"/>
          <w:szCs w:val="20"/>
          <w:rtl w:val="0"/>
        </w:rPr>
        <w:t xml:space="preserve"> chromatography [accept </w:t>
      </w:r>
      <w:r w:rsidDel="00000000" w:rsidR="00000000" w:rsidRPr="00000000">
        <w:rPr>
          <w:rFonts w:ascii="Times New Roman" w:cs="Times New Roman" w:eastAsia="Times New Roman" w:hAnsi="Times New Roman"/>
          <w:b w:val="1"/>
          <w:sz w:val="20"/>
          <w:szCs w:val="20"/>
          <w:u w:val="single"/>
          <w:rtl w:val="0"/>
        </w:rPr>
        <w:t xml:space="preserve">GC</w:t>
      </w:r>
      <w:r w:rsidDel="00000000" w:rsidR="00000000" w:rsidRPr="00000000">
        <w:rPr>
          <w:rFonts w:ascii="Times New Roman" w:cs="Times New Roman" w:eastAsia="Times New Roman" w:hAnsi="Times New Roman"/>
          <w:sz w:val="20"/>
          <w:szCs w:val="20"/>
          <w:rtl w:val="0"/>
        </w:rPr>
        <w:t xml:space="preserve">-MS]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subjected to mass spectrometry, carbonyls with a gamma hydrogen atom undergo a reaction of this type named for McLafferty which cleaves them into an enol and an alkene. Cope and Claisen name 3,3 sigmatropic reactions of this 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rearrangement</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After this character is accused of infidelity, the friar suggests that her death be faked so the truth will come out.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daughter of Leonato, who is disguised as Antonio’s daughter at the wedding at the end of the play, where it is revealed she is still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Hero marries Claudio at the end of </w:t>
      </w:r>
      <w:r w:rsidDel="00000000" w:rsidR="00000000" w:rsidRPr="00000000">
        <w:rPr>
          <w:rFonts w:ascii="Times New Roman" w:cs="Times New Roman" w:eastAsia="Times New Roman" w:hAnsi="Times New Roman"/>
          <w:i w:val="1"/>
          <w:sz w:val="20"/>
          <w:szCs w:val="20"/>
          <w:rtl w:val="0"/>
        </w:rPr>
        <w:t xml:space="preserve">Much Ado About Nothing</w:t>
      </w:r>
      <w:r w:rsidDel="00000000" w:rsidR="00000000" w:rsidRPr="00000000">
        <w:rPr>
          <w:rFonts w:ascii="Times New Roman" w:cs="Times New Roman" w:eastAsia="Times New Roman" w:hAnsi="Times New Roman"/>
          <w:sz w:val="20"/>
          <w:szCs w:val="20"/>
          <w:rtl w:val="0"/>
        </w:rPr>
        <w:t xml:space="preserve">, in which this niece of Leonato marries Benedick.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Much Ado About Nothing</w:t>
      </w:r>
      <w:r w:rsidDel="00000000" w:rsidR="00000000" w:rsidRPr="00000000">
        <w:rPr>
          <w:rFonts w:ascii="Times New Roman" w:cs="Times New Roman" w:eastAsia="Times New Roman" w:hAnsi="Times New Roman"/>
          <w:sz w:val="20"/>
          <w:szCs w:val="20"/>
          <w:rtl w:val="0"/>
        </w:rPr>
        <w:t xml:space="preserve"> is one of Shakespeare’s contributions to this genre, other examples of which include </w:t>
      </w:r>
      <w:r w:rsidDel="00000000" w:rsidR="00000000" w:rsidRPr="00000000">
        <w:rPr>
          <w:rFonts w:ascii="Times New Roman" w:cs="Times New Roman" w:eastAsia="Times New Roman" w:hAnsi="Times New Roman"/>
          <w:i w:val="1"/>
          <w:sz w:val="20"/>
          <w:szCs w:val="20"/>
          <w:rtl w:val="0"/>
        </w:rPr>
        <w:t xml:space="preserve">Measure for Measure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Merry Wives of Windsor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comedy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Scratch bands from this archipelago play its native fungi (FOON-jee) music, or quelbe.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Caribbean archipelago divided between the US and the UK. It is known for its beaches, such as Trunk Bay and Cinnamon Bay in its namesake national park on Saint John.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Virgin Islands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Virgin Islands are part of the Leeward Islands, which are part of the “Lesser” group within this larger island chain in the Caribbean.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Antilles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Steelpans are used in calypso music, which originates in this twin island country, the southernmost of the Caribbean islands. That music is featured in this country’s Carnival, which crowns a Calypso Monarch.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Trinidad and Tobago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novel’s title location is a utopia where the ill are imprisoned and murderers cared for.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satirical 1872 novel, in which the sheep farmer Higgs follows Chowbok through a valley to reach a strange technology-hating society.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Erewhon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or, Over the Range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Erewhon </w:t>
      </w:r>
      <w:r w:rsidDel="00000000" w:rsidR="00000000" w:rsidRPr="00000000">
        <w:rPr>
          <w:rFonts w:ascii="Times New Roman" w:cs="Times New Roman" w:eastAsia="Times New Roman" w:hAnsi="Times New Roman"/>
          <w:sz w:val="20"/>
          <w:szCs w:val="20"/>
          <w:rtl w:val="0"/>
        </w:rPr>
        <w:t xml:space="preserve">was written by an 19th century British author with this name, who also wrote </w:t>
      </w:r>
      <w:r w:rsidDel="00000000" w:rsidR="00000000" w:rsidRPr="00000000">
        <w:rPr>
          <w:rFonts w:ascii="Times New Roman" w:cs="Times New Roman" w:eastAsia="Times New Roman" w:hAnsi="Times New Roman"/>
          <w:i w:val="1"/>
          <w:sz w:val="20"/>
          <w:szCs w:val="20"/>
          <w:rtl w:val="0"/>
        </w:rPr>
        <w:t xml:space="preserve">The Way of All Flesh </w:t>
      </w:r>
      <w:r w:rsidDel="00000000" w:rsidR="00000000" w:rsidRPr="00000000">
        <w:rPr>
          <w:rFonts w:ascii="Times New Roman" w:cs="Times New Roman" w:eastAsia="Times New Roman" w:hAnsi="Times New Roman"/>
          <w:sz w:val="20"/>
          <w:szCs w:val="20"/>
          <w:rtl w:val="0"/>
        </w:rPr>
        <w:t xml:space="preserve">An earlier author with this name wrote about the squire Ralpho and the title knight-errant in the poem </w:t>
      </w:r>
      <w:r w:rsidDel="00000000" w:rsidR="00000000" w:rsidRPr="00000000">
        <w:rPr>
          <w:rFonts w:ascii="Times New Roman" w:cs="Times New Roman" w:eastAsia="Times New Roman" w:hAnsi="Times New Roman"/>
          <w:i w:val="1"/>
          <w:sz w:val="20"/>
          <w:szCs w:val="20"/>
          <w:rtl w:val="0"/>
        </w:rPr>
        <w:t xml:space="preserve">Hudibras.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Butler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later Butler’s novel </w:t>
      </w:r>
      <w:r w:rsidDel="00000000" w:rsidR="00000000" w:rsidRPr="00000000">
        <w:rPr>
          <w:rFonts w:ascii="Times New Roman" w:cs="Times New Roman" w:eastAsia="Times New Roman" w:hAnsi="Times New Roman"/>
          <w:i w:val="1"/>
          <w:sz w:val="20"/>
          <w:szCs w:val="20"/>
          <w:rtl w:val="0"/>
        </w:rPr>
        <w:t xml:space="preserve">The Way of All Flesh</w:t>
      </w:r>
      <w:r w:rsidDel="00000000" w:rsidR="00000000" w:rsidRPr="00000000">
        <w:rPr>
          <w:rFonts w:ascii="Times New Roman" w:cs="Times New Roman" w:eastAsia="Times New Roman" w:hAnsi="Times New Roman"/>
          <w:sz w:val="20"/>
          <w:szCs w:val="20"/>
          <w:rtl w:val="0"/>
        </w:rPr>
        <w:t xml:space="preserve"> centers on a son of Theobald with this name. </w:t>
      </w:r>
      <w:r w:rsidDel="00000000" w:rsidR="00000000" w:rsidRPr="00000000">
        <w:rPr>
          <w:rFonts w:ascii="Times New Roman" w:cs="Times New Roman" w:eastAsia="Times New Roman" w:hAnsi="Times New Roman"/>
          <w:sz w:val="20"/>
          <w:szCs w:val="20"/>
          <w:rtl w:val="0"/>
        </w:rPr>
        <w:t xml:space="preserve">Jack Worthing and Algernon Moncrieff both assume this name in an Oscar Wilde play punningly titled for the </w:t>
      </w:r>
      <w:r w:rsidDel="00000000" w:rsidR="00000000" w:rsidRPr="00000000">
        <w:rPr>
          <w:rFonts w:ascii="Times New Roman" w:cs="Times New Roman" w:eastAsia="Times New Roman" w:hAnsi="Times New Roman"/>
          <w:i w:val="1"/>
          <w:sz w:val="20"/>
          <w:szCs w:val="20"/>
          <w:rtl w:val="0"/>
        </w:rPr>
        <w:t xml:space="preserve">Importance of Being </w:t>
      </w:r>
      <w:r w:rsidDel="00000000" w:rsidR="00000000" w:rsidRPr="00000000">
        <w:rPr>
          <w:rFonts w:ascii="Times New Roman" w:cs="Times New Roman" w:eastAsia="Times New Roman" w:hAnsi="Times New Roman"/>
          <w:sz w:val="20"/>
          <w:szCs w:val="20"/>
          <w:rtl w:val="0"/>
        </w:rPr>
        <w:t xml:space="preserve">[this person].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Ernest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Importance of Being </w:t>
      </w:r>
      <w:r w:rsidDel="00000000" w:rsidR="00000000" w:rsidRPr="00000000">
        <w:rPr>
          <w:rFonts w:ascii="Times New Roman" w:cs="Times New Roman" w:eastAsia="Times New Roman" w:hAnsi="Times New Roman"/>
          <w:b w:val="1"/>
          <w:i w:val="1"/>
          <w:sz w:val="20"/>
          <w:szCs w:val="20"/>
          <w:u w:val="single"/>
          <w:rtl w:val="0"/>
        </w:rPr>
        <w:t xml:space="preserve">Earnest</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2 by the Editors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2 by the editors: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