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11 by Cambridge A, Sheffield A, Purdue B, Princeton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hadith describes this figure as having “lank hair” and having water dripping from his head. Another hadith describes</w:t>
      </w:r>
      <w:r w:rsidDel="00000000" w:rsidR="00000000" w:rsidRPr="00000000">
        <w:rPr>
          <w:rFonts w:ascii="Times New Roman" w:cs="Times New Roman" w:eastAsia="Times New Roman" w:hAnsi="Times New Roman"/>
          <w:sz w:val="20"/>
          <w:szCs w:val="20"/>
          <w:rtl w:val="0"/>
        </w:rPr>
        <w:t xml:space="preserve"> this figure killing pigs and abolishing the </w:t>
      </w:r>
      <w:r w:rsidDel="00000000" w:rsidR="00000000" w:rsidRPr="00000000">
        <w:rPr>
          <w:rFonts w:ascii="Times New Roman" w:cs="Times New Roman" w:eastAsia="Times New Roman" w:hAnsi="Times New Roman"/>
          <w:i w:val="1"/>
          <w:sz w:val="20"/>
          <w:szCs w:val="20"/>
          <w:rtl w:val="0"/>
        </w:rPr>
        <w:t xml:space="preserve">jizya </w:t>
      </w:r>
      <w:r w:rsidDel="00000000" w:rsidR="00000000" w:rsidRPr="00000000">
        <w:rPr>
          <w:rFonts w:ascii="Times New Roman" w:cs="Times New Roman" w:eastAsia="Times New Roman" w:hAnsi="Times New Roman"/>
          <w:sz w:val="20"/>
          <w:szCs w:val="20"/>
          <w:rtl w:val="0"/>
        </w:rPr>
        <w:t xml:space="preserve">tax. </w:t>
      </w:r>
      <w:r w:rsidDel="00000000" w:rsidR="00000000" w:rsidRPr="00000000">
        <w:rPr>
          <w:rFonts w:ascii="Times New Roman" w:cs="Times New Roman" w:eastAsia="Times New Roman" w:hAnsi="Times New Roman"/>
          <w:sz w:val="20"/>
          <w:szCs w:val="20"/>
          <w:rtl w:val="0"/>
        </w:rPr>
        <w:t xml:space="preserve">This figure was reserved the fourth, empty grave in the Green Dome.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childhood, this figure molded clay birds and brought them to life. </w:t>
      </w:r>
      <w:r w:rsidDel="00000000" w:rsidR="00000000" w:rsidRPr="00000000">
        <w:rPr>
          <w:rFonts w:ascii="Times New Roman" w:cs="Times New Roman" w:eastAsia="Times New Roman" w:hAnsi="Times New Roman"/>
          <w:sz w:val="20"/>
          <w:szCs w:val="20"/>
          <w:rtl w:val="0"/>
        </w:rPr>
        <w:t xml:space="preserve">This figure will use a spear to slay a “Prince of Lies” called the Masīḥ ad-Dajjāl </w:t>
      </w:r>
      <w:r w:rsidDel="00000000" w:rsidR="00000000" w:rsidRPr="00000000">
        <w:rPr>
          <w:rFonts w:ascii="Source Sans Pro" w:cs="Source Sans Pro" w:eastAsia="Source Sans Pro" w:hAnsi="Source Sans Pro"/>
          <w:color w:val="777777"/>
          <w:sz w:val="20"/>
          <w:szCs w:val="20"/>
          <w:rtl w:val="0"/>
        </w:rPr>
        <w:t xml:space="preserve">(“mah-SEEHH ad-dej-jahl”)</w:t>
      </w:r>
      <w:r w:rsidDel="00000000" w:rsidR="00000000" w:rsidRPr="00000000">
        <w:rPr>
          <w:rFonts w:ascii="Times New Roman" w:cs="Times New Roman" w:eastAsia="Times New Roman" w:hAnsi="Times New Roman"/>
          <w:sz w:val="20"/>
          <w:szCs w:val="20"/>
          <w:rtl w:val="0"/>
        </w:rPr>
        <w:t xml:space="preserve"> while fighting alongside the Mahdi. Before this figure’s birth, his mother was miraculously provided with dates and water. This figure’s mother is the only named woman in the Qur’an. For 10 points, name this penultimate Muslim prophet, </w:t>
      </w:r>
      <w:r w:rsidDel="00000000" w:rsidR="00000000" w:rsidRPr="00000000">
        <w:rPr>
          <w:rFonts w:ascii="Times New Roman" w:cs="Times New Roman" w:eastAsia="Times New Roman" w:hAnsi="Times New Roman"/>
          <w:sz w:val="20"/>
          <w:szCs w:val="20"/>
          <w:rtl w:val="0"/>
        </w:rPr>
        <w:t xml:space="preserve">who </w:t>
      </w:r>
      <w:r w:rsidDel="00000000" w:rsidR="00000000" w:rsidRPr="00000000">
        <w:rPr>
          <w:rFonts w:ascii="Times New Roman" w:cs="Times New Roman" w:eastAsia="Times New Roman" w:hAnsi="Times New Roman"/>
          <w:sz w:val="20"/>
          <w:szCs w:val="20"/>
          <w:rtl w:val="0"/>
        </w:rPr>
        <w:t xml:space="preserve">is the son of Maryam and who, according to the Qur’an, was not actually crucified on the cross.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Īsā</w:t>
      </w:r>
      <w:r w:rsidDel="00000000" w:rsidR="00000000" w:rsidRPr="00000000">
        <w:rPr>
          <w:rFonts w:ascii="Times New Roman" w:cs="Times New Roman" w:eastAsia="Times New Roman" w:hAnsi="Times New Roman"/>
          <w:sz w:val="20"/>
          <w:szCs w:val="20"/>
          <w:rtl w:val="0"/>
        </w:rPr>
        <w:t xml:space="preserve"> ibn Maryam]</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“Chains of responsibility” consist of multiple of these things’ “handler” type. One of these things minimizes memory usage by sharing data with other examples of these things in “flyweights.” To avert the yo-yo problem, a preference for the “composition” of these things was held by the so-called “Gang of Four.” The “factory method” for producing these things is described in the book </w:t>
      </w:r>
      <w:r w:rsidDel="00000000" w:rsidR="00000000" w:rsidRPr="00000000">
        <w:rPr>
          <w:rFonts w:ascii="Times New Roman" w:cs="Times New Roman" w:eastAsia="Times New Roman" w:hAnsi="Times New Roman"/>
          <w:i w:val="1"/>
          <w:sz w:val="20"/>
          <w:szCs w:val="20"/>
          <w:rtl w:val="0"/>
        </w:rPr>
        <w:t xml:space="preserve">Design Patterns</w:t>
      </w:r>
      <w:r w:rsidDel="00000000" w:rsidR="00000000" w:rsidRPr="00000000">
        <w:rPr>
          <w:rFonts w:ascii="Times New Roman" w:cs="Times New Roman" w:eastAsia="Times New Roman" w:hAnsi="Times New Roman"/>
          <w:sz w:val="20"/>
          <w:szCs w:val="20"/>
          <w:rtl w:val="0"/>
        </w:rPr>
        <w:t xml:space="preserve">. Encapsulation is used to conceal components of these things in an approach in which these things are instances of classes. The representation of “is-a” relationships via subtype polymorphism is central to a paradigm named for these things, which is exemplified by Python. For 10 points, name these things toward which languages like Java are “oriented.”</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object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object</w:t>
      </w:r>
      <w:r w:rsidDel="00000000" w:rsidR="00000000" w:rsidRPr="00000000">
        <w:rPr>
          <w:rFonts w:ascii="Times New Roman" w:cs="Times New Roman" w:eastAsia="Times New Roman" w:hAnsi="Times New Roman"/>
          <w:sz w:val="20"/>
          <w:szCs w:val="20"/>
          <w:rtl w:val="0"/>
        </w:rPr>
        <w:t xml:space="preserve">-oriented languages; accept </w:t>
      </w:r>
      <w:r w:rsidDel="00000000" w:rsidR="00000000" w:rsidRPr="00000000">
        <w:rPr>
          <w:rFonts w:ascii="Times New Roman" w:cs="Times New Roman" w:eastAsia="Times New Roman" w:hAnsi="Times New Roman"/>
          <w:b w:val="1"/>
          <w:sz w:val="20"/>
          <w:szCs w:val="20"/>
          <w:u w:val="single"/>
          <w:rtl w:val="0"/>
        </w:rPr>
        <w:t xml:space="preserve">object</w:t>
      </w:r>
      <w:r w:rsidDel="00000000" w:rsidR="00000000" w:rsidRPr="00000000">
        <w:rPr>
          <w:rFonts w:ascii="Times New Roman" w:cs="Times New Roman" w:eastAsia="Times New Roman" w:hAnsi="Times New Roman"/>
          <w:sz w:val="20"/>
          <w:szCs w:val="20"/>
          <w:rtl w:val="0"/>
        </w:rPr>
        <w:t xml:space="preserve"> composition; accept handler </w:t>
      </w:r>
      <w:r w:rsidDel="00000000" w:rsidR="00000000" w:rsidRPr="00000000">
        <w:rPr>
          <w:rFonts w:ascii="Times New Roman" w:cs="Times New Roman" w:eastAsia="Times New Roman" w:hAnsi="Times New Roman"/>
          <w:b w:val="1"/>
          <w:sz w:val="20"/>
          <w:szCs w:val="20"/>
          <w:u w:val="single"/>
          <w:rtl w:val="0"/>
        </w:rPr>
        <w:t xml:space="preserve">object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essay on a poem in this language critiques the work of W. P. Ker and compares its translators to curious people pulling stones from a tower. A “dreary-faced man” appears among the standard “beasts of battle” in a poem in this language sometimes translated as “The Exile.” It’s not Chinese, but the line “may I for my own self song’s truth reckon” begins </w:t>
      </w:r>
      <w:r w:rsidDel="00000000" w:rsidR="00000000" w:rsidRPr="00000000">
        <w:rPr>
          <w:rFonts w:ascii="Times New Roman" w:cs="Times New Roman" w:eastAsia="Times New Roman" w:hAnsi="Times New Roman"/>
          <w:sz w:val="20"/>
          <w:szCs w:val="20"/>
          <w:rtl w:val="0"/>
        </w:rPr>
        <w:t xml:space="preserve">Ezra Pound’s</w:t>
      </w:r>
      <w:r w:rsidDel="00000000" w:rsidR="00000000" w:rsidRPr="00000000">
        <w:rPr>
          <w:rFonts w:ascii="Times New Roman" w:cs="Times New Roman" w:eastAsia="Times New Roman" w:hAnsi="Times New Roman"/>
          <w:sz w:val="20"/>
          <w:szCs w:val="20"/>
          <w:rtl w:val="0"/>
        </w:rPr>
        <w:t xml:space="preserve"> translation of a poem in this language that is similar to the poem “The Wanderer.” “Whale-road” and other kennings in this language appear in a poem discussed in the essay “The Monsters and the Critics” by this language’s scholar J. R. R. Tolkien. The Nowell Codex contains a poem in this language whose opening word was translated as “So!” by Seamus Heaney. For 10 points, name this language used to write </w:t>
      </w:r>
      <w:r w:rsidDel="00000000" w:rsidR="00000000" w:rsidRPr="00000000">
        <w:rPr>
          <w:rFonts w:ascii="Times New Roman" w:cs="Times New Roman" w:eastAsia="Times New Roman" w:hAnsi="Times New Roman"/>
          <w:i w:val="1"/>
          <w:sz w:val="20"/>
          <w:szCs w:val="20"/>
          <w:rtl w:val="0"/>
        </w:rPr>
        <w:t xml:space="preserve">Beowulf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Old English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Anglo-Saxon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English</w:t>
      </w:r>
      <w:r w:rsidDel="00000000" w:rsidR="00000000" w:rsidRPr="00000000">
        <w:rPr>
          <w:rFonts w:ascii="Times New Roman" w:cs="Times New Roman" w:eastAsia="Times New Roman" w:hAnsi="Times New Roman"/>
          <w:sz w:val="20"/>
          <w:szCs w:val="20"/>
          <w:rtl w:val="0"/>
        </w:rPr>
        <w:t xml:space="preserve">; reject “Middle English”]</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a piece titled for this time period, repeated low thirty-second notes alternate with a solo that consists of high triplet thirds and sixths. In that piece titled for this time period, a melody that opens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E, three G sharps, F sharp-E B leads to trills on high B. An unusually short scherzo precedes the rondo finale of an F major sonata nicknamed for this time period that was dedicated to Count Moritz von </w:t>
      </w:r>
      <w:r w:rsidDel="00000000" w:rsidR="00000000" w:rsidRPr="00000000">
        <w:rPr>
          <w:rFonts w:ascii="Times New Roman" w:cs="Times New Roman" w:eastAsia="Times New Roman" w:hAnsi="Times New Roman"/>
          <w:sz w:val="20"/>
          <w:szCs w:val="20"/>
          <w:rtl w:val="0"/>
        </w:rPr>
        <w:t xml:space="preserve">Fries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(“freez”)</w:t>
      </w:r>
      <w:r w:rsidDel="00000000" w:rsidR="00000000" w:rsidRPr="00000000">
        <w:rPr>
          <w:rFonts w:ascii="Times New Roman" w:cs="Times New Roman" w:eastAsia="Times New Roman" w:hAnsi="Times New Roman"/>
          <w:sz w:val="20"/>
          <w:szCs w:val="20"/>
          <w:rtl w:val="0"/>
        </w:rPr>
        <w:t xml:space="preserve">. A 12/8 </w:t>
      </w:r>
      <w:r w:rsidDel="00000000" w:rsidR="00000000" w:rsidRPr="00000000">
        <w:rPr>
          <w:rFonts w:ascii="Source Sans Pro" w:cs="Source Sans Pro" w:eastAsia="Source Sans Pro" w:hAnsi="Source Sans Pro"/>
          <w:color w:val="777777"/>
          <w:sz w:val="20"/>
          <w:szCs w:val="20"/>
          <w:rtl w:val="0"/>
        </w:rPr>
        <w:t xml:space="preserve">(“twelve eight”)</w:t>
      </w:r>
      <w:r w:rsidDel="00000000" w:rsidR="00000000" w:rsidRPr="00000000">
        <w:rPr>
          <w:rFonts w:ascii="Times New Roman" w:cs="Times New Roman" w:eastAsia="Times New Roman" w:hAnsi="Times New Roman"/>
          <w:sz w:val="20"/>
          <w:szCs w:val="20"/>
          <w:rtl w:val="0"/>
        </w:rPr>
        <w:t xml:space="preserve"> pastoral dance </w:t>
      </w:r>
      <w:r w:rsidDel="00000000" w:rsidR="00000000" w:rsidRPr="00000000">
        <w:rPr>
          <w:rFonts w:ascii="Times New Roman" w:cs="Times New Roman" w:eastAsia="Times New Roman" w:hAnsi="Times New Roman"/>
          <w:sz w:val="20"/>
          <w:szCs w:val="20"/>
          <w:rtl w:val="0"/>
        </w:rPr>
        <w:t xml:space="preserve">concludes a piece</w:t>
      </w:r>
      <w:r w:rsidDel="00000000" w:rsidR="00000000" w:rsidRPr="00000000">
        <w:rPr>
          <w:rFonts w:ascii="Times New Roman" w:cs="Times New Roman" w:eastAsia="Times New Roman" w:hAnsi="Times New Roman"/>
          <w:sz w:val="20"/>
          <w:szCs w:val="20"/>
          <w:rtl w:val="0"/>
        </w:rPr>
        <w:t xml:space="preserve"> titled for this time period that was paired with a sonnet in which breezes “caress a murmuring stream.” This time period nicknames a Beethoven violin sonata and titles a concerto in which the viola mimics a sleeping goatherd’s dog and the violin soloist imitates chirping birds. For 10 points, name this time period that titles the first concerto of Vivaldi’s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Four Seasons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spring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primavera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Spring</w:t>
      </w:r>
      <w:r w:rsidDel="00000000" w:rsidR="00000000" w:rsidRPr="00000000">
        <w:rPr>
          <w:rFonts w:ascii="Times New Roman" w:cs="Times New Roman" w:eastAsia="Times New Roman" w:hAnsi="Times New Roman"/>
          <w:i w:val="1"/>
          <w:sz w:val="20"/>
          <w:szCs w:val="20"/>
          <w:rtl w:val="0"/>
        </w:rPr>
        <w:t xml:space="preserve"> Sonata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Frühling</w:t>
      </w:r>
      <w:r w:rsidDel="00000000" w:rsidR="00000000" w:rsidRPr="00000000">
        <w:rPr>
          <w:rFonts w:ascii="Times New Roman" w:cs="Times New Roman" w:eastAsia="Times New Roman" w:hAnsi="Times New Roman"/>
          <w:i w:val="1"/>
          <w:sz w:val="20"/>
          <w:szCs w:val="20"/>
          <w:rtl w:val="0"/>
        </w:rPr>
        <w:t xml:space="preserve">ssonate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5. An author from this country, who depicted the shipwrecked girl Philadelphia Gordon in her historical novel </w:t>
      </w:r>
      <w:r w:rsidDel="00000000" w:rsidR="00000000" w:rsidRPr="00000000">
        <w:rPr>
          <w:rFonts w:ascii="Times New Roman" w:cs="Times New Roman" w:eastAsia="Times New Roman" w:hAnsi="Times New Roman"/>
          <w:i w:val="1"/>
          <w:sz w:val="20"/>
          <w:szCs w:val="20"/>
          <w:rtl w:val="0"/>
        </w:rPr>
        <w:t xml:space="preserve">All the Rivers Run</w:t>
      </w:r>
      <w:r w:rsidDel="00000000" w:rsidR="00000000" w:rsidRPr="00000000">
        <w:rPr>
          <w:rFonts w:ascii="Times New Roman" w:cs="Times New Roman" w:eastAsia="Times New Roman" w:hAnsi="Times New Roman"/>
          <w:sz w:val="20"/>
          <w:szCs w:val="20"/>
          <w:rtl w:val="0"/>
        </w:rPr>
        <w:t xml:space="preserve">, edited a 1950 anthology by a nationalist literary movement whose name means “to annex” in a local language. In a poem from this country, riders including Harrison pursue the “colt from Old Regret.” An author from this country, who wrote a poem with the line “up rode the squatter, mounted on his thoroughbred,” influenced Nancy Cato, Rex Ingamells, and other members of this country’s </w:t>
      </w:r>
      <w:r w:rsidDel="00000000" w:rsidR="00000000" w:rsidRPr="00000000">
        <w:rPr>
          <w:rFonts w:ascii="Times New Roman" w:cs="Times New Roman" w:eastAsia="Times New Roman" w:hAnsi="Times New Roman"/>
          <w:sz w:val="20"/>
          <w:szCs w:val="20"/>
          <w:rtl w:val="0"/>
        </w:rPr>
        <w:t xml:space="preserve">Jindyworobak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(“JIN-dee-WOH-roh-back”)</w:t>
      </w:r>
      <w:r w:rsidDel="00000000" w:rsidR="00000000" w:rsidRPr="00000000">
        <w:rPr>
          <w:rFonts w:ascii="Times New Roman" w:cs="Times New Roman" w:eastAsia="Times New Roman" w:hAnsi="Times New Roman"/>
          <w:sz w:val="20"/>
          <w:szCs w:val="20"/>
          <w:rtl w:val="0"/>
        </w:rPr>
        <w:t xml:space="preserve"> movement. That poem from this country describes a man who steals a “jumbuck” after waiting “til’ his billy boiled” near a “billabong.” For 10 points, what country’s poet Banjo Paterson wrote the “bush ballad” “Waltzing Matilda”?</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unnamed poem is</w:t>
      </w:r>
      <w:r w:rsidDel="00000000" w:rsidR="00000000" w:rsidRPr="00000000">
        <w:rPr>
          <w:rFonts w:ascii="Times New Roman" w:cs="Times New Roman" w:eastAsia="Times New Roman" w:hAnsi="Times New Roman"/>
          <w:color w:val="777777"/>
          <w:sz w:val="20"/>
          <w:szCs w:val="20"/>
          <w:rtl w:val="0"/>
        </w:rPr>
        <w:t xml:space="preserve"> “The Man from Snowy River.”</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addition to a quantity with units of energy, the log of this quantity is predicted from the contribution of various functional groups in a molecule in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SIMPOL.1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(“SIM-poll one”</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method. </w:t>
      </w:r>
      <w:r w:rsidDel="00000000" w:rsidR="00000000" w:rsidRPr="00000000">
        <w:rPr>
          <w:rFonts w:ascii="Times New Roman" w:cs="Times New Roman" w:eastAsia="Times New Roman" w:hAnsi="Times New Roman"/>
          <w:sz w:val="20"/>
          <w:szCs w:val="20"/>
          <w:rtl w:val="0"/>
        </w:rPr>
        <w:t xml:space="preserve">A linear relationship between temperatures at which this quantity is identical for a pure liquid and its solutions is given by Dühring’s rule. The August equation, which linearly relates the log of this quantity to the inverse of temperature, is derived by setting the constant C to zero in the Antoine </w:t>
      </w:r>
      <w:r w:rsidDel="00000000" w:rsidR="00000000" w:rsidRPr="00000000">
        <w:rPr>
          <w:rFonts w:ascii="Source Sans Pro" w:cs="Source Sans Pro" w:eastAsia="Source Sans Pro" w:hAnsi="Source Sans Pro"/>
          <w:color w:val="666666"/>
          <w:sz w:val="20"/>
          <w:szCs w:val="20"/>
          <w:rtl w:val="0"/>
        </w:rPr>
        <w:t xml:space="preserve">(“AHN-twan”) </w:t>
      </w:r>
      <w:r w:rsidDel="00000000" w:rsidR="00000000" w:rsidRPr="00000000">
        <w:rPr>
          <w:rFonts w:ascii="Times New Roman" w:cs="Times New Roman" w:eastAsia="Times New Roman" w:hAnsi="Times New Roman"/>
          <w:sz w:val="20"/>
          <w:szCs w:val="20"/>
          <w:rtl w:val="0"/>
        </w:rPr>
        <w:t xml:space="preserve">equation. This quantity being high is a distinguishing property of volatile substances. This quantity for a pure substance times its mole fraction in a mixture gives its partial pressure, according to Raoult’s </w:t>
      </w:r>
      <w:r w:rsidDel="00000000" w:rsidR="00000000" w:rsidRPr="00000000">
        <w:rPr>
          <w:rFonts w:ascii="Source Sans Pro" w:cs="Source Sans Pro" w:eastAsia="Source Sans Pro" w:hAnsi="Source Sans Pro"/>
          <w:color w:val="666666"/>
          <w:sz w:val="20"/>
          <w:szCs w:val="20"/>
          <w:rtl w:val="0"/>
        </w:rPr>
        <w:t xml:space="preserve">(“rah-OOZ”) </w:t>
      </w:r>
      <w:r w:rsidDel="00000000" w:rsidR="00000000" w:rsidRPr="00000000">
        <w:rPr>
          <w:rFonts w:ascii="Times New Roman" w:cs="Times New Roman" w:eastAsia="Times New Roman" w:hAnsi="Times New Roman"/>
          <w:sz w:val="20"/>
          <w:szCs w:val="20"/>
          <w:rtl w:val="0"/>
        </w:rPr>
        <w:t xml:space="preserve">law. Boiling occurs when this quantity equals atmospheric pressure. For 10 points, name this pressure of a gas in equilibrium.</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vapor pressure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vapor</w:t>
      </w:r>
      <w:r w:rsidDel="00000000" w:rsidR="00000000" w:rsidRPr="00000000">
        <w:rPr>
          <w:rFonts w:ascii="Times New Roman" w:cs="Times New Roman" w:eastAsia="Times New Roman" w:hAnsi="Times New Roman"/>
          <w:sz w:val="20"/>
          <w:szCs w:val="20"/>
          <w:rtl w:val="0"/>
        </w:rPr>
        <w:t xml:space="preserve"> pressure after “pressure” is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pressure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7. During this multi-year event, a cartoon of a man as a pig sitting on a toilet was published as one of 51 “Freak Show” posters. A cartoon about this event includes the text “they spoke about it…” below a drawing of a family fighting at dinner. A fight between journalists covering this event is depicted in the ninth installment of the most popular “r</w:t>
      </w:r>
      <w:r w:rsidDel="00000000" w:rsidR="00000000" w:rsidRPr="00000000">
        <w:rPr>
          <w:rFonts w:ascii="Times New Roman" w:cs="Times New Roman" w:eastAsia="Times New Roman" w:hAnsi="Times New Roman"/>
          <w:sz w:val="20"/>
          <w:szCs w:val="20"/>
          <w:rtl w:val="0"/>
        </w:rPr>
        <w:t xml:space="preserve">econstructed actuality” film</w:t>
      </w:r>
      <w:r w:rsidDel="00000000" w:rsidR="00000000" w:rsidRPr="00000000">
        <w:rPr>
          <w:rFonts w:ascii="Times New Roman" w:cs="Times New Roman" w:eastAsia="Times New Roman" w:hAnsi="Times New Roman"/>
          <w:sz w:val="20"/>
          <w:szCs w:val="20"/>
          <w:rtl w:val="0"/>
        </w:rPr>
        <w:t xml:space="preserve"> by the director of </w:t>
      </w:r>
      <w:r w:rsidDel="00000000" w:rsidR="00000000" w:rsidRPr="00000000">
        <w:rPr>
          <w:rFonts w:ascii="Times New Roman" w:cs="Times New Roman" w:eastAsia="Times New Roman" w:hAnsi="Times New Roman"/>
          <w:i w:val="1"/>
          <w:sz w:val="20"/>
          <w:szCs w:val="20"/>
          <w:rtl w:val="0"/>
        </w:rPr>
        <w:t xml:space="preserve">A Trip to the Moon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response to this event ridiculed claims of the “autoforgery” of a note that had been found in a wastebasket. That article correctly identified Ferdinand Esterhazy as a culprit and decried the conviction of this event’s central man for selling military information to Germany. For 10 points, Émile Zola’s letter “J’accuse…!” </w:t>
      </w:r>
      <w:r w:rsidDel="00000000" w:rsidR="00000000" w:rsidRPr="00000000">
        <w:rPr>
          <w:rFonts w:ascii="Source Sans Pro" w:cs="Source Sans Pro" w:eastAsia="Source Sans Pro" w:hAnsi="Source Sans Pro"/>
          <w:color w:val="777777"/>
          <w:sz w:val="20"/>
          <w:szCs w:val="20"/>
          <w:rtl w:val="0"/>
        </w:rPr>
        <w:t xml:space="preserve">(“zhah-COOZ”)</w:t>
      </w:r>
      <w:r w:rsidDel="00000000" w:rsidR="00000000" w:rsidRPr="00000000">
        <w:rPr>
          <w:rFonts w:ascii="Times New Roman" w:cs="Times New Roman" w:eastAsia="Times New Roman" w:hAnsi="Times New Roman"/>
          <w:sz w:val="20"/>
          <w:szCs w:val="20"/>
          <w:rtl w:val="0"/>
        </w:rPr>
        <w:t xml:space="preserve"> concerned what 1890s scandal centered on a Jewish French officer?</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Dreyfus</w:t>
      </w:r>
      <w:r w:rsidDel="00000000" w:rsidR="00000000" w:rsidRPr="00000000">
        <w:rPr>
          <w:rFonts w:ascii="Times New Roman" w:cs="Times New Roman" w:eastAsia="Times New Roman" w:hAnsi="Times New Roman"/>
          <w:sz w:val="20"/>
          <w:szCs w:val="20"/>
          <w:rtl w:val="0"/>
        </w:rPr>
        <w:t xml:space="preserve"> affair [or L’affaire </w:t>
      </w:r>
      <w:r w:rsidDel="00000000" w:rsidR="00000000" w:rsidRPr="00000000">
        <w:rPr>
          <w:rFonts w:ascii="Times New Roman" w:cs="Times New Roman" w:eastAsia="Times New Roman" w:hAnsi="Times New Roman"/>
          <w:b w:val="1"/>
          <w:sz w:val="20"/>
          <w:szCs w:val="20"/>
          <w:u w:val="single"/>
          <w:rtl w:val="0"/>
        </w:rPr>
        <w:t xml:space="preserve">Dreyfus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Dreyfus</w:t>
      </w:r>
      <w:r w:rsidDel="00000000" w:rsidR="00000000" w:rsidRPr="00000000">
        <w:rPr>
          <w:rFonts w:ascii="Times New Roman" w:cs="Times New Roman" w:eastAsia="Times New Roman" w:hAnsi="Times New Roman"/>
          <w:sz w:val="20"/>
          <w:szCs w:val="20"/>
          <w:rtl w:val="0"/>
        </w:rPr>
        <w:t xml:space="preserve"> scandal or similar answers; accept conviction of Alfred </w:t>
      </w:r>
      <w:r w:rsidDel="00000000" w:rsidR="00000000" w:rsidRPr="00000000">
        <w:rPr>
          <w:rFonts w:ascii="Times New Roman" w:cs="Times New Roman" w:eastAsia="Times New Roman" w:hAnsi="Times New Roman"/>
          <w:b w:val="1"/>
          <w:sz w:val="20"/>
          <w:szCs w:val="20"/>
          <w:u w:val="single"/>
          <w:rtl w:val="0"/>
        </w:rPr>
        <w:t xml:space="preserve">Dreyfus</w:t>
      </w:r>
      <w:r w:rsidDel="00000000" w:rsidR="00000000" w:rsidRPr="00000000">
        <w:rPr>
          <w:rFonts w:ascii="Times New Roman" w:cs="Times New Roman" w:eastAsia="Times New Roman" w:hAnsi="Times New Roman"/>
          <w:sz w:val="20"/>
          <w:szCs w:val="20"/>
          <w:rtl w:val="0"/>
        </w:rPr>
        <w:t xml:space="preserve"> or equivalents; prompt on L’</w:t>
      </w:r>
      <w:r w:rsidDel="00000000" w:rsidR="00000000" w:rsidRPr="00000000">
        <w:rPr>
          <w:rFonts w:ascii="Times New Roman" w:cs="Times New Roman" w:eastAsia="Times New Roman" w:hAnsi="Times New Roman"/>
          <w:sz w:val="20"/>
          <w:szCs w:val="20"/>
          <w:u w:val="single"/>
          <w:rtl w:val="0"/>
        </w:rPr>
        <w:t xml:space="preserve">affaire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2014 Arne Birkenstock film concerns a man best known for performing this action, Wolfgang Beltracchi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Elmyr de Hory </w:t>
      </w:r>
      <w:r w:rsidDel="00000000" w:rsidR="00000000" w:rsidRPr="00000000">
        <w:rPr>
          <w:rFonts w:ascii="Source Sans Pro" w:cs="Source Sans Pro" w:eastAsia="Source Sans Pro" w:hAnsi="Source Sans Pro"/>
          <w:color w:val="777777"/>
          <w:sz w:val="20"/>
          <w:szCs w:val="20"/>
          <w:rtl w:val="0"/>
        </w:rPr>
        <w:t xml:space="preserve">(“ELL-meer duh HOR-ee”)</w:t>
      </w:r>
      <w:r w:rsidDel="00000000" w:rsidR="00000000" w:rsidRPr="00000000">
        <w:rPr>
          <w:rFonts w:ascii="Times New Roman" w:cs="Times New Roman" w:eastAsia="Times New Roman" w:hAnsi="Times New Roman"/>
          <w:sz w:val="20"/>
          <w:szCs w:val="20"/>
          <w:rtl w:val="0"/>
        </w:rPr>
        <w:t xml:space="preserve">, who</w:t>
      </w:r>
      <w:r w:rsidDel="00000000" w:rsidR="00000000" w:rsidRPr="00000000">
        <w:rPr>
          <w:rFonts w:ascii="Times New Roman" w:cs="Times New Roman" w:eastAsia="Times New Roman" w:hAnsi="Times New Roman"/>
          <w:sz w:val="20"/>
          <w:szCs w:val="20"/>
          <w:rtl w:val="0"/>
        </w:rPr>
        <w:t xml:space="preserve"> gained fame for performing this action over one thousand times, inspired a docudrama about this action by Orson Welles.</w:t>
      </w:r>
      <w:r w:rsidDel="00000000" w:rsidR="00000000" w:rsidRPr="00000000">
        <w:rPr>
          <w:rFonts w:ascii="Times New Roman" w:cs="Times New Roman" w:eastAsia="Times New Roman" w:hAnsi="Times New Roman"/>
          <w:sz w:val="20"/>
          <w:szCs w:val="20"/>
          <w:rtl w:val="0"/>
        </w:rPr>
        <w:t xml:space="preserve"> To perform this action</w:t>
      </w:r>
      <w:r w:rsidDel="00000000" w:rsidR="00000000" w:rsidRPr="00000000">
        <w:rPr>
          <w:rFonts w:ascii="Times New Roman" w:cs="Times New Roman" w:eastAsia="Times New Roman" w:hAnsi="Times New Roman"/>
          <w:sz w:val="20"/>
          <w:szCs w:val="20"/>
          <w:rtl w:val="0"/>
        </w:rPr>
        <w:t xml:space="preserve">, Han van Meegere</w: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Source Sans Pro" w:cs="Source Sans Pro" w:eastAsia="Source Sans Pro" w:hAnsi="Source Sans Pro"/>
          <w:color w:val="777777"/>
          <w:sz w:val="20"/>
          <w:szCs w:val="20"/>
          <w:rtl w:val="0"/>
        </w:rPr>
        <w:t xml:space="preserve">(“hahn von MAY-khuh-ren”)</w:t>
      </w:r>
      <w:r w:rsidDel="00000000" w:rsidR="00000000" w:rsidRPr="00000000">
        <w:rPr>
          <w:rFonts w:ascii="Times New Roman" w:cs="Times New Roman" w:eastAsia="Times New Roman" w:hAnsi="Times New Roman"/>
          <w:sz w:val="20"/>
          <w:szCs w:val="20"/>
          <w:rtl w:val="0"/>
        </w:rPr>
        <w:t xml:space="preserve"> baked objects to imitate craquelure. To prove whether someone has committed this crime, a </w:t>
      </w:r>
      <w:r w:rsidDel="00000000" w:rsidR="00000000" w:rsidRPr="00000000">
        <w:rPr>
          <w:rFonts w:ascii="Times New Roman" w:cs="Times New Roman" w:eastAsia="Times New Roman" w:hAnsi="Times New Roman"/>
          <w:i w:val="1"/>
          <w:sz w:val="20"/>
          <w:szCs w:val="20"/>
          <w:rtl w:val="0"/>
        </w:rPr>
        <w:t xml:space="preserve">catalogue raisonné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(“ray-soh-NAY”)</w:t>
      </w:r>
      <w:r w:rsidDel="00000000" w:rsidR="00000000" w:rsidRPr="00000000">
        <w:rPr>
          <w:rFonts w:ascii="Times New Roman" w:cs="Times New Roman" w:eastAsia="Times New Roman" w:hAnsi="Times New Roman"/>
          <w:sz w:val="20"/>
          <w:szCs w:val="20"/>
          <w:rtl w:val="0"/>
        </w:rPr>
        <w:t xml:space="preserve"> may be examined to question the provenance of certain objects and X-ray diffraction can be used to search for unusual </w:t>
      </w:r>
      <w:r w:rsidDel="00000000" w:rsidR="00000000" w:rsidRPr="00000000">
        <w:rPr>
          <w:rFonts w:ascii="Times New Roman" w:cs="Times New Roman" w:eastAsia="Times New Roman" w:hAnsi="Times New Roman"/>
          <w:i w:val="1"/>
          <w:sz w:val="20"/>
          <w:szCs w:val="20"/>
          <w:rtl w:val="0"/>
        </w:rPr>
        <w:t xml:space="preserve">pentimenti</w:t>
      </w:r>
      <w:r w:rsidDel="00000000" w:rsidR="00000000" w:rsidRPr="00000000">
        <w:rPr>
          <w:rFonts w:ascii="Times New Roman" w:cs="Times New Roman" w:eastAsia="Times New Roman" w:hAnsi="Times New Roman"/>
          <w:sz w:val="20"/>
          <w:szCs w:val="20"/>
          <w:rtl w:val="0"/>
        </w:rPr>
        <w:t xml:space="preserve">. Evidence of this crime can be revealed by “white lead” dating and the presence of zinc white or other modern paints. For 10 points, name this crime that involves mimicking the works of people such as Vincent van Gogh.</w:t>
      </w:r>
    </w:p>
    <w:p w:rsidR="00000000" w:rsidDel="00000000" w:rsidP="00000000" w:rsidRDefault="00000000" w:rsidRPr="00000000" w14:paraId="00000024">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art forgery</w:t>
      </w:r>
      <w:r w:rsidDel="00000000" w:rsidR="00000000" w:rsidRPr="00000000">
        <w:rPr>
          <w:rFonts w:ascii="Times New Roman" w:cs="Times New Roman" w:eastAsia="Times New Roman" w:hAnsi="Times New Roman"/>
          <w:sz w:val="20"/>
          <w:szCs w:val="20"/>
          <w:rtl w:val="0"/>
        </w:rPr>
        <w:t xml:space="preserve"> [or descriptions such as </w:t>
      </w:r>
      <w:r w:rsidDel="00000000" w:rsidR="00000000" w:rsidRPr="00000000">
        <w:rPr>
          <w:rFonts w:ascii="Times New Roman" w:cs="Times New Roman" w:eastAsia="Times New Roman" w:hAnsi="Times New Roman"/>
          <w:b w:val="1"/>
          <w:sz w:val="20"/>
          <w:szCs w:val="20"/>
          <w:u w:val="single"/>
          <w:rtl w:val="0"/>
        </w:rPr>
        <w:t xml:space="preserve">faking painting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counterfeit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forgery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counterfeit</w:t>
      </w:r>
      <w:r w:rsidDel="00000000" w:rsidR="00000000" w:rsidRPr="00000000">
        <w:rPr>
          <w:rFonts w:ascii="Times New Roman" w:cs="Times New Roman" w:eastAsia="Times New Roman" w:hAnsi="Times New Roman"/>
          <w:sz w:val="20"/>
          <w:szCs w:val="20"/>
          <w:rtl w:val="0"/>
        </w:rPr>
        <w:t xml:space="preserve">ing or equivalents by asking “what kind of object was produced?”; prompt on art </w:t>
      </w:r>
      <w:r w:rsidDel="00000000" w:rsidR="00000000" w:rsidRPr="00000000">
        <w:rPr>
          <w:rFonts w:ascii="Times New Roman" w:cs="Times New Roman" w:eastAsia="Times New Roman" w:hAnsi="Times New Roman"/>
          <w:sz w:val="20"/>
          <w:szCs w:val="20"/>
          <w:u w:val="single"/>
          <w:rtl w:val="0"/>
        </w:rPr>
        <w:t xml:space="preserve">misattribution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line refers to </w:t>
      </w:r>
      <w:r w:rsidDel="00000000" w:rsidR="00000000" w:rsidRPr="00000000">
        <w:rPr>
          <w:rFonts w:ascii="Times New Roman" w:cs="Times New Roman" w:eastAsia="Times New Roman" w:hAnsi="Times New Roman"/>
          <w:i w:val="1"/>
          <w:color w:val="777777"/>
          <w:sz w:val="20"/>
          <w:szCs w:val="20"/>
          <w:rtl w:val="0"/>
        </w:rPr>
        <w:t xml:space="preserve">F for Fake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kingdom hired J. J. Weltevree </w:t>
      </w:r>
      <w:r w:rsidDel="00000000" w:rsidR="00000000" w:rsidRPr="00000000">
        <w:rPr>
          <w:rFonts w:ascii="Source Sans Pro" w:cs="Source Sans Pro" w:eastAsia="Source Sans Pro" w:hAnsi="Source Sans Pro"/>
          <w:color w:val="777777"/>
          <w:sz w:val="20"/>
          <w:szCs w:val="20"/>
          <w:rtl w:val="0"/>
        </w:rPr>
        <w:t xml:space="preserve">(“VELL-tuh-fray”)</w:t>
      </w:r>
      <w:r w:rsidDel="00000000" w:rsidR="00000000" w:rsidRPr="00000000">
        <w:rPr>
          <w:rFonts w:ascii="Times New Roman" w:cs="Times New Roman" w:eastAsia="Times New Roman" w:hAnsi="Times New Roman"/>
          <w:sz w:val="20"/>
          <w:szCs w:val="20"/>
          <w:rtl w:val="0"/>
        </w:rPr>
        <w:t xml:space="preserve"> to make cannons, which it classified as black, yellow, earth, or sky. An inventor who died soon after the founding of this kingdom extracted saltpeter from soil to launch gunpowder-charged arrows from its “fire carts.” A faction of “Westerners” in this kingdom provoked its invasion by Tàizōng soon after it was forced to pay tribute to the Later Jīn in 1627. In the 15th century, a “great” ruler of this kingdom cemented its alliance with the Míng by conquering Jurchen lands on the Túmén </w:t>
      </w:r>
      <w:r w:rsidDel="00000000" w:rsidR="00000000" w:rsidRPr="00000000">
        <w:rPr>
          <w:rFonts w:ascii="Source Sans Pro" w:cs="Source Sans Pro" w:eastAsia="Source Sans Pro" w:hAnsi="Source Sans Pro"/>
          <w:color w:val="777777"/>
          <w:sz w:val="20"/>
          <w:szCs w:val="20"/>
          <w:rtl w:val="0"/>
        </w:rPr>
        <w:t xml:space="preserve">(“too-mun”)</w:t>
      </w:r>
      <w:r w:rsidDel="00000000" w:rsidR="00000000" w:rsidRPr="00000000">
        <w:rPr>
          <w:rFonts w:ascii="Times New Roman" w:cs="Times New Roman" w:eastAsia="Times New Roman" w:hAnsi="Times New Roman"/>
          <w:sz w:val="20"/>
          <w:szCs w:val="20"/>
          <w:rtl w:val="0"/>
        </w:rPr>
        <w:t xml:space="preserve"> and Yālù rivers. This “hermit kingdom’s” navy repulsed Toyotomi Hideyoshi’s Japanese invasion during the Imjin War by using panokseon </w:t>
      </w:r>
      <w:r w:rsidDel="00000000" w:rsidR="00000000" w:rsidRPr="00000000">
        <w:rPr>
          <w:rFonts w:ascii="Source Sans Pro" w:cs="Source Sans Pro" w:eastAsia="Source Sans Pro" w:hAnsi="Source Sans Pro"/>
          <w:color w:val="777777"/>
          <w:sz w:val="20"/>
          <w:szCs w:val="20"/>
          <w:rtl w:val="0"/>
        </w:rPr>
        <w:t xml:space="preserve">(“PAHN-oak-sun”)</w:t>
      </w:r>
      <w:r w:rsidDel="00000000" w:rsidR="00000000" w:rsidRPr="00000000">
        <w:rPr>
          <w:rFonts w:ascii="Times New Roman" w:cs="Times New Roman" w:eastAsia="Times New Roman" w:hAnsi="Times New Roman"/>
          <w:sz w:val="20"/>
          <w:szCs w:val="20"/>
          <w:rtl w:val="0"/>
        </w:rPr>
        <w:t xml:space="preserve"> and “turtle ships” commanded by Admiral Yi Sun-Shin </w:t>
      </w:r>
      <w:r w:rsidDel="00000000" w:rsidR="00000000" w:rsidRPr="00000000">
        <w:rPr>
          <w:rFonts w:ascii="Source Sans Pro" w:cs="Source Sans Pro" w:eastAsia="Source Sans Pro" w:hAnsi="Source Sans Pro"/>
          <w:color w:val="777777"/>
          <w:sz w:val="20"/>
          <w:szCs w:val="20"/>
          <w:rtl w:val="0"/>
        </w:rPr>
        <w:t xml:space="preserve">(“ee soon-shin”)</w:t>
      </w:r>
      <w:r w:rsidDel="00000000" w:rsidR="00000000" w:rsidRPr="00000000">
        <w:rPr>
          <w:rFonts w:ascii="Times New Roman" w:cs="Times New Roman" w:eastAsia="Times New Roman" w:hAnsi="Times New Roman"/>
          <w:sz w:val="20"/>
          <w:szCs w:val="20"/>
          <w:rtl w:val="0"/>
        </w:rPr>
        <w:t xml:space="preserve">. For 10 points, Taejo </w:t>
      </w:r>
      <w:r w:rsidDel="00000000" w:rsidR="00000000" w:rsidRPr="00000000">
        <w:rPr>
          <w:rFonts w:ascii="Source Sans Pro" w:cs="Source Sans Pro" w:eastAsia="Source Sans Pro" w:hAnsi="Source Sans Pro"/>
          <w:color w:val="777777"/>
          <w:sz w:val="20"/>
          <w:szCs w:val="20"/>
          <w:rtl w:val="0"/>
        </w:rPr>
        <w:t xml:space="preserve">(“tay-joh”)</w:t>
      </w:r>
      <w:r w:rsidDel="00000000" w:rsidR="00000000" w:rsidRPr="00000000">
        <w:rPr>
          <w:rFonts w:ascii="Times New Roman" w:cs="Times New Roman" w:eastAsia="Times New Roman" w:hAnsi="Times New Roman"/>
          <w:sz w:val="20"/>
          <w:szCs w:val="20"/>
          <w:rtl w:val="0"/>
        </w:rPr>
        <w:t xml:space="preserve"> overthrew Goryeo </w:t>
      </w:r>
      <w:r w:rsidDel="00000000" w:rsidR="00000000" w:rsidRPr="00000000">
        <w:rPr>
          <w:rFonts w:ascii="Source Sans Pro" w:cs="Source Sans Pro" w:eastAsia="Source Sans Pro" w:hAnsi="Source Sans Pro"/>
          <w:color w:val="777777"/>
          <w:sz w:val="20"/>
          <w:szCs w:val="20"/>
          <w:rtl w:val="0"/>
        </w:rPr>
        <w:t xml:space="preserve">(“koor-yuh”)</w:t>
      </w:r>
      <w:r w:rsidDel="00000000" w:rsidR="00000000" w:rsidRPr="00000000">
        <w:rPr>
          <w:rFonts w:ascii="Times New Roman" w:cs="Times New Roman" w:eastAsia="Times New Roman" w:hAnsi="Times New Roman"/>
          <w:sz w:val="20"/>
          <w:szCs w:val="20"/>
          <w:rtl w:val="0"/>
        </w:rPr>
        <w:t xml:space="preserve"> to establish what final dynastic kingdom of Korea?</w:t>
      </w:r>
    </w:p>
    <w:p w:rsidR="00000000" w:rsidDel="00000000" w:rsidP="00000000" w:rsidRDefault="00000000" w:rsidRPr="00000000" w14:paraId="00000028">
      <w:pPr>
        <w:rPr>
          <w:rFonts w:ascii="Times New Roman" w:cs="Times New Roman" w:eastAsia="Times New Roman" w:hAnsi="Times New Roman"/>
          <w:b w:val="1"/>
          <w:color w:val="777777"/>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Joseon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Chosŏn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Dyǒw syěon</w:t>
      </w:r>
      <w:r w:rsidDel="00000000" w:rsidR="00000000" w:rsidRPr="00000000">
        <w:rPr>
          <w:rFonts w:ascii="Times New Roman" w:cs="Times New Roman" w:eastAsia="Times New Roman" w:hAnsi="Times New Roman"/>
          <w:sz w:val="20"/>
          <w:szCs w:val="20"/>
          <w:rtl w:val="0"/>
        </w:rPr>
        <w:t xml:space="preserve"> or Great </w:t>
      </w:r>
      <w:r w:rsidDel="00000000" w:rsidR="00000000" w:rsidRPr="00000000">
        <w:rPr>
          <w:rFonts w:ascii="Times New Roman" w:cs="Times New Roman" w:eastAsia="Times New Roman" w:hAnsi="Times New Roman"/>
          <w:b w:val="1"/>
          <w:sz w:val="20"/>
          <w:szCs w:val="20"/>
          <w:u w:val="single"/>
          <w:rtl w:val="0"/>
        </w:rPr>
        <w:t xml:space="preserve">Joseon</w:t>
      </w:r>
      <w:r w:rsidDel="00000000" w:rsidR="00000000" w:rsidRPr="00000000">
        <w:rPr>
          <w:rFonts w:ascii="Times New Roman" w:cs="Times New Roman" w:eastAsia="Times New Roman" w:hAnsi="Times New Roman"/>
          <w:sz w:val="20"/>
          <w:szCs w:val="20"/>
          <w:rtl w:val="0"/>
        </w:rPr>
        <w:t xml:space="preserve"> Country; accept Taejo of </w:t>
      </w:r>
      <w:r w:rsidDel="00000000" w:rsidR="00000000" w:rsidRPr="00000000">
        <w:rPr>
          <w:rFonts w:ascii="Times New Roman" w:cs="Times New Roman" w:eastAsia="Times New Roman" w:hAnsi="Times New Roman"/>
          <w:b w:val="1"/>
          <w:sz w:val="20"/>
          <w:szCs w:val="20"/>
          <w:u w:val="single"/>
          <w:rtl w:val="0"/>
        </w:rPr>
        <w:t xml:space="preserve">Joseon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Hanguk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sentence refers to Choe Museon and hwacha. The “great” ruler was Sejong the Great.)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faculty is the subject of the “zoom-lens model” co-developed by Charles Eriksen, who also co-developed the “flanker task” used to study this faculty’s namesake “capture.” “Covert” and “overt” orienting are forms of this faculty’s visual type. The phenomenon of “inhibition of return” was explained by modeling this faculty in terms of “feature integration” by Anne Treisman. This faculty’s namesake “blindness” was the subject of an experiment in which a man walked in the background of a video while dressed as a gorilla. People for whom this faculty is impaired may take methylphenidate, otherwise known as Concerta or Ritalin, to treat this faculty’s namesake “deficit.” For 10 points, name this cognitive faculty, the ability to focus on a particular thing.</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attentive</w:t>
      </w:r>
      <w:r w:rsidDel="00000000" w:rsidR="00000000" w:rsidRPr="00000000">
        <w:rPr>
          <w:rFonts w:ascii="Times New Roman" w:cs="Times New Roman" w:eastAsia="Times New Roman" w:hAnsi="Times New Roman"/>
          <w:sz w:val="20"/>
          <w:szCs w:val="20"/>
          <w:rtl w:val="0"/>
        </w:rPr>
        <w:t xml:space="preserve">ness;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focus</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deficit disorder or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deficit hyperactivity disorder; accept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blindness; accept visual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or selective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attention</w:t>
      </w:r>
      <w:r w:rsidDel="00000000" w:rsidR="00000000" w:rsidRPr="00000000">
        <w:rPr>
          <w:rFonts w:ascii="Times New Roman" w:cs="Times New Roman" w:eastAsia="Times New Roman" w:hAnsi="Times New Roman"/>
          <w:sz w:val="20"/>
          <w:szCs w:val="20"/>
          <w:rtl w:val="0"/>
        </w:rPr>
        <w:t xml:space="preserve">al capture; prompt on </w:t>
      </w:r>
      <w:r w:rsidDel="00000000" w:rsidR="00000000" w:rsidRPr="00000000">
        <w:rPr>
          <w:rFonts w:ascii="Times New Roman" w:cs="Times New Roman" w:eastAsia="Times New Roman" w:hAnsi="Times New Roman"/>
          <w:sz w:val="20"/>
          <w:szCs w:val="20"/>
          <w:u w:val="single"/>
          <w:rtl w:val="0"/>
        </w:rPr>
        <w:t xml:space="preserve">ADHD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ADD</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2D">
      <w:pPr>
        <w:spacing w:line="276"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color w:val="202122"/>
          <w:sz w:val="20"/>
          <w:szCs w:val="20"/>
          <w:rtl w:val="0"/>
        </w:rPr>
        <w:t xml:space="preserve">Fashion from a show about this activity was paired with fashion from </w:t>
      </w:r>
      <w:r w:rsidDel="00000000" w:rsidR="00000000" w:rsidRPr="00000000">
        <w:rPr>
          <w:rFonts w:ascii="Times New Roman" w:cs="Times New Roman" w:eastAsia="Times New Roman" w:hAnsi="Times New Roman"/>
          <w:i w:val="1"/>
          <w:color w:val="202122"/>
          <w:sz w:val="20"/>
          <w:szCs w:val="20"/>
          <w:rtl w:val="0"/>
        </w:rPr>
        <w:t xml:space="preserve">The Crown</w:t>
      </w:r>
      <w:r w:rsidDel="00000000" w:rsidR="00000000" w:rsidRPr="00000000">
        <w:rPr>
          <w:rFonts w:ascii="Times New Roman" w:cs="Times New Roman" w:eastAsia="Times New Roman" w:hAnsi="Times New Roman"/>
          <w:color w:val="202122"/>
          <w:sz w:val="20"/>
          <w:szCs w:val="20"/>
          <w:rtl w:val="0"/>
        </w:rPr>
        <w:t xml:space="preserve"> in a virtual Brooklyn Museum exhibit. The response “holy hell” traditionally follows a suggestion to “</w:t>
      </w:r>
      <w:r w:rsidDel="00000000" w:rsidR="00000000" w:rsidRPr="00000000">
        <w:rPr>
          <w:rFonts w:ascii="Times New Roman" w:cs="Times New Roman" w:eastAsia="Times New Roman" w:hAnsi="Times New Roman"/>
          <w:color w:val="202122"/>
          <w:sz w:val="20"/>
          <w:szCs w:val="20"/>
          <w:rtl w:val="0"/>
        </w:rPr>
        <w:t xml:space="preserve">Google” an</w:t>
      </w:r>
      <w:r w:rsidDel="00000000" w:rsidR="00000000" w:rsidRPr="00000000">
        <w:rPr>
          <w:rFonts w:ascii="Times New Roman" w:cs="Times New Roman" w:eastAsia="Times New Roman" w:hAnsi="Times New Roman"/>
          <w:color w:val="202122"/>
          <w:sz w:val="20"/>
          <w:szCs w:val="20"/>
          <w:rtl w:val="0"/>
        </w:rPr>
        <w:t xml:space="preserve"> action in this activity in a popular meme subreddit for it. </w:t>
      </w:r>
      <w:r w:rsidDel="00000000" w:rsidR="00000000" w:rsidRPr="00000000">
        <w:rPr>
          <w:rFonts w:ascii="Times New Roman" w:cs="Times New Roman" w:eastAsia="Times New Roman" w:hAnsi="Times New Roman"/>
          <w:color w:val="202122"/>
          <w:sz w:val="20"/>
          <w:szCs w:val="20"/>
          <w:rtl w:val="0"/>
        </w:rPr>
        <w:t xml:space="preserve">A </w:t>
      </w:r>
      <w:r w:rsidDel="00000000" w:rsidR="00000000" w:rsidRPr="00000000">
        <w:rPr>
          <w:rFonts w:ascii="Times New Roman" w:cs="Times New Roman" w:eastAsia="Times New Roman" w:hAnsi="Times New Roman"/>
          <w:color w:val="202122"/>
          <w:sz w:val="20"/>
          <w:szCs w:val="20"/>
          <w:rtl w:val="0"/>
        </w:rPr>
        <w:t xml:space="preserve">viral clip of mo1stcritikal </w:t>
      </w:r>
      <w:r w:rsidDel="00000000" w:rsidR="00000000" w:rsidRPr="00000000">
        <w:rPr>
          <w:rFonts w:ascii="Source Sans Pro" w:cs="Source Sans Pro" w:eastAsia="Source Sans Pro" w:hAnsi="Source Sans Pro"/>
          <w:color w:val="777777"/>
          <w:sz w:val="20"/>
          <w:szCs w:val="20"/>
          <w:rtl w:val="0"/>
        </w:rPr>
        <w:t xml:space="preserve">(“moist-critical”)</w:t>
      </w:r>
      <w:r w:rsidDel="00000000" w:rsidR="00000000" w:rsidRPr="00000000">
        <w:rPr>
          <w:rFonts w:ascii="Times New Roman" w:cs="Times New Roman" w:eastAsia="Times New Roman" w:hAnsi="Times New Roman"/>
          <w:color w:val="202122"/>
          <w:sz w:val="20"/>
          <w:szCs w:val="20"/>
          <w:rtl w:val="0"/>
        </w:rPr>
        <w:t xml:space="preserve"> insulting xQc originated from a competition for this activity called </w:t>
      </w:r>
      <w:r w:rsidDel="00000000" w:rsidR="00000000" w:rsidRPr="00000000">
        <w:rPr>
          <w:rFonts w:ascii="Times New Roman" w:cs="Times New Roman" w:eastAsia="Times New Roman" w:hAnsi="Times New Roman"/>
          <w:i w:val="1"/>
          <w:color w:val="202122"/>
          <w:sz w:val="20"/>
          <w:szCs w:val="20"/>
          <w:rtl w:val="0"/>
        </w:rPr>
        <w:t xml:space="preserve">PogChamps</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Twitch streamers of this activity such as Daniel Naroditsky and the Botez sisters increased in popularity during the COVID-19 pandemic, partially due to a TV show in which a girl learns this activity in a Kentucky orphanage and eventually defeats Vasily Borgov. </w:t>
      </w:r>
      <w:r w:rsidDel="00000000" w:rsidR="00000000" w:rsidRPr="00000000">
        <w:rPr>
          <w:rFonts w:ascii="Times New Roman" w:cs="Times New Roman" w:eastAsia="Times New Roman" w:hAnsi="Times New Roman"/>
          <w:color w:val="202122"/>
          <w:sz w:val="20"/>
          <w:szCs w:val="20"/>
          <w:rtl w:val="0"/>
        </w:rPr>
        <w:t xml:space="preserve">For 10 points, Anya Taylor-Joy played Beth Harmon in a 2020 miniseries about what activity titled </w:t>
      </w:r>
      <w:r w:rsidDel="00000000" w:rsidR="00000000" w:rsidRPr="00000000">
        <w:rPr>
          <w:rFonts w:ascii="Times New Roman" w:cs="Times New Roman" w:eastAsia="Times New Roman" w:hAnsi="Times New Roman"/>
          <w:i w:val="1"/>
          <w:color w:val="202122"/>
          <w:sz w:val="20"/>
          <w:szCs w:val="20"/>
          <w:rtl w:val="0"/>
        </w:rPr>
        <w:t xml:space="preserve">The Queen’s Gambit</w:t>
      </w:r>
      <w:r w:rsidDel="00000000" w:rsidR="00000000" w:rsidRPr="00000000">
        <w:rPr>
          <w:rFonts w:ascii="Times New Roman" w:cs="Times New Roman" w:eastAsia="Times New Roman" w:hAnsi="Times New Roman"/>
          <w:color w:val="202122"/>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playing </w:t>
      </w:r>
      <w:r w:rsidDel="00000000" w:rsidR="00000000" w:rsidRPr="00000000">
        <w:rPr>
          <w:rFonts w:ascii="Times New Roman" w:cs="Times New Roman" w:eastAsia="Times New Roman" w:hAnsi="Times New Roman"/>
          <w:b w:val="1"/>
          <w:color w:val="202122"/>
          <w:sz w:val="20"/>
          <w:szCs w:val="20"/>
          <w:u w:val="single"/>
          <w:rtl w:val="0"/>
        </w:rPr>
        <w:t xml:space="preserve">chess</w:t>
      </w:r>
      <w:r w:rsidDel="00000000" w:rsidR="00000000" w:rsidRPr="00000000">
        <w:rPr>
          <w:rFonts w:ascii="Times New Roman" w:cs="Times New Roman" w:eastAsia="Times New Roman" w:hAnsi="Times New Roman"/>
          <w:color w:val="202122"/>
          <w:sz w:val="20"/>
          <w:szCs w:val="20"/>
          <w:rtl w:val="0"/>
        </w:rPr>
        <w:t xml:space="preserve"> [accept r/Anarchy</w:t>
      </w:r>
      <w:r w:rsidDel="00000000" w:rsidR="00000000" w:rsidRPr="00000000">
        <w:rPr>
          <w:rFonts w:ascii="Times New Roman" w:cs="Times New Roman" w:eastAsia="Times New Roman" w:hAnsi="Times New Roman"/>
          <w:b w:val="1"/>
          <w:color w:val="202122"/>
          <w:sz w:val="20"/>
          <w:szCs w:val="20"/>
          <w:u w:val="single"/>
          <w:rtl w:val="0"/>
        </w:rPr>
        <w:t xml:space="preserve">Chess</w:t>
      </w:r>
      <w:r w:rsidDel="00000000" w:rsidR="00000000" w:rsidRPr="00000000">
        <w:rPr>
          <w:rFonts w:ascii="Times New Roman" w:cs="Times New Roman" w:eastAsia="Times New Roman" w:hAnsi="Times New Roman"/>
          <w:color w:val="202122"/>
          <w:sz w:val="20"/>
          <w:szCs w:val="20"/>
          <w:rtl w:val="0"/>
        </w:rPr>
        <w:t xml:space="preserve">; prompt on board </w:t>
      </w:r>
      <w:r w:rsidDel="00000000" w:rsidR="00000000" w:rsidRPr="00000000">
        <w:rPr>
          <w:rFonts w:ascii="Times New Roman" w:cs="Times New Roman" w:eastAsia="Times New Roman" w:hAnsi="Times New Roman"/>
          <w:color w:val="202122"/>
          <w:sz w:val="20"/>
          <w:szCs w:val="20"/>
          <w:u w:val="single"/>
          <w:rtl w:val="0"/>
        </w:rPr>
        <w:t xml:space="preserve">game</w:t>
      </w:r>
      <w:r w:rsidDel="00000000" w:rsidR="00000000" w:rsidRPr="00000000">
        <w:rPr>
          <w:rFonts w:ascii="Times New Roman" w:cs="Times New Roman" w:eastAsia="Times New Roman" w:hAnsi="Times New Roman"/>
          <w:color w:val="202122"/>
          <w:sz w:val="20"/>
          <w:szCs w:val="20"/>
          <w:rtl w:val="0"/>
        </w:rPr>
        <w:t xml:space="preserve">s or strategy </w:t>
      </w:r>
      <w:r w:rsidDel="00000000" w:rsidR="00000000" w:rsidRPr="00000000">
        <w:rPr>
          <w:rFonts w:ascii="Times New Roman" w:cs="Times New Roman" w:eastAsia="Times New Roman" w:hAnsi="Times New Roman"/>
          <w:color w:val="202122"/>
          <w:sz w:val="20"/>
          <w:szCs w:val="20"/>
          <w:u w:val="single"/>
          <w:rtl w:val="0"/>
        </w:rPr>
        <w:t xml:space="preserve">game</w:t>
      </w:r>
      <w:r w:rsidDel="00000000" w:rsidR="00000000" w:rsidRPr="00000000">
        <w:rPr>
          <w:rFonts w:ascii="Times New Roman" w:cs="Times New Roman" w:eastAsia="Times New Roman" w:hAnsi="Times New Roman"/>
          <w:color w:val="202122"/>
          <w:sz w:val="20"/>
          <w:szCs w:val="20"/>
          <w:rtl w:val="0"/>
        </w:rPr>
        <w:t xml:space="preserve">s]</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rtl w:val="0"/>
        </w:rPr>
        <w:t xml:space="preserve">&lt;Popular Culture&gt;</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sum of this kind of variance, epistatic variance, and additive variance gives the total genetic variance in a population. Complementation testing cannot be done when the variant in question has this property, because it fails to complement all other variants by definition. Muller’s antimorphs show a version of this property in which changing one member of a complex makes the entire complex non-functional; that phenomenon is called “[</w:t>
      </w:r>
      <w:r w:rsidDel="00000000" w:rsidR="00000000" w:rsidRPr="00000000">
        <w:rPr>
          <w:rFonts w:ascii="Times New Roman" w:cs="Times New Roman" w:eastAsia="Times New Roman" w:hAnsi="Times New Roman"/>
          <w:i w:val="1"/>
          <w:sz w:val="20"/>
          <w:szCs w:val="20"/>
          <w:rtl w:val="0"/>
        </w:rPr>
        <w:t xml:space="preserve">this property</w:t>
      </w:r>
      <w:r w:rsidDel="00000000" w:rsidR="00000000" w:rsidRPr="00000000">
        <w:rPr>
          <w:rFonts w:ascii="Times New Roman" w:cs="Times New Roman" w:eastAsia="Times New Roman" w:hAnsi="Times New Roman"/>
          <w:sz w:val="20"/>
          <w:szCs w:val="20"/>
          <w:rtl w:val="0"/>
        </w:rPr>
        <w:t xml:space="preserve">]-negative.” This property can be “full” or “complete” due to wild-type h</w:t>
      </w:r>
      <w:r w:rsidDel="00000000" w:rsidR="00000000" w:rsidRPr="00000000">
        <w:rPr>
          <w:rFonts w:ascii="Times New Roman" w:cs="Times New Roman" w:eastAsia="Times New Roman" w:hAnsi="Times New Roman"/>
          <w:sz w:val="20"/>
          <w:szCs w:val="20"/>
          <w:rtl w:val="0"/>
        </w:rPr>
        <w:t xml:space="preserve">aploinsufficiency. This property is “incomplete” in the case of pink flowers arising from the cross of red and white ones. In the AB blood group, the alleles A and B are “co-[</w:t>
      </w:r>
      <w:r w:rsidDel="00000000" w:rsidR="00000000" w:rsidRPr="00000000">
        <w:rPr>
          <w:rFonts w:ascii="Times New Roman" w:cs="Times New Roman" w:eastAsia="Times New Roman" w:hAnsi="Times New Roman"/>
          <w:i w:val="1"/>
          <w:sz w:val="20"/>
          <w:szCs w:val="20"/>
          <w:rtl w:val="0"/>
        </w:rPr>
        <w:t xml:space="preserve">this property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because they are both expressed if present.</w:t>
      </w:r>
      <w:r w:rsidDel="00000000" w:rsidR="00000000" w:rsidRPr="00000000">
        <w:rPr>
          <w:rFonts w:ascii="Times New Roman" w:cs="Times New Roman" w:eastAsia="Times New Roman" w:hAnsi="Times New Roman"/>
          <w:sz w:val="20"/>
          <w:szCs w:val="20"/>
          <w:rtl w:val="0"/>
        </w:rPr>
        <w:t xml:space="preserve"> For 10 points, name this property of an allele that makes it expressed in a heterozygote over a recessive allele.</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dominant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dominance</w:t>
      </w:r>
      <w:r w:rsidDel="00000000" w:rsidR="00000000" w:rsidRPr="00000000">
        <w:rPr>
          <w:rFonts w:ascii="Times New Roman" w:cs="Times New Roman" w:eastAsia="Times New Roman" w:hAnsi="Times New Roman"/>
          <w:sz w:val="20"/>
          <w:szCs w:val="20"/>
          <w:rtl w:val="0"/>
        </w:rPr>
        <w:t xml:space="preserve">; accept co</w:t>
      </w:r>
      <w:r w:rsidDel="00000000" w:rsidR="00000000" w:rsidRPr="00000000">
        <w:rPr>
          <w:rFonts w:ascii="Times New Roman" w:cs="Times New Roman" w:eastAsia="Times New Roman" w:hAnsi="Times New Roman"/>
          <w:b w:val="1"/>
          <w:sz w:val="20"/>
          <w:szCs w:val="20"/>
          <w:u w:val="single"/>
          <w:rtl w:val="0"/>
        </w:rPr>
        <w:t xml:space="preserve">dominance</w:t>
      </w:r>
      <w:r w:rsidDel="00000000" w:rsidR="00000000" w:rsidRPr="00000000">
        <w:rPr>
          <w:rFonts w:ascii="Times New Roman" w:cs="Times New Roman" w:eastAsia="Times New Roman" w:hAnsi="Times New Roman"/>
          <w:sz w:val="20"/>
          <w:szCs w:val="20"/>
          <w:rtl w:val="0"/>
        </w:rPr>
        <w:t xml:space="preserve"> or cod</w:t>
      </w:r>
      <w:r w:rsidDel="00000000" w:rsidR="00000000" w:rsidRPr="00000000">
        <w:rPr>
          <w:rFonts w:ascii="Times New Roman" w:cs="Times New Roman" w:eastAsia="Times New Roman" w:hAnsi="Times New Roman"/>
          <w:b w:val="1"/>
          <w:sz w:val="20"/>
          <w:szCs w:val="20"/>
          <w:u w:val="single"/>
          <w:rtl w:val="0"/>
        </w:rPr>
        <w:t xml:space="preserve">ominant</w:t>
      </w:r>
      <w:r w:rsidDel="00000000" w:rsidR="00000000" w:rsidRPr="00000000">
        <w:rPr>
          <w:rFonts w:ascii="Times New Roman" w:cs="Times New Roman" w:eastAsia="Times New Roman" w:hAnsi="Times New Roman"/>
          <w:sz w:val="20"/>
          <w:szCs w:val="20"/>
          <w:rtl w:val="0"/>
        </w:rPr>
        <w:t xml:space="preserve">; accept incomplete </w:t>
      </w:r>
      <w:r w:rsidDel="00000000" w:rsidR="00000000" w:rsidRPr="00000000">
        <w:rPr>
          <w:rFonts w:ascii="Times New Roman" w:cs="Times New Roman" w:eastAsia="Times New Roman" w:hAnsi="Times New Roman"/>
          <w:b w:val="1"/>
          <w:sz w:val="20"/>
          <w:szCs w:val="20"/>
          <w:u w:val="single"/>
          <w:rtl w:val="0"/>
        </w:rPr>
        <w:t xml:space="preserve">dominance</w:t>
      </w:r>
      <w:r w:rsidDel="00000000" w:rsidR="00000000" w:rsidRPr="00000000">
        <w:rPr>
          <w:rFonts w:ascii="Times New Roman" w:cs="Times New Roman" w:eastAsia="Times New Roman" w:hAnsi="Times New Roman"/>
          <w:sz w:val="20"/>
          <w:szCs w:val="20"/>
          <w:rtl w:val="0"/>
        </w:rPr>
        <w:t xml:space="preserve"> or incompletely </w:t>
      </w:r>
      <w:r w:rsidDel="00000000" w:rsidR="00000000" w:rsidRPr="00000000">
        <w:rPr>
          <w:rFonts w:ascii="Times New Roman" w:cs="Times New Roman" w:eastAsia="Times New Roman" w:hAnsi="Times New Roman"/>
          <w:b w:val="1"/>
          <w:sz w:val="20"/>
          <w:szCs w:val="20"/>
          <w:u w:val="single"/>
          <w:rtl w:val="0"/>
        </w:rPr>
        <w:t xml:space="preserve">dominant</w:t>
      </w:r>
      <w:r w:rsidDel="00000000" w:rsidR="00000000" w:rsidRPr="00000000">
        <w:rPr>
          <w:rFonts w:ascii="Times New Roman" w:cs="Times New Roman" w:eastAsia="Times New Roman" w:hAnsi="Times New Roman"/>
          <w:sz w:val="20"/>
          <w:szCs w:val="20"/>
          <w:rtl w:val="0"/>
        </w:rPr>
        <w:t xml:space="preserve">; accept complete </w:t>
      </w:r>
      <w:r w:rsidDel="00000000" w:rsidR="00000000" w:rsidRPr="00000000">
        <w:rPr>
          <w:rFonts w:ascii="Times New Roman" w:cs="Times New Roman" w:eastAsia="Times New Roman" w:hAnsi="Times New Roman"/>
          <w:b w:val="1"/>
          <w:sz w:val="20"/>
          <w:szCs w:val="20"/>
          <w:u w:val="single"/>
          <w:rtl w:val="0"/>
        </w:rPr>
        <w:t xml:space="preserve">dominance</w:t>
      </w:r>
      <w:r w:rsidDel="00000000" w:rsidR="00000000" w:rsidRPr="00000000">
        <w:rPr>
          <w:rFonts w:ascii="Times New Roman" w:cs="Times New Roman" w:eastAsia="Times New Roman" w:hAnsi="Times New Roman"/>
          <w:sz w:val="20"/>
          <w:szCs w:val="20"/>
          <w:rtl w:val="0"/>
        </w:rPr>
        <w:t xml:space="preserve">, completely </w:t>
      </w:r>
      <w:r w:rsidDel="00000000" w:rsidR="00000000" w:rsidRPr="00000000">
        <w:rPr>
          <w:rFonts w:ascii="Times New Roman" w:cs="Times New Roman" w:eastAsia="Times New Roman" w:hAnsi="Times New Roman"/>
          <w:b w:val="1"/>
          <w:sz w:val="20"/>
          <w:szCs w:val="20"/>
          <w:u w:val="single"/>
          <w:rtl w:val="0"/>
        </w:rPr>
        <w:t xml:space="preserve">dominant</w:t>
      </w:r>
      <w:r w:rsidDel="00000000" w:rsidR="00000000" w:rsidRPr="00000000">
        <w:rPr>
          <w:rFonts w:ascii="Times New Roman" w:cs="Times New Roman" w:eastAsia="Times New Roman" w:hAnsi="Times New Roman"/>
          <w:sz w:val="20"/>
          <w:szCs w:val="20"/>
          <w:rtl w:val="0"/>
        </w:rPr>
        <w:t xml:space="preserve">, full </w:t>
      </w:r>
      <w:r w:rsidDel="00000000" w:rsidR="00000000" w:rsidRPr="00000000">
        <w:rPr>
          <w:rFonts w:ascii="Times New Roman" w:cs="Times New Roman" w:eastAsia="Times New Roman" w:hAnsi="Times New Roman"/>
          <w:b w:val="1"/>
          <w:sz w:val="20"/>
          <w:szCs w:val="20"/>
          <w:u w:val="single"/>
          <w:rtl w:val="0"/>
        </w:rPr>
        <w:t xml:space="preserve">dominance</w:t>
      </w:r>
      <w:r w:rsidDel="00000000" w:rsidR="00000000" w:rsidRPr="00000000">
        <w:rPr>
          <w:rFonts w:ascii="Times New Roman" w:cs="Times New Roman" w:eastAsia="Times New Roman" w:hAnsi="Times New Roman"/>
          <w:sz w:val="20"/>
          <w:szCs w:val="20"/>
          <w:rtl w:val="0"/>
        </w:rPr>
        <w:t xml:space="preserve">, or fully </w:t>
      </w:r>
      <w:r w:rsidDel="00000000" w:rsidR="00000000" w:rsidRPr="00000000">
        <w:rPr>
          <w:rFonts w:ascii="Times New Roman" w:cs="Times New Roman" w:eastAsia="Times New Roman" w:hAnsi="Times New Roman"/>
          <w:b w:val="1"/>
          <w:sz w:val="20"/>
          <w:szCs w:val="20"/>
          <w:u w:val="single"/>
          <w:rtl w:val="0"/>
        </w:rPr>
        <w:t xml:space="preserve">dominant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dominant</w:t>
      </w:r>
      <w:r w:rsidDel="00000000" w:rsidR="00000000" w:rsidRPr="00000000">
        <w:rPr>
          <w:rFonts w:ascii="Times New Roman" w:cs="Times New Roman" w:eastAsia="Times New Roman" w:hAnsi="Times New Roman"/>
          <w:sz w:val="20"/>
          <w:szCs w:val="20"/>
          <w:rtl w:val="0"/>
        </w:rPr>
        <w:t xml:space="preserve">-negative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poem in this language that describes a dress “determined to keep living when I’m gone” is titled “Museum.” An orphan raised by a judge falls in love with the Pantler’s granddaughter in a poem written in this language by one of a country’s “Three Bards.” An author who used this language wrote that “every beginning is only a sequel” in “Love at First Sight” and included “Notes from a Nonexistent Himalayan Expedition” in </w:t>
      </w:r>
      <w:r w:rsidDel="00000000" w:rsidR="00000000" w:rsidRPr="00000000">
        <w:rPr>
          <w:rFonts w:ascii="Times New Roman" w:cs="Times New Roman" w:eastAsia="Times New Roman" w:hAnsi="Times New Roman"/>
          <w:i w:val="1"/>
          <w:sz w:val="20"/>
          <w:szCs w:val="20"/>
          <w:rtl w:val="0"/>
        </w:rPr>
        <w:t xml:space="preserve">Calling Out to Yeti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With Fire and Sword</w:t>
      </w:r>
      <w:r w:rsidDel="00000000" w:rsidR="00000000" w:rsidRPr="00000000">
        <w:rPr>
          <w:rFonts w:ascii="Times New Roman" w:cs="Times New Roman" w:eastAsia="Times New Roman" w:hAnsi="Times New Roman"/>
          <w:sz w:val="20"/>
          <w:szCs w:val="20"/>
          <w:rtl w:val="0"/>
        </w:rPr>
        <w:t xml:space="preserve"> is part of a historical “trilogy” by an author who used this language to describe Marcus Vinicius’s love for Lygia in ancient Rome in </w:t>
      </w:r>
      <w:r w:rsidDel="00000000" w:rsidR="00000000" w:rsidRPr="00000000">
        <w:rPr>
          <w:rFonts w:ascii="Times New Roman" w:cs="Times New Roman" w:eastAsia="Times New Roman" w:hAnsi="Times New Roman"/>
          <w:i w:val="1"/>
          <w:sz w:val="20"/>
          <w:szCs w:val="20"/>
          <w:rtl w:val="0"/>
        </w:rPr>
        <w:t xml:space="preserve">Quo Vadis</w:t>
      </w:r>
      <w:r w:rsidDel="00000000" w:rsidR="00000000" w:rsidRPr="00000000">
        <w:rPr>
          <w:rFonts w:ascii="Times New Roman" w:cs="Times New Roman" w:eastAsia="Times New Roman" w:hAnsi="Times New Roman"/>
          <w:sz w:val="20"/>
          <w:szCs w:val="20"/>
          <w:rtl w:val="0"/>
        </w:rPr>
        <w:t xml:space="preserve">. For 10 points, name this language used by Adam Mickiewicz </w:t>
      </w:r>
      <w:r w:rsidDel="00000000" w:rsidR="00000000" w:rsidRPr="00000000">
        <w:rPr>
          <w:rFonts w:ascii="Source Sans Pro" w:cs="Source Sans Pro" w:eastAsia="Source Sans Pro" w:hAnsi="Source Sans Pro"/>
          <w:color w:val="777777"/>
          <w:sz w:val="20"/>
          <w:szCs w:val="20"/>
          <w:rtl w:val="0"/>
        </w:rPr>
        <w:t xml:space="preserve">(“AH-dom mits-KYAY-vich”)</w:t>
      </w:r>
      <w:r w:rsidDel="00000000" w:rsidR="00000000" w:rsidRPr="00000000">
        <w:rPr>
          <w:rFonts w:ascii="Times New Roman" w:cs="Times New Roman" w:eastAsia="Times New Roman" w:hAnsi="Times New Roman"/>
          <w:sz w:val="20"/>
          <w:szCs w:val="20"/>
          <w:rtl w:val="0"/>
        </w:rPr>
        <w:t xml:space="preserve">, Wisława Szymborska</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(“vee-SWAH-vah shim-BOR-skah”)</w:t>
      </w:r>
      <w:r w:rsidDel="00000000" w:rsidR="00000000" w:rsidRPr="00000000">
        <w:rPr>
          <w:rFonts w:ascii="Times New Roman" w:cs="Times New Roman" w:eastAsia="Times New Roman" w:hAnsi="Times New Roman"/>
          <w:sz w:val="20"/>
          <w:szCs w:val="20"/>
          <w:rtl w:val="0"/>
        </w:rPr>
        <w:t xml:space="preserve">, and Henryk Sienkiewicz</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(“HEN-rik shen-KYAY-vich”</w:t>
      </w:r>
      <w:r w:rsidDel="00000000" w:rsidR="00000000" w:rsidRPr="00000000">
        <w:rPr>
          <w:rFonts w:ascii="Source Sans Pro" w:cs="Source Sans Pro" w:eastAsia="Source Sans Pro" w:hAnsi="Source Sans Pro"/>
          <w:color w:val="999999"/>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polski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polszczyzna</w:t>
      </w:r>
      <w:r w:rsidDel="00000000" w:rsidR="00000000" w:rsidRPr="00000000">
        <w:rPr>
          <w:rFonts w:ascii="Times New Roman" w:cs="Times New Roman" w:eastAsia="Times New Roman" w:hAnsi="Times New Roman"/>
          <w:color w:val="202122"/>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poem is by Szymborska. The second poem is “Pan Tadeusz” by Adam Mickiewicz.)</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Beggars recreate the Last Supper in a controversial shot from a film about a person of this occupation by Luis Buñuel. An orphan with this occupation and her aunt, a promiscuous, alcoholic judge, discover the fate of her family during World War II in the Polish film </w:t>
      </w:r>
      <w:r w:rsidDel="00000000" w:rsidR="00000000" w:rsidRPr="00000000">
        <w:rPr>
          <w:rFonts w:ascii="Times New Roman" w:cs="Times New Roman" w:eastAsia="Times New Roman" w:hAnsi="Times New Roman"/>
          <w:i w:val="1"/>
          <w:sz w:val="20"/>
          <w:szCs w:val="20"/>
          <w:rtl w:val="0"/>
        </w:rPr>
        <w:t xml:space="preserve">Ida</w:t>
      </w:r>
      <w:r w:rsidDel="00000000" w:rsidR="00000000" w:rsidRPr="00000000">
        <w:rPr>
          <w:rFonts w:ascii="Times New Roman" w:cs="Times New Roman" w:eastAsia="Times New Roman" w:hAnsi="Times New Roman"/>
          <w:sz w:val="20"/>
          <w:szCs w:val="20"/>
          <w:rtl w:val="0"/>
        </w:rPr>
        <w:t xml:space="preserve">. Matte paintings and blown-up photos represent the Himalayan cliff next to a bell tower from which one of these people falls in Powell and </w:t>
      </w:r>
      <w:r w:rsidDel="00000000" w:rsidR="00000000" w:rsidRPr="00000000">
        <w:rPr>
          <w:rFonts w:ascii="Times New Roman" w:cs="Times New Roman" w:eastAsia="Times New Roman" w:hAnsi="Times New Roman"/>
          <w:sz w:val="20"/>
          <w:szCs w:val="20"/>
          <w:rtl w:val="0"/>
        </w:rPr>
        <w:t xml:space="preserve">Pressburger’s film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Black Narcissus</w:t>
      </w:r>
      <w:r w:rsidDel="00000000" w:rsidR="00000000" w:rsidRPr="00000000">
        <w:rPr>
          <w:rFonts w:ascii="Times New Roman" w:cs="Times New Roman" w:eastAsia="Times New Roman" w:hAnsi="Times New Roman"/>
          <w:sz w:val="20"/>
          <w:szCs w:val="20"/>
          <w:rtl w:val="0"/>
        </w:rPr>
        <w:t xml:space="preserve">. In another film, one of these people filmed in silhouette sings, “climb every mountain, ford every stream” to encourage a woman to pursue her love for a captain. In that film, a group of these people rant about a “flibbertigibbet” “problem called </w:t>
      </w:r>
      <w:r w:rsidDel="00000000" w:rsidR="00000000" w:rsidRPr="00000000">
        <w:rPr>
          <w:rFonts w:ascii="Times New Roman" w:cs="Times New Roman" w:eastAsia="Times New Roman" w:hAnsi="Times New Roman"/>
          <w:sz w:val="20"/>
          <w:szCs w:val="20"/>
          <w:rtl w:val="0"/>
        </w:rPr>
        <w:t xml:space="preserve">Maria.”</w:t>
      </w:r>
      <w:r w:rsidDel="00000000" w:rsidR="00000000" w:rsidRPr="00000000">
        <w:rPr>
          <w:rFonts w:ascii="Times New Roman" w:cs="Times New Roman" w:eastAsia="Times New Roman" w:hAnsi="Times New Roman"/>
          <w:sz w:val="20"/>
          <w:szCs w:val="20"/>
          <w:rtl w:val="0"/>
        </w:rPr>
        <w:t xml:space="preserve"> For 10 points, characters with what occupation in </w:t>
      </w:r>
      <w:r w:rsidDel="00000000" w:rsidR="00000000" w:rsidRPr="00000000">
        <w:rPr>
          <w:rFonts w:ascii="Times New Roman" w:cs="Times New Roman" w:eastAsia="Times New Roman" w:hAnsi="Times New Roman"/>
          <w:i w:val="1"/>
          <w:sz w:val="20"/>
          <w:szCs w:val="20"/>
          <w:rtl w:val="0"/>
        </w:rPr>
        <w:t xml:space="preserve">The Sound of Music</w:t>
      </w:r>
      <w:r w:rsidDel="00000000" w:rsidR="00000000" w:rsidRPr="00000000">
        <w:rPr>
          <w:rFonts w:ascii="Times New Roman" w:cs="Times New Roman" w:eastAsia="Times New Roman" w:hAnsi="Times New Roman"/>
          <w:sz w:val="20"/>
          <w:szCs w:val="20"/>
          <w:rtl w:val="0"/>
        </w:rPr>
        <w:t xml:space="preserve"> include the Mother Abbess?</w:t>
      </w:r>
    </w:p>
    <w:p w:rsidR="00000000" w:rsidDel="00000000" w:rsidP="00000000" w:rsidRDefault="00000000" w:rsidRPr="00000000" w14:paraId="0000003C">
      <w:pPr>
        <w:widowControl w:val="0"/>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Catholic </w:t>
      </w:r>
      <w:r w:rsidDel="00000000" w:rsidR="00000000" w:rsidRPr="00000000">
        <w:rPr>
          <w:rFonts w:ascii="Times New Roman" w:cs="Times New Roman" w:eastAsia="Times New Roman" w:hAnsi="Times New Roman"/>
          <w:b w:val="1"/>
          <w:sz w:val="20"/>
          <w:szCs w:val="20"/>
          <w:u w:val="single"/>
          <w:rtl w:val="0"/>
        </w:rPr>
        <w:t xml:space="preserve">nun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Sister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novice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prioress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abbess</w:t>
      </w:r>
      <w:r w:rsidDel="00000000" w:rsidR="00000000" w:rsidRPr="00000000">
        <w:rPr>
          <w:rFonts w:ascii="Times New Roman" w:cs="Times New Roman" w:eastAsia="Times New Roman" w:hAnsi="Times New Roman"/>
          <w:sz w:val="20"/>
          <w:szCs w:val="20"/>
          <w:rtl w:val="0"/>
        </w:rPr>
        <w:t xml:space="preserve">es until read; reject “priests” or “monks”] </w:t>
      </w:r>
      <w:r w:rsidDel="00000000" w:rsidR="00000000" w:rsidRPr="00000000">
        <w:rPr>
          <w:rFonts w:ascii="Times New Roman" w:cs="Times New Roman" w:eastAsia="Times New Roman" w:hAnsi="Times New Roman"/>
          <w:color w:val="777777"/>
          <w:sz w:val="20"/>
          <w:szCs w:val="20"/>
          <w:rtl w:val="0"/>
        </w:rPr>
        <w:t xml:space="preserve">(The film in the first line is </w:t>
      </w:r>
      <w:r w:rsidDel="00000000" w:rsidR="00000000" w:rsidRPr="00000000">
        <w:rPr>
          <w:rFonts w:ascii="Times New Roman" w:cs="Times New Roman" w:eastAsia="Times New Roman" w:hAnsi="Times New Roman"/>
          <w:i w:val="1"/>
          <w:color w:val="777777"/>
          <w:sz w:val="20"/>
          <w:szCs w:val="20"/>
          <w:rtl w:val="0"/>
        </w:rPr>
        <w:t xml:space="preserve">Viridiana</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 (Film)&gt;</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Anisotropies in momentum space lead to one of these phenomena named for Erich Weibel.</w:t>
      </w:r>
      <w:r w:rsidDel="00000000" w:rsidR="00000000" w:rsidRPr="00000000">
        <w:rPr>
          <w:rFonts w:ascii="Times New Roman" w:cs="Times New Roman" w:eastAsia="Times New Roman" w:hAnsi="Times New Roman"/>
          <w:sz w:val="20"/>
          <w:szCs w:val="20"/>
          <w:rtl w:val="0"/>
        </w:rPr>
        <w:t xml:space="preserve"> A velocity distribution with a “bump” in its tail characterizes the “two-stream” type of these phenomena. The fact that Z-pinched plasmas can display the “sausage” and “kink” types of these phenomena is a major barrier to the efficiency of fusion reactors. Both plasmas and fluids can display a type of these phenomena with characteristic growing “fingers,” which arises when a dense substance lies above a less dense substance. These phenomena, which correspond to maxima of a system’s potential energy, include examples in fluids called the “Kelvin–Helmholtz” and “Rayleigh–Taylor.” For 10 points, name these phenomena in which a small perturbation causes a physical system to rapidly leave equilibrium.</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instabilities</w:t>
      </w:r>
      <w:r w:rsidDel="00000000" w:rsidR="00000000" w:rsidRPr="00000000">
        <w:rPr>
          <w:rFonts w:ascii="Times New Roman" w:cs="Times New Roman" w:eastAsia="Times New Roman" w:hAnsi="Times New Roman"/>
          <w:sz w:val="20"/>
          <w:szCs w:val="20"/>
          <w:rtl w:val="0"/>
        </w:rPr>
        <w:t xml:space="preserve"> [or plasma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or fluid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unstable</w:t>
      </w:r>
      <w:r w:rsidDel="00000000" w:rsidR="00000000" w:rsidRPr="00000000">
        <w:rPr>
          <w:rFonts w:ascii="Times New Roman" w:cs="Times New Roman" w:eastAsia="Times New Roman" w:hAnsi="Times New Roman"/>
          <w:sz w:val="20"/>
          <w:szCs w:val="20"/>
          <w:rtl w:val="0"/>
        </w:rPr>
        <w:t xml:space="preserve">; accept Kelvin–Helmholtz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Rayleigh–Taylor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Weibel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bump-on-tail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two-stream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sausage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kink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flute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reject “stability” or “stable”]</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People with this occupation founded a kārum at </w:t>
      </w:r>
      <w:r w:rsidDel="00000000" w:rsidR="00000000" w:rsidRPr="00000000">
        <w:rPr>
          <w:rFonts w:ascii="Times New Roman" w:cs="Times New Roman" w:eastAsia="Times New Roman" w:hAnsi="Times New Roman"/>
          <w:sz w:val="20"/>
          <w:szCs w:val="20"/>
          <w:rtl w:val="0"/>
        </w:rPr>
        <w:t xml:space="preserve">Kültepe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CHOOL-tep-ay</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Old Assyrian period. Book Nine of the </w:t>
      </w:r>
      <w:r w:rsidDel="00000000" w:rsidR="00000000" w:rsidRPr="00000000">
        <w:rPr>
          <w:rFonts w:ascii="Times New Roman" w:cs="Times New Roman" w:eastAsia="Times New Roman" w:hAnsi="Times New Roman"/>
          <w:i w:val="1"/>
          <w:sz w:val="20"/>
          <w:szCs w:val="20"/>
          <w:rtl w:val="0"/>
        </w:rPr>
        <w:t xml:space="preserve">Florentine Codex</w:t>
      </w:r>
      <w:r w:rsidDel="00000000" w:rsidR="00000000" w:rsidRPr="00000000">
        <w:rPr>
          <w:rFonts w:ascii="Times New Roman" w:cs="Times New Roman" w:eastAsia="Times New Roman" w:hAnsi="Times New Roman"/>
          <w:sz w:val="20"/>
          <w:szCs w:val="20"/>
          <w:rtl w:val="0"/>
        </w:rPr>
        <w:t xml:space="preserve"> discusses the sumptuary privileges of high-status Aztec “vanguards” with this occupation called pochteca. It’s not textile work, farming, or herding, but this occupation’s Bania and Marwari castes grew out of the Vaishya varṇa. With the exception of prohibited ribā, Islam elevated this occupation due to its practice by the Prophet Muhammad. This lowest of the Confucian “four occupations” established “floating,” “night,” and “wet” facilities in Asia. Diplomacy and this occupation were specialties of the Sogdians, who created precursors of caravanserais. For 10 points, people with what occupation held</w:t>
      </w:r>
      <w:r w:rsidDel="00000000" w:rsidR="00000000" w:rsidRPr="00000000">
        <w:rPr>
          <w:rFonts w:ascii="Times New Roman" w:cs="Times New Roman" w:eastAsia="Times New Roman" w:hAnsi="Times New Roman"/>
          <w:sz w:val="20"/>
          <w:szCs w:val="20"/>
          <w:rtl w:val="0"/>
        </w:rPr>
        <w:t xml:space="preserve"> medieval fairs at se</w:t>
      </w:r>
      <w:r w:rsidDel="00000000" w:rsidR="00000000" w:rsidRPr="00000000">
        <w:rPr>
          <w:rFonts w:ascii="Times New Roman" w:cs="Times New Roman" w:eastAsia="Times New Roman" w:hAnsi="Times New Roman"/>
          <w:sz w:val="20"/>
          <w:szCs w:val="20"/>
          <w:rtl w:val="0"/>
        </w:rPr>
        <w:t xml:space="preserve">asonal souks and bazaars?</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merchant</w:t>
      </w:r>
      <w:r w:rsidDel="00000000" w:rsidR="00000000" w:rsidRPr="00000000">
        <w:rPr>
          <w:rFonts w:ascii="Times New Roman" w:cs="Times New Roman" w:eastAsia="Times New Roman" w:hAnsi="Times New Roman"/>
          <w:sz w:val="20"/>
          <w:szCs w:val="20"/>
          <w:rtl w:val="0"/>
        </w:rPr>
        <w:t xml:space="preserve">s [or word forms like </w:t>
      </w:r>
      <w:r w:rsidDel="00000000" w:rsidR="00000000" w:rsidRPr="00000000">
        <w:rPr>
          <w:rFonts w:ascii="Times New Roman" w:cs="Times New Roman" w:eastAsia="Times New Roman" w:hAnsi="Times New Roman"/>
          <w:b w:val="1"/>
          <w:sz w:val="20"/>
          <w:szCs w:val="20"/>
          <w:u w:val="single"/>
          <w:rtl w:val="0"/>
        </w:rPr>
        <w:t xml:space="preserve">mercantile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trade</w:t>
      </w:r>
      <w:r w:rsidDel="00000000" w:rsidR="00000000" w:rsidRPr="00000000">
        <w:rPr>
          <w:rFonts w:ascii="Times New Roman" w:cs="Times New Roman" w:eastAsia="Times New Roman" w:hAnsi="Times New Roman"/>
          <w:sz w:val="20"/>
          <w:szCs w:val="20"/>
          <w:rtl w:val="0"/>
        </w:rPr>
        <w:t xml:space="preserve">rs or </w:t>
      </w:r>
      <w:r w:rsidDel="00000000" w:rsidR="00000000" w:rsidRPr="00000000">
        <w:rPr>
          <w:rFonts w:ascii="Times New Roman" w:cs="Times New Roman" w:eastAsia="Times New Roman" w:hAnsi="Times New Roman"/>
          <w:b w:val="1"/>
          <w:sz w:val="20"/>
          <w:szCs w:val="20"/>
          <w:u w:val="single"/>
          <w:rtl w:val="0"/>
        </w:rPr>
        <w:t xml:space="preserve">peddler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barter</w:t>
      </w:r>
      <w:r w:rsidDel="00000000" w:rsidR="00000000" w:rsidRPr="00000000">
        <w:rPr>
          <w:rFonts w:ascii="Times New Roman" w:cs="Times New Roman" w:eastAsia="Times New Roman" w:hAnsi="Times New Roman"/>
          <w:sz w:val="20"/>
          <w:szCs w:val="20"/>
          <w:rtl w:val="0"/>
        </w:rPr>
        <w:t xml:space="preserve"> or equivalents; accept </w:t>
      </w:r>
      <w:r w:rsidDel="00000000" w:rsidR="00000000" w:rsidRPr="00000000">
        <w:rPr>
          <w:rFonts w:ascii="Times New Roman" w:cs="Times New Roman" w:eastAsia="Times New Roman" w:hAnsi="Times New Roman"/>
          <w:b w:val="1"/>
          <w:sz w:val="20"/>
          <w:szCs w:val="20"/>
          <w:u w:val="single"/>
          <w:rtl w:val="0"/>
        </w:rPr>
        <w:t xml:space="preserve">market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commerce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sale</w:t>
      </w:r>
      <w:r w:rsidDel="00000000" w:rsidR="00000000" w:rsidRPr="00000000">
        <w:rPr>
          <w:rFonts w:ascii="Times New Roman" w:cs="Times New Roman" w:eastAsia="Times New Roman" w:hAnsi="Times New Roman"/>
          <w:sz w:val="20"/>
          <w:szCs w:val="20"/>
          <w:rtl w:val="0"/>
        </w:rPr>
        <w:t xml:space="preserve">smen or </w:t>
      </w:r>
      <w:r w:rsidDel="00000000" w:rsidR="00000000" w:rsidRPr="00000000">
        <w:rPr>
          <w:rFonts w:ascii="Times New Roman" w:cs="Times New Roman" w:eastAsia="Times New Roman" w:hAnsi="Times New Roman"/>
          <w:b w:val="1"/>
          <w:sz w:val="20"/>
          <w:szCs w:val="20"/>
          <w:u w:val="single"/>
          <w:rtl w:val="0"/>
        </w:rPr>
        <w:t xml:space="preserve">shop</w:t>
      </w:r>
      <w:r w:rsidDel="00000000" w:rsidR="00000000" w:rsidRPr="00000000">
        <w:rPr>
          <w:rFonts w:ascii="Times New Roman" w:cs="Times New Roman" w:eastAsia="Times New Roman" w:hAnsi="Times New Roman"/>
          <w:sz w:val="20"/>
          <w:szCs w:val="20"/>
          <w:rtl w:val="0"/>
        </w:rPr>
        <w:t xml:space="preserve">keepers or equivalents; accept merchant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ers or </w:t>
      </w:r>
      <w:r w:rsidDel="00000000" w:rsidR="00000000" w:rsidRPr="00000000">
        <w:rPr>
          <w:rFonts w:ascii="Times New Roman" w:cs="Times New Roman" w:eastAsia="Times New Roman" w:hAnsi="Times New Roman"/>
          <w:b w:val="1"/>
          <w:sz w:val="20"/>
          <w:szCs w:val="20"/>
          <w:u w:val="single"/>
          <w:rtl w:val="0"/>
        </w:rPr>
        <w:t xml:space="preserve">moneylender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financier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business</w:t>
      </w:r>
      <w:r w:rsidDel="00000000" w:rsidR="00000000" w:rsidRPr="00000000">
        <w:rPr>
          <w:rFonts w:ascii="Times New Roman" w:cs="Times New Roman" w:eastAsia="Times New Roman" w:hAnsi="Times New Roman"/>
          <w:sz w:val="20"/>
          <w:szCs w:val="20"/>
          <w:rtl w:val="0"/>
        </w:rPr>
        <w:t xml:space="preserve">men or equivalents; or </w:t>
      </w:r>
      <w:r w:rsidDel="00000000" w:rsidR="00000000" w:rsidRPr="00000000">
        <w:rPr>
          <w:rFonts w:ascii="Times New Roman" w:cs="Times New Roman" w:eastAsia="Times New Roman" w:hAnsi="Times New Roman"/>
          <w:b w:val="1"/>
          <w:sz w:val="20"/>
          <w:szCs w:val="20"/>
          <w:u w:val="single"/>
          <w:rtl w:val="0"/>
        </w:rPr>
        <w:t xml:space="preserve">shāng</w:t>
      </w:r>
      <w:r w:rsidDel="00000000" w:rsidR="00000000" w:rsidRPr="00000000">
        <w:rPr>
          <w:rFonts w:ascii="Times New Roman" w:cs="Times New Roman" w:eastAsia="Times New Roman" w:hAnsi="Times New Roman"/>
          <w:sz w:val="20"/>
          <w:szCs w:val="20"/>
          <w:rtl w:val="0"/>
        </w:rPr>
        <w:t xml:space="preserve">rén; accept night </w:t>
      </w:r>
      <w:r w:rsidDel="00000000" w:rsidR="00000000" w:rsidRPr="00000000">
        <w:rPr>
          <w:rFonts w:ascii="Times New Roman" w:cs="Times New Roman" w:eastAsia="Times New Roman" w:hAnsi="Times New Roman"/>
          <w:b w:val="1"/>
          <w:sz w:val="20"/>
          <w:szCs w:val="20"/>
          <w:u w:val="single"/>
          <w:rtl w:val="0"/>
        </w:rPr>
        <w:t xml:space="preserve">market</w:t>
      </w:r>
      <w:r w:rsidDel="00000000" w:rsidR="00000000" w:rsidRPr="00000000">
        <w:rPr>
          <w:rFonts w:ascii="Times New Roman" w:cs="Times New Roman" w:eastAsia="Times New Roman" w:hAnsi="Times New Roman"/>
          <w:sz w:val="20"/>
          <w:szCs w:val="20"/>
          <w:rtl w:val="0"/>
        </w:rPr>
        <w:t xml:space="preserve">s or floating </w:t>
      </w:r>
      <w:r w:rsidDel="00000000" w:rsidR="00000000" w:rsidRPr="00000000">
        <w:rPr>
          <w:rFonts w:ascii="Times New Roman" w:cs="Times New Roman" w:eastAsia="Times New Roman" w:hAnsi="Times New Roman"/>
          <w:b w:val="1"/>
          <w:sz w:val="20"/>
          <w:szCs w:val="20"/>
          <w:u w:val="single"/>
          <w:rtl w:val="0"/>
        </w:rPr>
        <w:t xml:space="preserve">market</w:t>
      </w:r>
      <w:r w:rsidDel="00000000" w:rsidR="00000000" w:rsidRPr="00000000">
        <w:rPr>
          <w:rFonts w:ascii="Times New Roman" w:cs="Times New Roman" w:eastAsia="Times New Roman" w:hAnsi="Times New Roman"/>
          <w:sz w:val="20"/>
          <w:szCs w:val="20"/>
          <w:rtl w:val="0"/>
        </w:rPr>
        <w:t xml:space="preserve">s or wet </w:t>
      </w:r>
      <w:r w:rsidDel="00000000" w:rsidR="00000000" w:rsidRPr="00000000">
        <w:rPr>
          <w:rFonts w:ascii="Times New Roman" w:cs="Times New Roman" w:eastAsia="Times New Roman" w:hAnsi="Times New Roman"/>
          <w:b w:val="1"/>
          <w:sz w:val="20"/>
          <w:szCs w:val="20"/>
          <w:u w:val="single"/>
          <w:rtl w:val="0"/>
        </w:rPr>
        <w:t xml:space="preserve">market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espionage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scout</w:t>
      </w:r>
      <w:r w:rsidDel="00000000" w:rsidR="00000000" w:rsidRPr="00000000">
        <w:rPr>
          <w:rFonts w:ascii="Times New Roman" w:cs="Times New Roman" w:eastAsia="Times New Roman" w:hAnsi="Times New Roman"/>
          <w:sz w:val="20"/>
          <w:szCs w:val="20"/>
          <w:rtl w:val="0"/>
        </w:rPr>
        <w:t xml:space="preserve">s or equivalents by asking “what was their primary occupation?”]</w:t>
      </w:r>
    </w:p>
    <w:p w:rsidR="00000000" w:rsidDel="00000000" w:rsidP="00000000" w:rsidRDefault="00000000" w:rsidRPr="00000000" w14:paraId="00000045">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&lt;O</w:t>
      </w:r>
      <w:r w:rsidDel="00000000" w:rsidR="00000000" w:rsidRPr="00000000">
        <w:rPr>
          <w:rFonts w:ascii="Times New Roman" w:cs="Times New Roman" w:eastAsia="Times New Roman" w:hAnsi="Times New Roman"/>
          <w:sz w:val="20"/>
          <w:szCs w:val="20"/>
          <w:rtl w:val="0"/>
        </w:rPr>
        <w:t xml:space="preserve">ther History&gt;</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color w:val="202122"/>
          <w:sz w:val="20"/>
          <w:szCs w:val="20"/>
          <w:highlight w:val="white"/>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unnamed woman created by this author describes her solitary life wandering an unnamed European city in chapters like “At the Hotel” and “In My Head.” In another novel by this author, a man’s brother is killed by anti-Communist paramilitary police, leading him to raise the brother’s daughter as his own and move to Rhode Island. Upon returning home from Yale, the protagonist of a novel by this author learns of a train crash that leaves his father with only a crumpled page from a Russian short story. This author of </w:t>
      </w:r>
      <w:r w:rsidDel="00000000" w:rsidR="00000000" w:rsidRPr="00000000">
        <w:rPr>
          <w:rFonts w:ascii="Times New Roman" w:cs="Times New Roman" w:eastAsia="Times New Roman" w:hAnsi="Times New Roman"/>
          <w:i w:val="1"/>
          <w:sz w:val="20"/>
          <w:szCs w:val="20"/>
          <w:rtl w:val="0"/>
        </w:rPr>
        <w:t xml:space="preserve">The Lowland</w:t>
      </w:r>
      <w:r w:rsidDel="00000000" w:rsidR="00000000" w:rsidRPr="00000000">
        <w:rPr>
          <w:rFonts w:ascii="Times New Roman" w:cs="Times New Roman" w:eastAsia="Times New Roman" w:hAnsi="Times New Roman"/>
          <w:sz w:val="20"/>
          <w:szCs w:val="20"/>
          <w:rtl w:val="0"/>
        </w:rPr>
        <w:t xml:space="preserve"> wrote a story in which a group of monkeys threaten Bobby, who is saved by the tour guide Mr. Kapasi. For 10 points, name this author who created Gogol Ganguli in </w:t>
      </w:r>
      <w:r w:rsidDel="00000000" w:rsidR="00000000" w:rsidRPr="00000000">
        <w:rPr>
          <w:rFonts w:ascii="Times New Roman" w:cs="Times New Roman" w:eastAsia="Times New Roman" w:hAnsi="Times New Roman"/>
          <w:i w:val="1"/>
          <w:sz w:val="20"/>
          <w:szCs w:val="20"/>
          <w:rtl w:val="0"/>
        </w:rPr>
        <w:t xml:space="preserve">The Namesake</w:t>
      </w:r>
      <w:r w:rsidDel="00000000" w:rsidR="00000000" w:rsidRPr="00000000">
        <w:rPr>
          <w:rFonts w:ascii="Times New Roman" w:cs="Times New Roman" w:eastAsia="Times New Roman" w:hAnsi="Times New Roman"/>
          <w:sz w:val="20"/>
          <w:szCs w:val="20"/>
          <w:rtl w:val="0"/>
        </w:rPr>
        <w:t xml:space="preserve"> and also wrote </w:t>
      </w:r>
      <w:r w:rsidDel="00000000" w:rsidR="00000000" w:rsidRPr="00000000">
        <w:rPr>
          <w:rFonts w:ascii="Times New Roman" w:cs="Times New Roman" w:eastAsia="Times New Roman" w:hAnsi="Times New Roman"/>
          <w:i w:val="1"/>
          <w:sz w:val="20"/>
          <w:szCs w:val="20"/>
          <w:rtl w:val="0"/>
        </w:rPr>
        <w:t xml:space="preserve">Interpreter of Maladies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Jhumpa </w:t>
      </w:r>
      <w:r w:rsidDel="00000000" w:rsidR="00000000" w:rsidRPr="00000000">
        <w:rPr>
          <w:rFonts w:ascii="Times New Roman" w:cs="Times New Roman" w:eastAsia="Times New Roman" w:hAnsi="Times New Roman"/>
          <w:b w:val="1"/>
          <w:sz w:val="20"/>
          <w:szCs w:val="20"/>
          <w:u w:val="single"/>
          <w:rtl w:val="0"/>
        </w:rPr>
        <w:t xml:space="preserve">Lahiri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color w:val="202122"/>
          <w:sz w:val="20"/>
          <w:szCs w:val="20"/>
          <w:rtl w:val="0"/>
        </w:rPr>
        <w:t xml:space="preserve">Nilanjana Sudeshna</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Times New Roman" w:cs="Times New Roman" w:eastAsia="Times New Roman" w:hAnsi="Times New Roman"/>
          <w:b w:val="1"/>
          <w:color w:val="202122"/>
          <w:sz w:val="20"/>
          <w:szCs w:val="20"/>
          <w:u w:val="single"/>
          <w:rtl w:val="0"/>
        </w:rPr>
        <w:t xml:space="preserve">Lahiri</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novel in the first sentence is </w:t>
      </w:r>
      <w:r w:rsidDel="00000000" w:rsidR="00000000" w:rsidRPr="00000000">
        <w:rPr>
          <w:rFonts w:ascii="Times New Roman" w:cs="Times New Roman" w:eastAsia="Times New Roman" w:hAnsi="Times New Roman"/>
          <w:i w:val="1"/>
          <w:color w:val="777777"/>
          <w:sz w:val="20"/>
          <w:szCs w:val="20"/>
          <w:rtl w:val="0"/>
        </w:rPr>
        <w:t xml:space="preserve">Whereabouts</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Giovanni Botero claimed that these people “must prostrate [themselves] in all humility before the Divine Majesty” in a criticism of a book titled for one of them. They’re not knights, but Erasmus included a chapter inspired by Plutarch arguing that these people should punish flatterers in a book titled for the “</w:t>
      </w:r>
      <w:r w:rsidDel="00000000" w:rsidR="00000000" w:rsidRPr="00000000">
        <w:rPr>
          <w:rFonts w:ascii="Times New Roman" w:cs="Times New Roman" w:eastAsia="Times New Roman" w:hAnsi="Times New Roman"/>
          <w:sz w:val="20"/>
          <w:szCs w:val="20"/>
          <w:rtl w:val="0"/>
        </w:rPr>
        <w:t xml:space="preserve">Education of a Christian” one of them.</w:t>
      </w:r>
      <w:r w:rsidDel="00000000" w:rsidR="00000000" w:rsidRPr="00000000">
        <w:rPr>
          <w:rFonts w:ascii="Times New Roman" w:cs="Times New Roman" w:eastAsia="Times New Roman" w:hAnsi="Times New Roman"/>
          <w:sz w:val="20"/>
          <w:szCs w:val="20"/>
          <w:rtl w:val="0"/>
        </w:rPr>
        <w:t xml:space="preserve"> A medieval genre of educational treatises is called “mirrors for” these peopl</w:t>
      </w:r>
      <w:r w:rsidDel="00000000" w:rsidR="00000000" w:rsidRPr="00000000">
        <w:rPr>
          <w:rFonts w:ascii="Times New Roman" w:cs="Times New Roman" w:eastAsia="Times New Roman" w:hAnsi="Times New Roman"/>
          <w:sz w:val="20"/>
          <w:szCs w:val="20"/>
          <w:rtl w:val="0"/>
        </w:rPr>
        <w:t xml:space="preserve">e. A book titled for one of these people compares Fortune to a raging river that must be controlled for success. That book titled for these people praises Cesare Borgia and argues that these people should be both forceful like a lion and stealthy like a fox in statecraft. For 10 points the maxim “it is better to be feared than loved” comes from a book titled for what kind of person by Niccolò Machiavelli?</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prince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principi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Prince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Principe</w:t>
      </w:r>
      <w:r w:rsidDel="00000000" w:rsidR="00000000" w:rsidRPr="00000000">
        <w:rPr>
          <w:rFonts w:ascii="Times New Roman" w:cs="Times New Roman" w:eastAsia="Times New Roman" w:hAnsi="Times New Roman"/>
          <w:sz w:val="20"/>
          <w:szCs w:val="20"/>
          <w:rtl w:val="0"/>
        </w:rPr>
        <w:t xml:space="preserve">; accept mirrors for </w:t>
      </w:r>
      <w:r w:rsidDel="00000000" w:rsidR="00000000" w:rsidRPr="00000000">
        <w:rPr>
          <w:rFonts w:ascii="Times New Roman" w:cs="Times New Roman" w:eastAsia="Times New Roman" w:hAnsi="Times New Roman"/>
          <w:b w:val="1"/>
          <w:sz w:val="20"/>
          <w:szCs w:val="20"/>
          <w:u w:val="single"/>
          <w:rtl w:val="0"/>
        </w:rPr>
        <w:t xml:space="preserve">prince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Education of a Christian </w:t>
      </w:r>
      <w:r w:rsidDel="00000000" w:rsidR="00000000" w:rsidRPr="00000000">
        <w:rPr>
          <w:rFonts w:ascii="Times New Roman" w:cs="Times New Roman" w:eastAsia="Times New Roman" w:hAnsi="Times New Roman"/>
          <w:b w:val="1"/>
          <w:i w:val="1"/>
          <w:sz w:val="20"/>
          <w:szCs w:val="20"/>
          <w:u w:val="single"/>
          <w:rtl w:val="0"/>
        </w:rPr>
        <w:t xml:space="preserve">Prince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Institutio </w:t>
      </w:r>
      <w:r w:rsidDel="00000000" w:rsidR="00000000" w:rsidRPr="00000000">
        <w:rPr>
          <w:rFonts w:ascii="Times New Roman" w:cs="Times New Roman" w:eastAsia="Times New Roman" w:hAnsi="Times New Roman"/>
          <w:b w:val="1"/>
          <w:i w:val="1"/>
          <w:sz w:val="20"/>
          <w:szCs w:val="20"/>
          <w:u w:val="single"/>
          <w:rtl w:val="0"/>
        </w:rPr>
        <w:t xml:space="preserve">principis</w:t>
      </w:r>
      <w:r w:rsidDel="00000000" w:rsidR="00000000" w:rsidRPr="00000000">
        <w:rPr>
          <w:rFonts w:ascii="Times New Roman" w:cs="Times New Roman" w:eastAsia="Times New Roman" w:hAnsi="Times New Roman"/>
          <w:i w:val="1"/>
          <w:sz w:val="20"/>
          <w:szCs w:val="20"/>
          <w:rtl w:val="0"/>
        </w:rPr>
        <w:t xml:space="preserve"> Christiani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monarch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s; reject “kings”]</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This figure attacked a boar, only to discover that it already had an arrow in it, leading to a battle with a hunter that gave this figure a weapon.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figure rescued the prince Uttar from an invading army while masquerading as the courtesan Brihannalā </w:t>
      </w:r>
      <w:r w:rsidDel="00000000" w:rsidR="00000000" w:rsidRPr="00000000">
        <w:rPr>
          <w:rFonts w:ascii="Source Sans Pro" w:cs="Source Sans Pro" w:eastAsia="Source Sans Pro" w:hAnsi="Source Sans Pro"/>
          <w:color w:val="777777"/>
          <w:sz w:val="20"/>
          <w:szCs w:val="20"/>
          <w:rtl w:val="0"/>
        </w:rPr>
        <w:t xml:space="preserve">(“bree-HUN-nuh-lah”)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Fighting alongside the androgynous Shikhaṇḍī </w:t>
      </w:r>
      <w:r w:rsidDel="00000000" w:rsidR="00000000" w:rsidRPr="00000000">
        <w:rPr>
          <w:rFonts w:ascii="Source Sans Pro" w:cs="Source Sans Pro" w:eastAsia="Source Sans Pro" w:hAnsi="Source Sans Pro"/>
          <w:color w:val="777777"/>
          <w:sz w:val="20"/>
          <w:szCs w:val="20"/>
          <w:rtl w:val="0"/>
        </w:rPr>
        <w:t xml:space="preserve">(“shee-KUN-dee”)</w:t>
      </w:r>
      <w:r w:rsidDel="00000000" w:rsidR="00000000" w:rsidRPr="00000000">
        <w:rPr>
          <w:rFonts w:ascii="Times New Roman" w:cs="Times New Roman" w:eastAsia="Times New Roman" w:hAnsi="Times New Roman"/>
          <w:sz w:val="20"/>
          <w:szCs w:val="20"/>
          <w:rtl w:val="0"/>
        </w:rPr>
        <w:t xml:space="preserve">, this figure felled a warrior with so many arrows that they kept the warrior’s body off the ground when laying down. </w:t>
      </w:r>
      <w:r w:rsidDel="00000000" w:rsidR="00000000" w:rsidRPr="00000000">
        <w:rPr>
          <w:rFonts w:ascii="Times New Roman" w:cs="Times New Roman" w:eastAsia="Times New Roman" w:hAnsi="Times New Roman"/>
          <w:sz w:val="20"/>
          <w:szCs w:val="20"/>
          <w:rtl w:val="0"/>
        </w:rPr>
        <w:t xml:space="preserve">This favorite pupil of Droṇa vowed revenge on a group of cousins after a game of dice led them to humiliate his wife Draupadī </w:t>
      </w:r>
      <w:r w:rsidDel="00000000" w:rsidR="00000000" w:rsidRPr="00000000">
        <w:rPr>
          <w:rFonts w:ascii="Source Sans Pro" w:cs="Source Sans Pro" w:eastAsia="Source Sans Pro" w:hAnsi="Source Sans Pro"/>
          <w:color w:val="777777"/>
          <w:sz w:val="20"/>
          <w:szCs w:val="20"/>
          <w:rtl w:val="0"/>
        </w:rPr>
        <w:t xml:space="preserve">(“DRAO-puh-dee”)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Upon riding out on a battlefield between two massive armies, this kshatriya’s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K’SHUH-tree-yuh’s</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charioteer revealed himself to be an avatar of Vishṇu. For 10 points, name this Pāndava warrior whose conversation with Krishna makes up the </w:t>
      </w:r>
      <w:r w:rsidDel="00000000" w:rsidR="00000000" w:rsidRPr="00000000">
        <w:rPr>
          <w:rFonts w:ascii="Times New Roman" w:cs="Times New Roman" w:eastAsia="Times New Roman" w:hAnsi="Times New Roman"/>
          <w:i w:val="1"/>
          <w:sz w:val="20"/>
          <w:szCs w:val="20"/>
          <w:rtl w:val="0"/>
        </w:rPr>
        <w:t xml:space="preserve">Bhagavad Gītā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Arjun</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b w:val="1"/>
          <w:sz w:val="20"/>
          <w:szCs w:val="20"/>
          <w:u w:val="single"/>
          <w:rtl w:val="0"/>
        </w:rPr>
        <w:t xml:space="preserve">Pārth</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Dhanañjay</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Gudākesh</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Savyasāchī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Kirītī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Gāndīvadhārī</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widowControl w:val="0"/>
        <w:spacing w:before="31.0723876953125" w:line="276" w:lineRule="auto"/>
        <w:ind w:left="9.6000671386718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historian Alexander Rose argues that this event helped solidify the superiority of a service sold by Juan Trippe. Charles Rosendahl, who gave testimony on this event, had witnessed a similar incident four years earlier involving an object built in Akron. A conspiracy theory surrounding this event centers around a contortionist and acrobat who often left a common area to supposedly feed his dog. Hugo Eckener’s career was ruined by this event, which Captain Max Pruss barely survived. While covering this event, Herbert Morrison exclaimed “oh, the humanity!” This event, which took place near Lakehurst, New Jersey, was likely caused by a spark that ignited leaking hydrogen. For 10 points, name this 1937 disaster in which the world’s largest </w:t>
      </w:r>
      <w:r w:rsidDel="00000000" w:rsidR="00000000" w:rsidRPr="00000000">
        <w:rPr>
          <w:rFonts w:ascii="Times New Roman" w:cs="Times New Roman" w:eastAsia="Times New Roman" w:hAnsi="Times New Roman"/>
          <w:sz w:val="20"/>
          <w:szCs w:val="20"/>
          <w:rtl w:val="0"/>
        </w:rPr>
        <w:t xml:space="preserve">zeppelin</w:t>
      </w:r>
      <w:r w:rsidDel="00000000" w:rsidR="00000000" w:rsidRPr="00000000">
        <w:rPr>
          <w:rFonts w:ascii="Times New Roman" w:cs="Times New Roman" w:eastAsia="Times New Roman" w:hAnsi="Times New Roman"/>
          <w:sz w:val="20"/>
          <w:szCs w:val="20"/>
          <w:rtl w:val="0"/>
        </w:rPr>
        <w:t xml:space="preserve"> exploded.</w:t>
      </w:r>
    </w:p>
    <w:p w:rsidR="00000000" w:rsidDel="00000000" w:rsidP="00000000" w:rsidRDefault="00000000" w:rsidRPr="00000000" w14:paraId="00000054">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Hindenburg</w:t>
      </w:r>
      <w:r w:rsidDel="00000000" w:rsidR="00000000" w:rsidRPr="00000000">
        <w:rPr>
          <w:rFonts w:ascii="Times New Roman" w:cs="Times New Roman" w:eastAsia="Times New Roman" w:hAnsi="Times New Roman"/>
          <w:sz w:val="20"/>
          <w:szCs w:val="20"/>
          <w:rtl w:val="0"/>
        </w:rPr>
        <w:t xml:space="preserve"> disaster </w:t>
      </w:r>
      <w:r w:rsidDel="00000000" w:rsidR="00000000" w:rsidRPr="00000000">
        <w:rPr>
          <w:rFonts w:ascii="Times New Roman" w:cs="Times New Roman" w:eastAsia="Times New Roman" w:hAnsi="Times New Roman"/>
          <w:sz w:val="20"/>
          <w:szCs w:val="20"/>
          <w:rtl w:val="0"/>
        </w:rPr>
        <w:t xml:space="preserve">[or explosion of the LZ 129 </w:t>
      </w:r>
      <w:r w:rsidDel="00000000" w:rsidR="00000000" w:rsidRPr="00000000">
        <w:rPr>
          <w:rFonts w:ascii="Times New Roman" w:cs="Times New Roman" w:eastAsia="Times New Roman" w:hAnsi="Times New Roman"/>
          <w:b w:val="1"/>
          <w:i w:val="1"/>
          <w:sz w:val="20"/>
          <w:szCs w:val="20"/>
          <w:u w:val="single"/>
          <w:rtl w:val="0"/>
        </w:rPr>
        <w:t xml:space="preserve">Hindenburg</w:t>
      </w:r>
      <w:r w:rsidDel="00000000" w:rsidR="00000000" w:rsidRPr="00000000">
        <w:rPr>
          <w:rFonts w:ascii="Times New Roman" w:cs="Times New Roman" w:eastAsia="Times New Roman" w:hAnsi="Times New Roman"/>
          <w:sz w:val="20"/>
          <w:szCs w:val="20"/>
          <w:rtl w:val="0"/>
        </w:rPr>
        <w:t xml:space="preserve"> or equivalents; accept </w:t>
      </w:r>
      <w:r w:rsidDel="00000000" w:rsidR="00000000" w:rsidRPr="00000000">
        <w:rPr>
          <w:rFonts w:ascii="Times New Roman" w:cs="Times New Roman" w:eastAsia="Times New Roman" w:hAnsi="Times New Roman"/>
          <w:b w:val="1"/>
          <w:sz w:val="20"/>
          <w:szCs w:val="20"/>
          <w:u w:val="single"/>
          <w:rtl w:val="0"/>
        </w:rPr>
        <w:t xml:space="preserve">Lakehurst</w:t>
      </w:r>
      <w:r w:rsidDel="00000000" w:rsidR="00000000" w:rsidRPr="00000000">
        <w:rPr>
          <w:rFonts w:ascii="Times New Roman" w:cs="Times New Roman" w:eastAsia="Times New Roman" w:hAnsi="Times New Roman"/>
          <w:sz w:val="20"/>
          <w:szCs w:val="20"/>
          <w:rtl w:val="0"/>
        </w:rPr>
        <w:t xml:space="preserve"> disaster until “Lakehurst” is read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(Juan Trippe was the CEO of Pan Am Airways.) </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This person supposedly made an unfulfilled vow that motivated namesake altars to Vulcan. A decade after this person’s death, Terentius </w:t>
      </w:r>
      <w:r w:rsidDel="00000000" w:rsidR="00000000" w:rsidRPr="00000000">
        <w:rPr>
          <w:rFonts w:ascii="Source Sans Pro" w:cs="Source Sans Pro" w:eastAsia="Source Sans Pro" w:hAnsi="Source Sans Pro"/>
          <w:color w:val="777777"/>
          <w:sz w:val="20"/>
          <w:szCs w:val="20"/>
          <w:rtl w:val="0"/>
        </w:rPr>
        <w:t xml:space="preserve">(“tay-REN-tee-oose”)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Maximus fled to Parthia after posing as a false version of him who popularized the legend of “[this man] redivivus </w:t>
      </w:r>
      <w:r w:rsidDel="00000000" w:rsidR="00000000" w:rsidRPr="00000000">
        <w:rPr>
          <w:rFonts w:ascii="Source Sans Pro" w:cs="Source Sans Pro" w:eastAsia="Source Sans Pro" w:hAnsi="Source Sans Pro"/>
          <w:color w:val="777777"/>
          <w:sz w:val="20"/>
          <w:szCs w:val="20"/>
          <w:rtl w:val="0"/>
        </w:rPr>
        <w:t xml:space="preserve">(“red-ih-VEE-vuss”)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After his death, this</w:t>
      </w:r>
      <w:r w:rsidDel="00000000" w:rsidR="00000000" w:rsidRPr="00000000">
        <w:rPr>
          <w:rFonts w:ascii="Times New Roman" w:cs="Times New Roman" w:eastAsia="Times New Roman" w:hAnsi="Times New Roman"/>
          <w:sz w:val="20"/>
          <w:szCs w:val="20"/>
          <w:rtl w:val="0"/>
        </w:rPr>
        <w:t xml:space="preserve"> man was called “ferus rex” in Statius’s </w:t>
      </w:r>
      <w:r w:rsidDel="00000000" w:rsidR="00000000" w:rsidRPr="00000000">
        <w:rPr>
          <w:rFonts w:ascii="Times New Roman" w:cs="Times New Roman" w:eastAsia="Times New Roman" w:hAnsi="Times New Roman"/>
          <w:i w:val="1"/>
          <w:sz w:val="20"/>
          <w:szCs w:val="20"/>
          <w:rtl w:val="0"/>
        </w:rPr>
        <w:t xml:space="preserve">Silvae</w:t>
      </w:r>
      <w:r w:rsidDel="00000000" w:rsidR="00000000" w:rsidRPr="00000000">
        <w:rPr>
          <w:rFonts w:ascii="Times New Roman" w:cs="Times New Roman" w:eastAsia="Times New Roman" w:hAnsi="Times New Roman"/>
          <w:sz w:val="20"/>
          <w:szCs w:val="20"/>
          <w:rtl w:val="0"/>
        </w:rPr>
        <w:t xml:space="preserve">. In gematria, this man’s name equals “666,” which led him to be identified as the Antichrist for his “exquisite tortures” described by Tacitus in a passage that also mentions Pontius Pilate’s execution of Jesus. After this emperor’s suicide, Vitellius continued to build his Domus Aurea </w:t>
      </w:r>
      <w:r w:rsidDel="00000000" w:rsidR="00000000" w:rsidRPr="00000000">
        <w:rPr>
          <w:rFonts w:ascii="Source Sans Pro" w:cs="Source Sans Pro" w:eastAsia="Source Sans Pro" w:hAnsi="Source Sans Pro"/>
          <w:color w:val="777777"/>
          <w:sz w:val="20"/>
          <w:szCs w:val="20"/>
          <w:rtl w:val="0"/>
        </w:rPr>
        <w:t xml:space="preserve">(“DOH-moose OW-ray-ah”)</w:t>
      </w:r>
      <w:r w:rsidDel="00000000" w:rsidR="00000000" w:rsidRPr="00000000">
        <w:rPr>
          <w:rFonts w:ascii="Times New Roman" w:cs="Times New Roman" w:eastAsia="Times New Roman" w:hAnsi="Times New Roman"/>
          <w:sz w:val="20"/>
          <w:szCs w:val="20"/>
          <w:rtl w:val="0"/>
        </w:rPr>
        <w:t xml:space="preserve"> during 69 CE’s Year of the Four Emperors. For 10 points, the Flavians succeeded what final Julio-Claudian emperor, whom early Christians vilified for the Great Fire of Rome?</w:t>
      </w:r>
    </w:p>
    <w:p w:rsidR="00000000" w:rsidDel="00000000" w:rsidP="00000000" w:rsidRDefault="00000000" w:rsidRPr="00000000" w14:paraId="00000058">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sz w:val="20"/>
          <w:szCs w:val="20"/>
          <w:rtl w:val="0"/>
        </w:rPr>
        <w:t xml:space="preserve"> Caesar or </w:t>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sz w:val="20"/>
          <w:szCs w:val="20"/>
          <w:rtl w:val="0"/>
        </w:rPr>
        <w:t xml:space="preserve"> Claudius Caesar Augustus Germanicus; or Lucius Domitius </w:t>
      </w:r>
      <w:r w:rsidDel="00000000" w:rsidR="00000000" w:rsidRPr="00000000">
        <w:rPr>
          <w:rFonts w:ascii="Times New Roman" w:cs="Times New Roman" w:eastAsia="Times New Roman" w:hAnsi="Times New Roman"/>
          <w:b w:val="1"/>
          <w:sz w:val="20"/>
          <w:szCs w:val="20"/>
          <w:u w:val="single"/>
          <w:rtl w:val="0"/>
        </w:rPr>
        <w:t xml:space="preserve">Ahenobarbus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sz w:val="20"/>
          <w:szCs w:val="20"/>
          <w:rtl w:val="0"/>
        </w:rPr>
        <w:t xml:space="preserve"> Redivivus; accept </w:t>
      </w:r>
      <w:r w:rsidDel="00000000" w:rsidR="00000000" w:rsidRPr="00000000">
        <w:rPr>
          <w:rFonts w:ascii="Times New Roman" w:cs="Times New Roman" w:eastAsia="Times New Roman" w:hAnsi="Times New Roman"/>
          <w:b w:val="1"/>
          <w:sz w:val="20"/>
          <w:szCs w:val="20"/>
          <w:u w:val="single"/>
          <w:rtl w:val="0"/>
        </w:rPr>
        <w:t xml:space="preserve">Neronian</w:t>
      </w:r>
      <w:r w:rsidDel="00000000" w:rsidR="00000000" w:rsidRPr="00000000">
        <w:rPr>
          <w:rFonts w:ascii="Times New Roman" w:cs="Times New Roman" w:eastAsia="Times New Roman" w:hAnsi="Times New Roman"/>
          <w:sz w:val="20"/>
          <w:szCs w:val="20"/>
          <w:rtl w:val="0"/>
        </w:rPr>
        <w:t xml:space="preserve"> persecution; accept Arae Incendii </w:t>
      </w:r>
      <w:r w:rsidDel="00000000" w:rsidR="00000000" w:rsidRPr="00000000">
        <w:rPr>
          <w:rFonts w:ascii="Times New Roman" w:cs="Times New Roman" w:eastAsia="Times New Roman" w:hAnsi="Times New Roman"/>
          <w:b w:val="1"/>
          <w:sz w:val="20"/>
          <w:szCs w:val="20"/>
          <w:u w:val="single"/>
          <w:rtl w:val="0"/>
        </w:rPr>
        <w:t xml:space="preserve">Neroniani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w:t>
      </w:r>
      <w:r w:rsidDel="00000000" w:rsidR="00000000" w:rsidRPr="00000000">
        <w:rPr>
          <w:rFonts w:ascii="Times New Roman" w:cs="Times New Roman" w:eastAsia="Times New Roman" w:hAnsi="Times New Roman"/>
          <w:sz w:val="20"/>
          <w:szCs w:val="20"/>
          <w:rtl w:val="0"/>
        </w:rPr>
        <w:t xml:space="preserve">Other History)&gt;</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Answer the following about the intertwined history of temperance and women’s rights in the British Empire, for 10 points each.</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Moshoeshoe I </w:t>
      </w:r>
      <w:r w:rsidDel="00000000" w:rsidR="00000000" w:rsidRPr="00000000">
        <w:rPr>
          <w:rFonts w:ascii="Source Sans Pro" w:cs="Source Sans Pro" w:eastAsia="Source Sans Pro" w:hAnsi="Source Sans Pro"/>
          <w:color w:val="777777"/>
          <w:sz w:val="20"/>
          <w:szCs w:val="20"/>
          <w:rtl w:val="0"/>
        </w:rPr>
        <w:t xml:space="preserve">(“muwh-SHWAY-shway the first”)</w:t>
      </w:r>
      <w:r w:rsidDel="00000000" w:rsidR="00000000" w:rsidRPr="00000000">
        <w:rPr>
          <w:rFonts w:ascii="Times New Roman" w:cs="Times New Roman" w:eastAsia="Times New Roman" w:hAnsi="Times New Roman"/>
          <w:sz w:val="20"/>
          <w:szCs w:val="20"/>
          <w:rtl w:val="0"/>
        </w:rPr>
        <w:t xml:space="preserve"> banned alcohol in this small kingdom that grew from the Basutoland </w:t>
      </w:r>
      <w:r w:rsidDel="00000000" w:rsidR="00000000" w:rsidRPr="00000000">
        <w:rPr>
          <w:rFonts w:ascii="Source Sans Pro" w:cs="Source Sans Pro" w:eastAsia="Source Sans Pro" w:hAnsi="Source Sans Pro"/>
          <w:color w:val="777777"/>
          <w:sz w:val="20"/>
          <w:szCs w:val="20"/>
          <w:rtl w:val="0"/>
        </w:rPr>
        <w:t xml:space="preserve">(“ba-SOO-too-land”)</w:t>
      </w:r>
      <w:r w:rsidDel="00000000" w:rsidR="00000000" w:rsidRPr="00000000">
        <w:rPr>
          <w:rFonts w:ascii="Times New Roman" w:cs="Times New Roman" w:eastAsia="Times New Roman" w:hAnsi="Times New Roman"/>
          <w:sz w:val="20"/>
          <w:szCs w:val="20"/>
          <w:rtl w:val="0"/>
        </w:rPr>
        <w:t xml:space="preserve"> Protectorate. Female chiefs had an outsize role in this country’s colonial politics since many men worked in surrounding South Africa.</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(“luh-SOO-too”)</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 or Naha ea </w:t>
      </w:r>
      <w:r w:rsidDel="00000000" w:rsidR="00000000" w:rsidRPr="00000000">
        <w:rPr>
          <w:rFonts w:ascii="Times New Roman" w:cs="Times New Roman" w:eastAsia="Times New Roman" w:hAnsi="Times New Roman"/>
          <w:b w:val="1"/>
          <w:sz w:val="20"/>
          <w:szCs w:val="20"/>
          <w:u w:val="single"/>
          <w:rtl w:val="0"/>
        </w:rPr>
        <w:t xml:space="preserve">Lesotho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province lacked dedicated suffrage groups, but temperance supporters petitioned its bicameral legislature for women’s rights. Canadian Confederation began at an 1864 conference in this Maritime province’s capital.</w:t>
      </w:r>
    </w:p>
    <w:p w:rsidR="00000000" w:rsidDel="00000000" w:rsidP="00000000" w:rsidRDefault="00000000" w:rsidRPr="00000000" w14:paraId="00000061">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Prince Edward Island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Île-du-Prince-Édouard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conference was the Charlottetown Conference. The bicameral legislature amalgamated in 1893.)</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Kate Sheppard founded the National Council of Women in this city and wrote for its WCTU </w:t>
      </w:r>
      <w:r w:rsidDel="00000000" w:rsidR="00000000" w:rsidRPr="00000000">
        <w:rPr>
          <w:rFonts w:ascii="Times New Roman" w:cs="Times New Roman" w:eastAsia="Times New Roman" w:hAnsi="Times New Roman"/>
          <w:i w:val="1"/>
          <w:sz w:val="20"/>
          <w:szCs w:val="20"/>
          <w:rtl w:val="0"/>
        </w:rPr>
        <w:t xml:space="preserve">Prohibitionist</w:t>
      </w:r>
      <w:r w:rsidDel="00000000" w:rsidR="00000000" w:rsidRPr="00000000">
        <w:rPr>
          <w:rFonts w:ascii="Times New Roman" w:cs="Times New Roman" w:eastAsia="Times New Roman" w:hAnsi="Times New Roman"/>
          <w:sz w:val="20"/>
          <w:szCs w:val="20"/>
          <w:rtl w:val="0"/>
        </w:rPr>
        <w:t xml:space="preserve">. The Canterbury Association’s “Pilgrims” founded this grid-plan city, whose country was the first to grant universal suffrage.</w:t>
      </w:r>
    </w:p>
    <w:p w:rsidR="00000000" w:rsidDel="00000000" w:rsidP="00000000" w:rsidRDefault="00000000" w:rsidRPr="00000000" w14:paraId="00000063">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Christchurch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Ōtautahi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(It is located in Aotearoa New Zealand.)</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In a </w:t>
      </w:r>
      <w:r w:rsidDel="00000000" w:rsidR="00000000" w:rsidRPr="00000000">
        <w:rPr>
          <w:rFonts w:ascii="Times New Roman" w:cs="Times New Roman" w:eastAsia="Times New Roman" w:hAnsi="Times New Roman"/>
          <w:sz w:val="20"/>
          <w:szCs w:val="20"/>
          <w:highlight w:val="white"/>
          <w:rtl w:val="0"/>
        </w:rPr>
        <w:t xml:space="preserve">Chrétien</w:t>
      </w:r>
      <w:r w:rsidDel="00000000" w:rsidR="00000000" w:rsidRPr="00000000">
        <w:rPr>
          <w:rFonts w:ascii="Times New Roman" w:cs="Times New Roman" w:eastAsia="Times New Roman" w:hAnsi="Times New Roman"/>
          <w:sz w:val="20"/>
          <w:szCs w:val="20"/>
          <w:highlight w:val="white"/>
          <w:rtl w:val="0"/>
        </w:rPr>
        <w:t xml:space="preserve"> de Troyes </w:t>
      </w:r>
      <w:r w:rsidDel="00000000" w:rsidR="00000000" w:rsidRPr="00000000">
        <w:rPr>
          <w:rFonts w:ascii="Source Sans Pro" w:cs="Source Sans Pro" w:eastAsia="Source Sans Pro" w:hAnsi="Source Sans Pro"/>
          <w:color w:val="777777"/>
          <w:sz w:val="20"/>
          <w:szCs w:val="20"/>
          <w:highlight w:val="white"/>
          <w:rtl w:val="0"/>
        </w:rPr>
        <w:t xml:space="preserve">(“CRAY-tee-yen duh TWAH”)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poem, a man with an epithet referring to one of the objects crosses a bridge made of swords to rescue a maiden kept in an impenetrable crystal tower. For 10 points each:</w:t>
      </w:r>
    </w:p>
    <w:p w:rsidR="00000000" w:rsidDel="00000000" w:rsidP="00000000" w:rsidRDefault="00000000" w:rsidRPr="00000000" w14:paraId="0000006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Name these objects that provide the epithet of a knight who is forced to use one after riding two horses to death in pursuit of the villain </w:t>
      </w:r>
      <w:r w:rsidDel="00000000" w:rsidR="00000000" w:rsidRPr="00000000">
        <w:rPr>
          <w:rFonts w:ascii="Times New Roman" w:cs="Times New Roman" w:eastAsia="Times New Roman" w:hAnsi="Times New Roman"/>
          <w:sz w:val="20"/>
          <w:szCs w:val="20"/>
          <w:highlight w:val="white"/>
          <w:rtl w:val="0"/>
        </w:rPr>
        <w:t xml:space="preserve">Maleagant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Source Sans Pro" w:cs="Source Sans Pro" w:eastAsia="Source Sans Pro" w:hAnsi="Source Sans Pro"/>
          <w:color w:val="777777"/>
          <w:sz w:val="20"/>
          <w:szCs w:val="20"/>
          <w:highlight w:val="white"/>
          <w:rtl w:val="0"/>
        </w:rPr>
        <w:t xml:space="preserve">(“</w:t>
      </w:r>
      <w:r w:rsidDel="00000000" w:rsidR="00000000" w:rsidRPr="00000000">
        <w:rPr>
          <w:rFonts w:ascii="Source Sans Pro" w:cs="Source Sans Pro" w:eastAsia="Source Sans Pro" w:hAnsi="Source Sans Pro"/>
          <w:color w:val="777777"/>
          <w:sz w:val="20"/>
          <w:szCs w:val="20"/>
          <w:highlight w:val="white"/>
          <w:rtl w:val="0"/>
        </w:rPr>
        <w:t xml:space="preserve">MALL-ay-ah-gahnt</w:t>
      </w:r>
      <w:r w:rsidDel="00000000" w:rsidR="00000000" w:rsidRPr="00000000">
        <w:rPr>
          <w:rFonts w:ascii="Source Sans Pro" w:cs="Source Sans Pro" w:eastAsia="Source Sans Pro" w:hAnsi="Source Sans Pro"/>
          <w:color w:val="777777"/>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cart</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charrette</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wagon</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chariot</w:t>
      </w:r>
      <w:r w:rsidDel="00000000" w:rsidR="00000000" w:rsidRPr="00000000">
        <w:rPr>
          <w:rFonts w:ascii="Times New Roman" w:cs="Times New Roman" w:eastAsia="Times New Roman" w:hAnsi="Times New Roman"/>
          <w:sz w:val="20"/>
          <w:szCs w:val="20"/>
          <w:highlight w:val="white"/>
          <w:rtl w:val="0"/>
        </w:rPr>
        <w:t xml:space="preserve">s; accept, but </w:t>
      </w:r>
      <w:r w:rsidDel="00000000" w:rsidR="00000000" w:rsidRPr="00000000">
        <w:rPr>
          <w:rFonts w:ascii="Times New Roman" w:cs="Times New Roman" w:eastAsia="Times New Roman" w:hAnsi="Times New Roman"/>
          <w:sz w:val="20"/>
          <w:szCs w:val="20"/>
          <w:highlight w:val="white"/>
          <w:rtl w:val="0"/>
        </w:rPr>
        <w:t xml:space="preserve">DO NOT OTHERWISE REVEAL</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Lancelot, the Knight of the </w:t>
      </w:r>
      <w:r w:rsidDel="00000000" w:rsidR="00000000" w:rsidRPr="00000000">
        <w:rPr>
          <w:rFonts w:ascii="Times New Roman" w:cs="Times New Roman" w:eastAsia="Times New Roman" w:hAnsi="Times New Roman"/>
          <w:b w:val="1"/>
          <w:i w:val="1"/>
          <w:sz w:val="20"/>
          <w:szCs w:val="20"/>
          <w:highlight w:val="white"/>
          <w:u w:val="single"/>
          <w:rtl w:val="0"/>
        </w:rPr>
        <w:t xml:space="preserve">Cart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Lancelot, le Chevalier de la </w:t>
      </w:r>
      <w:r w:rsidDel="00000000" w:rsidR="00000000" w:rsidRPr="00000000">
        <w:rPr>
          <w:rFonts w:ascii="Times New Roman" w:cs="Times New Roman" w:eastAsia="Times New Roman" w:hAnsi="Times New Roman"/>
          <w:b w:val="1"/>
          <w:i w:val="1"/>
          <w:sz w:val="20"/>
          <w:szCs w:val="20"/>
          <w:highlight w:val="white"/>
          <w:u w:val="single"/>
          <w:rtl w:val="0"/>
        </w:rPr>
        <w:t xml:space="preserve">Charrette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This “Knight of the Cart” rescues Guinevere from Maleagant and has an affair with her in Chrétien’s poem. This Knight of the Round Table was the father of Galahad.</w:t>
      </w:r>
    </w:p>
    <w:p w:rsidR="00000000" w:rsidDel="00000000" w:rsidP="00000000" w:rsidRDefault="00000000" w:rsidRPr="00000000" w14:paraId="0000006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Lancelot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Launcelot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Lancelot</w:t>
      </w:r>
      <w:r w:rsidDel="00000000" w:rsidR="00000000" w:rsidRPr="00000000">
        <w:rPr>
          <w:rFonts w:ascii="Times New Roman" w:cs="Times New Roman" w:eastAsia="Times New Roman" w:hAnsi="Times New Roman"/>
          <w:sz w:val="20"/>
          <w:szCs w:val="20"/>
          <w:highlight w:val="white"/>
          <w:rtl w:val="0"/>
        </w:rPr>
        <w:t xml:space="preserve"> du Lac or </w:t>
      </w:r>
      <w:r w:rsidDel="00000000" w:rsidR="00000000" w:rsidRPr="00000000">
        <w:rPr>
          <w:rFonts w:ascii="Times New Roman" w:cs="Times New Roman" w:eastAsia="Times New Roman" w:hAnsi="Times New Roman"/>
          <w:b w:val="1"/>
          <w:sz w:val="20"/>
          <w:szCs w:val="20"/>
          <w:highlight w:val="white"/>
          <w:u w:val="single"/>
          <w:rtl w:val="0"/>
        </w:rPr>
        <w:t xml:space="preserve">Lancelot</w:t>
      </w:r>
      <w:r w:rsidDel="00000000" w:rsidR="00000000" w:rsidRPr="00000000">
        <w:rPr>
          <w:rFonts w:ascii="Times New Roman" w:cs="Times New Roman" w:eastAsia="Times New Roman" w:hAnsi="Times New Roman"/>
          <w:sz w:val="20"/>
          <w:szCs w:val="20"/>
          <w:highlight w:val="white"/>
          <w:rtl w:val="0"/>
        </w:rPr>
        <w:t xml:space="preserve"> of the Lake; or </w:t>
      </w:r>
      <w:r w:rsidDel="00000000" w:rsidR="00000000" w:rsidRPr="00000000">
        <w:rPr>
          <w:rFonts w:ascii="Times New Roman" w:cs="Times New Roman" w:eastAsia="Times New Roman" w:hAnsi="Times New Roman"/>
          <w:b w:val="1"/>
          <w:sz w:val="20"/>
          <w:szCs w:val="20"/>
          <w:highlight w:val="white"/>
          <w:u w:val="single"/>
          <w:rtl w:val="0"/>
        </w:rPr>
        <w:t xml:space="preserve">Lancelot</w:t>
      </w:r>
      <w:r w:rsidDel="00000000" w:rsidR="00000000" w:rsidRPr="00000000">
        <w:rPr>
          <w:rFonts w:ascii="Times New Roman" w:cs="Times New Roman" w:eastAsia="Times New Roman" w:hAnsi="Times New Roman"/>
          <w:sz w:val="20"/>
          <w:szCs w:val="20"/>
          <w:highlight w:val="white"/>
          <w:rtl w:val="0"/>
        </w:rPr>
        <w:t xml:space="preserve">, Knight of the Cart or </w:t>
      </w:r>
      <w:r w:rsidDel="00000000" w:rsidR="00000000" w:rsidRPr="00000000">
        <w:rPr>
          <w:rFonts w:ascii="Times New Roman" w:cs="Times New Roman" w:eastAsia="Times New Roman" w:hAnsi="Times New Roman"/>
          <w:b w:val="1"/>
          <w:sz w:val="20"/>
          <w:szCs w:val="20"/>
          <w:highlight w:val="white"/>
          <w:u w:val="single"/>
          <w:rtl w:val="0"/>
        </w:rPr>
        <w:t xml:space="preserve">Lancelot</w:t>
      </w:r>
      <w:r w:rsidDel="00000000" w:rsidR="00000000" w:rsidRPr="00000000">
        <w:rPr>
          <w:rFonts w:ascii="Times New Roman" w:cs="Times New Roman" w:eastAsia="Times New Roman" w:hAnsi="Times New Roman"/>
          <w:sz w:val="20"/>
          <w:szCs w:val="20"/>
          <w:highlight w:val="white"/>
          <w:rtl w:val="0"/>
        </w:rPr>
        <w:t xml:space="preserve">, le Chevalier de la Charrette]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Maleagant was eventually replaced as the main villain in the Matter of Britain by this illegitimate son of Arthur. This man exposed Guinevere and Lancelot’s affair and was killed at the Battle of Camlann.</w:t>
      </w:r>
    </w:p>
    <w:p w:rsidR="00000000" w:rsidDel="00000000" w:rsidP="00000000" w:rsidRDefault="00000000" w:rsidRPr="00000000" w14:paraId="0000006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Mordred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Modred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Modredus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Medraut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Medrawt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&lt;Mythology&gt;</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Sonogashira couplings have been used to promote the power conversion efficiency for polymers of this molecule by attaching substituents that tune its electronic properties. For 10 points each:</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molecular systems that exhibit intense blue Soret bands as well as weaker Q-bands. These systems, which contain four meso positions and eight pyrrolic beta positions, are common prosthetic groups in metalloproteins.</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porphyrin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porphyrin</w:t>
      </w:r>
      <w:r w:rsidDel="00000000" w:rsidR="00000000" w:rsidRPr="00000000">
        <w:rPr>
          <w:rFonts w:ascii="Times New Roman" w:cs="Times New Roman" w:eastAsia="Times New Roman" w:hAnsi="Times New Roman"/>
          <w:sz w:val="20"/>
          <w:szCs w:val="20"/>
          <w:rtl w:val="0"/>
        </w:rPr>
        <w:t xml:space="preserve"> rings; accept proto</w:t>
      </w:r>
      <w:r w:rsidDel="00000000" w:rsidR="00000000" w:rsidRPr="00000000">
        <w:rPr>
          <w:rFonts w:ascii="Times New Roman" w:cs="Times New Roman" w:eastAsia="Times New Roman" w:hAnsi="Times New Roman"/>
          <w:b w:val="1"/>
          <w:sz w:val="20"/>
          <w:szCs w:val="20"/>
          <w:u w:val="single"/>
          <w:rtl w:val="0"/>
        </w:rPr>
        <w:t xml:space="preserve">porphyrin</w:t>
      </w:r>
      <w:r w:rsidDel="00000000" w:rsidR="00000000" w:rsidRPr="00000000">
        <w:rPr>
          <w:rFonts w:ascii="Times New Roman" w:cs="Times New Roman" w:eastAsia="Times New Roman" w:hAnsi="Times New Roman"/>
          <w:sz w:val="20"/>
          <w:szCs w:val="20"/>
          <w:rtl w:val="0"/>
        </w:rPr>
        <w:t xml:space="preserve">s; accept metallo</w:t>
      </w:r>
      <w:r w:rsidDel="00000000" w:rsidR="00000000" w:rsidRPr="00000000">
        <w:rPr>
          <w:rFonts w:ascii="Times New Roman" w:cs="Times New Roman" w:eastAsia="Times New Roman" w:hAnsi="Times New Roman"/>
          <w:b w:val="1"/>
          <w:sz w:val="20"/>
          <w:szCs w:val="20"/>
          <w:u w:val="single"/>
          <w:rtl w:val="0"/>
        </w:rPr>
        <w:t xml:space="preserve">porphyrin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porphine</w:t>
      </w:r>
      <w:r w:rsidDel="00000000" w:rsidR="00000000" w:rsidRPr="00000000">
        <w:rPr>
          <w:rFonts w:ascii="Times New Roman" w:cs="Times New Roman" w:eastAsia="Times New Roman" w:hAnsi="Times New Roman"/>
          <w:sz w:val="20"/>
          <w:szCs w:val="20"/>
          <w:rtl w:val="0"/>
        </w:rPr>
        <w:t xml:space="preserve"> derivatives; prompt on </w:t>
      </w:r>
      <w:r w:rsidDel="00000000" w:rsidR="00000000" w:rsidRPr="00000000">
        <w:rPr>
          <w:rFonts w:ascii="Times New Roman" w:cs="Times New Roman" w:eastAsia="Times New Roman" w:hAnsi="Times New Roman"/>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Sonogashira coupling combines a copper co-catalyst with a catalyst based on this transition metal, which is also used in other cross-coupling reactions like Suzuki coupling and the Heck reaction.</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palladium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2013, Panda and Sarkar proposed a variant of the Sonogashira coupling that combined catalysts of palladium and this precious metal, whose symbol is Au.</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a serialist piece titled for these songs, contralto and bass soloists sing parts of the Catholic requiem. For 10 points each:</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songs of praise. One of these pieces partly titled “of the Sun” by Sofia Gubaidulina </w:t>
      </w:r>
      <w:r w:rsidDel="00000000" w:rsidR="00000000" w:rsidRPr="00000000">
        <w:rPr>
          <w:rFonts w:ascii="Source Sans Pro" w:cs="Source Sans Pro" w:eastAsia="Source Sans Pro" w:hAnsi="Source Sans Pro"/>
          <w:color w:val="777777"/>
          <w:sz w:val="20"/>
          <w:szCs w:val="20"/>
          <w:rtl w:val="0"/>
        </w:rPr>
        <w:t xml:space="preserve">(“goo-bai-DOO-lee-nah”)</w:t>
      </w:r>
      <w:r w:rsidDel="00000000" w:rsidR="00000000" w:rsidRPr="00000000">
        <w:rPr>
          <w:rFonts w:ascii="Times New Roman" w:cs="Times New Roman" w:eastAsia="Times New Roman" w:hAnsi="Times New Roman"/>
          <w:sz w:val="20"/>
          <w:szCs w:val="20"/>
          <w:rtl w:val="0"/>
        </w:rPr>
        <w:t xml:space="preserve"> consists of four Glorifications for an instrumental soloist, choir, percussion, and strings.</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canticle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Requiem </w:t>
      </w:r>
      <w:r w:rsidDel="00000000" w:rsidR="00000000" w:rsidRPr="00000000">
        <w:rPr>
          <w:rFonts w:ascii="Times New Roman" w:cs="Times New Roman" w:eastAsia="Times New Roman" w:hAnsi="Times New Roman"/>
          <w:b w:val="1"/>
          <w:i w:val="1"/>
          <w:sz w:val="20"/>
          <w:szCs w:val="20"/>
          <w:u w:val="single"/>
          <w:rtl w:val="0"/>
        </w:rPr>
        <w:t xml:space="preserve">Canticle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Canticle</w:t>
      </w:r>
      <w:r w:rsidDel="00000000" w:rsidR="00000000" w:rsidRPr="00000000">
        <w:rPr>
          <w:rFonts w:ascii="Times New Roman" w:cs="Times New Roman" w:eastAsia="Times New Roman" w:hAnsi="Times New Roman"/>
          <w:i w:val="1"/>
          <w:sz w:val="20"/>
          <w:szCs w:val="20"/>
          <w:rtl w:val="0"/>
        </w:rPr>
        <w:t xml:space="preserve"> of the Sun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Sonnen</w:t>
      </w:r>
      <w:r w:rsidDel="00000000" w:rsidR="00000000" w:rsidRPr="00000000">
        <w:rPr>
          <w:rFonts w:ascii="Times New Roman" w:cs="Times New Roman" w:eastAsia="Times New Roman" w:hAnsi="Times New Roman"/>
          <w:i w:val="1"/>
          <w:sz w:val="20"/>
          <w:szCs w:val="20"/>
          <w:u w:val="single"/>
          <w:rtl w:val="0"/>
        </w:rPr>
        <w:t xml:space="preserve">gesang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Requiem Canticles</w:t>
      </w:r>
      <w:r w:rsidDel="00000000" w:rsidR="00000000" w:rsidRPr="00000000">
        <w:rPr>
          <w:rFonts w:ascii="Times New Roman" w:cs="Times New Roman" w:eastAsia="Times New Roman" w:hAnsi="Times New Roman"/>
          <w:sz w:val="20"/>
          <w:szCs w:val="20"/>
          <w:rtl w:val="0"/>
        </w:rPr>
        <w:t xml:space="preserve"> were the last major work by this composer of the </w:t>
      </w:r>
      <w:r w:rsidDel="00000000" w:rsidR="00000000" w:rsidRPr="00000000">
        <w:rPr>
          <w:rFonts w:ascii="Times New Roman" w:cs="Times New Roman" w:eastAsia="Times New Roman" w:hAnsi="Times New Roman"/>
          <w:i w:val="1"/>
          <w:sz w:val="20"/>
          <w:szCs w:val="20"/>
          <w:rtl w:val="0"/>
        </w:rPr>
        <w:t xml:space="preserve">Symphony of Psalms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Rite of Spring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Igor </w:t>
      </w:r>
      <w:r w:rsidDel="00000000" w:rsidR="00000000" w:rsidRPr="00000000">
        <w:rPr>
          <w:rFonts w:ascii="Times New Roman" w:cs="Times New Roman" w:eastAsia="Times New Roman" w:hAnsi="Times New Roman"/>
          <w:b w:val="1"/>
          <w:sz w:val="20"/>
          <w:szCs w:val="20"/>
          <w:u w:val="single"/>
          <w:rtl w:val="0"/>
        </w:rPr>
        <w:t xml:space="preserve">Stravinsky</w:t>
      </w:r>
      <w:r w:rsidDel="00000000" w:rsidR="00000000" w:rsidRPr="00000000">
        <w:rPr>
          <w:rFonts w:ascii="Times New Roman" w:cs="Times New Roman" w:eastAsia="Times New Roman" w:hAnsi="Times New Roman"/>
          <w:sz w:val="20"/>
          <w:szCs w:val="20"/>
          <w:rtl w:val="0"/>
        </w:rPr>
        <w:t xml:space="preserve"> [or Igor Fyodorovich </w:t>
      </w:r>
      <w:r w:rsidDel="00000000" w:rsidR="00000000" w:rsidRPr="00000000">
        <w:rPr>
          <w:rFonts w:ascii="Times New Roman" w:cs="Times New Roman" w:eastAsia="Times New Roman" w:hAnsi="Times New Roman"/>
          <w:b w:val="1"/>
          <w:sz w:val="20"/>
          <w:szCs w:val="20"/>
          <w:u w:val="single"/>
          <w:rtl w:val="0"/>
        </w:rPr>
        <w:t xml:space="preserve">Stravinsky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instrument plays the solo in Gubaidulina’s </w:t>
      </w:r>
      <w:r w:rsidDel="00000000" w:rsidR="00000000" w:rsidRPr="00000000">
        <w:rPr>
          <w:rFonts w:ascii="Times New Roman" w:cs="Times New Roman" w:eastAsia="Times New Roman" w:hAnsi="Times New Roman"/>
          <w:i w:val="1"/>
          <w:sz w:val="20"/>
          <w:szCs w:val="20"/>
          <w:rtl w:val="0"/>
        </w:rPr>
        <w:t xml:space="preserve">Canticle of the Sun</w:t>
      </w:r>
      <w:r w:rsidDel="00000000" w:rsidR="00000000" w:rsidRPr="00000000">
        <w:rPr>
          <w:rFonts w:ascii="Times New Roman" w:cs="Times New Roman" w:eastAsia="Times New Roman" w:hAnsi="Times New Roman"/>
          <w:sz w:val="20"/>
          <w:szCs w:val="20"/>
          <w:rtl w:val="0"/>
        </w:rPr>
        <w:t xml:space="preserve">. Gubaidulina dedicated the piece to </w:t>
      </w:r>
      <w:r w:rsidDel="00000000" w:rsidR="00000000" w:rsidRPr="00000000">
        <w:rPr>
          <w:rFonts w:ascii="Times New Roman" w:cs="Times New Roman" w:eastAsia="Times New Roman" w:hAnsi="Times New Roman"/>
          <w:sz w:val="20"/>
          <w:szCs w:val="20"/>
          <w:rtl w:val="0"/>
        </w:rPr>
        <w:t xml:space="preserve">Mstislav Rostropovich </w:t>
      </w:r>
      <w:r w:rsidDel="00000000" w:rsidR="00000000" w:rsidRPr="00000000">
        <w:rPr>
          <w:rFonts w:ascii="Source Sans Pro" w:cs="Source Sans Pro" w:eastAsia="Source Sans Pro" w:hAnsi="Source Sans Pro"/>
          <w:color w:val="777777"/>
          <w:sz w:val="20"/>
          <w:szCs w:val="20"/>
          <w:rtl w:val="0"/>
        </w:rPr>
        <w:t xml:space="preserve">(“mee-stee-SLAHV ruhs-truh-POH-vich”)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who, like Jacqueline du Pré </w:t>
      </w:r>
      <w:r w:rsidDel="00000000" w:rsidR="00000000" w:rsidRPr="00000000">
        <w:rPr>
          <w:rFonts w:ascii="Source Sans Pro" w:cs="Source Sans Pro" w:eastAsia="Source Sans Pro" w:hAnsi="Source Sans Pro"/>
          <w:color w:val="777777"/>
          <w:sz w:val="20"/>
          <w:szCs w:val="20"/>
          <w:rtl w:val="0"/>
        </w:rPr>
        <w:t xml:space="preserve">(“zhahk-eh-leen doo pray”)</w:t>
      </w:r>
      <w:r w:rsidDel="00000000" w:rsidR="00000000" w:rsidRPr="00000000">
        <w:rPr>
          <w:rFonts w:ascii="Times New Roman" w:cs="Times New Roman" w:eastAsia="Times New Roman" w:hAnsi="Times New Roman"/>
          <w:sz w:val="20"/>
          <w:szCs w:val="20"/>
          <w:rtl w:val="0"/>
        </w:rPr>
        <w:t xml:space="preserve">, played this instrument.</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celli</w:t>
      </w:r>
      <w:r w:rsidDel="00000000" w:rsidR="00000000" w:rsidRPr="00000000">
        <w:rPr>
          <w:rFonts w:ascii="Times New Roman" w:cs="Times New Roman" w:eastAsia="Times New Roman" w:hAnsi="Times New Roman"/>
          <w:sz w:val="20"/>
          <w:szCs w:val="20"/>
          <w:rtl w:val="0"/>
        </w:rPr>
        <w:t xml:space="preserve">; or violon</w:t>
      </w:r>
      <w:r w:rsidDel="00000000" w:rsidR="00000000" w:rsidRPr="00000000">
        <w:rPr>
          <w:rFonts w:ascii="Times New Roman" w:cs="Times New Roman" w:eastAsia="Times New Roman" w:hAnsi="Times New Roman"/>
          <w:b w:val="1"/>
          <w:sz w:val="20"/>
          <w:szCs w:val="20"/>
          <w:u w:val="single"/>
          <w:rtl w:val="0"/>
        </w:rPr>
        <w:t xml:space="preserve">cello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color w:val="202122"/>
          <w:sz w:val="20"/>
          <w:szCs w:val="20"/>
          <w:rtl w:val="0"/>
        </w:rPr>
        <w:t xml:space="preserve">A poem from this movement describes how suicides, like carpenters, “want to know </w:t>
      </w:r>
      <w:r w:rsidDel="00000000" w:rsidR="00000000" w:rsidRPr="00000000">
        <w:rPr>
          <w:rFonts w:ascii="Times New Roman" w:cs="Times New Roman" w:eastAsia="Times New Roman" w:hAnsi="Times New Roman"/>
          <w:i w:val="1"/>
          <w:color w:val="202122"/>
          <w:sz w:val="20"/>
          <w:szCs w:val="20"/>
          <w:rtl w:val="0"/>
        </w:rPr>
        <w:t xml:space="preserve">which tools</w:t>
      </w:r>
      <w:r w:rsidDel="00000000" w:rsidR="00000000" w:rsidRPr="00000000">
        <w:rPr>
          <w:rFonts w:ascii="Times New Roman" w:cs="Times New Roman" w:eastAsia="Times New Roman" w:hAnsi="Times New Roman"/>
          <w:color w:val="202122"/>
          <w:sz w:val="20"/>
          <w:szCs w:val="20"/>
          <w:rtl w:val="0"/>
        </w:rPr>
        <w:t xml:space="preserve">. They never ask </w:t>
      </w:r>
      <w:r w:rsidDel="00000000" w:rsidR="00000000" w:rsidRPr="00000000">
        <w:rPr>
          <w:rFonts w:ascii="Times New Roman" w:cs="Times New Roman" w:eastAsia="Times New Roman" w:hAnsi="Times New Roman"/>
          <w:i w:val="1"/>
          <w:color w:val="202122"/>
          <w:sz w:val="20"/>
          <w:szCs w:val="20"/>
          <w:rtl w:val="0"/>
        </w:rPr>
        <w:t xml:space="preserve">why build</w:t>
      </w:r>
      <w:r w:rsidDel="00000000" w:rsidR="00000000" w:rsidRPr="00000000">
        <w:rPr>
          <w:rFonts w:ascii="Times New Roman" w:cs="Times New Roman" w:eastAsia="Times New Roman" w:hAnsi="Times New Roman"/>
          <w:color w:val="202122"/>
          <w:sz w:val="20"/>
          <w:szCs w:val="20"/>
          <w:rtl w:val="0"/>
        </w:rPr>
        <w:t xml:space="preserve">.” For 10 points each:</w:t>
      </w:r>
    </w:p>
    <w:p w:rsidR="00000000" w:rsidDel="00000000" w:rsidP="00000000" w:rsidRDefault="00000000" w:rsidRPr="00000000" w14:paraId="00000082">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[10m] </w:t>
      </w:r>
      <w:r w:rsidDel="00000000" w:rsidR="00000000" w:rsidRPr="00000000">
        <w:rPr>
          <w:rFonts w:ascii="Times New Roman" w:cs="Times New Roman" w:eastAsia="Times New Roman" w:hAnsi="Times New Roman"/>
          <w:color w:val="202122"/>
          <w:sz w:val="20"/>
          <w:szCs w:val="20"/>
          <w:rtl w:val="0"/>
        </w:rPr>
        <w:t xml:space="preserve">Name this poetic movement that critics coined in reviews of the collection </w:t>
      </w:r>
      <w:r w:rsidDel="00000000" w:rsidR="00000000" w:rsidRPr="00000000">
        <w:rPr>
          <w:rFonts w:ascii="Times New Roman" w:cs="Times New Roman" w:eastAsia="Times New Roman" w:hAnsi="Times New Roman"/>
          <w:i w:val="1"/>
          <w:color w:val="202122"/>
          <w:sz w:val="20"/>
          <w:szCs w:val="20"/>
          <w:rtl w:val="0"/>
        </w:rPr>
        <w:t xml:space="preserve">Life Studies</w:t>
      </w:r>
      <w:r w:rsidDel="00000000" w:rsidR="00000000" w:rsidRPr="00000000">
        <w:rPr>
          <w:rFonts w:ascii="Times New Roman" w:cs="Times New Roman" w:eastAsia="Times New Roman" w:hAnsi="Times New Roman"/>
          <w:color w:val="202122"/>
          <w:sz w:val="20"/>
          <w:szCs w:val="20"/>
          <w:rtl w:val="0"/>
        </w:rPr>
        <w:t xml:space="preserve">, which features a poem titled for an animal who “jabs her wedge-head in a cup of sour cream</w:t>
      </w:r>
      <w:r w:rsidDel="00000000" w:rsidR="00000000" w:rsidRPr="00000000">
        <w:rPr>
          <w:rFonts w:ascii="Times New Roman" w:cs="Times New Roman" w:eastAsia="Times New Roman" w:hAnsi="Times New Roman"/>
          <w:color w:val="202122"/>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Confession</w:t>
      </w:r>
      <w:r w:rsidDel="00000000" w:rsidR="00000000" w:rsidRPr="00000000">
        <w:rPr>
          <w:rFonts w:ascii="Times New Roman" w:cs="Times New Roman" w:eastAsia="Times New Roman" w:hAnsi="Times New Roman"/>
          <w:color w:val="202122"/>
          <w:sz w:val="20"/>
          <w:szCs w:val="20"/>
          <w:rtl w:val="0"/>
        </w:rPr>
        <w:t xml:space="preserve">al poetry [or </w:t>
      </w:r>
      <w:r w:rsidDel="00000000" w:rsidR="00000000" w:rsidRPr="00000000">
        <w:rPr>
          <w:rFonts w:ascii="Times New Roman" w:cs="Times New Roman" w:eastAsia="Times New Roman" w:hAnsi="Times New Roman"/>
          <w:b w:val="1"/>
          <w:color w:val="202122"/>
          <w:sz w:val="20"/>
          <w:szCs w:val="20"/>
          <w:u w:val="single"/>
          <w:rtl w:val="0"/>
        </w:rPr>
        <w:t xml:space="preserve">Confession</w:t>
      </w:r>
      <w:r w:rsidDel="00000000" w:rsidR="00000000" w:rsidRPr="00000000">
        <w:rPr>
          <w:rFonts w:ascii="Times New Roman" w:cs="Times New Roman" w:eastAsia="Times New Roman" w:hAnsi="Times New Roman"/>
          <w:color w:val="202122"/>
          <w:sz w:val="20"/>
          <w:szCs w:val="20"/>
          <w:rtl w:val="0"/>
        </w:rPr>
        <w:t xml:space="preserve">alism; accept “Poetry as </w:t>
      </w:r>
      <w:r w:rsidDel="00000000" w:rsidR="00000000" w:rsidRPr="00000000">
        <w:rPr>
          <w:rFonts w:ascii="Times New Roman" w:cs="Times New Roman" w:eastAsia="Times New Roman" w:hAnsi="Times New Roman"/>
          <w:b w:val="1"/>
          <w:color w:val="202122"/>
          <w:sz w:val="20"/>
          <w:szCs w:val="20"/>
          <w:u w:val="single"/>
          <w:rtl w:val="0"/>
        </w:rPr>
        <w:t xml:space="preserve">Confession</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poem in the first line is Anne Sexton’s “Wanting to Die.”)</w:t>
      </w:r>
    </w:p>
    <w:p w:rsidR="00000000" w:rsidDel="00000000" w:rsidP="00000000" w:rsidRDefault="00000000" w:rsidRPr="00000000" w14:paraId="00000084">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[10e] </w:t>
      </w:r>
      <w:r w:rsidDel="00000000" w:rsidR="00000000" w:rsidRPr="00000000">
        <w:rPr>
          <w:rFonts w:ascii="Times New Roman" w:cs="Times New Roman" w:eastAsia="Times New Roman" w:hAnsi="Times New Roman"/>
          <w:color w:val="202122"/>
          <w:sz w:val="20"/>
          <w:szCs w:val="20"/>
          <w:rtl w:val="0"/>
        </w:rPr>
        <w:t xml:space="preserve">This surname was shared by Robert, the Confessional poet who included “Sk</w:t>
      </w:r>
      <w:r w:rsidDel="00000000" w:rsidR="00000000" w:rsidRPr="00000000">
        <w:rPr>
          <w:rFonts w:ascii="Times New Roman" w:cs="Times New Roman" w:eastAsia="Times New Roman" w:hAnsi="Times New Roman"/>
          <w:color w:val="202122"/>
          <w:sz w:val="20"/>
          <w:szCs w:val="20"/>
          <w:rtl w:val="0"/>
        </w:rPr>
        <w:t xml:space="preserve">unk Hour” in </w:t>
      </w:r>
      <w:r w:rsidDel="00000000" w:rsidR="00000000" w:rsidRPr="00000000">
        <w:rPr>
          <w:rFonts w:ascii="Times New Roman" w:cs="Times New Roman" w:eastAsia="Times New Roman" w:hAnsi="Times New Roman"/>
          <w:i w:val="1"/>
          <w:color w:val="202122"/>
          <w:sz w:val="20"/>
          <w:szCs w:val="20"/>
          <w:rtl w:val="0"/>
        </w:rPr>
        <w:t xml:space="preserve">Life Studies</w:t>
      </w:r>
      <w:r w:rsidDel="00000000" w:rsidR="00000000" w:rsidRPr="00000000">
        <w:rPr>
          <w:rFonts w:ascii="Times New Roman" w:cs="Times New Roman" w:eastAsia="Times New Roman" w:hAnsi="Times New Roman"/>
          <w:color w:val="202122"/>
          <w:sz w:val="20"/>
          <w:szCs w:val="20"/>
          <w:rtl w:val="0"/>
        </w:rPr>
        <w:t xml:space="preserve">, and Amy, who wrote the Imagist poems “Lilacs” and “Patterns.”</w:t>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Lowell</w:t>
      </w:r>
      <w:r w:rsidDel="00000000" w:rsidR="00000000" w:rsidRPr="00000000">
        <w:rPr>
          <w:rFonts w:ascii="Times New Roman" w:cs="Times New Roman" w:eastAsia="Times New Roman" w:hAnsi="Times New Roman"/>
          <w:color w:val="202122"/>
          <w:sz w:val="20"/>
          <w:szCs w:val="20"/>
          <w:rtl w:val="0"/>
        </w:rPr>
        <w:t xml:space="preserve"> [accept Robert </w:t>
      </w:r>
      <w:r w:rsidDel="00000000" w:rsidR="00000000" w:rsidRPr="00000000">
        <w:rPr>
          <w:rFonts w:ascii="Times New Roman" w:cs="Times New Roman" w:eastAsia="Times New Roman" w:hAnsi="Times New Roman"/>
          <w:b w:val="1"/>
          <w:color w:val="202122"/>
          <w:sz w:val="20"/>
          <w:szCs w:val="20"/>
          <w:u w:val="single"/>
          <w:rtl w:val="0"/>
        </w:rPr>
        <w:t xml:space="preserve">Lowell</w:t>
      </w:r>
      <w:r w:rsidDel="00000000" w:rsidR="00000000" w:rsidRPr="00000000">
        <w:rPr>
          <w:rFonts w:ascii="Times New Roman" w:cs="Times New Roman" w:eastAsia="Times New Roman" w:hAnsi="Times New Roman"/>
          <w:color w:val="202122"/>
          <w:sz w:val="20"/>
          <w:szCs w:val="20"/>
          <w:rtl w:val="0"/>
        </w:rPr>
        <w:t xml:space="preserve"> or Robert Traill Spence </w:t>
      </w:r>
      <w:r w:rsidDel="00000000" w:rsidR="00000000" w:rsidRPr="00000000">
        <w:rPr>
          <w:rFonts w:ascii="Times New Roman" w:cs="Times New Roman" w:eastAsia="Times New Roman" w:hAnsi="Times New Roman"/>
          <w:b w:val="1"/>
          <w:color w:val="202122"/>
          <w:sz w:val="20"/>
          <w:szCs w:val="20"/>
          <w:u w:val="single"/>
          <w:rtl w:val="0"/>
        </w:rPr>
        <w:t xml:space="preserve">Lowell</w:t>
      </w:r>
      <w:r w:rsidDel="00000000" w:rsidR="00000000" w:rsidRPr="00000000">
        <w:rPr>
          <w:rFonts w:ascii="Times New Roman" w:cs="Times New Roman" w:eastAsia="Times New Roman" w:hAnsi="Times New Roman"/>
          <w:color w:val="202122"/>
          <w:sz w:val="20"/>
          <w:szCs w:val="20"/>
          <w:rtl w:val="0"/>
        </w:rPr>
        <w:t xml:space="preserve"> IV; accept Amy </w:t>
      </w:r>
      <w:r w:rsidDel="00000000" w:rsidR="00000000" w:rsidRPr="00000000">
        <w:rPr>
          <w:rFonts w:ascii="Times New Roman" w:cs="Times New Roman" w:eastAsia="Times New Roman" w:hAnsi="Times New Roman"/>
          <w:b w:val="1"/>
          <w:color w:val="202122"/>
          <w:sz w:val="20"/>
          <w:szCs w:val="20"/>
          <w:u w:val="single"/>
          <w:rtl w:val="0"/>
        </w:rPr>
        <w:t xml:space="preserve">Lowell</w:t>
      </w:r>
      <w:r w:rsidDel="00000000" w:rsidR="00000000" w:rsidRPr="00000000">
        <w:rPr>
          <w:rFonts w:ascii="Times New Roman" w:cs="Times New Roman" w:eastAsia="Times New Roman" w:hAnsi="Times New Roman"/>
          <w:color w:val="202122"/>
          <w:sz w:val="20"/>
          <w:szCs w:val="20"/>
          <w:rtl w:val="0"/>
        </w:rPr>
        <w:t xml:space="preserve"> or Amy Lawrence </w:t>
      </w:r>
      <w:r w:rsidDel="00000000" w:rsidR="00000000" w:rsidRPr="00000000">
        <w:rPr>
          <w:rFonts w:ascii="Times New Roman" w:cs="Times New Roman" w:eastAsia="Times New Roman" w:hAnsi="Times New Roman"/>
          <w:b w:val="1"/>
          <w:color w:val="202122"/>
          <w:sz w:val="20"/>
          <w:szCs w:val="20"/>
          <w:u w:val="single"/>
          <w:rtl w:val="0"/>
        </w:rPr>
        <w:t xml:space="preserve">Lowell</w:t>
      </w:r>
      <w:r w:rsidDel="00000000" w:rsidR="00000000" w:rsidRPr="00000000">
        <w:rPr>
          <w:rFonts w:ascii="Times New Roman" w:cs="Times New Roman" w:eastAsia="Times New Roman" w:hAnsi="Times New Roman"/>
          <w:color w:val="202122"/>
          <w:sz w:val="20"/>
          <w:szCs w:val="20"/>
          <w:rtl w:val="0"/>
        </w:rPr>
        <w:t xml:space="preserve">]</w:t>
      </w:r>
    </w:p>
    <w:p w:rsidR="00000000" w:rsidDel="00000000" w:rsidP="00000000" w:rsidRDefault="00000000" w:rsidRPr="00000000" w14:paraId="00000086">
      <w:pPr>
        <w:spacing w:line="276"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[10h] A Robert Lowell poem titled for this other poet describes him asking, “why did we live? Why do we die?” The speaker of a poem by this author describes being “hunched” in the belly of the state “till my wet fur froze.”</w:t>
      </w:r>
    </w:p>
    <w:p w:rsidR="00000000" w:rsidDel="00000000" w:rsidP="00000000" w:rsidRDefault="00000000" w:rsidRPr="00000000" w14:paraId="00000087">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color w:val="202122"/>
          <w:sz w:val="20"/>
          <w:szCs w:val="20"/>
          <w:rtl w:val="0"/>
        </w:rPr>
        <w:t xml:space="preserve">ANSWER: Randall </w:t>
      </w:r>
      <w:r w:rsidDel="00000000" w:rsidR="00000000" w:rsidRPr="00000000">
        <w:rPr>
          <w:rFonts w:ascii="Times New Roman" w:cs="Times New Roman" w:eastAsia="Times New Roman" w:hAnsi="Times New Roman"/>
          <w:b w:val="1"/>
          <w:color w:val="202122"/>
          <w:sz w:val="20"/>
          <w:szCs w:val="20"/>
          <w:u w:val="single"/>
          <w:rtl w:val="0"/>
        </w:rPr>
        <w:t xml:space="preserve">Jarrell</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poem is “The Death of the Ball Turret Gunner.”)</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rtl w:val="0"/>
        </w:rPr>
        <w:t xml:space="preserve">&lt;American Literature&gt;</w:t>
      </w: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student and admirer of Talcott Parsons created a theory of sociology that prioritizes creating theories based on empirical evidence. For 10 points:</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sociologist who developed the “middle-range theory” in his book </w:t>
      </w:r>
      <w:r w:rsidDel="00000000" w:rsidR="00000000" w:rsidRPr="00000000">
        <w:rPr>
          <w:rFonts w:ascii="Times New Roman" w:cs="Times New Roman" w:eastAsia="Times New Roman" w:hAnsi="Times New Roman"/>
          <w:i w:val="1"/>
          <w:sz w:val="20"/>
          <w:szCs w:val="20"/>
          <w:rtl w:val="0"/>
        </w:rPr>
        <w:t xml:space="preserve">Social Theory and Social Structure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K. </w:t>
      </w:r>
      <w:r w:rsidDel="00000000" w:rsidR="00000000" w:rsidRPr="00000000">
        <w:rPr>
          <w:rFonts w:ascii="Times New Roman" w:cs="Times New Roman" w:eastAsia="Times New Roman" w:hAnsi="Times New Roman"/>
          <w:b w:val="1"/>
          <w:sz w:val="20"/>
          <w:szCs w:val="20"/>
          <w:u w:val="single"/>
          <w:rtl w:val="0"/>
        </w:rPr>
        <w:t xml:space="preserve">Merton</w:t>
      </w:r>
      <w:r w:rsidDel="00000000" w:rsidR="00000000" w:rsidRPr="00000000">
        <w:rPr>
          <w:rFonts w:ascii="Times New Roman" w:cs="Times New Roman" w:eastAsia="Times New Roman" w:hAnsi="Times New Roman"/>
          <w:sz w:val="20"/>
          <w:szCs w:val="20"/>
          <w:rtl w:val="0"/>
        </w:rPr>
        <w:t xml:space="preserve"> [or Robert King </w:t>
      </w:r>
      <w:r w:rsidDel="00000000" w:rsidR="00000000" w:rsidRPr="00000000">
        <w:rPr>
          <w:rFonts w:ascii="Times New Roman" w:cs="Times New Roman" w:eastAsia="Times New Roman" w:hAnsi="Times New Roman"/>
          <w:b w:val="1"/>
          <w:sz w:val="20"/>
          <w:szCs w:val="20"/>
          <w:u w:val="single"/>
          <w:rtl w:val="0"/>
        </w:rPr>
        <w:t xml:space="preserve">Merton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“New Left” thinker shied away from Merton’s middle-range theory and coined the term “grand theory” in his book </w:t>
      </w:r>
      <w:r w:rsidDel="00000000" w:rsidR="00000000" w:rsidRPr="00000000">
        <w:rPr>
          <w:rFonts w:ascii="Times New Roman" w:cs="Times New Roman" w:eastAsia="Times New Roman" w:hAnsi="Times New Roman"/>
          <w:i w:val="1"/>
          <w:sz w:val="20"/>
          <w:szCs w:val="20"/>
          <w:rtl w:val="0"/>
        </w:rPr>
        <w:t xml:space="preserve">The Sociological Imagination</w:t>
      </w:r>
      <w:r w:rsidDel="00000000" w:rsidR="00000000" w:rsidRPr="00000000">
        <w:rPr>
          <w:rFonts w:ascii="Times New Roman" w:cs="Times New Roman" w:eastAsia="Times New Roman" w:hAnsi="Times New Roman"/>
          <w:sz w:val="20"/>
          <w:szCs w:val="20"/>
          <w:rtl w:val="0"/>
        </w:rPr>
        <w:t xml:space="preserve">. He identified America’s dominant decision makers in a 1956 book.</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C. Wright </w:t>
      </w:r>
      <w:r w:rsidDel="00000000" w:rsidR="00000000" w:rsidRPr="00000000">
        <w:rPr>
          <w:rFonts w:ascii="Times New Roman" w:cs="Times New Roman" w:eastAsia="Times New Roman" w:hAnsi="Times New Roman"/>
          <w:b w:val="1"/>
          <w:sz w:val="20"/>
          <w:szCs w:val="20"/>
          <w:u w:val="single"/>
          <w:rtl w:val="0"/>
        </w:rPr>
        <w:t xml:space="preserve">Mills</w:t>
      </w:r>
      <w:r w:rsidDel="00000000" w:rsidR="00000000" w:rsidRPr="00000000">
        <w:rPr>
          <w:rFonts w:ascii="Times New Roman" w:cs="Times New Roman" w:eastAsia="Times New Roman" w:hAnsi="Times New Roman"/>
          <w:sz w:val="20"/>
          <w:szCs w:val="20"/>
          <w:rtl w:val="0"/>
        </w:rPr>
        <w:t xml:space="preserve"> [or Charles Wright </w:t>
      </w:r>
      <w:r w:rsidDel="00000000" w:rsidR="00000000" w:rsidRPr="00000000">
        <w:rPr>
          <w:rFonts w:ascii="Times New Roman" w:cs="Times New Roman" w:eastAsia="Times New Roman" w:hAnsi="Times New Roman"/>
          <w:b w:val="1"/>
          <w:sz w:val="20"/>
          <w:szCs w:val="20"/>
          <w:u w:val="single"/>
          <w:rtl w:val="0"/>
        </w:rPr>
        <w:t xml:space="preserve">Mills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book is </w:t>
      </w:r>
      <w:r w:rsidDel="00000000" w:rsidR="00000000" w:rsidRPr="00000000">
        <w:rPr>
          <w:rFonts w:ascii="Times New Roman" w:cs="Times New Roman" w:eastAsia="Times New Roman" w:hAnsi="Times New Roman"/>
          <w:i w:val="1"/>
          <w:color w:val="777777"/>
          <w:sz w:val="20"/>
          <w:szCs w:val="20"/>
          <w:rtl w:val="0"/>
        </w:rPr>
        <w:t xml:space="preserve">The Power Elite</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Mills wrote a book titled for this phrase and subtitled “The American Middle Classes.” This two-word phrase typically refers to office workers, in contrast to a similar “blue” group that performs manual labor.</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 collar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White Collar</w:t>
      </w:r>
      <w:r w:rsidDel="00000000" w:rsidR="00000000" w:rsidRPr="00000000">
        <w:rPr>
          <w:rFonts w:ascii="Times New Roman" w:cs="Times New Roman" w:eastAsia="Times New Roman" w:hAnsi="Times New Roman"/>
          <w:i w:val="1"/>
          <w:sz w:val="20"/>
          <w:szCs w:val="20"/>
          <w:rtl w:val="0"/>
        </w:rPr>
        <w:t xml:space="preserve">: The American Middle Classes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Many schools for this dance form train its students to compete in the Prix de Lausanne </w:t>
      </w:r>
      <w:r w:rsidDel="00000000" w:rsidR="00000000" w:rsidRPr="00000000">
        <w:rPr>
          <w:rFonts w:ascii="Source Sans Pro" w:cs="Source Sans Pro" w:eastAsia="Source Sans Pro" w:hAnsi="Source Sans Pro"/>
          <w:color w:val="777777"/>
          <w:sz w:val="20"/>
          <w:szCs w:val="20"/>
          <w:rtl w:val="0"/>
        </w:rPr>
        <w:t xml:space="preserve">(“pree duh loh-ZAHN”)</w:t>
      </w:r>
      <w:r w:rsidDel="00000000" w:rsidR="00000000" w:rsidRPr="00000000">
        <w:rPr>
          <w:rFonts w:ascii="Times New Roman" w:cs="Times New Roman" w:eastAsia="Times New Roman" w:hAnsi="Times New Roman"/>
          <w:sz w:val="20"/>
          <w:szCs w:val="20"/>
          <w:rtl w:val="0"/>
        </w:rPr>
        <w:t xml:space="preserve">, a renowned international dance competition in Switzerland. For 10 points each:</w:t>
      </w:r>
    </w:p>
    <w:p w:rsidR="00000000" w:rsidDel="00000000" w:rsidP="00000000" w:rsidRDefault="00000000" w:rsidRPr="00000000" w14:paraId="000000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dance form whose female students are usually required to maintain a namesake “bun” and may purchase equipment like </w:t>
      </w:r>
      <w:r w:rsidDel="00000000" w:rsidR="00000000" w:rsidRPr="00000000">
        <w:rPr>
          <w:rFonts w:ascii="Times New Roman" w:cs="Times New Roman" w:eastAsia="Times New Roman" w:hAnsi="Times New Roman"/>
          <w:sz w:val="20"/>
          <w:szCs w:val="20"/>
          <w:rtl w:val="0"/>
        </w:rPr>
        <w:t xml:space="preserve">pointe</w:t>
      </w:r>
      <w:r w:rsidDel="00000000" w:rsidR="00000000" w:rsidRPr="00000000">
        <w:rPr>
          <w:rFonts w:ascii="Times New Roman" w:cs="Times New Roman" w:eastAsia="Times New Roman" w:hAnsi="Times New Roman"/>
          <w:sz w:val="20"/>
          <w:szCs w:val="20"/>
          <w:rtl w:val="0"/>
        </w:rPr>
        <w:t xml:space="preserve"> shoes and tutus.</w:t>
      </w:r>
    </w:p>
    <w:p w:rsidR="00000000" w:rsidDel="00000000" w:rsidP="00000000" w:rsidRDefault="00000000" w:rsidRPr="00000000" w14:paraId="000000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ballet</w:t>
      </w:r>
      <w:r w:rsidDel="00000000" w:rsidR="00000000" w:rsidRPr="00000000">
        <w:rPr>
          <w:rFonts w:ascii="Times New Roman" w:cs="Times New Roman" w:eastAsia="Times New Roman" w:hAnsi="Times New Roman"/>
          <w:sz w:val="20"/>
          <w:szCs w:val="20"/>
          <w:rtl w:val="0"/>
        </w:rPr>
        <w:t xml:space="preserve"> [accept classical </w:t>
      </w:r>
      <w:r w:rsidDel="00000000" w:rsidR="00000000" w:rsidRPr="00000000">
        <w:rPr>
          <w:rFonts w:ascii="Times New Roman" w:cs="Times New Roman" w:eastAsia="Times New Roman" w:hAnsi="Times New Roman"/>
          <w:b w:val="1"/>
          <w:sz w:val="20"/>
          <w:szCs w:val="20"/>
          <w:u w:val="single"/>
          <w:rtl w:val="0"/>
        </w:rPr>
        <w:t xml:space="preserve">ballet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ballerina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ballerina</w:t>
      </w:r>
      <w:r w:rsidDel="00000000" w:rsidR="00000000" w:rsidRPr="00000000">
        <w:rPr>
          <w:rFonts w:ascii="Times New Roman" w:cs="Times New Roman" w:eastAsia="Times New Roman" w:hAnsi="Times New Roman"/>
          <w:sz w:val="20"/>
          <w:szCs w:val="20"/>
          <w:rtl w:val="0"/>
        </w:rPr>
        <w:t xml:space="preserve"> bun]</w:t>
      </w:r>
    </w:p>
    <w:p w:rsidR="00000000" w:rsidDel="00000000" w:rsidP="00000000" w:rsidRDefault="00000000" w:rsidRPr="00000000" w14:paraId="000000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Russian ballerina Agrippina Vaganova </w:t>
      </w:r>
      <w:r w:rsidDel="00000000" w:rsidR="00000000" w:rsidRPr="00000000">
        <w:rPr>
          <w:rFonts w:ascii="Source Sans Pro" w:cs="Source Sans Pro" w:eastAsia="Source Sans Pro" w:hAnsi="Source Sans Pro"/>
          <w:color w:val="777777"/>
          <w:sz w:val="20"/>
          <w:szCs w:val="20"/>
          <w:rtl w:val="0"/>
        </w:rPr>
        <w:t xml:space="preserve">(“uh-grih-PEE-nuh vah-GAH-nuh-vah”)</w:t>
      </w:r>
      <w:r w:rsidDel="00000000" w:rsidR="00000000" w:rsidRPr="00000000">
        <w:rPr>
          <w:rFonts w:ascii="Times New Roman" w:cs="Times New Roman" w:eastAsia="Times New Roman" w:hAnsi="Times New Roman"/>
          <w:sz w:val="20"/>
          <w:szCs w:val="20"/>
          <w:rtl w:val="0"/>
        </w:rPr>
        <w:t xml:space="preserve"> based her namesake method of ballet instruction on principles laid out by this French master, who choreographed Ludwig Minkus’s music for </w:t>
      </w:r>
      <w:r w:rsidDel="00000000" w:rsidR="00000000" w:rsidRPr="00000000">
        <w:rPr>
          <w:rFonts w:ascii="Times New Roman" w:cs="Times New Roman" w:eastAsia="Times New Roman" w:hAnsi="Times New Roman"/>
          <w:i w:val="1"/>
          <w:sz w:val="20"/>
          <w:szCs w:val="20"/>
          <w:rtl w:val="0"/>
        </w:rPr>
        <w:t xml:space="preserve">La Bayadère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(“lah bah-yah-DAYR”)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Marius </w:t>
      </w:r>
      <w:r w:rsidDel="00000000" w:rsidR="00000000" w:rsidRPr="00000000">
        <w:rPr>
          <w:rFonts w:ascii="Times New Roman" w:cs="Times New Roman" w:eastAsia="Times New Roman" w:hAnsi="Times New Roman"/>
          <w:b w:val="1"/>
          <w:sz w:val="20"/>
          <w:szCs w:val="20"/>
          <w:u w:val="single"/>
          <w:rtl w:val="0"/>
        </w:rPr>
        <w:t xml:space="preserve">Petipa</w:t>
      </w:r>
      <w:r w:rsidDel="00000000" w:rsidR="00000000" w:rsidRPr="00000000">
        <w:rPr>
          <w:rFonts w:ascii="Times New Roman" w:cs="Times New Roman" w:eastAsia="Times New Roman" w:hAnsi="Times New Roman"/>
          <w:sz w:val="20"/>
          <w:szCs w:val="20"/>
          <w:rtl w:val="0"/>
        </w:rPr>
        <w:t xml:space="preserve"> [or Marius Ivanovich </w:t>
      </w:r>
      <w:r w:rsidDel="00000000" w:rsidR="00000000" w:rsidRPr="00000000">
        <w:rPr>
          <w:rFonts w:ascii="Times New Roman" w:cs="Times New Roman" w:eastAsia="Times New Roman" w:hAnsi="Times New Roman"/>
          <w:b w:val="1"/>
          <w:sz w:val="20"/>
          <w:szCs w:val="20"/>
          <w:u w:val="single"/>
          <w:rtl w:val="0"/>
        </w:rPr>
        <w:t xml:space="preserve">Petipa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dancer trained students in his rapid, athletic style for “neoclassical” stagings of </w:t>
      </w:r>
      <w:r w:rsidDel="00000000" w:rsidR="00000000" w:rsidRPr="00000000">
        <w:rPr>
          <w:rFonts w:ascii="Times New Roman" w:cs="Times New Roman" w:eastAsia="Times New Roman" w:hAnsi="Times New Roman"/>
          <w:i w:val="1"/>
          <w:sz w:val="20"/>
          <w:szCs w:val="20"/>
          <w:rtl w:val="0"/>
        </w:rPr>
        <w:t xml:space="preserve">Apollo</w:t>
      </w:r>
      <w:r w:rsidDel="00000000" w:rsidR="00000000" w:rsidRPr="00000000">
        <w:rPr>
          <w:rFonts w:ascii="Times New Roman" w:cs="Times New Roman" w:eastAsia="Times New Roman" w:hAnsi="Times New Roman"/>
          <w:sz w:val="20"/>
          <w:szCs w:val="20"/>
          <w:rtl w:val="0"/>
        </w:rPr>
        <w:t xml:space="preserve"> and Paul Hindemith’s </w:t>
      </w:r>
      <w:r w:rsidDel="00000000" w:rsidR="00000000" w:rsidRPr="00000000">
        <w:rPr>
          <w:rFonts w:ascii="Source Sans Pro" w:cs="Source Sans Pro" w:eastAsia="Source Sans Pro" w:hAnsi="Source Sans Pro"/>
          <w:color w:val="777777"/>
          <w:sz w:val="20"/>
          <w:szCs w:val="20"/>
          <w:rtl w:val="0"/>
        </w:rPr>
        <w:t xml:space="preserve">(“HIN-duh-mit’s”)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Four Temperaments</w:t>
      </w:r>
      <w:r w:rsidDel="00000000" w:rsidR="00000000" w:rsidRPr="00000000">
        <w:rPr>
          <w:rFonts w:ascii="Times New Roman" w:cs="Times New Roman" w:eastAsia="Times New Roman" w:hAnsi="Times New Roman"/>
          <w:sz w:val="20"/>
          <w:szCs w:val="20"/>
          <w:rtl w:val="0"/>
        </w:rPr>
        <w:t xml:space="preserve">. In a ballet by this choreographer, dancers wear costumes embodying the glitter of three rare gems.</w:t>
      </w:r>
    </w:p>
    <w:p w:rsidR="00000000" w:rsidDel="00000000" w:rsidP="00000000" w:rsidRDefault="00000000" w:rsidRPr="00000000" w14:paraId="00000099">
      <w:pPr>
        <w:widowControl w:val="0"/>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Balanchine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(“BAL-un-cheen”)</w:t>
      </w:r>
      <w:r w:rsidDel="00000000" w:rsidR="00000000" w:rsidRPr="00000000">
        <w:rPr>
          <w:rFonts w:ascii="Times New Roman" w:cs="Times New Roman" w:eastAsia="Times New Roman" w:hAnsi="Times New Roman"/>
          <w:sz w:val="20"/>
          <w:szCs w:val="20"/>
          <w:rtl w:val="0"/>
        </w:rPr>
        <w:t xml:space="preserve"> [or Georgiy Melitonovich </w:t>
      </w:r>
      <w:r w:rsidDel="00000000" w:rsidR="00000000" w:rsidRPr="00000000">
        <w:rPr>
          <w:rFonts w:ascii="Times New Roman" w:cs="Times New Roman" w:eastAsia="Times New Roman" w:hAnsi="Times New Roman"/>
          <w:b w:val="1"/>
          <w:sz w:val="20"/>
          <w:szCs w:val="20"/>
          <w:u w:val="single"/>
          <w:rtl w:val="0"/>
        </w:rPr>
        <w:t xml:space="preserve">Balanchivadze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ballet is </w:t>
      </w:r>
      <w:r w:rsidDel="00000000" w:rsidR="00000000" w:rsidRPr="00000000">
        <w:rPr>
          <w:rFonts w:ascii="Times New Roman" w:cs="Times New Roman" w:eastAsia="Times New Roman" w:hAnsi="Times New Roman"/>
          <w:i w:val="1"/>
          <w:color w:val="777777"/>
          <w:sz w:val="20"/>
          <w:szCs w:val="20"/>
          <w:rtl w:val="0"/>
        </w:rPr>
        <w:t xml:space="preserve">Jewels</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(Dance)&gt;</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At the end of a novel, a woman has sex with a follower of this religion immediately after having sex with his atheist twin brother. For 10 points each:</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religion practiced by a character who shoots Archie Jones in the thigh after joining an organization dedicated to this religion named KEVIN.</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Muslim</w:t>
      </w:r>
      <w:r w:rsidDel="00000000" w:rsidR="00000000" w:rsidRPr="00000000">
        <w:rPr>
          <w:rFonts w:ascii="Times New Roman" w:cs="Times New Roman" w:eastAsia="Times New Roman" w:hAnsi="Times New Roman"/>
          <w:sz w:val="20"/>
          <w:szCs w:val="20"/>
          <w:rtl w:val="0"/>
        </w:rPr>
        <w:t xml:space="preserve">s; or al-’</w:t>
      </w:r>
      <w:r w:rsidDel="00000000" w:rsidR="00000000" w:rsidRPr="00000000">
        <w:rPr>
          <w:rFonts w:ascii="Times New Roman" w:cs="Times New Roman" w:eastAsia="Times New Roman" w:hAnsi="Times New Roman"/>
          <w:b w:val="1"/>
          <w:sz w:val="20"/>
          <w:szCs w:val="20"/>
          <w:u w:val="single"/>
          <w:rtl w:val="0"/>
        </w:rPr>
        <w:t xml:space="preserve">Islām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Sunni</w:t>
      </w:r>
      <w:r w:rsidDel="00000000" w:rsidR="00000000" w:rsidRPr="00000000">
        <w:rPr>
          <w:rFonts w:ascii="Times New Roman" w:cs="Times New Roman" w:eastAsia="Times New Roman" w:hAnsi="Times New Roman"/>
          <w:sz w:val="20"/>
          <w:szCs w:val="20"/>
          <w:rtl w:val="0"/>
        </w:rPr>
        <w:t xml:space="preserve"> Islam; accept </w:t>
      </w:r>
      <w:r w:rsidDel="00000000" w:rsidR="00000000" w:rsidRPr="00000000">
        <w:rPr>
          <w:rFonts w:ascii="Times New Roman" w:cs="Times New Roman" w:eastAsia="Times New Roman" w:hAnsi="Times New Roman"/>
          <w:b w:val="1"/>
          <w:sz w:val="20"/>
          <w:szCs w:val="20"/>
          <w:u w:val="single"/>
          <w:rtl w:val="0"/>
        </w:rPr>
        <w:t xml:space="preserve">Salafi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Salafi</w:t>
      </w:r>
      <w:r w:rsidDel="00000000" w:rsidR="00000000" w:rsidRPr="00000000">
        <w:rPr>
          <w:rFonts w:ascii="Times New Roman" w:cs="Times New Roman" w:eastAsia="Times New Roman" w:hAnsi="Times New Roman"/>
          <w:sz w:val="20"/>
          <w:szCs w:val="20"/>
          <w:rtl w:val="0"/>
        </w:rPr>
        <w:t xml:space="preserve">sm or </w:t>
      </w:r>
      <w:r w:rsidDel="00000000" w:rsidR="00000000" w:rsidRPr="00000000">
        <w:rPr>
          <w:rFonts w:ascii="Times New Roman" w:cs="Times New Roman" w:eastAsia="Times New Roman" w:hAnsi="Times New Roman"/>
          <w:b w:val="1"/>
          <w:sz w:val="20"/>
          <w:szCs w:val="20"/>
          <w:u w:val="single"/>
          <w:rtl w:val="0"/>
        </w:rPr>
        <w:t xml:space="preserve">Salafī</w:t>
      </w:r>
      <w:r w:rsidDel="00000000" w:rsidR="00000000" w:rsidRPr="00000000">
        <w:rPr>
          <w:rFonts w:ascii="Times New Roman" w:cs="Times New Roman" w:eastAsia="Times New Roman" w:hAnsi="Times New Roman"/>
          <w:sz w:val="20"/>
          <w:szCs w:val="20"/>
          <w:rtl w:val="0"/>
        </w:rPr>
        <w:t xml:space="preserve">yya; accept </w:t>
      </w:r>
      <w:r w:rsidDel="00000000" w:rsidR="00000000" w:rsidRPr="00000000">
        <w:rPr>
          <w:rFonts w:ascii="Times New Roman" w:cs="Times New Roman" w:eastAsia="Times New Roman" w:hAnsi="Times New Roman"/>
          <w:b w:val="1"/>
          <w:sz w:val="20"/>
          <w:szCs w:val="20"/>
          <w:u w:val="single"/>
          <w:rtl w:val="0"/>
        </w:rPr>
        <w:t xml:space="preserve">Wahhabi</w:t>
      </w:r>
      <w:r w:rsidDel="00000000" w:rsidR="00000000" w:rsidRPr="00000000">
        <w:rPr>
          <w:rFonts w:ascii="Times New Roman" w:cs="Times New Roman" w:eastAsia="Times New Roman" w:hAnsi="Times New Roman"/>
          <w:sz w:val="20"/>
          <w:szCs w:val="20"/>
          <w:rtl w:val="0"/>
        </w:rPr>
        <w:t xml:space="preserve">sm or al-</w:t>
      </w:r>
      <w:r w:rsidDel="00000000" w:rsidR="00000000" w:rsidRPr="00000000">
        <w:rPr>
          <w:rFonts w:ascii="Times New Roman" w:cs="Times New Roman" w:eastAsia="Times New Roman" w:hAnsi="Times New Roman"/>
          <w:b w:val="1"/>
          <w:sz w:val="20"/>
          <w:szCs w:val="20"/>
          <w:u w:val="single"/>
          <w:rtl w:val="0"/>
        </w:rPr>
        <w:t xml:space="preserve">Wahhābi</w:t>
      </w:r>
      <w:r w:rsidDel="00000000" w:rsidR="00000000" w:rsidRPr="00000000">
        <w:rPr>
          <w:rFonts w:ascii="Times New Roman" w:cs="Times New Roman" w:eastAsia="Times New Roman" w:hAnsi="Times New Roman"/>
          <w:sz w:val="20"/>
          <w:szCs w:val="20"/>
          <w:rtl w:val="0"/>
        </w:rPr>
        <w:t xml:space="preserve">yyah]</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Zadie Smith’s novel </w:t>
      </w:r>
      <w:r w:rsidDel="00000000" w:rsidR="00000000" w:rsidRPr="00000000">
        <w:rPr>
          <w:rFonts w:ascii="Times New Roman" w:cs="Times New Roman" w:eastAsia="Times New Roman" w:hAnsi="Times New Roman"/>
          <w:i w:val="1"/>
          <w:sz w:val="20"/>
          <w:szCs w:val="20"/>
          <w:rtl w:val="0"/>
        </w:rPr>
        <w:t xml:space="preserve">White Teeth</w:t>
      </w:r>
      <w:r w:rsidDel="00000000" w:rsidR="00000000" w:rsidRPr="00000000">
        <w:rPr>
          <w:rFonts w:ascii="Times New Roman" w:cs="Times New Roman" w:eastAsia="Times New Roman" w:hAnsi="Times New Roman"/>
          <w:sz w:val="20"/>
          <w:szCs w:val="20"/>
          <w:rtl w:val="0"/>
        </w:rPr>
        <w:t xml:space="preserve">, Millat Iqbal joins the fictional militant Islamic group KEVIN after protesting against this novel by Salman Rushdie, which led Rushdie to be condemned in a fatwā from Ayatollah Khomeini.</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Satanic Verses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 described the Rushdie fatwā as a convenient way to argue, “here are the Muslims, they’re barbarians.” Changez recalls his pleased reaction to 9/11 in this author’s novel </w:t>
      </w:r>
      <w:r w:rsidDel="00000000" w:rsidR="00000000" w:rsidRPr="00000000">
        <w:rPr>
          <w:rFonts w:ascii="Times New Roman" w:cs="Times New Roman" w:eastAsia="Times New Roman" w:hAnsi="Times New Roman"/>
          <w:i w:val="1"/>
          <w:sz w:val="20"/>
          <w:szCs w:val="20"/>
          <w:rtl w:val="0"/>
        </w:rPr>
        <w:t xml:space="preserve">The Reluctant Fundamentalist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Mohsin </w:t>
      </w:r>
      <w:r w:rsidDel="00000000" w:rsidR="00000000" w:rsidRPr="00000000">
        <w:rPr>
          <w:rFonts w:ascii="Times New Roman" w:cs="Times New Roman" w:eastAsia="Times New Roman" w:hAnsi="Times New Roman"/>
          <w:b w:val="1"/>
          <w:sz w:val="20"/>
          <w:szCs w:val="20"/>
          <w:u w:val="single"/>
          <w:rtl w:val="0"/>
        </w:rPr>
        <w:t xml:space="preserve">Hamid</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Some theorize that the red cherries that adorn a dessert named after this region are meant to resemble its traditional Bollenhut </w:t>
      </w:r>
      <w:r w:rsidDel="00000000" w:rsidR="00000000" w:rsidRPr="00000000">
        <w:rPr>
          <w:rFonts w:ascii="Source Sans Pro" w:cs="Source Sans Pro" w:eastAsia="Source Sans Pro" w:hAnsi="Source Sans Pro"/>
          <w:color w:val="777777"/>
          <w:sz w:val="20"/>
          <w:szCs w:val="20"/>
          <w:rtl w:val="0"/>
        </w:rPr>
        <w:t xml:space="preserve">(“BOH-len-hoot”)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hat, which features several red pom-poms on a mob cap. For 10 points each:</w:t>
      </w:r>
      <w:r w:rsidDel="00000000" w:rsidR="00000000" w:rsidRPr="00000000">
        <w:rPr>
          <w:rtl w:val="0"/>
        </w:rPr>
      </w:r>
    </w:p>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non-Swiss</w:t>
      </w:r>
      <w:r w:rsidDel="00000000" w:rsidR="00000000" w:rsidRPr="00000000">
        <w:rPr>
          <w:rFonts w:ascii="Times New Roman" w:cs="Times New Roman" w:eastAsia="Times New Roman" w:hAnsi="Times New Roman"/>
          <w:sz w:val="20"/>
          <w:szCs w:val="20"/>
          <w:rtl w:val="0"/>
        </w:rPr>
        <w:t xml:space="preserve"> mountainous region whose c</w:t>
      </w:r>
      <w:r w:rsidDel="00000000" w:rsidR="00000000" w:rsidRPr="00000000">
        <w:rPr>
          <w:rFonts w:ascii="Times New Roman" w:cs="Times New Roman" w:eastAsia="Times New Roman" w:hAnsi="Times New Roman"/>
          <w:sz w:val="20"/>
          <w:szCs w:val="20"/>
          <w:rtl w:val="0"/>
        </w:rPr>
        <w:t xml:space="preserve">raftspeople are credited with developing the cuckoo clock. The Danube River originates in a town in this region, which, in the Middle Ages, was home to deciduous beeches and conifers.</w:t>
      </w:r>
    </w:p>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Forest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Schwarzwald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Black Forest</w:t>
      </w:r>
      <w:r w:rsidDel="00000000" w:rsidR="00000000" w:rsidRPr="00000000">
        <w:rPr>
          <w:rFonts w:ascii="Times New Roman" w:cs="Times New Roman" w:eastAsia="Times New Roman" w:hAnsi="Times New Roman"/>
          <w:sz w:val="20"/>
          <w:szCs w:val="20"/>
          <w:rtl w:val="0"/>
        </w:rPr>
        <w:t xml:space="preserve"> cake or </w:t>
      </w:r>
      <w:r w:rsidDel="00000000" w:rsidR="00000000" w:rsidRPr="00000000">
        <w:rPr>
          <w:rFonts w:ascii="Times New Roman" w:cs="Times New Roman" w:eastAsia="Times New Roman" w:hAnsi="Times New Roman"/>
          <w:b w:val="1"/>
          <w:sz w:val="20"/>
          <w:szCs w:val="20"/>
          <w:u w:val="single"/>
          <w:rtl w:val="0"/>
        </w:rPr>
        <w:t xml:space="preserve">Black Forest</w:t>
      </w:r>
      <w:r w:rsidDel="00000000" w:rsidR="00000000" w:rsidRPr="00000000">
        <w:rPr>
          <w:rFonts w:ascii="Times New Roman" w:cs="Times New Roman" w:eastAsia="Times New Roman" w:hAnsi="Times New Roman"/>
          <w:sz w:val="20"/>
          <w:szCs w:val="20"/>
          <w:rtl w:val="0"/>
        </w:rPr>
        <w:t xml:space="preserve"> gâteau or </w:t>
      </w:r>
      <w:r w:rsidDel="00000000" w:rsidR="00000000" w:rsidRPr="00000000">
        <w:rPr>
          <w:rFonts w:ascii="Times New Roman" w:cs="Times New Roman" w:eastAsia="Times New Roman" w:hAnsi="Times New Roman"/>
          <w:b w:val="1"/>
          <w:sz w:val="20"/>
          <w:szCs w:val="20"/>
          <w:u w:val="single"/>
          <w:rtl w:val="0"/>
        </w:rPr>
        <w:t xml:space="preserve">Schwarzwäld</w:t>
      </w:r>
      <w:r w:rsidDel="00000000" w:rsidR="00000000" w:rsidRPr="00000000">
        <w:rPr>
          <w:rFonts w:ascii="Times New Roman" w:cs="Times New Roman" w:eastAsia="Times New Roman" w:hAnsi="Times New Roman"/>
          <w:sz w:val="20"/>
          <w:szCs w:val="20"/>
          <w:rtl w:val="0"/>
        </w:rPr>
        <w:t xml:space="preserve">er Kirschtorte]</w:t>
      </w:r>
    </w:p>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Black Forest tourist hotspot of Baden-Baden </w:t>
      </w:r>
      <w:r w:rsidDel="00000000" w:rsidR="00000000" w:rsidRPr="00000000">
        <w:rPr>
          <w:rFonts w:ascii="Source Sans Pro" w:cs="Source Sans Pro" w:eastAsia="Source Sans Pro" w:hAnsi="Source Sans Pro"/>
          <w:color w:val="777777"/>
          <w:sz w:val="20"/>
          <w:szCs w:val="20"/>
          <w:rtl w:val="0"/>
        </w:rPr>
        <w:t xml:space="preserve">(“BAH-dun BAH-dun”)</w:t>
      </w:r>
      <w:r w:rsidDel="00000000" w:rsidR="00000000" w:rsidRPr="00000000">
        <w:rPr>
          <w:rFonts w:ascii="Times New Roman" w:cs="Times New Roman" w:eastAsia="Times New Roman" w:hAnsi="Times New Roman"/>
          <w:sz w:val="20"/>
          <w:szCs w:val="20"/>
          <w:rtl w:val="0"/>
        </w:rPr>
        <w:t xml:space="preserve"> is one of 11 European towns recognized by UNESCO for resorts centered around these mineral spring baths.</w:t>
      </w:r>
    </w:p>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thermal</w:t>
      </w:r>
      <w:r w:rsidDel="00000000" w:rsidR="00000000" w:rsidRPr="00000000">
        <w:rPr>
          <w:rFonts w:ascii="Times New Roman" w:cs="Times New Roman" w:eastAsia="Times New Roman" w:hAnsi="Times New Roman"/>
          <w:sz w:val="20"/>
          <w:szCs w:val="20"/>
          <w:rtl w:val="0"/>
        </w:rPr>
        <w:t xml:space="preserve"> bath</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Legend holds that those who step foot in one of the many thin water runnels called Bächle </w:t>
      </w:r>
      <w:r w:rsidDel="00000000" w:rsidR="00000000" w:rsidRPr="00000000">
        <w:rPr>
          <w:rFonts w:ascii="Source Sans Pro" w:cs="Source Sans Pro" w:eastAsia="Source Sans Pro" w:hAnsi="Source Sans Pro"/>
          <w:color w:val="777777"/>
          <w:sz w:val="20"/>
          <w:szCs w:val="20"/>
          <w:rtl w:val="0"/>
        </w:rPr>
        <w:t xml:space="preserve">(“BAY-kluh”)</w:t>
      </w:r>
      <w:r w:rsidDel="00000000" w:rsidR="00000000" w:rsidRPr="00000000">
        <w:rPr>
          <w:rFonts w:ascii="Times New Roman" w:cs="Times New Roman" w:eastAsia="Times New Roman" w:hAnsi="Times New Roman"/>
          <w:sz w:val="20"/>
          <w:szCs w:val="20"/>
          <w:rtl w:val="0"/>
        </w:rPr>
        <w:t xml:space="preserve"> in this Black Forest city will marry a local. A town hall in this city was the world’s first public building to produce surplus energy.</w:t>
      </w:r>
      <w:r w:rsidDel="00000000" w:rsidR="00000000" w:rsidRPr="00000000">
        <w:rPr>
          <w:rtl w:val="0"/>
        </w:rPr>
      </w:r>
    </w:p>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Freiburg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FRAI</w:t>
      </w:r>
      <w:r w:rsidDel="00000000" w:rsidR="00000000" w:rsidRPr="00000000">
        <w:rPr>
          <w:rFonts w:ascii="Source Sans Pro" w:cs="Source Sans Pro" w:eastAsia="Source Sans Pro" w:hAnsi="Source Sans Pro"/>
          <w:color w:val="777777"/>
          <w:sz w:val="20"/>
          <w:szCs w:val="20"/>
          <w:rtl w:val="0"/>
        </w:rPr>
        <w:t xml:space="preserve">-boorg”)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Freiburg</w:t>
      </w:r>
      <w:r w:rsidDel="00000000" w:rsidR="00000000" w:rsidRPr="00000000">
        <w:rPr>
          <w:rFonts w:ascii="Times New Roman" w:cs="Times New Roman" w:eastAsia="Times New Roman" w:hAnsi="Times New Roman"/>
          <w:sz w:val="20"/>
          <w:szCs w:val="20"/>
          <w:rtl w:val="0"/>
        </w:rPr>
        <w:t xml:space="preserve"> im Breisgau; or </w:t>
      </w:r>
      <w:r w:rsidDel="00000000" w:rsidR="00000000" w:rsidRPr="00000000">
        <w:rPr>
          <w:rFonts w:ascii="Times New Roman" w:cs="Times New Roman" w:eastAsia="Times New Roman" w:hAnsi="Times New Roman"/>
          <w:b w:val="1"/>
          <w:sz w:val="20"/>
          <w:szCs w:val="20"/>
          <w:u w:val="single"/>
          <w:rtl w:val="0"/>
        </w:rPr>
        <w:t xml:space="preserve">Freiburg</w:t>
      </w:r>
      <w:r w:rsidDel="00000000" w:rsidR="00000000" w:rsidRPr="00000000">
        <w:rPr>
          <w:rFonts w:ascii="Times New Roman" w:cs="Times New Roman" w:eastAsia="Times New Roman" w:hAnsi="Times New Roman"/>
          <w:sz w:val="20"/>
          <w:szCs w:val="20"/>
          <w:rtl w:val="0"/>
        </w:rPr>
        <w:t xml:space="preserve"> i. Br.; or </w:t>
      </w:r>
      <w:r w:rsidDel="00000000" w:rsidR="00000000" w:rsidRPr="00000000">
        <w:rPr>
          <w:rFonts w:ascii="Times New Roman" w:cs="Times New Roman" w:eastAsia="Times New Roman" w:hAnsi="Times New Roman"/>
          <w:b w:val="1"/>
          <w:sz w:val="20"/>
          <w:szCs w:val="20"/>
          <w:u w:val="single"/>
          <w:rtl w:val="0"/>
        </w:rPr>
        <w:t xml:space="preserve">Freiburg</w:t>
      </w:r>
      <w:r w:rsidDel="00000000" w:rsidR="00000000" w:rsidRPr="00000000">
        <w:rPr>
          <w:rFonts w:ascii="Times New Roman" w:cs="Times New Roman" w:eastAsia="Times New Roman" w:hAnsi="Times New Roman"/>
          <w:sz w:val="20"/>
          <w:szCs w:val="20"/>
          <w:rtl w:val="0"/>
        </w:rPr>
        <w:t xml:space="preserve"> i. B.]</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prefixed by “ultra,” this term describes a class of rocks with very low silica content that dominate the mantle. For 10 points each:</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What term describes dark-colored igneous rocks that are rich in magnesium and iron, in contrast to felsic rocks?</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mafic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(“MAY-fick”)</w:t>
      </w:r>
      <w:r w:rsidDel="00000000" w:rsidR="00000000" w:rsidRPr="00000000">
        <w:rPr>
          <w:rFonts w:ascii="Times New Roman" w:cs="Times New Roman" w:eastAsia="Times New Roman" w:hAnsi="Times New Roman"/>
          <w:sz w:val="20"/>
          <w:szCs w:val="20"/>
          <w:rtl w:val="0"/>
        </w:rPr>
        <w:t xml:space="preserve"> rocks [accept </w:t>
      </w:r>
      <w:r w:rsidDel="00000000" w:rsidR="00000000" w:rsidRPr="00000000">
        <w:rPr>
          <w:rFonts w:ascii="Times New Roman" w:cs="Times New Roman" w:eastAsia="Times New Roman" w:hAnsi="Times New Roman"/>
          <w:sz w:val="20"/>
          <w:szCs w:val="20"/>
          <w:rtl w:val="0"/>
        </w:rPr>
        <w:t xml:space="preserve">ultra</w:t>
      </w:r>
      <w:r w:rsidDel="00000000" w:rsidR="00000000" w:rsidRPr="00000000">
        <w:rPr>
          <w:rFonts w:ascii="Times New Roman" w:cs="Times New Roman" w:eastAsia="Times New Roman" w:hAnsi="Times New Roman"/>
          <w:b w:val="1"/>
          <w:sz w:val="20"/>
          <w:szCs w:val="20"/>
          <w:u w:val="single"/>
          <w:rtl w:val="0"/>
        </w:rPr>
        <w:t xml:space="preserve">mafic</w:t>
      </w:r>
      <w:r w:rsidDel="00000000" w:rsidR="00000000" w:rsidRPr="00000000">
        <w:rPr>
          <w:rFonts w:ascii="Times New Roman" w:cs="Times New Roman" w:eastAsia="Times New Roman" w:hAnsi="Times New Roman"/>
          <w:sz w:val="20"/>
          <w:szCs w:val="20"/>
          <w:rtl w:val="0"/>
        </w:rPr>
        <w:t xml:space="preserve"> rocks]</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Due to its low viscosity, the mafic type of this substance tends to effuse from a volcano’s vent. Magma becomes this substance when it reaches the Earth’s surface.</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lava</w:t>
      </w:r>
      <w:r w:rsidDel="00000000" w:rsidR="00000000" w:rsidRPr="00000000">
        <w:rPr>
          <w:rFonts w:ascii="Times New Roman" w:cs="Times New Roman" w:eastAsia="Times New Roman" w:hAnsi="Times New Roman"/>
          <w:sz w:val="20"/>
          <w:szCs w:val="20"/>
          <w:rtl w:val="0"/>
        </w:rPr>
        <w:t xml:space="preserve"> [accept mafic </w:t>
      </w:r>
      <w:r w:rsidDel="00000000" w:rsidR="00000000" w:rsidRPr="00000000">
        <w:rPr>
          <w:rFonts w:ascii="Times New Roman" w:cs="Times New Roman" w:eastAsia="Times New Roman" w:hAnsi="Times New Roman"/>
          <w:b w:val="1"/>
          <w:sz w:val="20"/>
          <w:szCs w:val="20"/>
          <w:u w:val="single"/>
          <w:rtl w:val="0"/>
        </w:rPr>
        <w:t xml:space="preserve">lava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Despite producing little volcanic ash, mafic magma can explode in water to form this rock, which consists of at least 75 percent ash. Diamond Head in Hawaiʻi exemplifies “cones” made of this rock.</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tuff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tuff</w:t>
      </w:r>
      <w:r w:rsidDel="00000000" w:rsidR="00000000" w:rsidRPr="00000000">
        <w:rPr>
          <w:rFonts w:ascii="Times New Roman" w:cs="Times New Roman" w:eastAsia="Times New Roman" w:hAnsi="Times New Roman"/>
          <w:sz w:val="20"/>
          <w:szCs w:val="20"/>
          <w:rtl w:val="0"/>
        </w:rPr>
        <w:t xml:space="preserve"> cones; accept </w:t>
      </w:r>
      <w:r w:rsidDel="00000000" w:rsidR="00000000" w:rsidRPr="00000000">
        <w:rPr>
          <w:rFonts w:ascii="Times New Roman" w:cs="Times New Roman" w:eastAsia="Times New Roman" w:hAnsi="Times New Roman"/>
          <w:b w:val="1"/>
          <w:sz w:val="20"/>
          <w:szCs w:val="20"/>
          <w:u w:val="single"/>
          <w:rtl w:val="0"/>
        </w:rPr>
        <w:t xml:space="preserve">tuff</w:t>
      </w:r>
      <w:r w:rsidDel="00000000" w:rsidR="00000000" w:rsidRPr="00000000">
        <w:rPr>
          <w:rFonts w:ascii="Times New Roman" w:cs="Times New Roman" w:eastAsia="Times New Roman" w:hAnsi="Times New Roman"/>
          <w:sz w:val="20"/>
          <w:szCs w:val="20"/>
          <w:rtl w:val="0"/>
        </w:rPr>
        <w:t xml:space="preserve">aceous rock; reject “tufa”]</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11. This event is preceded by Professor Schmiegelow and Old General von Brackel observing the scenery from a small hill. For 10 points each:</w:t>
      </w: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Name this event in a short story that causes a group of travelers, including Jonathan Maersk </w:t>
      </w:r>
      <w:r w:rsidDel="00000000" w:rsidR="00000000" w:rsidRPr="00000000">
        <w:rPr>
          <w:rFonts w:ascii="Source Sans Pro" w:cs="Source Sans Pro" w:eastAsia="Source Sans Pro" w:hAnsi="Source Sans Pro"/>
          <w:color w:val="777777"/>
          <w:sz w:val="20"/>
          <w:szCs w:val="20"/>
          <w:rtl w:val="0"/>
        </w:rPr>
        <w:t xml:space="preserve">(“mask”)</w:t>
      </w:r>
      <w:r w:rsidDel="00000000" w:rsidR="00000000" w:rsidRPr="00000000">
        <w:rPr>
          <w:rFonts w:ascii="Times" w:cs="Times" w:eastAsia="Times" w:hAnsi="Time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to trade tales after switching places with a group of peasants in a granary.</w:t>
      </w: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deluge</w:t>
      </w:r>
      <w:r w:rsidDel="00000000" w:rsidR="00000000" w:rsidRPr="00000000">
        <w:rPr>
          <w:rFonts w:ascii="Times New Roman" w:cs="Times New Roman" w:eastAsia="Times New Roman" w:hAnsi="Times New Roman"/>
          <w:sz w:val="20"/>
          <w:szCs w:val="20"/>
          <w:rtl w:val="0"/>
        </w:rPr>
        <w:t xml:space="preserve"> at </w:t>
      </w:r>
      <w:r w:rsidDel="00000000" w:rsidR="00000000" w:rsidRPr="00000000">
        <w:rPr>
          <w:rFonts w:ascii="Times New Roman" w:cs="Times New Roman" w:eastAsia="Times New Roman" w:hAnsi="Times New Roman"/>
          <w:b w:val="1"/>
          <w:sz w:val="20"/>
          <w:szCs w:val="20"/>
          <w:u w:val="single"/>
          <w:rtl w:val="0"/>
        </w:rPr>
        <w:t xml:space="preserve">Norderney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inundation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thunder</w:t>
      </w:r>
      <w:r w:rsidDel="00000000" w:rsidR="00000000" w:rsidRPr="00000000">
        <w:rPr>
          <w:rFonts w:ascii="Times New Roman" w:cs="Times New Roman" w:eastAsia="Times New Roman" w:hAnsi="Times New Roman"/>
          <w:b w:val="1"/>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 or equivalents in place of “deluge”; prompt on </w:t>
      </w:r>
      <w:r w:rsidDel="00000000" w:rsidR="00000000" w:rsidRPr="00000000">
        <w:rPr>
          <w:rFonts w:ascii="Times New Roman" w:cs="Times New Roman" w:eastAsia="Times New Roman" w:hAnsi="Times New Roman"/>
          <w:sz w:val="20"/>
          <w:szCs w:val="20"/>
          <w:u w:val="single"/>
          <w:rtl w:val="0"/>
        </w:rPr>
        <w:t xml:space="preserve">deluge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inundation</w:t>
      </w:r>
      <w:r w:rsidDel="00000000" w:rsidR="00000000" w:rsidRPr="00000000">
        <w:rPr>
          <w:rFonts w:ascii="Times New Roman" w:cs="Times New Roman" w:eastAsia="Times New Roman" w:hAnsi="Times New Roman"/>
          <w:sz w:val="20"/>
          <w:szCs w:val="20"/>
          <w:rtl w:val="0"/>
        </w:rPr>
        <w:t xml:space="preserve"> or thunder</w:t>
      </w:r>
      <w:r w:rsidDel="00000000" w:rsidR="00000000" w:rsidRPr="00000000">
        <w:rPr>
          <w:rFonts w:ascii="Times New Roman" w:cs="Times New Roman" w:eastAsia="Times New Roman" w:hAnsi="Times New Roman"/>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 or equivalents by asking “at what location?”; prompt on </w:t>
      </w:r>
      <w:r w:rsidDel="00000000" w:rsidR="00000000" w:rsidRPr="00000000">
        <w:rPr>
          <w:rFonts w:ascii="Times New Roman" w:cs="Times New Roman" w:eastAsia="Times New Roman" w:hAnsi="Times New Roman"/>
          <w:sz w:val="20"/>
          <w:szCs w:val="20"/>
          <w:u w:val="single"/>
          <w:rtl w:val="0"/>
        </w:rPr>
        <w:t xml:space="preserve">Norderney</w:t>
      </w:r>
      <w:r w:rsidDel="00000000" w:rsidR="00000000" w:rsidRPr="00000000">
        <w:rPr>
          <w:rFonts w:ascii="Times New Roman" w:cs="Times New Roman" w:eastAsia="Times New Roman" w:hAnsi="Times New Roman"/>
          <w:sz w:val="20"/>
          <w:szCs w:val="20"/>
          <w:rtl w:val="0"/>
        </w:rPr>
        <w:t xml:space="preserve"> by asking “what event there?”]</w:t>
      </w: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included “T</w:t>
      </w:r>
      <w:r w:rsidDel="00000000" w:rsidR="00000000" w:rsidRPr="00000000">
        <w:rPr>
          <w:rFonts w:ascii="Times New Roman" w:cs="Times New Roman" w:eastAsia="Times New Roman" w:hAnsi="Times New Roman"/>
          <w:sz w:val="20"/>
          <w:szCs w:val="20"/>
          <w:rtl w:val="0"/>
        </w:rPr>
        <w:t xml:space="preserve">he Deluge at Norderney” in her collection </w:t>
      </w:r>
      <w:r w:rsidDel="00000000" w:rsidR="00000000" w:rsidRPr="00000000">
        <w:rPr>
          <w:rFonts w:ascii="Times New Roman" w:cs="Times New Roman" w:eastAsia="Times New Roman" w:hAnsi="Times New Roman"/>
          <w:i w:val="1"/>
          <w:sz w:val="20"/>
          <w:szCs w:val="20"/>
          <w:rtl w:val="0"/>
        </w:rPr>
        <w:t xml:space="preserve">Seven Gothic Tales</w:t>
      </w:r>
      <w:r w:rsidDel="00000000" w:rsidR="00000000" w:rsidRPr="00000000">
        <w:rPr>
          <w:rFonts w:ascii="Times New Roman" w:cs="Times New Roman" w:eastAsia="Times New Roman" w:hAnsi="Times New Roman"/>
          <w:sz w:val="20"/>
          <w:szCs w:val="20"/>
          <w:rtl w:val="0"/>
        </w:rPr>
        <w:t xml:space="preserve">. A servant wins the lottery and spends her prize money on a lavish meal in another story</w:t>
      </w:r>
      <w:r w:rsidDel="00000000" w:rsidR="00000000" w:rsidRPr="00000000">
        <w:rPr>
          <w:rFonts w:ascii="Times New Roman" w:cs="Times New Roman" w:eastAsia="Times New Roman" w:hAnsi="Times New Roman"/>
          <w:sz w:val="20"/>
          <w:szCs w:val="20"/>
          <w:rtl w:val="0"/>
        </w:rPr>
        <w:t xml:space="preserve"> by this author.</w:t>
      </w:r>
    </w:p>
    <w:p w:rsidR="00000000" w:rsidDel="00000000" w:rsidP="00000000" w:rsidRDefault="00000000" w:rsidRPr="00000000" w14:paraId="000000BB">
      <w:pPr>
        <w:spacing w:line="276"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0"/>
          <w:szCs w:val="20"/>
          <w:rtl w:val="0"/>
        </w:rPr>
        <w:t xml:space="preserve">ANSWER: Isak </w:t>
      </w:r>
      <w:r w:rsidDel="00000000" w:rsidR="00000000" w:rsidRPr="00000000">
        <w:rPr>
          <w:rFonts w:ascii="Times New Roman" w:cs="Times New Roman" w:eastAsia="Times New Roman" w:hAnsi="Times New Roman"/>
          <w:b w:val="1"/>
          <w:sz w:val="20"/>
          <w:szCs w:val="20"/>
          <w:u w:val="single"/>
          <w:rtl w:val="0"/>
        </w:rPr>
        <w:t xml:space="preserve">Dinesen</w:t>
      </w:r>
      <w:r w:rsidDel="00000000" w:rsidR="00000000" w:rsidRPr="00000000">
        <w:rPr>
          <w:rFonts w:ascii="Times New Roman" w:cs="Times New Roman" w:eastAsia="Times New Roman" w:hAnsi="Times New Roman"/>
          <w:sz w:val="20"/>
          <w:szCs w:val="20"/>
          <w:rtl w:val="0"/>
        </w:rPr>
        <w:t xml:space="preserve"> [or Karen </w:t>
      </w:r>
      <w:r w:rsidDel="00000000" w:rsidR="00000000" w:rsidRPr="00000000">
        <w:rPr>
          <w:rFonts w:ascii="Times New Roman" w:cs="Times New Roman" w:eastAsia="Times New Roman" w:hAnsi="Times New Roman"/>
          <w:b w:val="1"/>
          <w:sz w:val="20"/>
          <w:szCs w:val="20"/>
          <w:u w:val="single"/>
          <w:rtl w:val="0"/>
        </w:rPr>
        <w:t xml:space="preserve">Blixen</w:t>
      </w:r>
      <w:r w:rsidDel="00000000" w:rsidR="00000000" w:rsidRPr="00000000">
        <w:rPr>
          <w:rFonts w:ascii="Times New Roman" w:cs="Times New Roman" w:eastAsia="Times New Roman" w:hAnsi="Times New Roman"/>
          <w:sz w:val="20"/>
          <w:szCs w:val="20"/>
          <w:rtl w:val="0"/>
        </w:rPr>
        <w:t xml:space="preserve"> or Karen Christenze von </w:t>
      </w:r>
      <w:r w:rsidDel="00000000" w:rsidR="00000000" w:rsidRPr="00000000">
        <w:rPr>
          <w:rFonts w:ascii="Times New Roman" w:cs="Times New Roman" w:eastAsia="Times New Roman" w:hAnsi="Times New Roman"/>
          <w:b w:val="1"/>
          <w:sz w:val="20"/>
          <w:szCs w:val="20"/>
          <w:u w:val="single"/>
          <w:rtl w:val="0"/>
        </w:rPr>
        <w:t xml:space="preserve">Blixen</w:t>
      </w:r>
      <w:r w:rsidDel="00000000" w:rsidR="00000000" w:rsidRPr="00000000">
        <w:rPr>
          <w:rFonts w:ascii="Times New Roman" w:cs="Times New Roman" w:eastAsia="Times New Roman" w:hAnsi="Times New Roman"/>
          <w:sz w:val="20"/>
          <w:szCs w:val="20"/>
          <w:rtl w:val="0"/>
        </w:rPr>
        <w:t xml:space="preserve">-Finecke; accept Tania </w:t>
      </w:r>
      <w:r w:rsidDel="00000000" w:rsidR="00000000" w:rsidRPr="00000000">
        <w:rPr>
          <w:rFonts w:ascii="Times New Roman" w:cs="Times New Roman" w:eastAsia="Times New Roman" w:hAnsi="Times New Roman"/>
          <w:b w:val="1"/>
          <w:sz w:val="20"/>
          <w:szCs w:val="20"/>
          <w:u w:val="single"/>
          <w:rtl w:val="0"/>
        </w:rPr>
        <w:t xml:space="preserve">Blixen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Osceola</w:t>
      </w:r>
      <w:r w:rsidDel="00000000" w:rsidR="00000000" w:rsidRPr="00000000">
        <w:rPr>
          <w:rFonts w:ascii="Times New Roman" w:cs="Times New Roman" w:eastAsia="Times New Roman" w:hAnsi="Times New Roman"/>
          <w:sz w:val="20"/>
          <w:szCs w:val="20"/>
          <w:rtl w:val="0"/>
        </w:rPr>
        <w:t xml:space="preserve">; accept Pierre </w:t>
      </w:r>
      <w:r w:rsidDel="00000000" w:rsidR="00000000" w:rsidRPr="00000000">
        <w:rPr>
          <w:rFonts w:ascii="Times New Roman" w:cs="Times New Roman" w:eastAsia="Times New Roman" w:hAnsi="Times New Roman"/>
          <w:b w:val="1"/>
          <w:sz w:val="20"/>
          <w:szCs w:val="20"/>
          <w:u w:val="single"/>
          <w:rtl w:val="0"/>
        </w:rPr>
        <w:t xml:space="preserve">Andrezel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other story is “Babette’s Feast.”)</w:t>
      </w: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Ngũgĩ wa Thiong’o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(“ng-OO-ghee wah thee-ONG-oh”) </w:t>
      </w:r>
      <w:r w:rsidDel="00000000" w:rsidR="00000000" w:rsidRPr="00000000">
        <w:rPr>
          <w:rFonts w:ascii="Times New Roman" w:cs="Times New Roman" w:eastAsia="Times New Roman" w:hAnsi="Times New Roman"/>
          <w:sz w:val="20"/>
          <w:szCs w:val="20"/>
          <w:rtl w:val="0"/>
        </w:rPr>
        <w:t xml:space="preserve">called Dinesen’s memoir </w:t>
      </w:r>
      <w:r w:rsidDel="00000000" w:rsidR="00000000" w:rsidRPr="00000000">
        <w:rPr>
          <w:rFonts w:ascii="Times New Roman" w:cs="Times New Roman" w:eastAsia="Times New Roman" w:hAnsi="Times New Roman"/>
          <w:i w:val="1"/>
          <w:sz w:val="20"/>
          <w:szCs w:val="20"/>
          <w:rtl w:val="0"/>
        </w:rPr>
        <w:t xml:space="preserve">Out of Africa</w:t>
      </w:r>
      <w:r w:rsidDel="00000000" w:rsidR="00000000" w:rsidRPr="00000000">
        <w:rPr>
          <w:rFonts w:ascii="Times New Roman" w:cs="Times New Roman" w:eastAsia="Times New Roman" w:hAnsi="Times New Roman"/>
          <w:sz w:val="20"/>
          <w:szCs w:val="20"/>
          <w:rtl w:val="0"/>
        </w:rPr>
        <w:t xml:space="preserve"> “one of the most dangerous books ever written” for its condescending depiction of this modern-day country. Ngũgĩ’s </w:t>
      </w:r>
      <w:r w:rsidDel="00000000" w:rsidR="00000000" w:rsidRPr="00000000">
        <w:rPr>
          <w:rFonts w:ascii="Times New Roman" w:cs="Times New Roman" w:eastAsia="Times New Roman" w:hAnsi="Times New Roman"/>
          <w:sz w:val="20"/>
          <w:szCs w:val="20"/>
          <w:rtl w:val="0"/>
        </w:rPr>
        <w:t xml:space="preserve">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02122"/>
          <w:sz w:val="20"/>
          <w:szCs w:val="20"/>
          <w:highlight w:val="white"/>
          <w:rtl w:val="0"/>
        </w:rPr>
        <w:t xml:space="preserve">Mũkoma </w:t>
      </w:r>
      <w:r w:rsidDel="00000000" w:rsidR="00000000" w:rsidRPr="00000000">
        <w:rPr>
          <w:rFonts w:ascii="Source Sans Pro" w:cs="Source Sans Pro" w:eastAsia="Source Sans Pro" w:hAnsi="Source Sans Pro"/>
          <w:color w:val="777777"/>
          <w:sz w:val="20"/>
          <w:szCs w:val="20"/>
          <w:highlight w:val="white"/>
          <w:rtl w:val="0"/>
        </w:rPr>
        <w:t xml:space="preserve">(“muh-KOH-mah”)</w:t>
      </w:r>
      <w:r w:rsidDel="00000000" w:rsidR="00000000" w:rsidRPr="00000000">
        <w:rPr>
          <w:rFonts w:ascii="Times New Roman" w:cs="Times New Roman" w:eastAsia="Times New Roman" w:hAnsi="Times New Roman"/>
          <w:sz w:val="20"/>
          <w:szCs w:val="20"/>
          <w:rtl w:val="0"/>
        </w:rPr>
        <w:t xml:space="preserve"> set his novel </w:t>
      </w:r>
      <w:r w:rsidDel="00000000" w:rsidR="00000000" w:rsidRPr="00000000">
        <w:rPr>
          <w:rFonts w:ascii="Times New Roman" w:cs="Times New Roman" w:eastAsia="Times New Roman" w:hAnsi="Times New Roman"/>
          <w:i w:val="1"/>
          <w:sz w:val="20"/>
          <w:szCs w:val="20"/>
          <w:rtl w:val="0"/>
        </w:rPr>
        <w:t xml:space="preserve">Black Star Nairobi</w:t>
      </w:r>
      <w:r w:rsidDel="00000000" w:rsidR="00000000" w:rsidRPr="00000000">
        <w:rPr>
          <w:rFonts w:ascii="Times New Roman" w:cs="Times New Roman" w:eastAsia="Times New Roman" w:hAnsi="Times New Roman"/>
          <w:sz w:val="20"/>
          <w:szCs w:val="20"/>
          <w:rtl w:val="0"/>
        </w:rPr>
        <w:t xml:space="preserve"> in this country.</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Kenya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Kenya</w:t>
      </w:r>
      <w:r w:rsidDel="00000000" w:rsidR="00000000" w:rsidRPr="00000000">
        <w:rPr>
          <w:rFonts w:ascii="Times New Roman" w:cs="Times New Roman" w:eastAsia="Times New Roman" w:hAnsi="Times New Roman"/>
          <w:sz w:val="20"/>
          <w:szCs w:val="20"/>
          <w:rtl w:val="0"/>
        </w:rPr>
        <w:t xml:space="preserve"> or Jamhuri ya </w:t>
      </w:r>
      <w:r w:rsidDel="00000000" w:rsidR="00000000" w:rsidRPr="00000000">
        <w:rPr>
          <w:rFonts w:ascii="Times New Roman" w:cs="Times New Roman" w:eastAsia="Times New Roman" w:hAnsi="Times New Roman"/>
          <w:b w:val="1"/>
          <w:sz w:val="20"/>
          <w:szCs w:val="20"/>
          <w:u w:val="single"/>
          <w:rtl w:val="0"/>
        </w:rPr>
        <w:t xml:space="preserve">Kenya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idea of the “long” version of this century was popularized by a historical trilogy by Eric Hobsbawm whose last volume is titled </w:t>
      </w:r>
      <w:r w:rsidDel="00000000" w:rsidR="00000000" w:rsidRPr="00000000">
        <w:rPr>
          <w:rFonts w:ascii="Times New Roman" w:cs="Times New Roman" w:eastAsia="Times New Roman" w:hAnsi="Times New Roman"/>
          <w:i w:val="1"/>
          <w:sz w:val="20"/>
          <w:szCs w:val="20"/>
          <w:rtl w:val="0"/>
        </w:rPr>
        <w:t xml:space="preserve">The Age of Empire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Hobsbawm identified the “long” version of what century as ending with World War I?</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19th</w:t>
      </w:r>
      <w:r w:rsidDel="00000000" w:rsidR="00000000" w:rsidRPr="00000000">
        <w:rPr>
          <w:rFonts w:ascii="Times New Roman" w:cs="Times New Roman" w:eastAsia="Times New Roman" w:hAnsi="Times New Roman"/>
          <w:sz w:val="20"/>
          <w:szCs w:val="20"/>
          <w:rtl w:val="0"/>
        </w:rPr>
        <w:t xml:space="preserve"> century [or </w:t>
      </w:r>
      <w:r w:rsidDel="00000000" w:rsidR="00000000" w:rsidRPr="00000000">
        <w:rPr>
          <w:rFonts w:ascii="Times New Roman" w:cs="Times New Roman" w:eastAsia="Times New Roman" w:hAnsi="Times New Roman"/>
          <w:b w:val="1"/>
          <w:sz w:val="20"/>
          <w:szCs w:val="20"/>
          <w:u w:val="single"/>
          <w:rtl w:val="0"/>
        </w:rPr>
        <w:t xml:space="preserve">1800</w:t>
      </w:r>
      <w:r w:rsidDel="00000000" w:rsidR="00000000" w:rsidRPr="00000000">
        <w:rPr>
          <w:rFonts w:ascii="Times New Roman" w:cs="Times New Roman" w:eastAsia="Times New Roman" w:hAnsi="Times New Roman"/>
          <w:sz w:val="20"/>
          <w:szCs w:val="20"/>
          <w:rtl w:val="0"/>
        </w:rPr>
        <w:t xml:space="preserve">s; accept long </w:t>
      </w:r>
      <w:r w:rsidDel="00000000" w:rsidR="00000000" w:rsidRPr="00000000">
        <w:rPr>
          <w:rFonts w:ascii="Times New Roman" w:cs="Times New Roman" w:eastAsia="Times New Roman" w:hAnsi="Times New Roman"/>
          <w:b w:val="1"/>
          <w:sz w:val="20"/>
          <w:szCs w:val="20"/>
          <w:u w:val="single"/>
          <w:rtl w:val="0"/>
        </w:rPr>
        <w:t xml:space="preserve">19th</w:t>
      </w:r>
      <w:r w:rsidDel="00000000" w:rsidR="00000000" w:rsidRPr="00000000">
        <w:rPr>
          <w:rFonts w:ascii="Times New Roman" w:cs="Times New Roman" w:eastAsia="Times New Roman" w:hAnsi="Times New Roman"/>
          <w:sz w:val="20"/>
          <w:szCs w:val="20"/>
          <w:rtl w:val="0"/>
        </w:rPr>
        <w:t xml:space="preserve"> century]</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second volume in Hobsbawm’s trilogy, </w:t>
      </w:r>
      <w:r w:rsidDel="00000000" w:rsidR="00000000" w:rsidRPr="00000000">
        <w:rPr>
          <w:rFonts w:ascii="Times New Roman" w:cs="Times New Roman" w:eastAsia="Times New Roman" w:hAnsi="Times New Roman"/>
          <w:i w:val="1"/>
          <w:sz w:val="20"/>
          <w:szCs w:val="20"/>
          <w:rtl w:val="0"/>
        </w:rPr>
        <w:t xml:space="preserve">The Age of Capital</w:t>
      </w:r>
      <w:r w:rsidDel="00000000" w:rsidR="00000000" w:rsidRPr="00000000">
        <w:rPr>
          <w:rFonts w:ascii="Times New Roman" w:cs="Times New Roman" w:eastAsia="Times New Roman" w:hAnsi="Times New Roman"/>
          <w:sz w:val="20"/>
          <w:szCs w:val="20"/>
          <w:rtl w:val="0"/>
        </w:rPr>
        <w:t xml:space="preserve">, begins in this year. The Frankfurt Parliament, which failed to unify Germany, began in this year.</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18</w:t>
      </w:r>
      <w:r w:rsidDel="00000000" w:rsidR="00000000" w:rsidRPr="00000000">
        <w:rPr>
          <w:rFonts w:ascii="Times New Roman" w:cs="Times New Roman" w:eastAsia="Times New Roman" w:hAnsi="Times New Roman"/>
          <w:b w:val="1"/>
          <w:sz w:val="20"/>
          <w:szCs w:val="20"/>
          <w:u w:val="single"/>
          <w:rtl w:val="0"/>
        </w:rPr>
        <w:t xml:space="preserve">48</w:t>
      </w:r>
      <w:r w:rsidDel="00000000" w:rsidR="00000000" w:rsidRPr="00000000">
        <w:rPr>
          <w:rFonts w:ascii="Times New Roman" w:cs="Times New Roman" w:eastAsia="Times New Roman" w:hAnsi="Times New Roman"/>
          <w:sz w:val="20"/>
          <w:szCs w:val="20"/>
          <w:rtl w:val="0"/>
        </w:rPr>
        <w:t xml:space="preserve"> [accept Revolutions of 18</w:t>
      </w:r>
      <w:r w:rsidDel="00000000" w:rsidR="00000000" w:rsidRPr="00000000">
        <w:rPr>
          <w:rFonts w:ascii="Times New Roman" w:cs="Times New Roman" w:eastAsia="Times New Roman" w:hAnsi="Times New Roman"/>
          <w:b w:val="1"/>
          <w:sz w:val="20"/>
          <w:szCs w:val="20"/>
          <w:u w:val="single"/>
          <w:rtl w:val="0"/>
        </w:rPr>
        <w:t xml:space="preserve">48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concept of the “long 19th century” was inspired by this historian’s concept of the “long 16th century.” This historian emphasized the </w:t>
      </w:r>
      <w:r w:rsidDel="00000000" w:rsidR="00000000" w:rsidRPr="00000000">
        <w:rPr>
          <w:rFonts w:ascii="Times New Roman" w:cs="Times New Roman" w:eastAsia="Times New Roman" w:hAnsi="Times New Roman"/>
          <w:i w:val="1"/>
          <w:sz w:val="20"/>
          <w:szCs w:val="20"/>
          <w:rtl w:val="0"/>
        </w:rPr>
        <w:t xml:space="preserve">longue durée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(“lohng doo-RAY”)</w:t>
      </w:r>
      <w:r w:rsidDel="00000000" w:rsidR="00000000" w:rsidRPr="00000000">
        <w:rPr>
          <w:rFonts w:ascii="Times New Roman" w:cs="Times New Roman" w:eastAsia="Times New Roman" w:hAnsi="Times New Roman"/>
          <w:sz w:val="20"/>
          <w:szCs w:val="20"/>
          <w:rtl w:val="0"/>
        </w:rPr>
        <w:t xml:space="preserve"> in a 1949 book that contrasts mountain and plains dwellers.</w:t>
      </w:r>
    </w:p>
    <w:p w:rsidR="00000000" w:rsidDel="00000000" w:rsidP="00000000" w:rsidRDefault="00000000" w:rsidRPr="00000000" w14:paraId="000000C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Fernand </w:t>
      </w:r>
      <w:r w:rsidDel="00000000" w:rsidR="00000000" w:rsidRPr="00000000">
        <w:rPr>
          <w:rFonts w:ascii="Times New Roman" w:cs="Times New Roman" w:eastAsia="Times New Roman" w:hAnsi="Times New Roman"/>
          <w:b w:val="1"/>
          <w:sz w:val="20"/>
          <w:szCs w:val="20"/>
          <w:u w:val="single"/>
          <w:rtl w:val="0"/>
        </w:rPr>
        <w:t xml:space="preserve">Braudel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(“fair-NON bro-DELL”)</w:t>
      </w:r>
      <w:r w:rsidDel="00000000" w:rsidR="00000000" w:rsidRPr="00000000">
        <w:rPr>
          <w:rFonts w:ascii="Times New Roman" w:cs="Times New Roman" w:eastAsia="Times New Roman" w:hAnsi="Times New Roman"/>
          <w:sz w:val="20"/>
          <w:szCs w:val="20"/>
          <w:rtl w:val="0"/>
        </w:rPr>
        <w:t xml:space="preserve"> [or Fernand Paul Achille </w:t>
      </w:r>
      <w:r w:rsidDel="00000000" w:rsidR="00000000" w:rsidRPr="00000000">
        <w:rPr>
          <w:rFonts w:ascii="Times New Roman" w:cs="Times New Roman" w:eastAsia="Times New Roman" w:hAnsi="Times New Roman"/>
          <w:b w:val="1"/>
          <w:sz w:val="20"/>
          <w:szCs w:val="20"/>
          <w:u w:val="single"/>
          <w:rtl w:val="0"/>
        </w:rPr>
        <w:t xml:space="preserve">Braudel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(That book is </w:t>
      </w:r>
      <w:r w:rsidDel="00000000" w:rsidR="00000000" w:rsidRPr="00000000">
        <w:rPr>
          <w:rFonts w:ascii="Times New Roman" w:cs="Times New Roman" w:eastAsia="Times New Roman" w:hAnsi="Times New Roman"/>
          <w:i w:val="1"/>
          <w:color w:val="777777"/>
          <w:sz w:val="20"/>
          <w:szCs w:val="20"/>
          <w:rtl w:val="0"/>
        </w:rPr>
        <w:t xml:space="preserve">The Mediterranean and Mediterranean World in the Age of Philip II</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These theories must exhibit contextuality according to the Kochen–Specker </w:t>
      </w:r>
      <w:r w:rsidDel="00000000" w:rsidR="00000000" w:rsidRPr="00000000">
        <w:rPr>
          <w:rFonts w:ascii="Source Sans Pro" w:cs="Source Sans Pro" w:eastAsia="Source Sans Pro" w:hAnsi="Source Sans Pro"/>
          <w:color w:val="777777"/>
          <w:sz w:val="20"/>
          <w:szCs w:val="20"/>
          <w:rtl w:val="0"/>
        </w:rPr>
        <w:t xml:space="preserve">(“KOH-kun-SPECK-ur”)</w:t>
      </w:r>
      <w:r w:rsidDel="00000000" w:rsidR="00000000" w:rsidRPr="00000000">
        <w:rPr>
          <w:rFonts w:ascii="Times New Roman" w:cs="Times New Roman" w:eastAsia="Times New Roman" w:hAnsi="Times New Roman"/>
          <w:sz w:val="20"/>
          <w:szCs w:val="20"/>
          <w:rtl w:val="0"/>
        </w:rPr>
        <w:t xml:space="preserve"> theorem. For 10 points each:</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theories, the first of which was de Broglie’s </w:t>
      </w:r>
      <w:r w:rsidDel="00000000" w:rsidR="00000000" w:rsidRPr="00000000">
        <w:rPr>
          <w:rFonts w:ascii="Source Sans Pro" w:cs="Source Sans Pro" w:eastAsia="Source Sans Pro" w:hAnsi="Source Sans Pro"/>
          <w:color w:val="777777"/>
          <w:sz w:val="20"/>
          <w:szCs w:val="20"/>
          <w:rtl w:val="0"/>
        </w:rPr>
        <w:t xml:space="preserve">(“duh BROY’s”)</w:t>
      </w:r>
      <w:r w:rsidDel="00000000" w:rsidR="00000000" w:rsidRPr="00000000">
        <w:rPr>
          <w:rFonts w:ascii="Times New Roman" w:cs="Times New Roman" w:eastAsia="Times New Roman" w:hAnsi="Times New Roman"/>
          <w:sz w:val="20"/>
          <w:szCs w:val="20"/>
          <w:rtl w:val="0"/>
        </w:rPr>
        <w:t xml:space="preserve"> pilot wave theory.</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hidden variable</w:t>
      </w:r>
      <w:r w:rsidDel="00000000" w:rsidR="00000000" w:rsidRPr="00000000">
        <w:rPr>
          <w:rFonts w:ascii="Times New Roman" w:cs="Times New Roman" w:eastAsia="Times New Roman" w:hAnsi="Times New Roman"/>
          <w:sz w:val="20"/>
          <w:szCs w:val="20"/>
          <w:rtl w:val="0"/>
        </w:rPr>
        <w:t xml:space="preserve"> theories</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Experiments testing the Kochen–Specker theorem can exploit this quantum phenomenon, in which two physically separated particles retain correlated quantum states.</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entanglement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entangle</w:t>
      </w:r>
      <w:r w:rsidDel="00000000" w:rsidR="00000000" w:rsidRPr="00000000">
        <w:rPr>
          <w:rFonts w:ascii="Times New Roman" w:cs="Times New Roman" w:eastAsia="Times New Roman" w:hAnsi="Times New Roman"/>
          <w:sz w:val="20"/>
          <w:szCs w:val="20"/>
          <w:rtl w:val="0"/>
        </w:rPr>
        <w:t xml:space="preserve">d or other word forms]</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physicist proved the Kochen–Specker theorem. Entangled particles are often used to illustrate a theorem named for this physicist, which states that local hidden variable theories are incompatible with quantum mechanics.</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Stewart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’s theorem or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’s inequality]</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 </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liberal party with this name instituted divorce rights and an eight-hour workday during the “First Batllismo” </w:t>
      </w:r>
      <w:r w:rsidDel="00000000" w:rsidR="00000000" w:rsidRPr="00000000">
        <w:rPr>
          <w:rFonts w:ascii="Source Sans Pro" w:cs="Source Sans Pro" w:eastAsia="Source Sans Pro" w:hAnsi="Source Sans Pro"/>
          <w:color w:val="777777"/>
          <w:sz w:val="20"/>
          <w:szCs w:val="20"/>
          <w:rtl w:val="0"/>
        </w:rPr>
        <w:t xml:space="preserve">(“bah-CHEEZ-moh”)</w:t>
      </w:r>
      <w:r w:rsidDel="00000000" w:rsidR="00000000" w:rsidRPr="00000000">
        <w:rPr>
          <w:rFonts w:ascii="Times New Roman" w:cs="Times New Roman" w:eastAsia="Times New Roman" w:hAnsi="Times New Roman"/>
          <w:sz w:val="20"/>
          <w:szCs w:val="20"/>
          <w:rtl w:val="0"/>
        </w:rPr>
        <w:t xml:space="preserve">, which Howard Wiarda identified as a precursor of Latin American populism. For 10 points each:</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this name of a party that held power in Uruguay from 1865 to 1958 despite its “coparticipación” </w:t>
      </w:r>
      <w:r w:rsidDel="00000000" w:rsidR="00000000" w:rsidRPr="00000000">
        <w:rPr>
          <w:rFonts w:ascii="Source Sans Pro" w:cs="Source Sans Pro" w:eastAsia="Source Sans Pro" w:hAnsi="Source Sans Pro"/>
          <w:color w:val="777777"/>
          <w:sz w:val="20"/>
          <w:szCs w:val="20"/>
          <w:rtl w:val="0"/>
        </w:rPr>
        <w:t xml:space="preserve">(“koh-par-tee-see-pah-S’YOAN”)</w:t>
      </w:r>
      <w:r w:rsidDel="00000000" w:rsidR="00000000" w:rsidRPr="00000000">
        <w:rPr>
          <w:rFonts w:ascii="Times New Roman" w:cs="Times New Roman" w:eastAsia="Times New Roman" w:hAnsi="Times New Roman"/>
          <w:sz w:val="20"/>
          <w:szCs w:val="20"/>
          <w:rtl w:val="0"/>
        </w:rPr>
        <w:t xml:space="preserve"> with the Blancos. Alfredo Stroessner </w:t>
      </w:r>
      <w:r w:rsidDel="00000000" w:rsidR="00000000" w:rsidRPr="00000000">
        <w:rPr>
          <w:rFonts w:ascii="Source Sans Pro" w:cs="Source Sans Pro" w:eastAsia="Source Sans Pro" w:hAnsi="Source Sans Pro"/>
          <w:color w:val="777777"/>
          <w:sz w:val="20"/>
          <w:szCs w:val="20"/>
          <w:rtl w:val="0"/>
        </w:rPr>
        <w:t xml:space="preserve">(“ess-TROZE-nair”)</w:t>
      </w:r>
      <w:r w:rsidDel="00000000" w:rsidR="00000000" w:rsidRPr="00000000">
        <w:rPr>
          <w:rFonts w:ascii="Times New Roman" w:cs="Times New Roman" w:eastAsia="Times New Roman" w:hAnsi="Times New Roman"/>
          <w:sz w:val="20"/>
          <w:szCs w:val="20"/>
          <w:rtl w:val="0"/>
        </w:rPr>
        <w:t xml:space="preserve"> led a conservative party with this name that controlled Paraguay after the War of the Triple Alliance.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Colorado</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Colorado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PC</w:t>
      </w:r>
      <w:r w:rsidDel="00000000" w:rsidR="00000000" w:rsidRPr="00000000">
        <w:rPr>
          <w:rFonts w:ascii="Times New Roman" w:cs="Times New Roman" w:eastAsia="Times New Roman" w:hAnsi="Times New Roman"/>
          <w:sz w:val="20"/>
          <w:szCs w:val="20"/>
          <w:rtl w:val="0"/>
        </w:rPr>
        <w:t xml:space="preserve"> or Partido </w:t>
      </w:r>
      <w:r w:rsidDel="00000000" w:rsidR="00000000" w:rsidRPr="00000000">
        <w:rPr>
          <w:rFonts w:ascii="Times New Roman" w:cs="Times New Roman" w:eastAsia="Times New Roman" w:hAnsi="Times New Roman"/>
          <w:b w:val="1"/>
          <w:sz w:val="20"/>
          <w:szCs w:val="20"/>
          <w:u w:val="single"/>
          <w:rtl w:val="0"/>
        </w:rPr>
        <w:t xml:space="preserve">Colorado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Party; accept </w:t>
      </w:r>
      <w:r w:rsidDel="00000000" w:rsidR="00000000" w:rsidRPr="00000000">
        <w:rPr>
          <w:rFonts w:ascii="Times New Roman" w:cs="Times New Roman" w:eastAsia="Times New Roman" w:hAnsi="Times New Roman"/>
          <w:b w:val="1"/>
          <w:sz w:val="20"/>
          <w:szCs w:val="20"/>
          <w:u w:val="single"/>
          <w:rtl w:val="0"/>
        </w:rPr>
        <w:t xml:space="preserve">National Republican Association</w:t>
      </w:r>
      <w:r w:rsidDel="00000000" w:rsidR="00000000" w:rsidRPr="00000000">
        <w:rPr>
          <w:rFonts w:ascii="Times New Roman" w:cs="Times New Roman" w:eastAsia="Times New Roman" w:hAnsi="Times New Roman"/>
          <w:sz w:val="20"/>
          <w:szCs w:val="20"/>
          <w:rtl w:val="0"/>
        </w:rPr>
        <w:t xml:space="preserve"> – Colorado Party or </w:t>
      </w:r>
      <w:r w:rsidDel="00000000" w:rsidR="00000000" w:rsidRPr="00000000">
        <w:rPr>
          <w:rFonts w:ascii="Times New Roman" w:cs="Times New Roman" w:eastAsia="Times New Roman" w:hAnsi="Times New Roman"/>
          <w:b w:val="1"/>
          <w:sz w:val="20"/>
          <w:szCs w:val="20"/>
          <w:u w:val="single"/>
          <w:rtl w:val="0"/>
        </w:rPr>
        <w:t xml:space="preserve">Asociación Nacional Republicana</w:t>
      </w:r>
      <w:r w:rsidDel="00000000" w:rsidR="00000000" w:rsidRPr="00000000">
        <w:rPr>
          <w:rFonts w:ascii="Times New Roman" w:cs="Times New Roman" w:eastAsia="Times New Roman" w:hAnsi="Times New Roman"/>
          <w:sz w:val="20"/>
          <w:szCs w:val="20"/>
          <w:rtl w:val="0"/>
        </w:rPr>
        <w:t xml:space="preserve"> – Partido Colorado or </w:t>
      </w:r>
      <w:r w:rsidDel="00000000" w:rsidR="00000000" w:rsidRPr="00000000">
        <w:rPr>
          <w:rFonts w:ascii="Times New Roman" w:cs="Times New Roman" w:eastAsia="Times New Roman" w:hAnsi="Times New Roman"/>
          <w:b w:val="1"/>
          <w:sz w:val="20"/>
          <w:szCs w:val="20"/>
          <w:u w:val="single"/>
          <w:rtl w:val="0"/>
        </w:rPr>
        <w:t xml:space="preserve">ANR</w:t>
      </w:r>
      <w:r w:rsidDel="00000000" w:rsidR="00000000" w:rsidRPr="00000000">
        <w:rPr>
          <w:rFonts w:ascii="Times New Roman" w:cs="Times New Roman" w:eastAsia="Times New Roman" w:hAnsi="Times New Roman"/>
          <w:sz w:val="20"/>
          <w:szCs w:val="20"/>
          <w:rtl w:val="0"/>
        </w:rPr>
        <w:t xml:space="preserve">-PC; prompt on </w:t>
      </w:r>
      <w:r w:rsidDel="00000000" w:rsidR="00000000" w:rsidRPr="00000000">
        <w:rPr>
          <w:rFonts w:ascii="Times New Roman" w:cs="Times New Roman" w:eastAsia="Times New Roman" w:hAnsi="Times New Roman"/>
          <w:sz w:val="20"/>
          <w:szCs w:val="20"/>
          <w:u w:val="single"/>
          <w:rtl w:val="0"/>
        </w:rPr>
        <w:t xml:space="preserve">Republican</w:t>
      </w:r>
      <w:r w:rsidDel="00000000" w:rsidR="00000000" w:rsidRPr="00000000">
        <w:rPr>
          <w:rFonts w:ascii="Times New Roman" w:cs="Times New Roman" w:eastAsia="Times New Roman" w:hAnsi="Times New Roman"/>
          <w:sz w:val="20"/>
          <w:szCs w:val="20"/>
          <w:rtl w:val="0"/>
        </w:rPr>
        <w:t xml:space="preserve"> Party or Partido </w:t>
      </w:r>
      <w:r w:rsidDel="00000000" w:rsidR="00000000" w:rsidRPr="00000000">
        <w:rPr>
          <w:rFonts w:ascii="Times New Roman" w:cs="Times New Roman" w:eastAsia="Times New Roman" w:hAnsi="Times New Roman"/>
          <w:sz w:val="20"/>
          <w:szCs w:val="20"/>
          <w:u w:val="single"/>
          <w:rtl w:val="0"/>
        </w:rPr>
        <w:t xml:space="preserve">Republicano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Uruguay’s Colorado Party was named for the red armbands worn by soldiers of Fructuoso </w:t>
      </w:r>
      <w:r w:rsidDel="00000000" w:rsidR="00000000" w:rsidRPr="00000000">
        <w:rPr>
          <w:rFonts w:ascii="Source Sans Pro" w:cs="Source Sans Pro" w:eastAsia="Source Sans Pro" w:hAnsi="Source Sans Pro"/>
          <w:color w:val="777777"/>
          <w:sz w:val="20"/>
          <w:szCs w:val="20"/>
          <w:rtl w:val="0"/>
        </w:rPr>
        <w:t xml:space="preserve">(“frook-too-OH-so”)</w:t>
      </w:r>
      <w:r w:rsidDel="00000000" w:rsidR="00000000" w:rsidRPr="00000000">
        <w:rPr>
          <w:rFonts w:ascii="Times New Roman" w:cs="Times New Roman" w:eastAsia="Times New Roman" w:hAnsi="Times New Roman"/>
          <w:sz w:val="20"/>
          <w:szCs w:val="20"/>
          <w:rtl w:val="0"/>
        </w:rPr>
        <w:t xml:space="preserve"> Rivera, who fought Brazil in a Cisplatine </w:t>
      </w:r>
      <w:r w:rsidDel="00000000" w:rsidR="00000000" w:rsidRPr="00000000">
        <w:rPr>
          <w:rFonts w:ascii="Source Sans Pro" w:cs="Source Sans Pro" w:eastAsia="Source Sans Pro" w:hAnsi="Source Sans Pro"/>
          <w:color w:val="777777"/>
          <w:sz w:val="20"/>
          <w:szCs w:val="20"/>
          <w:rtl w:val="0"/>
        </w:rPr>
        <w:t xml:space="preserve">(“siss-PLAT-ine”)</w:t>
      </w:r>
      <w:r w:rsidDel="00000000" w:rsidR="00000000" w:rsidRPr="00000000">
        <w:rPr>
          <w:rFonts w:ascii="Times New Roman" w:cs="Times New Roman" w:eastAsia="Times New Roman" w:hAnsi="Times New Roman"/>
          <w:sz w:val="20"/>
          <w:szCs w:val="20"/>
          <w:rtl w:val="0"/>
        </w:rPr>
        <w:t xml:space="preserve"> “banda” named for this word. This Spanish word named 33 “patriots” who founded the Republic of Uruguay.</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(“or-yen-TAHL”)</w:t>
      </w:r>
      <w:r w:rsidDel="00000000" w:rsidR="00000000" w:rsidRPr="00000000">
        <w:rPr>
          <w:rFonts w:ascii="Times New Roman" w:cs="Times New Roman" w:eastAsia="Times New Roman" w:hAnsi="Times New Roman"/>
          <w:sz w:val="20"/>
          <w:szCs w:val="20"/>
          <w:rtl w:val="0"/>
        </w:rPr>
        <w:t xml:space="preserve"> [accept Banda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 or Provincia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 accept Thirty-Three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s or Treinta y Tres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 Republic of Uruguay or República </w:t>
      </w:r>
      <w:r w:rsidDel="00000000" w:rsidR="00000000" w:rsidRPr="00000000">
        <w:rPr>
          <w:rFonts w:ascii="Times New Roman" w:cs="Times New Roman" w:eastAsia="Times New Roman" w:hAnsi="Times New Roman"/>
          <w:b w:val="1"/>
          <w:sz w:val="20"/>
          <w:szCs w:val="20"/>
          <w:u w:val="single"/>
          <w:rtl w:val="0"/>
        </w:rPr>
        <w:t xml:space="preserve">Oriental</w:t>
      </w:r>
      <w:r w:rsidDel="00000000" w:rsidR="00000000" w:rsidRPr="00000000">
        <w:rPr>
          <w:rFonts w:ascii="Times New Roman" w:cs="Times New Roman" w:eastAsia="Times New Roman" w:hAnsi="Times New Roman"/>
          <w:sz w:val="20"/>
          <w:szCs w:val="20"/>
          <w:rtl w:val="0"/>
        </w:rPr>
        <w:t xml:space="preserve"> del Uruguay; accept </w:t>
      </w:r>
      <w:r w:rsidDel="00000000" w:rsidR="00000000" w:rsidRPr="00000000">
        <w:rPr>
          <w:rFonts w:ascii="Times New Roman" w:cs="Times New Roman" w:eastAsia="Times New Roman" w:hAnsi="Times New Roman"/>
          <w:b w:val="1"/>
          <w:sz w:val="20"/>
          <w:szCs w:val="20"/>
          <w:u w:val="single"/>
          <w:rtl w:val="0"/>
        </w:rPr>
        <w:t xml:space="preserve">Oriente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Orient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East</w:t>
      </w:r>
      <w:r w:rsidDel="00000000" w:rsidR="00000000" w:rsidRPr="00000000">
        <w:rPr>
          <w:rFonts w:ascii="Times New Roman" w:cs="Times New Roman" w:eastAsia="Times New Roman" w:hAnsi="Times New Roman"/>
          <w:sz w:val="20"/>
          <w:szCs w:val="20"/>
          <w:rtl w:val="0"/>
        </w:rPr>
        <w:t xml:space="preserve">ern Bank or </w:t>
      </w:r>
      <w:r w:rsidDel="00000000" w:rsidR="00000000" w:rsidRPr="00000000">
        <w:rPr>
          <w:rFonts w:ascii="Times New Roman" w:cs="Times New Roman" w:eastAsia="Times New Roman" w:hAnsi="Times New Roman"/>
          <w:sz w:val="20"/>
          <w:szCs w:val="20"/>
          <w:u w:val="single"/>
          <w:rtl w:val="0"/>
        </w:rPr>
        <w:t xml:space="preserve">East</w:t>
      </w:r>
      <w:r w:rsidDel="00000000" w:rsidR="00000000" w:rsidRPr="00000000">
        <w:rPr>
          <w:rFonts w:ascii="Times New Roman" w:cs="Times New Roman" w:eastAsia="Times New Roman" w:hAnsi="Times New Roman"/>
          <w:sz w:val="20"/>
          <w:szCs w:val="20"/>
          <w:rtl w:val="0"/>
        </w:rPr>
        <w:t xml:space="preserve">ern Province or Thirty-Three </w:t>
      </w:r>
      <w:r w:rsidDel="00000000" w:rsidR="00000000" w:rsidRPr="00000000">
        <w:rPr>
          <w:rFonts w:ascii="Times New Roman" w:cs="Times New Roman" w:eastAsia="Times New Roman" w:hAnsi="Times New Roman"/>
          <w:sz w:val="20"/>
          <w:szCs w:val="20"/>
          <w:u w:val="single"/>
          <w:rtl w:val="0"/>
        </w:rPr>
        <w:t xml:space="preserve">East</w:t>
      </w:r>
      <w:r w:rsidDel="00000000" w:rsidR="00000000" w:rsidRPr="00000000">
        <w:rPr>
          <w:rFonts w:ascii="Times New Roman" w:cs="Times New Roman" w:eastAsia="Times New Roman" w:hAnsi="Times New Roman"/>
          <w:sz w:val="20"/>
          <w:szCs w:val="20"/>
          <w:rtl w:val="0"/>
        </w:rPr>
        <w:t xml:space="preserve">erners]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After its confederation with Peru, this country’s Conservative Party favored silver and tin industrialists based in the Cordillera Oriental’s </w:t>
      </w:r>
      <w:r w:rsidDel="00000000" w:rsidR="00000000" w:rsidRPr="00000000">
        <w:rPr>
          <w:rFonts w:ascii="Source Sans Pro" w:cs="Source Sans Pro" w:eastAsia="Source Sans Pro" w:hAnsi="Source Sans Pro"/>
          <w:color w:val="777777"/>
          <w:sz w:val="20"/>
          <w:szCs w:val="20"/>
          <w:rtl w:val="0"/>
        </w:rPr>
        <w:t xml:space="preserve">(“cor-dee-YAIR-ah or-yen-TAHL’s”)</w:t>
      </w:r>
      <w:r w:rsidDel="00000000" w:rsidR="00000000" w:rsidRPr="00000000">
        <w:rPr>
          <w:rFonts w:ascii="Times New Roman" w:cs="Times New Roman" w:eastAsia="Times New Roman" w:hAnsi="Times New Roman"/>
          <w:sz w:val="20"/>
          <w:szCs w:val="20"/>
          <w:rtl w:val="0"/>
        </w:rPr>
        <w:t xml:space="preserve"> cities of Potosí </w:t>
      </w:r>
      <w:r w:rsidDel="00000000" w:rsidR="00000000" w:rsidRPr="00000000">
        <w:rPr>
          <w:rFonts w:ascii="Source Sans Pro" w:cs="Source Sans Pro" w:eastAsia="Source Sans Pro" w:hAnsi="Source Sans Pro"/>
          <w:color w:val="777777"/>
          <w:sz w:val="20"/>
          <w:szCs w:val="20"/>
          <w:rtl w:val="0"/>
        </w:rPr>
        <w:t xml:space="preserve">(“poh-toh-SEE”)</w:t>
      </w:r>
      <w:r w:rsidDel="00000000" w:rsidR="00000000" w:rsidRPr="00000000">
        <w:rPr>
          <w:rFonts w:ascii="Times New Roman" w:cs="Times New Roman" w:eastAsia="Times New Roman" w:hAnsi="Times New Roman"/>
          <w:sz w:val="20"/>
          <w:szCs w:val="20"/>
          <w:rtl w:val="0"/>
        </w:rPr>
        <w:t xml:space="preserve"> and Sucre </w:t>
      </w:r>
      <w:r w:rsidDel="00000000" w:rsidR="00000000" w:rsidRPr="00000000">
        <w:rPr>
          <w:rFonts w:ascii="Source Sans Pro" w:cs="Source Sans Pro" w:eastAsia="Source Sans Pro" w:hAnsi="Source Sans Pro"/>
          <w:color w:val="777777"/>
          <w:sz w:val="20"/>
          <w:szCs w:val="20"/>
          <w:rtl w:val="0"/>
        </w:rPr>
        <w:t xml:space="preserve">(“SOO-cray”)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Bolivia</w:t>
      </w:r>
      <w:r w:rsidDel="00000000" w:rsidR="00000000" w:rsidRPr="00000000">
        <w:rPr>
          <w:rFonts w:ascii="Times New Roman" w:cs="Times New Roman" w:eastAsia="Times New Roman" w:hAnsi="Times New Roman"/>
          <w:sz w:val="20"/>
          <w:szCs w:val="20"/>
          <w:rtl w:val="0"/>
        </w:rPr>
        <w:t xml:space="preserve"> [or Plurinational State of </w:t>
      </w:r>
      <w:r w:rsidDel="00000000" w:rsidR="00000000" w:rsidRPr="00000000">
        <w:rPr>
          <w:rFonts w:ascii="Times New Roman" w:cs="Times New Roman" w:eastAsia="Times New Roman" w:hAnsi="Times New Roman"/>
          <w:b w:val="1"/>
          <w:sz w:val="20"/>
          <w:szCs w:val="20"/>
          <w:u w:val="single"/>
          <w:rtl w:val="0"/>
        </w:rPr>
        <w:t xml:space="preserve">Bolivia</w:t>
      </w:r>
      <w:r w:rsidDel="00000000" w:rsidR="00000000" w:rsidRPr="00000000">
        <w:rPr>
          <w:rFonts w:ascii="Times New Roman" w:cs="Times New Roman" w:eastAsia="Times New Roman" w:hAnsi="Times New Roman"/>
          <w:sz w:val="20"/>
          <w:szCs w:val="20"/>
          <w:rtl w:val="0"/>
        </w:rPr>
        <w:t xml:space="preserve"> or Estado Plurinacional de </w:t>
      </w:r>
      <w:r w:rsidDel="00000000" w:rsidR="00000000" w:rsidRPr="00000000">
        <w:rPr>
          <w:rFonts w:ascii="Times New Roman" w:cs="Times New Roman" w:eastAsia="Times New Roman" w:hAnsi="Times New Roman"/>
          <w:b w:val="1"/>
          <w:sz w:val="20"/>
          <w:szCs w:val="20"/>
          <w:u w:val="single"/>
          <w:rtl w:val="0"/>
        </w:rPr>
        <w:t xml:space="preserve">Bolivia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Puliwya</w:t>
      </w:r>
      <w:r w:rsidDel="00000000" w:rsidR="00000000" w:rsidRPr="00000000">
        <w:rPr>
          <w:rFonts w:ascii="Times New Roman" w:cs="Times New Roman" w:eastAsia="Times New Roman" w:hAnsi="Times New Roman"/>
          <w:sz w:val="20"/>
          <w:szCs w:val="20"/>
          <w:rtl w:val="0"/>
        </w:rPr>
        <w:t xml:space="preserve"> Achka Aylluska Mamallaqta or </w:t>
      </w:r>
      <w:r w:rsidDel="00000000" w:rsidR="00000000" w:rsidRPr="00000000">
        <w:rPr>
          <w:rFonts w:ascii="Times New Roman" w:cs="Times New Roman" w:eastAsia="Times New Roman" w:hAnsi="Times New Roman"/>
          <w:b w:val="1"/>
          <w:sz w:val="20"/>
          <w:szCs w:val="20"/>
          <w:u w:val="single"/>
          <w:rtl w:val="0"/>
        </w:rPr>
        <w:t xml:space="preserve">Wuliwya</w:t>
      </w:r>
      <w:r w:rsidDel="00000000" w:rsidR="00000000" w:rsidRPr="00000000">
        <w:rPr>
          <w:rFonts w:ascii="Times New Roman" w:cs="Times New Roman" w:eastAsia="Times New Roman" w:hAnsi="Times New Roman"/>
          <w:sz w:val="20"/>
          <w:szCs w:val="20"/>
          <w:rtl w:val="0"/>
        </w:rPr>
        <w:t xml:space="preserve"> Walja Suyunakana Marka; accept Peru–</w:t>
      </w:r>
      <w:r w:rsidDel="00000000" w:rsidR="00000000" w:rsidRPr="00000000">
        <w:rPr>
          <w:rFonts w:ascii="Times New Roman" w:cs="Times New Roman" w:eastAsia="Times New Roman" w:hAnsi="Times New Roman"/>
          <w:b w:val="1"/>
          <w:sz w:val="20"/>
          <w:szCs w:val="20"/>
          <w:u w:val="single"/>
          <w:rtl w:val="0"/>
        </w:rPr>
        <w:t xml:space="preserve">Bolivian</w:t>
      </w:r>
      <w:r w:rsidDel="00000000" w:rsidR="00000000" w:rsidRPr="00000000">
        <w:rPr>
          <w:rFonts w:ascii="Times New Roman" w:cs="Times New Roman" w:eastAsia="Times New Roman" w:hAnsi="Times New Roman"/>
          <w:sz w:val="20"/>
          <w:szCs w:val="20"/>
          <w:rtl w:val="0"/>
        </w:rPr>
        <w:t xml:space="preserve"> Confederation or Confederación Perú-</w:t>
      </w:r>
      <w:r w:rsidDel="00000000" w:rsidR="00000000" w:rsidRPr="00000000">
        <w:rPr>
          <w:rFonts w:ascii="Times New Roman" w:cs="Times New Roman" w:eastAsia="Times New Roman" w:hAnsi="Times New Roman"/>
          <w:b w:val="1"/>
          <w:sz w:val="20"/>
          <w:szCs w:val="20"/>
          <w:u w:val="single"/>
          <w:rtl w:val="0"/>
        </w:rPr>
        <w:t xml:space="preserve">Boliviana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 contemporary artist employed this technique in the mural </w:t>
      </w:r>
      <w:r w:rsidDel="00000000" w:rsidR="00000000" w:rsidRPr="00000000">
        <w:rPr>
          <w:rFonts w:ascii="Times New Roman" w:cs="Times New Roman" w:eastAsia="Times New Roman" w:hAnsi="Times New Roman"/>
          <w:i w:val="1"/>
          <w:sz w:val="20"/>
          <w:szCs w:val="20"/>
          <w:rtl w:val="0"/>
        </w:rPr>
        <w:t xml:space="preserve">The End of Uncle Tom and the Grand Allegorical Tableau of Eva in Heaven</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artistic technique that titles another artist’s series of “earth-body sculptures.” This technique was named for an austere French minister.</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silhouette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Silueta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series]</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Kara Walker’s installation </w:t>
      </w:r>
      <w:r w:rsidDel="00000000" w:rsidR="00000000" w:rsidRPr="00000000">
        <w:rPr>
          <w:rFonts w:ascii="Times New Roman" w:cs="Times New Roman" w:eastAsia="Times New Roman" w:hAnsi="Times New Roman"/>
          <w:i w:val="1"/>
          <w:sz w:val="20"/>
          <w:szCs w:val="20"/>
          <w:rtl w:val="0"/>
        </w:rPr>
        <w:t xml:space="preserve">Gone</w:t>
      </w:r>
      <w:r w:rsidDel="00000000" w:rsidR="00000000" w:rsidRPr="00000000">
        <w:rPr>
          <w:rFonts w:ascii="Times New Roman" w:cs="Times New Roman" w:eastAsia="Times New Roman" w:hAnsi="Times New Roman"/>
          <w:sz w:val="20"/>
          <w:szCs w:val="20"/>
          <w:rtl w:val="0"/>
        </w:rPr>
        <w:t xml:space="preserve"> uses silhouettes to depict a “Historical Romance” of this conflict. Mike Bradford’s mixed-media installation </w:t>
      </w:r>
      <w:r w:rsidDel="00000000" w:rsidR="00000000" w:rsidRPr="00000000">
        <w:rPr>
          <w:rFonts w:ascii="Times New Roman" w:cs="Times New Roman" w:eastAsia="Times New Roman" w:hAnsi="Times New Roman"/>
          <w:i w:val="1"/>
          <w:sz w:val="20"/>
          <w:szCs w:val="20"/>
          <w:rtl w:val="0"/>
        </w:rPr>
        <w:t xml:space="preserve">Pickett’s Charge</w:t>
      </w:r>
      <w:r w:rsidDel="00000000" w:rsidR="00000000" w:rsidRPr="00000000">
        <w:rPr>
          <w:rFonts w:ascii="Times New Roman" w:cs="Times New Roman" w:eastAsia="Times New Roman" w:hAnsi="Times New Roman"/>
          <w:sz w:val="20"/>
          <w:szCs w:val="20"/>
          <w:rtl w:val="0"/>
        </w:rPr>
        <w:t xml:space="preserve"> depicts a Confederate attack during this conflict.</w:t>
      </w:r>
    </w:p>
    <w:p w:rsidR="00000000" w:rsidDel="00000000" w:rsidP="00000000" w:rsidRDefault="00000000" w:rsidRPr="00000000" w14:paraId="000000DF">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Civil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War Between the States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Rebellion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(Walker’s piece is </w:t>
      </w:r>
      <w:r w:rsidDel="00000000" w:rsidR="00000000" w:rsidRPr="00000000">
        <w:rPr>
          <w:rFonts w:ascii="Times New Roman" w:cs="Times New Roman" w:eastAsia="Times New Roman" w:hAnsi="Times New Roman"/>
          <w:i w:val="1"/>
          <w:color w:val="777777"/>
          <w:sz w:val="20"/>
          <w:szCs w:val="20"/>
          <w:rtl w:val="0"/>
        </w:rPr>
        <w:t xml:space="preserve">Gone, An Historical Romance of a </w:t>
      </w:r>
      <w:r w:rsidDel="00000000" w:rsidR="00000000" w:rsidRPr="00000000">
        <w:rPr>
          <w:rFonts w:ascii="Times New Roman" w:cs="Times New Roman" w:eastAsia="Times New Roman" w:hAnsi="Times New Roman"/>
          <w:i w:val="1"/>
          <w:color w:val="777777"/>
          <w:sz w:val="20"/>
          <w:szCs w:val="20"/>
          <w:rtl w:val="0"/>
        </w:rPr>
        <w:t xml:space="preserve">Civil War</w:t>
      </w:r>
      <w:r w:rsidDel="00000000" w:rsidR="00000000" w:rsidRPr="00000000">
        <w:rPr>
          <w:rFonts w:ascii="Times New Roman" w:cs="Times New Roman" w:eastAsia="Times New Roman" w:hAnsi="Times New Roman"/>
          <w:i w:val="1"/>
          <w:color w:val="777777"/>
          <w:sz w:val="20"/>
          <w:szCs w:val="20"/>
          <w:rtl w:val="0"/>
        </w:rPr>
        <w:t xml:space="preserve"> as It Occurred Between the Dusky Thighs of One Young Negress and Her Heart</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Cuban-American artist photographed herself covered in flowers, displayed her blood-colored outline on white cloth, and carved her outline into the ground for some of the entries in her </w:t>
      </w:r>
      <w:r w:rsidDel="00000000" w:rsidR="00000000" w:rsidRPr="00000000">
        <w:rPr>
          <w:rFonts w:ascii="Times New Roman" w:cs="Times New Roman" w:eastAsia="Times New Roman" w:hAnsi="Times New Roman"/>
          <w:i w:val="1"/>
          <w:sz w:val="20"/>
          <w:szCs w:val="20"/>
          <w:rtl w:val="0"/>
        </w:rPr>
        <w:t xml:space="preserve">Silueta</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14:paraId="000000E1">
      <w:pPr>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Ana </w:t>
      </w:r>
      <w:r w:rsidDel="00000000" w:rsidR="00000000" w:rsidRPr="00000000">
        <w:rPr>
          <w:rFonts w:ascii="Times New Roman" w:cs="Times New Roman" w:eastAsia="Times New Roman" w:hAnsi="Times New Roman"/>
          <w:b w:val="1"/>
          <w:sz w:val="20"/>
          <w:szCs w:val="20"/>
          <w:u w:val="single"/>
          <w:rtl w:val="0"/>
        </w:rPr>
        <w:t xml:space="preserve">Mendieta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(“men-DYEH-tah”)</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Painting &amp; Sculpture&gt;</w:t>
      </w: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collection of texts named for this concept includes “Answering the Nusayri” as well as several philosophical discussions of Neoplatonism.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concept that names a set of “Epistles” sacred t</w:t>
      </w:r>
      <w:r w:rsidDel="00000000" w:rsidR="00000000" w:rsidRPr="00000000">
        <w:rPr>
          <w:rFonts w:ascii="Times New Roman" w:cs="Times New Roman" w:eastAsia="Times New Roman" w:hAnsi="Times New Roman"/>
          <w:sz w:val="20"/>
          <w:szCs w:val="20"/>
          <w:rtl w:val="0"/>
        </w:rPr>
        <w:t xml:space="preserve">o a Levantine religion. a</w:t>
      </w:r>
      <w:r w:rsidDel="00000000" w:rsidR="00000000" w:rsidRPr="00000000">
        <w:rPr>
          <w:rFonts w:ascii="Times New Roman" w:cs="Times New Roman" w:eastAsia="Times New Roman" w:hAnsi="Times New Roman"/>
          <w:sz w:val="20"/>
          <w:szCs w:val="20"/>
          <w:rtl w:val="0"/>
        </w:rPr>
        <w:t xml:space="preserve">l-Juhhal </w:t>
      </w:r>
      <w:r w:rsidDel="00000000" w:rsidR="00000000" w:rsidRPr="00000000">
        <w:rPr>
          <w:rFonts w:ascii="Source Sans Pro" w:cs="Source Sans Pro" w:eastAsia="Source Sans Pro" w:hAnsi="Source Sans Pro"/>
          <w:color w:val="777777"/>
          <w:sz w:val="20"/>
          <w:szCs w:val="20"/>
          <w:rtl w:val="0"/>
        </w:rPr>
        <w:t xml:space="preserve">(“joo-HALL”)</w:t>
      </w:r>
      <w:r w:rsidDel="00000000" w:rsidR="00000000" w:rsidRPr="00000000">
        <w:rPr>
          <w:rFonts w:ascii="Times New Roman" w:cs="Times New Roman" w:eastAsia="Times New Roman" w:hAnsi="Times New Roman"/>
          <w:sz w:val="20"/>
          <w:szCs w:val="20"/>
          <w:rtl w:val="0"/>
        </w:rPr>
        <w:t xml:space="preserve">, or “the Ignorant,” are not allowed to independently study the epistles named for this concept.</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wisdom</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Hikma</w:t>
      </w:r>
      <w:r w:rsidDel="00000000" w:rsidR="00000000" w:rsidRPr="00000000">
        <w:rPr>
          <w:rFonts w:ascii="Times New Roman" w:cs="Times New Roman" w:eastAsia="Times New Roman" w:hAnsi="Times New Roman"/>
          <w:sz w:val="20"/>
          <w:szCs w:val="20"/>
          <w:rtl w:val="0"/>
        </w:rPr>
        <w:t xml:space="preserve">h; accept Epistles of </w:t>
      </w:r>
      <w:r w:rsidDel="00000000" w:rsidR="00000000" w:rsidRPr="00000000">
        <w:rPr>
          <w:rFonts w:ascii="Times New Roman" w:cs="Times New Roman" w:eastAsia="Times New Roman" w:hAnsi="Times New Roman"/>
          <w:b w:val="1"/>
          <w:sz w:val="20"/>
          <w:szCs w:val="20"/>
          <w:u w:val="single"/>
          <w:rtl w:val="0"/>
        </w:rPr>
        <w:t xml:space="preserve">Wisdom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Book of </w:t>
      </w:r>
      <w:r w:rsidDel="00000000" w:rsidR="00000000" w:rsidRPr="00000000">
        <w:rPr>
          <w:rFonts w:ascii="Times New Roman" w:cs="Times New Roman" w:eastAsia="Times New Roman" w:hAnsi="Times New Roman"/>
          <w:b w:val="1"/>
          <w:sz w:val="20"/>
          <w:szCs w:val="20"/>
          <w:u w:val="single"/>
          <w:rtl w:val="0"/>
        </w:rPr>
        <w:t xml:space="preserve">Wisdom</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Rasa’il al-</w:t>
      </w:r>
      <w:r w:rsidDel="00000000" w:rsidR="00000000" w:rsidRPr="00000000">
        <w:rPr>
          <w:rFonts w:ascii="Times New Roman" w:cs="Times New Roman" w:eastAsia="Times New Roman" w:hAnsi="Times New Roman"/>
          <w:b w:val="1"/>
          <w:sz w:val="20"/>
          <w:szCs w:val="20"/>
          <w:u w:val="single"/>
          <w:rtl w:val="0"/>
        </w:rPr>
        <w:t xml:space="preserve">Hikmah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Kitab al-</w:t>
      </w:r>
      <w:r w:rsidDel="00000000" w:rsidR="00000000" w:rsidRPr="00000000">
        <w:rPr>
          <w:rFonts w:ascii="Times New Roman" w:cs="Times New Roman" w:eastAsia="Times New Roman" w:hAnsi="Times New Roman"/>
          <w:b w:val="1"/>
          <w:sz w:val="20"/>
          <w:szCs w:val="20"/>
          <w:u w:val="single"/>
          <w:rtl w:val="0"/>
        </w:rPr>
        <w:t xml:space="preserve">Hikma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al-</w:t>
      </w:r>
      <w:r w:rsidDel="00000000" w:rsidR="00000000" w:rsidRPr="00000000">
        <w:rPr>
          <w:rFonts w:ascii="Times New Roman" w:cs="Times New Roman" w:eastAsia="Times New Roman" w:hAnsi="Times New Roman"/>
          <w:b w:val="1"/>
          <w:sz w:val="20"/>
          <w:szCs w:val="20"/>
          <w:u w:val="single"/>
          <w:rtl w:val="0"/>
        </w:rPr>
        <w:t xml:space="preserve">Hikma</w:t>
      </w:r>
      <w:r w:rsidDel="00000000" w:rsidR="00000000" w:rsidRPr="00000000">
        <w:rPr>
          <w:rFonts w:ascii="Times New Roman" w:cs="Times New Roman" w:eastAsia="Times New Roman" w:hAnsi="Times New Roman"/>
          <w:sz w:val="20"/>
          <w:szCs w:val="20"/>
          <w:rtl w:val="0"/>
        </w:rPr>
        <w:t xml:space="preserve"> al-Sharifa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Epistles of Wisdom are the foundational texts of this esoteric, ethno-religious Levantine faith. The Fatimid </w:t>
      </w:r>
      <w:r w:rsidDel="00000000" w:rsidR="00000000" w:rsidRPr="00000000">
        <w:rPr>
          <w:rFonts w:ascii="Times New Roman" w:cs="Times New Roman" w:eastAsia="Times New Roman" w:hAnsi="Times New Roman"/>
          <w:sz w:val="20"/>
          <w:szCs w:val="20"/>
          <w:rtl w:val="0"/>
        </w:rPr>
        <w:t xml:space="preserve">caliph al-Ḥākim is a central figure in this non-Muslim faith, which is symbolized by a five-colored star.</w:t>
      </w: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Druze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Darzī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Durzī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Durūz</w:t>
      </w:r>
      <w:r w:rsidDel="00000000" w:rsidR="00000000" w:rsidRPr="00000000">
        <w:rPr>
          <w:rFonts w:ascii="Times New Roman" w:cs="Times New Roman" w:eastAsia="Times New Roman" w:hAnsi="Times New Roman"/>
          <w:sz w:val="20"/>
          <w:szCs w:val="20"/>
          <w:rtl w:val="0"/>
        </w:rPr>
        <w:t xml:space="preserve">; accept al-</w:t>
      </w:r>
      <w:r w:rsidDel="00000000" w:rsidR="00000000" w:rsidRPr="00000000">
        <w:rPr>
          <w:rFonts w:ascii="Times New Roman" w:cs="Times New Roman" w:eastAsia="Times New Roman" w:hAnsi="Times New Roman"/>
          <w:b w:val="1"/>
          <w:sz w:val="20"/>
          <w:szCs w:val="20"/>
          <w:u w:val="single"/>
          <w:rtl w:val="0"/>
        </w:rPr>
        <w:t xml:space="preserve">Muwaḥḥidūn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Druze believe that the soul is united with the Cosmic Mind at the end of this cyclical process. In this general process, a living being begins a new life in a different body after death.</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reincarnation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reincarnat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rebirth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transmigration</w:t>
      </w:r>
      <w:r w:rsidDel="00000000" w:rsidR="00000000" w:rsidRPr="00000000">
        <w:rPr>
          <w:rFonts w:ascii="Times New Roman" w:cs="Times New Roman" w:eastAsia="Times New Roman" w:hAnsi="Times New Roman"/>
          <w:sz w:val="20"/>
          <w:szCs w:val="20"/>
          <w:rtl w:val="0"/>
        </w:rPr>
        <w:t xml:space="preserve"> of souls or word forms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metempsychosis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narrator muses “if only someone would kindly and gently strangle me in my sleep” at the end of this author’s story “Cogwheels.”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of a story in which the ghost of a murdered man found in a bamboo grove delivers the last of seven testimonies.</w:t>
      </w:r>
    </w:p>
    <w:p w:rsidR="00000000" w:rsidDel="00000000" w:rsidP="00000000" w:rsidRDefault="00000000" w:rsidRPr="00000000" w14:paraId="000000EE">
      <w:pPr>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ANSWER: Ryūnosuke </w:t>
      </w:r>
      <w:r w:rsidDel="00000000" w:rsidR="00000000" w:rsidRPr="00000000">
        <w:rPr>
          <w:rFonts w:ascii="Times New Roman" w:cs="Times New Roman" w:eastAsia="Times New Roman" w:hAnsi="Times New Roman"/>
          <w:b w:val="1"/>
          <w:sz w:val="20"/>
          <w:szCs w:val="20"/>
          <w:u w:val="single"/>
          <w:rtl w:val="0"/>
        </w:rPr>
        <w:t xml:space="preserve">Akutagawa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(“ree-oo-NOH-skay AH-koo-tah-gah-wuh”)</w:t>
      </w:r>
      <w:r w:rsidDel="00000000" w:rsidR="00000000" w:rsidRPr="00000000">
        <w:rPr>
          <w:rFonts w:ascii="Times" w:cs="Times" w:eastAsia="Times" w:hAnsi="Times"/>
          <w:sz w:val="20"/>
          <w:szCs w:val="20"/>
          <w:rtl w:val="0"/>
        </w:rPr>
        <w:t xml:space="preserve"> [or </w:t>
      </w:r>
      <w:r w:rsidDel="00000000" w:rsidR="00000000" w:rsidRPr="00000000">
        <w:rPr>
          <w:rFonts w:ascii="Times" w:cs="Times" w:eastAsia="Times" w:hAnsi="Times"/>
          <w:b w:val="1"/>
          <w:sz w:val="20"/>
          <w:szCs w:val="20"/>
          <w:u w:val="single"/>
          <w:rtl w:val="0"/>
        </w:rPr>
        <w:t xml:space="preserve">Akutagawa</w:t>
      </w:r>
      <w:r w:rsidDel="00000000" w:rsidR="00000000" w:rsidRPr="00000000">
        <w:rPr>
          <w:rFonts w:ascii="Times" w:cs="Times" w:eastAsia="Times" w:hAnsi="Times"/>
          <w:sz w:val="20"/>
          <w:szCs w:val="20"/>
          <w:rtl w:val="0"/>
        </w:rPr>
        <w:t xml:space="preserve"> Ryūnosuke; or </w:t>
      </w:r>
      <w:r w:rsidDel="00000000" w:rsidR="00000000" w:rsidRPr="00000000">
        <w:rPr>
          <w:rFonts w:ascii="Times" w:cs="Times" w:eastAsia="Times" w:hAnsi="Times"/>
          <w:b w:val="1"/>
          <w:sz w:val="20"/>
          <w:szCs w:val="20"/>
          <w:u w:val="single"/>
          <w:rtl w:val="0"/>
        </w:rPr>
        <w:t xml:space="preserve">Niihara</w:t>
      </w:r>
      <w:r w:rsidDel="00000000" w:rsidR="00000000" w:rsidRPr="00000000">
        <w:rPr>
          <w:rFonts w:ascii="Times" w:cs="Times" w:eastAsia="Times" w:hAnsi="Times"/>
          <w:sz w:val="20"/>
          <w:szCs w:val="20"/>
          <w:rtl w:val="0"/>
        </w:rPr>
        <w:t xml:space="preserve"> Ryūnosuke; accept </w:t>
      </w:r>
      <w:r w:rsidDel="00000000" w:rsidR="00000000" w:rsidRPr="00000000">
        <w:rPr>
          <w:rFonts w:ascii="Times" w:cs="Times" w:eastAsia="Times" w:hAnsi="Times"/>
          <w:b w:val="1"/>
          <w:sz w:val="20"/>
          <w:szCs w:val="20"/>
          <w:u w:val="single"/>
          <w:rtl w:val="0"/>
        </w:rPr>
        <w:t xml:space="preserve">Chōkōdō</w:t>
      </w:r>
      <w:r w:rsidDel="00000000" w:rsidR="00000000" w:rsidRPr="00000000">
        <w:rPr>
          <w:rFonts w:ascii="Times" w:cs="Times" w:eastAsia="Times" w:hAnsi="Times"/>
          <w:sz w:val="20"/>
          <w:szCs w:val="20"/>
          <w:rtl w:val="0"/>
        </w:rPr>
        <w:t xml:space="preserve"> Shujin]</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Akutagawa’s story “In a Grove,” Masago admits that she no longer wants to live during enquiries into the death of Takehiro, who belongs to this noble class of Japanese warriors.</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samurai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buke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ronin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 late novella by Akutagawa, a psychiatric patient called “Number 23” travels to the land of these title creatures, where a fetus tells his father “I do not wish to be born.”</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kappa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kawatarō</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mizuchi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komahiki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garappa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enkō</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Kappa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 </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anterior median fissure splits these structures, each of which border an anterolateral sulcus along their lateral walls.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white matter bundles with triangular cross-sections found in the medulla oblongata. The corticobulbar and corticospinal tracts form a category of tracts named for these structures. </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medullary </w:t>
      </w:r>
      <w:r w:rsidDel="00000000" w:rsidR="00000000" w:rsidRPr="00000000">
        <w:rPr>
          <w:rFonts w:ascii="Times New Roman" w:cs="Times New Roman" w:eastAsia="Times New Roman" w:hAnsi="Times New Roman"/>
          <w:b w:val="1"/>
          <w:sz w:val="20"/>
          <w:szCs w:val="20"/>
          <w:u w:val="single"/>
          <w:rtl w:val="0"/>
        </w:rPr>
        <w:t xml:space="preserve">pyramid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pyramidal</w:t>
      </w:r>
      <w:r w:rsidDel="00000000" w:rsidR="00000000" w:rsidRPr="00000000">
        <w:rPr>
          <w:rFonts w:ascii="Times New Roman" w:cs="Times New Roman" w:eastAsia="Times New Roman" w:hAnsi="Times New Roman"/>
          <w:sz w:val="20"/>
          <w:szCs w:val="20"/>
          <w:rtl w:val="0"/>
        </w:rPr>
        <w:t xml:space="preserve"> tracts]</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corticobulbar tract ennervates the hypoglossal nerve, which, in turn, innervates most of the muscles of this organ. In humans, this muscular organ contains taste buds.</w:t>
      </w:r>
    </w:p>
    <w:p w:rsidR="00000000" w:rsidDel="00000000" w:rsidP="00000000" w:rsidRDefault="00000000" w:rsidRPr="00000000" w14:paraId="000000F9">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tongue</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Pseudobulbar affect is sometimes a symptom of this disease, i</w:t>
      </w:r>
      <w:r w:rsidDel="00000000" w:rsidR="00000000" w:rsidRPr="00000000">
        <w:rPr>
          <w:rFonts w:ascii="Times New Roman" w:cs="Times New Roman" w:eastAsia="Times New Roman" w:hAnsi="Times New Roman"/>
          <w:sz w:val="20"/>
          <w:szCs w:val="20"/>
          <w:rtl w:val="0"/>
        </w:rPr>
        <w:t xml:space="preserve">n which there is progressive loss of both upper and lower motor neurons. </w:t>
      </w:r>
      <w:r w:rsidDel="00000000" w:rsidR="00000000" w:rsidRPr="00000000">
        <w:rPr>
          <w:rFonts w:ascii="Times New Roman" w:cs="Times New Roman" w:eastAsia="Times New Roman" w:hAnsi="Times New Roman"/>
          <w:sz w:val="20"/>
          <w:szCs w:val="20"/>
          <w:rtl w:val="0"/>
        </w:rPr>
        <w:t xml:space="preserve">Mutations in </w:t>
      </w:r>
      <w:r w:rsidDel="00000000" w:rsidR="00000000" w:rsidRPr="00000000">
        <w:rPr>
          <w:rFonts w:ascii="Times New Roman" w:cs="Times New Roman" w:eastAsia="Times New Roman" w:hAnsi="Times New Roman"/>
          <w:i w:val="1"/>
          <w:sz w:val="20"/>
          <w:szCs w:val="20"/>
          <w:rtl w:val="0"/>
        </w:rPr>
        <w:t xml:space="preserve">SOD1</w:t>
      </w:r>
      <w:r w:rsidDel="00000000" w:rsidR="00000000" w:rsidRPr="00000000">
        <w:rPr>
          <w:rFonts w:ascii="Times New Roman" w:cs="Times New Roman" w:eastAsia="Times New Roman" w:hAnsi="Times New Roman"/>
          <w:sz w:val="20"/>
          <w:szCs w:val="20"/>
          <w:rtl w:val="0"/>
        </w:rPr>
        <w:t xml:space="preserve"> predispose to this disease</w:t>
      </w:r>
      <w:r w:rsidDel="00000000" w:rsidR="00000000" w:rsidRPr="00000000">
        <w:rPr>
          <w:rFonts w:ascii="Times New Roman" w:cs="Times New Roman" w:eastAsia="Times New Roman" w:hAnsi="Times New Roman"/>
          <w:sz w:val="20"/>
          <w:szCs w:val="20"/>
          <w:rtl w:val="0"/>
        </w:rPr>
        <w:t xml:space="preserve">, which can cause trouble swallowing.</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amyotrophic lateral sclerosis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 Gehrig</w:t>
      </w:r>
      <w:r w:rsidDel="00000000" w:rsidR="00000000" w:rsidRPr="00000000">
        <w:rPr>
          <w:rFonts w:ascii="Times New Roman" w:cs="Times New Roman" w:eastAsia="Times New Roman" w:hAnsi="Times New Roman"/>
          <w:sz w:val="20"/>
          <w:szCs w:val="20"/>
          <w:rtl w:val="0"/>
        </w:rPr>
        <w:t xml:space="preserve">’s disease]</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br w:type="page"/>
      </w:r>
      <w:r w:rsidDel="00000000" w:rsidR="00000000" w:rsidRPr="00000000">
        <w:rPr>
          <w:rFonts w:ascii="Times New Roman" w:cs="Times New Roman" w:eastAsia="Times New Roman" w:hAnsi="Times New Roman"/>
          <w:sz w:val="20"/>
          <w:szCs w:val="20"/>
          <w:rtl w:val="0"/>
        </w:rPr>
        <w:t xml:space="preserve">19. In 1923, the Supreme Court ruled against Bhagat Singh Thind’s request to acquire this status on the grounds that he was legally Caucasian. For 10 points each:</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Identify this status that became a “birthright” through the 14th Amendment to the Constitution.</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US </w:t>
      </w:r>
      <w:r w:rsidDel="00000000" w:rsidR="00000000" w:rsidRPr="00000000">
        <w:rPr>
          <w:rFonts w:ascii="Times New Roman" w:cs="Times New Roman" w:eastAsia="Times New Roman" w:hAnsi="Times New Roman"/>
          <w:b w:val="1"/>
          <w:sz w:val="20"/>
          <w:szCs w:val="20"/>
          <w:u w:val="single"/>
          <w:rtl w:val="0"/>
        </w:rPr>
        <w:t xml:space="preserve">citizen</w:t>
      </w:r>
      <w:r w:rsidDel="00000000" w:rsidR="00000000" w:rsidRPr="00000000">
        <w:rPr>
          <w:rFonts w:ascii="Times New Roman" w:cs="Times New Roman" w:eastAsia="Times New Roman" w:hAnsi="Times New Roman"/>
          <w:sz w:val="20"/>
          <w:szCs w:val="20"/>
          <w:rtl w:val="0"/>
        </w:rPr>
        <w:t xml:space="preserve">ship [accept birthright </w:t>
      </w:r>
      <w:r w:rsidDel="00000000" w:rsidR="00000000" w:rsidRPr="00000000">
        <w:rPr>
          <w:rFonts w:ascii="Times New Roman" w:cs="Times New Roman" w:eastAsia="Times New Roman" w:hAnsi="Times New Roman"/>
          <w:b w:val="1"/>
          <w:sz w:val="20"/>
          <w:szCs w:val="20"/>
          <w:u w:val="single"/>
          <w:rtl w:val="0"/>
        </w:rPr>
        <w:t xml:space="preserve">citizen</w:t>
      </w:r>
      <w:r w:rsidDel="00000000" w:rsidR="00000000" w:rsidRPr="00000000">
        <w:rPr>
          <w:rFonts w:ascii="Times New Roman" w:cs="Times New Roman" w:eastAsia="Times New Roman" w:hAnsi="Times New Roman"/>
          <w:sz w:val="20"/>
          <w:szCs w:val="20"/>
          <w:rtl w:val="0"/>
        </w:rPr>
        <w:t xml:space="preserve">ship]</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Birthright citizenship was reaffirmed by this 1894 Supreme Court case, in which Horace Gray ruled that the defendant was a citizen despite the fact that his parents were subjects of the Chinese emperor.</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United States vs. </w:t>
      </w:r>
      <w:r w:rsidDel="00000000" w:rsidR="00000000" w:rsidRPr="00000000">
        <w:rPr>
          <w:rFonts w:ascii="Times New Roman" w:cs="Times New Roman" w:eastAsia="Times New Roman" w:hAnsi="Times New Roman"/>
          <w:b w:val="1"/>
          <w:i w:val="1"/>
          <w:sz w:val="20"/>
          <w:szCs w:val="20"/>
          <w:u w:val="single"/>
          <w:rtl w:val="0"/>
        </w:rPr>
        <w:t xml:space="preserve">Wong</w:t>
      </w:r>
      <w:r w:rsidDel="00000000" w:rsidR="00000000" w:rsidRPr="00000000">
        <w:rPr>
          <w:rFonts w:ascii="Times New Roman" w:cs="Times New Roman" w:eastAsia="Times New Roman" w:hAnsi="Times New Roman"/>
          <w:i w:val="1"/>
          <w:sz w:val="20"/>
          <w:szCs w:val="20"/>
          <w:rtl w:val="0"/>
        </w:rPr>
        <w:t xml:space="preserve"> Kim 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Wong</w:t>
      </w:r>
      <w:r w:rsidDel="00000000" w:rsidR="00000000" w:rsidRPr="00000000">
        <w:rPr>
          <w:rFonts w:ascii="Times New Roman" w:cs="Times New Roman" w:eastAsia="Times New Roman" w:hAnsi="Times New Roman"/>
          <w:i w:val="1"/>
          <w:sz w:val="20"/>
          <w:szCs w:val="20"/>
          <w:rtl w:val="0"/>
        </w:rPr>
        <w:t xml:space="preserve"> Kim Ark v. United States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[10m] In the 1884 case </w:t>
      </w:r>
      <w:r w:rsidDel="00000000" w:rsidR="00000000" w:rsidRPr="00000000">
        <w:rPr>
          <w:rFonts w:ascii="Times New Roman" w:cs="Times New Roman" w:eastAsia="Times New Roman" w:hAnsi="Times New Roman"/>
          <w:i w:val="1"/>
          <w:sz w:val="20"/>
          <w:szCs w:val="20"/>
          <w:rtl w:val="0"/>
        </w:rPr>
        <w:t xml:space="preserve">Elk v. Wilkins</w:t>
      </w:r>
      <w:r w:rsidDel="00000000" w:rsidR="00000000" w:rsidRPr="00000000">
        <w:rPr>
          <w:rFonts w:ascii="Times New Roman" w:cs="Times New Roman" w:eastAsia="Times New Roman" w:hAnsi="Times New Roman"/>
          <w:sz w:val="20"/>
          <w:szCs w:val="20"/>
          <w:rtl w:val="0"/>
        </w:rPr>
        <w:t xml:space="preserve">, the Supreme Court revoked birthright citizenship to a man born in one of these places. The Dawes Act divided up land in these places into allotments to be bought and sold.</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Native American </w:t>
      </w:r>
      <w:r w:rsidDel="00000000" w:rsidR="00000000" w:rsidRPr="00000000">
        <w:rPr>
          <w:rFonts w:ascii="Times New Roman" w:cs="Times New Roman" w:eastAsia="Times New Roman" w:hAnsi="Times New Roman"/>
          <w:b w:val="1"/>
          <w:sz w:val="20"/>
          <w:szCs w:val="20"/>
          <w:u w:val="single"/>
          <w:rtl w:val="0"/>
        </w:rPr>
        <w:t xml:space="preserve">reservation</w:t>
      </w:r>
      <w:r w:rsidDel="00000000" w:rsidR="00000000" w:rsidRPr="00000000">
        <w:rPr>
          <w:rFonts w:ascii="Times New Roman" w:cs="Times New Roman" w:eastAsia="Times New Roman" w:hAnsi="Times New Roman"/>
          <w:sz w:val="20"/>
          <w:szCs w:val="20"/>
          <w:rtl w:val="0"/>
        </w:rPr>
        <w:t xml:space="preserve">s [or Indian </w:t>
      </w:r>
      <w:r w:rsidDel="00000000" w:rsidR="00000000" w:rsidRPr="00000000">
        <w:rPr>
          <w:rFonts w:ascii="Times New Roman" w:cs="Times New Roman" w:eastAsia="Times New Roman" w:hAnsi="Times New Roman"/>
          <w:b w:val="1"/>
          <w:sz w:val="20"/>
          <w:szCs w:val="20"/>
          <w:u w:val="single"/>
          <w:rtl w:val="0"/>
        </w:rPr>
        <w:t xml:space="preserve">reservation</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rez</w:t>
      </w:r>
      <w:r w:rsidDel="00000000" w:rsidR="00000000" w:rsidRPr="00000000">
        <w:rPr>
          <w:rFonts w:ascii="Times New Roman" w:cs="Times New Roman" w:eastAsia="Times New Roman" w:hAnsi="Times New Roman"/>
          <w:sz w:val="20"/>
          <w:szCs w:val="20"/>
          <w:rtl w:val="0"/>
        </w:rPr>
        <w:t xml:space="preserve">]</w:t>
        <w:br w:type="textWrapping"/>
      </w:r>
      <w:r w:rsidDel="00000000" w:rsidR="00000000" w:rsidRPr="00000000">
        <w:rPr>
          <w:rFonts w:ascii="Times New Roman" w:cs="Times New Roman" w:eastAsia="Times New Roman" w:hAnsi="Times New Roman"/>
          <w:sz w:val="20"/>
          <w:szCs w:val="20"/>
          <w:rtl w:val="0"/>
        </w:rPr>
        <w:t xml:space="preserve">&lt;Amer</w:t>
      </w:r>
      <w:r w:rsidDel="00000000" w:rsidR="00000000" w:rsidRPr="00000000">
        <w:rPr>
          <w:rFonts w:ascii="Times New Roman" w:cs="Times New Roman" w:eastAsia="Times New Roman" w:hAnsi="Times New Roman"/>
          <w:sz w:val="20"/>
          <w:szCs w:val="20"/>
          <w:rtl w:val="0"/>
        </w:rPr>
        <w:t xml:space="preserve">ican History&gt;</w:t>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book introduced the term “heterosexual matrix” to refer to the societal norm of presumed heterosexuality, naturally othering sexual minorities. For 10 points each:</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book about “feminism and the subversion of identity” by Judith Butler, which argues that its title concept is performative.</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Gender Trouble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Gender Trouble</w:t>
      </w:r>
      <w:r w:rsidDel="00000000" w:rsidR="00000000" w:rsidRPr="00000000">
        <w:rPr>
          <w:rFonts w:ascii="Times New Roman" w:cs="Times New Roman" w:eastAsia="Times New Roman" w:hAnsi="Times New Roman"/>
          <w:i w:val="1"/>
          <w:sz w:val="20"/>
          <w:szCs w:val="20"/>
          <w:rtl w:val="0"/>
        </w:rPr>
        <w:t xml:space="preserve">: Feminism and the Subversion of Identity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w:t>
      </w:r>
      <w:r w:rsidDel="00000000" w:rsidR="00000000" w:rsidRPr="00000000">
        <w:rPr>
          <w:rFonts w:ascii="Times New Roman" w:cs="Times New Roman" w:eastAsia="Times New Roman" w:hAnsi="Times New Roman"/>
          <w:i w:val="1"/>
          <w:sz w:val="20"/>
          <w:szCs w:val="20"/>
          <w:rtl w:val="0"/>
        </w:rPr>
        <w:t xml:space="preserve">Gender Trouble</w:t>
      </w:r>
      <w:r w:rsidDel="00000000" w:rsidR="00000000" w:rsidRPr="00000000">
        <w:rPr>
          <w:rFonts w:ascii="Times New Roman" w:cs="Times New Roman" w:eastAsia="Times New Roman" w:hAnsi="Times New Roman"/>
          <w:sz w:val="20"/>
          <w:szCs w:val="20"/>
          <w:rtl w:val="0"/>
        </w:rPr>
        <w:t xml:space="preserve">, Butler compares this philosopher’s asymmetric gender theory to that of Luce Irigaray. This French philosopher stated that “one is not born a woman, but rather becomes one” in her book </w:t>
      </w:r>
      <w:r w:rsidDel="00000000" w:rsidR="00000000" w:rsidRPr="00000000">
        <w:rPr>
          <w:rFonts w:ascii="Times New Roman" w:cs="Times New Roman" w:eastAsia="Times New Roman" w:hAnsi="Times New Roman"/>
          <w:i w:val="1"/>
          <w:sz w:val="20"/>
          <w:szCs w:val="20"/>
          <w:rtl w:val="0"/>
        </w:rPr>
        <w:t xml:space="preserve">The Second Sex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Simone de </w:t>
      </w:r>
      <w:r w:rsidDel="00000000" w:rsidR="00000000" w:rsidRPr="00000000">
        <w:rPr>
          <w:rFonts w:ascii="Times New Roman" w:cs="Times New Roman" w:eastAsia="Times New Roman" w:hAnsi="Times New Roman"/>
          <w:b w:val="1"/>
          <w:sz w:val="20"/>
          <w:szCs w:val="20"/>
          <w:u w:val="single"/>
          <w:rtl w:val="0"/>
        </w:rPr>
        <w:t xml:space="preserve">Beauvoir</w:t>
      </w:r>
      <w:r w:rsidDel="00000000" w:rsidR="00000000" w:rsidRPr="00000000">
        <w:rPr>
          <w:rFonts w:ascii="Times New Roman" w:cs="Times New Roman" w:eastAsia="Times New Roman" w:hAnsi="Times New Roman"/>
          <w:sz w:val="20"/>
          <w:szCs w:val="20"/>
          <w:rtl w:val="0"/>
        </w:rPr>
        <w:t xml:space="preserve"> [or Simone Lucie Ernestine Marie Bertrand de </w:t>
      </w:r>
      <w:r w:rsidDel="00000000" w:rsidR="00000000" w:rsidRPr="00000000">
        <w:rPr>
          <w:rFonts w:ascii="Times New Roman" w:cs="Times New Roman" w:eastAsia="Times New Roman" w:hAnsi="Times New Roman"/>
          <w:b w:val="1"/>
          <w:sz w:val="20"/>
          <w:szCs w:val="20"/>
          <w:u w:val="single"/>
          <w:rtl w:val="0"/>
        </w:rPr>
        <w:t xml:space="preserve">Beauvoir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Gender Trouble</w:t>
      </w:r>
      <w:r w:rsidDel="00000000" w:rsidR="00000000" w:rsidRPr="00000000">
        <w:rPr>
          <w:rFonts w:ascii="Times New Roman" w:cs="Times New Roman" w:eastAsia="Times New Roman" w:hAnsi="Times New Roman"/>
          <w:sz w:val="20"/>
          <w:szCs w:val="20"/>
          <w:rtl w:val="0"/>
        </w:rPr>
        <w:t xml:space="preserve"> claims that an earlier thinker’s writings on Herculine Barbin’s journal contradict his arguments given in this book. This book’s first volume, “The Will to Knowledge,” criticizes the “regressive hypothesis.”</w:t>
      </w:r>
    </w:p>
    <w:p w:rsidR="00000000" w:rsidDel="00000000" w:rsidP="00000000" w:rsidRDefault="00000000" w:rsidRPr="00000000" w14:paraId="0000010A">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History of Sexuality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histoire de la sexualité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(by Michel </w:t>
      </w:r>
      <w:r w:rsidDel="00000000" w:rsidR="00000000" w:rsidRPr="00000000">
        <w:rPr>
          <w:rFonts w:ascii="Times New Roman" w:cs="Times New Roman" w:eastAsia="Times New Roman" w:hAnsi="Times New Roman"/>
          <w:color w:val="777777"/>
          <w:sz w:val="20"/>
          <w:szCs w:val="20"/>
          <w:rtl w:val="0"/>
        </w:rPr>
        <w:t xml:space="preserve">Foucault</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A review of this novel in the Vatican newspaper </w:t>
      </w:r>
      <w:r w:rsidDel="00000000" w:rsidR="00000000" w:rsidRPr="00000000">
        <w:rPr>
          <w:rFonts w:ascii="Times New Roman" w:cs="Times New Roman" w:eastAsia="Times New Roman" w:hAnsi="Times New Roman"/>
          <w:i w:val="1"/>
          <w:sz w:val="20"/>
          <w:szCs w:val="20"/>
          <w:rtl w:val="0"/>
        </w:rPr>
        <w:t xml:space="preserve">L’Osservatore </w:t>
      </w:r>
      <w:r w:rsidDel="00000000" w:rsidR="00000000" w:rsidRPr="00000000">
        <w:rPr>
          <w:rFonts w:ascii="Source Sans Pro" w:cs="Source Sans Pro" w:eastAsia="Source Sans Pro" w:hAnsi="Source Sans Pro"/>
          <w:color w:val="777777"/>
          <w:sz w:val="20"/>
          <w:szCs w:val="20"/>
          <w:rtl w:val="0"/>
        </w:rPr>
        <w:t xml:space="preserve">(“loh-SAIR-vah-TOR-ay”)</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Romano</w:t>
      </w:r>
      <w:r w:rsidDel="00000000" w:rsidR="00000000" w:rsidRPr="00000000">
        <w:rPr>
          <w:rFonts w:ascii="Times New Roman" w:cs="Times New Roman" w:eastAsia="Times New Roman" w:hAnsi="Times New Roman"/>
          <w:sz w:val="20"/>
          <w:szCs w:val="20"/>
          <w:rtl w:val="0"/>
        </w:rPr>
        <w:t xml:space="preserve"> criticized its “continuous description of Jewish villainy.” For 10 points each:</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picaresque novel about “the most hateful man in the world,” the fictional antisemite Simone Simonini, and his role in 19th-century European history.</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Prague Cemetery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cimitero di Praga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wrote </w:t>
      </w:r>
      <w:r w:rsidDel="00000000" w:rsidR="00000000" w:rsidRPr="00000000">
        <w:rPr>
          <w:rFonts w:ascii="Times New Roman" w:cs="Times New Roman" w:eastAsia="Times New Roman" w:hAnsi="Times New Roman"/>
          <w:i w:val="1"/>
          <w:sz w:val="20"/>
          <w:szCs w:val="20"/>
          <w:rtl w:val="0"/>
        </w:rPr>
        <w:t xml:space="preserve">The Prague Cemetery</w:t>
      </w:r>
      <w:r w:rsidDel="00000000" w:rsidR="00000000" w:rsidRPr="00000000">
        <w:rPr>
          <w:rFonts w:ascii="Times New Roman" w:cs="Times New Roman" w:eastAsia="Times New Roman" w:hAnsi="Times New Roman"/>
          <w:sz w:val="20"/>
          <w:szCs w:val="20"/>
          <w:rtl w:val="0"/>
        </w:rPr>
        <w:t xml:space="preserve">. Characters discuss the persecution of the Dulcinians and fear the cruel Bernard Gui in this Italian author’s novel </w:t>
      </w:r>
      <w:r w:rsidDel="00000000" w:rsidR="00000000" w:rsidRPr="00000000">
        <w:rPr>
          <w:rFonts w:ascii="Times New Roman" w:cs="Times New Roman" w:eastAsia="Times New Roman" w:hAnsi="Times New Roman"/>
          <w:i w:val="1"/>
          <w:sz w:val="20"/>
          <w:szCs w:val="20"/>
          <w:rtl w:val="0"/>
        </w:rPr>
        <w:t xml:space="preserve">The Name of the Rose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Umberto </w:t>
      </w:r>
      <w:r w:rsidDel="00000000" w:rsidR="00000000" w:rsidRPr="00000000">
        <w:rPr>
          <w:rFonts w:ascii="Times New Roman" w:cs="Times New Roman" w:eastAsia="Times New Roman" w:hAnsi="Times New Roman"/>
          <w:b w:val="1"/>
          <w:sz w:val="20"/>
          <w:szCs w:val="20"/>
          <w:u w:val="single"/>
          <w:rtl w:val="0"/>
        </w:rPr>
        <w:t xml:space="preserve">Eco</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this Eco novel, Belbo uses his computer Abulafia to help implement “the Plan” alongside Casaubon and Diotallevi, with whom he invents a secret society. This novel’s climax takes place at an industrial design museum.</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Foucault’s Pendulum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pendolo di Foucault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4">
      <w:pPr>
        <w:spacing w:line="276" w:lineRule="auto"/>
        <w:rPr/>
      </w:pPr>
      <w:r w:rsidDel="00000000" w:rsidR="00000000" w:rsidRPr="00000000">
        <w:rPr>
          <w:rFonts w:ascii="Times New Roman" w:cs="Times New Roman" w:eastAsia="Times New Roman" w:hAnsi="Times New Roman"/>
          <w:sz w:val="20"/>
          <w:szCs w:val="20"/>
          <w:rtl w:val="0"/>
        </w:rPr>
        <w:t xml:space="preserve">&lt;TB (European Literature)&gt;</w:t>
      </w: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