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 ACF Winter</w:t>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16 by the Editors</w:t>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Joseph Krol, Eric Mukherjee, Justin Zhang, Henry Goff, Eve Fleisig, Athena Kern, Ani Perumalla, Hari Parameswaran, Govind Prabhakar, Ethan Ashbrook, Nick Jensen</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It’s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not</w:t>
      </w:r>
      <w:r w:rsidDel="00000000" w:rsidR="00000000" w:rsidRPr="00000000">
        <w:rPr>
          <w:rFonts w:ascii="Times New Roman" w:cs="Times New Roman" w:eastAsia="Times New Roman" w:hAnsi="Times New Roman"/>
          <w:sz w:val="20"/>
          <w:szCs w:val="20"/>
          <w:rtl w:val="0"/>
        </w:rPr>
        <w:t xml:space="preserve"> any variety of English, but a collec</w:t>
      </w:r>
      <w:r w:rsidDel="00000000" w:rsidR="00000000" w:rsidRPr="00000000">
        <w:rPr>
          <w:rFonts w:ascii="Times New Roman" w:cs="Times New Roman" w:eastAsia="Times New Roman" w:hAnsi="Times New Roman"/>
          <w:sz w:val="20"/>
          <w:szCs w:val="20"/>
          <w:rtl w:val="0"/>
        </w:rPr>
        <w:t xml:space="preserve">tion written in this language inspired a quest by dozens of botanical gardens to collect all the plants it mentions.</w:t>
      </w:r>
      <w:r w:rsidDel="00000000" w:rsidR="00000000" w:rsidRPr="00000000">
        <w:rPr>
          <w:rFonts w:ascii="Times New Roman" w:cs="Times New Roman" w:eastAsia="Times New Roman" w:hAnsi="Times New Roman"/>
          <w:sz w:val="20"/>
          <w:szCs w:val="20"/>
          <w:rtl w:val="0"/>
        </w:rPr>
        <w:t xml:space="preserve"> Four days before his death, a poet who used this language wrote a poem that describes how his dreams will wander a “desolate field.” Poems written in this language from a span of over a hundred years were anthologized in the “Collection of Ten </w:t>
      </w:r>
      <w:r w:rsidDel="00000000" w:rsidR="00000000" w:rsidRPr="00000000">
        <w:rPr>
          <w:rFonts w:ascii="Times New Roman" w:cs="Times New Roman" w:eastAsia="Times New Roman" w:hAnsi="Times New Roman"/>
          <w:sz w:val="20"/>
          <w:szCs w:val="20"/>
          <w:rtl w:val="0"/>
        </w:rPr>
        <w:t xml:space="preserve">Thousand</w:t>
      </w:r>
      <w:r w:rsidDel="00000000" w:rsidR="00000000" w:rsidRPr="00000000">
        <w:rPr>
          <w:rFonts w:ascii="Times New Roman" w:cs="Times New Roman" w:eastAsia="Times New Roman" w:hAnsi="Times New Roman"/>
          <w:sz w:val="20"/>
          <w:szCs w:val="20"/>
          <w:rtl w:val="0"/>
        </w:rPr>
        <w:t xml:space="preserve"> Leaves.” A poetic form that originated in this language was the subject of </w:t>
      </w:r>
      <w:r w:rsidDel="00000000" w:rsidR="00000000" w:rsidRPr="00000000">
        <w:rPr>
          <w:rFonts w:ascii="Times New Roman" w:cs="Times New Roman" w:eastAsia="Times New Roman" w:hAnsi="Times New Roman"/>
          <w:i w:val="1"/>
          <w:sz w:val="20"/>
          <w:szCs w:val="20"/>
          <w:rtl w:val="0"/>
        </w:rPr>
        <w:t xml:space="preserve">The Seashell Game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requires the use of a “cutting word.”</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 author used this language to write </w:t>
      </w:r>
      <w:r w:rsidDel="00000000" w:rsidR="00000000" w:rsidRPr="00000000">
        <w:rPr>
          <w:rFonts w:ascii="Times New Roman" w:cs="Times New Roman" w:eastAsia="Times New Roman" w:hAnsi="Times New Roman"/>
          <w:i w:val="1"/>
          <w:sz w:val="20"/>
          <w:szCs w:val="20"/>
          <w:rtl w:val="0"/>
        </w:rPr>
        <w:t xml:space="preserve">The Narrow Road to the Deep North </w:t>
      </w:r>
      <w:r w:rsidDel="00000000" w:rsidR="00000000" w:rsidRPr="00000000">
        <w:rPr>
          <w:rFonts w:ascii="Times New Roman" w:cs="Times New Roman" w:eastAsia="Times New Roman" w:hAnsi="Times New Roman"/>
          <w:sz w:val="20"/>
          <w:szCs w:val="20"/>
          <w:rtl w:val="0"/>
        </w:rPr>
        <w:t xml:space="preserve">and a short poem about a frog in a pond. For 10 points, what language was used by poets such as Matsuo Bashō to write haiku?</w:t>
      </w:r>
    </w:p>
    <w:p w:rsidR="00000000" w:rsidDel="00000000" w:rsidP="00000000" w:rsidRDefault="00000000" w:rsidRPr="00000000" w14:paraId="00000008">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Japanese</w:t>
      </w:r>
      <w:r w:rsidDel="00000000" w:rsidR="00000000" w:rsidRPr="00000000">
        <w:rPr>
          <w:rFonts w:ascii="Times New Roman" w:cs="Times New Roman" w:eastAsia="Times New Roman" w:hAnsi="Times New Roman"/>
          <w:sz w:val="20"/>
          <w:szCs w:val="20"/>
          <w:rtl w:val="0"/>
        </w:rPr>
        <w:t xml:space="preserve"> [or Jōdai </w:t>
      </w:r>
      <w:r w:rsidDel="00000000" w:rsidR="00000000" w:rsidRPr="00000000">
        <w:rPr>
          <w:rFonts w:ascii="Times New Roman" w:cs="Times New Roman" w:eastAsia="Times New Roman" w:hAnsi="Times New Roman"/>
          <w:b w:val="1"/>
          <w:sz w:val="20"/>
          <w:szCs w:val="20"/>
          <w:u w:val="single"/>
          <w:rtl w:val="0"/>
        </w:rPr>
        <w:t xml:space="preserve">Nihongo</w:t>
      </w:r>
      <w:r w:rsidDel="00000000" w:rsidR="00000000" w:rsidRPr="00000000">
        <w:rPr>
          <w:rFonts w:ascii="Times New Roman" w:cs="Times New Roman" w:eastAsia="Times New Roman" w:hAnsi="Times New Roman"/>
          <w:sz w:val="20"/>
          <w:szCs w:val="20"/>
          <w:rtl w:val="0"/>
        </w:rPr>
        <w:t xml:space="preserve">; or Classical </w:t>
      </w:r>
      <w:r w:rsidDel="00000000" w:rsidR="00000000" w:rsidRPr="00000000">
        <w:rPr>
          <w:rFonts w:ascii="Times New Roman" w:cs="Times New Roman" w:eastAsia="Times New Roman" w:hAnsi="Times New Roman"/>
          <w:b w:val="1"/>
          <w:sz w:val="20"/>
          <w:szCs w:val="20"/>
          <w:u w:val="single"/>
          <w:rtl w:val="0"/>
        </w:rPr>
        <w:t xml:space="preserve">Japanese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“Collection of Ten Thousand Leaves” is the </w:t>
      </w:r>
      <w:r w:rsidDel="00000000" w:rsidR="00000000" w:rsidRPr="00000000">
        <w:rPr>
          <w:rFonts w:ascii="Times New Roman" w:cs="Times New Roman" w:eastAsia="Times New Roman" w:hAnsi="Times New Roman"/>
          <w:i w:val="1"/>
          <w:color w:val="777777"/>
          <w:sz w:val="20"/>
          <w:szCs w:val="20"/>
          <w:rtl w:val="0"/>
        </w:rPr>
        <w:t xml:space="preserve">Man’yōshū</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0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These cells can be activated via their MRGPRX2 receptor by vancomycin or contrast dye. An overabundance of these cells can result in a positive Darier </w:t>
      </w:r>
      <w:r w:rsidDel="00000000" w:rsidR="00000000" w:rsidRPr="00000000">
        <w:rPr>
          <w:rFonts w:ascii="Source Sans Pro" w:cs="Source Sans Pro" w:eastAsia="Source Sans Pro" w:hAnsi="Source Sans Pro"/>
          <w:color w:val="777777"/>
          <w:sz w:val="20"/>
          <w:szCs w:val="20"/>
          <w:rtl w:val="0"/>
        </w:rPr>
        <w:t xml:space="preserve">(“dare-ee-AY”)</w:t>
      </w:r>
      <w:r w:rsidDel="00000000" w:rsidR="00000000" w:rsidRPr="00000000">
        <w:rPr>
          <w:rFonts w:ascii="Times New Roman" w:cs="Times New Roman" w:eastAsia="Times New Roman" w:hAnsi="Times New Roman"/>
          <w:sz w:val="20"/>
          <w:szCs w:val="20"/>
          <w:rtl w:val="0"/>
        </w:rPr>
        <w:t xml:space="preserve"> sign. These cells can acquire a D816V mutation in their c-KIT receptor tyrosine kinase, resulting in a condition in which monomorphic brown papules appear on the skin called urticaria pigmentosa. These cells are stabilized by cromolyn sodium. These myeloid cells contain the pre-formed mediators chymase and tryptase and synthesize lipid mediators like leukotrienes upon activation. These granulocytes are the main mediators of Type I hypersensitivity reactions. Like basophils, these cells can use their F-c-epsilon-R-I receptors to bind to IgE during an allergic reaction. For 10 points, name these immune cells that release histamine.</w:t>
      </w:r>
    </w:p>
    <w:p w:rsidR="00000000" w:rsidDel="00000000" w:rsidP="00000000" w:rsidRDefault="00000000" w:rsidRPr="00000000" w14:paraId="000000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mast</w:t>
      </w:r>
      <w:r w:rsidDel="00000000" w:rsidR="00000000" w:rsidRPr="00000000">
        <w:rPr>
          <w:rFonts w:ascii="Times New Roman" w:cs="Times New Roman" w:eastAsia="Times New Roman" w:hAnsi="Times New Roman"/>
          <w:sz w:val="20"/>
          <w:szCs w:val="20"/>
          <w:rtl w:val="0"/>
        </w:rPr>
        <w:t xml:space="preserve"> cells [prompt on </w:t>
      </w:r>
      <w:r w:rsidDel="00000000" w:rsidR="00000000" w:rsidRPr="00000000">
        <w:rPr>
          <w:rFonts w:ascii="Times New Roman" w:cs="Times New Roman" w:eastAsia="Times New Roman" w:hAnsi="Times New Roman"/>
          <w:sz w:val="20"/>
          <w:szCs w:val="20"/>
          <w:u w:val="single"/>
          <w:rtl w:val="0"/>
        </w:rPr>
        <w:t xml:space="preserve">granulocyte</w:t>
      </w:r>
      <w:r w:rsidDel="00000000" w:rsidR="00000000" w:rsidRPr="00000000">
        <w:rPr>
          <w:rFonts w:ascii="Times New Roman" w:cs="Times New Roman" w:eastAsia="Times New Roman" w:hAnsi="Times New Roman"/>
          <w:sz w:val="20"/>
          <w:szCs w:val="20"/>
          <w:rtl w:val="0"/>
        </w:rPr>
        <w:t xml:space="preserve">s until read; prompt on </w:t>
      </w:r>
      <w:r w:rsidDel="00000000" w:rsidR="00000000" w:rsidRPr="00000000">
        <w:rPr>
          <w:rFonts w:ascii="Times New Roman" w:cs="Times New Roman" w:eastAsia="Times New Roman" w:hAnsi="Times New Roman"/>
          <w:sz w:val="20"/>
          <w:szCs w:val="20"/>
          <w:u w:val="single"/>
          <w:rtl w:val="0"/>
        </w:rPr>
        <w:t xml:space="preserve">myeloid</w:t>
      </w:r>
      <w:r w:rsidDel="00000000" w:rsidR="00000000" w:rsidRPr="00000000">
        <w:rPr>
          <w:rFonts w:ascii="Times New Roman" w:cs="Times New Roman" w:eastAsia="Times New Roman" w:hAnsi="Times New Roman"/>
          <w:sz w:val="20"/>
          <w:szCs w:val="20"/>
          <w:rtl w:val="0"/>
        </w:rPr>
        <w:t xml:space="preserve"> cells until read; prompt on </w:t>
      </w:r>
      <w:r w:rsidDel="00000000" w:rsidR="00000000" w:rsidRPr="00000000">
        <w:rPr>
          <w:rFonts w:ascii="Times New Roman" w:cs="Times New Roman" w:eastAsia="Times New Roman" w:hAnsi="Times New Roman"/>
          <w:sz w:val="20"/>
          <w:szCs w:val="20"/>
          <w:u w:val="single"/>
          <w:rtl w:val="0"/>
        </w:rPr>
        <w:t xml:space="preserve">immune</w:t>
      </w:r>
      <w:r w:rsidDel="00000000" w:rsidR="00000000" w:rsidRPr="00000000">
        <w:rPr>
          <w:rFonts w:ascii="Times New Roman" w:cs="Times New Roman" w:eastAsia="Times New Roman" w:hAnsi="Times New Roman"/>
          <w:sz w:val="20"/>
          <w:szCs w:val="20"/>
          <w:rtl w:val="0"/>
        </w:rPr>
        <w:t xml:space="preserve"> cells until read; prompt on </w:t>
      </w:r>
      <w:r w:rsidDel="00000000" w:rsidR="00000000" w:rsidRPr="00000000">
        <w:rPr>
          <w:rFonts w:ascii="Times New Roman" w:cs="Times New Roman" w:eastAsia="Times New Roman" w:hAnsi="Times New Roman"/>
          <w:sz w:val="20"/>
          <w:szCs w:val="20"/>
          <w:u w:val="single"/>
          <w:rtl w:val="0"/>
        </w:rPr>
        <w:t xml:space="preserve">white blood cell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WBC</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David Armitage rooted this historical state’s “ideological origins” in “composite monarchy.” Linda Colley’s book on “forging the nation” argues that this state tied together peoples like the targets of the “Blue Books” and the “tobacco lords.” This state “made the modern world” according to a controversial book by Niall </w:t>
      </w:r>
      <w:r w:rsidDel="00000000" w:rsidR="00000000" w:rsidRPr="00000000">
        <w:rPr>
          <w:rFonts w:ascii="Source Sans Pro" w:cs="Source Sans Pro" w:eastAsia="Source Sans Pro" w:hAnsi="Source Sans Pro"/>
          <w:color w:val="777777"/>
          <w:sz w:val="20"/>
          <w:szCs w:val="20"/>
          <w:rtl w:val="0"/>
        </w:rPr>
        <w:t xml:space="preserve">(“neel”) </w:t>
      </w:r>
      <w:r w:rsidDel="00000000" w:rsidR="00000000" w:rsidRPr="00000000">
        <w:rPr>
          <w:rFonts w:ascii="Times New Roman" w:cs="Times New Roman" w:eastAsia="Times New Roman" w:hAnsi="Times New Roman"/>
          <w:sz w:val="20"/>
          <w:szCs w:val="20"/>
          <w:rtl w:val="0"/>
        </w:rPr>
        <w:t xml:space="preserve">Ferguson. Seymour Drescher’s </w:t>
      </w:r>
      <w:r w:rsidDel="00000000" w:rsidR="00000000" w:rsidRPr="00000000">
        <w:rPr>
          <w:rFonts w:ascii="Times New Roman" w:cs="Times New Roman" w:eastAsia="Times New Roman" w:hAnsi="Times New Roman"/>
          <w:i w:val="1"/>
          <w:sz w:val="20"/>
          <w:szCs w:val="20"/>
          <w:rtl w:val="0"/>
        </w:rPr>
        <w:t xml:space="preserve">Econocide</w:t>
      </w:r>
      <w:r w:rsidDel="00000000" w:rsidR="00000000" w:rsidRPr="00000000">
        <w:rPr>
          <w:rFonts w:ascii="Times New Roman" w:cs="Times New Roman" w:eastAsia="Times New Roman" w:hAnsi="Times New Roman"/>
          <w:sz w:val="20"/>
          <w:szCs w:val="20"/>
          <w:rtl w:val="0"/>
        </w:rPr>
        <w:t xml:space="preserve"> challenged the “decline thesis” that this empire’s plantations became unprofitable, as proposed by Eric Williams’s revisionist history </w:t>
      </w:r>
      <w:r w:rsidDel="00000000" w:rsidR="00000000" w:rsidRPr="00000000">
        <w:rPr>
          <w:rFonts w:ascii="Times New Roman" w:cs="Times New Roman" w:eastAsia="Times New Roman" w:hAnsi="Times New Roman"/>
          <w:i w:val="1"/>
          <w:sz w:val="20"/>
          <w:szCs w:val="20"/>
          <w:rtl w:val="0"/>
        </w:rPr>
        <w:t xml:space="preserve">Capitalism and Slavery</w:t>
      </w:r>
      <w:r w:rsidDel="00000000" w:rsidR="00000000" w:rsidRPr="00000000">
        <w:rPr>
          <w:rFonts w:ascii="Times New Roman" w:cs="Times New Roman" w:eastAsia="Times New Roman" w:hAnsi="Times New Roman"/>
          <w:sz w:val="20"/>
          <w:szCs w:val="20"/>
          <w:rtl w:val="0"/>
        </w:rPr>
        <w:t xml:space="preserve">. Madhusree Mukerjee blamed a 1943 famine on a politician from this empire who won the 1953 Literature Nobel for books like </w:t>
      </w:r>
      <w:r w:rsidDel="00000000" w:rsidR="00000000" w:rsidRPr="00000000">
        <w:rPr>
          <w:rFonts w:ascii="Times New Roman" w:cs="Times New Roman" w:eastAsia="Times New Roman" w:hAnsi="Times New Roman"/>
          <w:i w:val="1"/>
          <w:sz w:val="20"/>
          <w:szCs w:val="20"/>
          <w:rtl w:val="0"/>
        </w:rPr>
        <w:t xml:space="preserve">A History of the English-Speaking Peoples</w:t>
      </w:r>
      <w:r w:rsidDel="00000000" w:rsidR="00000000" w:rsidRPr="00000000">
        <w:rPr>
          <w:rFonts w:ascii="Times New Roman" w:cs="Times New Roman" w:eastAsia="Times New Roman" w:hAnsi="Times New Roman"/>
          <w:sz w:val="20"/>
          <w:szCs w:val="20"/>
          <w:rtl w:val="0"/>
        </w:rPr>
        <w:t xml:space="preserve">. For 10 points, Anguilla </w:t>
      </w:r>
      <w:r w:rsidDel="00000000" w:rsidR="00000000" w:rsidRPr="00000000">
        <w:rPr>
          <w:rFonts w:ascii="Source Sans Pro" w:cs="Source Sans Pro" w:eastAsia="Source Sans Pro" w:hAnsi="Source Sans Pro"/>
          <w:color w:val="777777"/>
          <w:sz w:val="20"/>
          <w:szCs w:val="20"/>
          <w:rtl w:val="0"/>
        </w:rPr>
        <w:t xml:space="preserve">(“ann-GWILL-uh”)</w:t>
      </w:r>
      <w:r w:rsidDel="00000000" w:rsidR="00000000" w:rsidRPr="00000000">
        <w:rPr>
          <w:rFonts w:ascii="Times New Roman" w:cs="Times New Roman" w:eastAsia="Times New Roman" w:hAnsi="Times New Roman"/>
          <w:sz w:val="20"/>
          <w:szCs w:val="20"/>
          <w:rtl w:val="0"/>
        </w:rPr>
        <w:t xml:space="preserve">, Nevis </w:t>
      </w:r>
      <w:r w:rsidDel="00000000" w:rsidR="00000000" w:rsidRPr="00000000">
        <w:rPr>
          <w:rFonts w:ascii="Source Sans Pro" w:cs="Source Sans Pro" w:eastAsia="Source Sans Pro" w:hAnsi="Source Sans Pro"/>
          <w:color w:val="777777"/>
          <w:sz w:val="20"/>
          <w:szCs w:val="20"/>
          <w:rtl w:val="0"/>
        </w:rPr>
        <w:t xml:space="preserve">(“NEE-viss”)</w:t>
      </w:r>
      <w:r w:rsidDel="00000000" w:rsidR="00000000" w:rsidRPr="00000000">
        <w:rPr>
          <w:rFonts w:ascii="Times New Roman" w:cs="Times New Roman" w:eastAsia="Times New Roman" w:hAnsi="Times New Roman"/>
          <w:sz w:val="20"/>
          <w:szCs w:val="20"/>
          <w:rtl w:val="0"/>
        </w:rPr>
        <w:t xml:space="preserve">, and Guyana </w:t>
      </w:r>
      <w:r w:rsidDel="00000000" w:rsidR="00000000" w:rsidRPr="00000000">
        <w:rPr>
          <w:rFonts w:ascii="Source Sans Pro" w:cs="Source Sans Pro" w:eastAsia="Source Sans Pro" w:hAnsi="Source Sans Pro"/>
          <w:color w:val="777777"/>
          <w:sz w:val="20"/>
          <w:szCs w:val="20"/>
          <w:rtl w:val="0"/>
        </w:rPr>
        <w:t xml:space="preserve">(“gai-AH-nuh”)</w:t>
      </w:r>
      <w:r w:rsidDel="00000000" w:rsidR="00000000" w:rsidRPr="00000000">
        <w:rPr>
          <w:rFonts w:ascii="Times New Roman" w:cs="Times New Roman" w:eastAsia="Times New Roman" w:hAnsi="Times New Roman"/>
          <w:sz w:val="20"/>
          <w:szCs w:val="20"/>
          <w:rtl w:val="0"/>
        </w:rPr>
        <w:t xml:space="preserve"> were colonized by what empire that transitioned into the Commonwealth of Nations?</w:t>
      </w:r>
    </w:p>
    <w:p w:rsidR="00000000" w:rsidDel="00000000" w:rsidP="00000000" w:rsidRDefault="00000000" w:rsidRPr="00000000" w14:paraId="00000010">
      <w:pPr>
        <w:spacing w:line="276" w:lineRule="auto"/>
        <w:rPr>
          <w:rFonts w:ascii="Times New Roman" w:cs="Times New Roman" w:eastAsia="Times New Roman" w:hAnsi="Times New Roman"/>
          <w:b w:val="1"/>
          <w:color w:val="777777"/>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British</w:t>
      </w:r>
      <w:r w:rsidDel="00000000" w:rsidR="00000000" w:rsidRPr="00000000">
        <w:rPr>
          <w:rFonts w:ascii="Times New Roman" w:cs="Times New Roman" w:eastAsia="Times New Roman" w:hAnsi="Times New Roman"/>
          <w:sz w:val="20"/>
          <w:szCs w:val="20"/>
          <w:rtl w:val="0"/>
        </w:rPr>
        <w:t xml:space="preserve"> Empire [or Great </w:t>
      </w:r>
      <w:r w:rsidDel="00000000" w:rsidR="00000000" w:rsidRPr="00000000">
        <w:rPr>
          <w:rFonts w:ascii="Times New Roman" w:cs="Times New Roman" w:eastAsia="Times New Roman" w:hAnsi="Times New Roman"/>
          <w:b w:val="1"/>
          <w:sz w:val="20"/>
          <w:szCs w:val="20"/>
          <w:u w:val="single"/>
          <w:rtl w:val="0"/>
        </w:rPr>
        <w:t xml:space="preserve">Britain</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UK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United Kingdom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Britannia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Empire: How </w:t>
      </w:r>
      <w:r w:rsidDel="00000000" w:rsidR="00000000" w:rsidRPr="00000000">
        <w:rPr>
          <w:rFonts w:ascii="Times New Roman" w:cs="Times New Roman" w:eastAsia="Times New Roman" w:hAnsi="Times New Roman"/>
          <w:b w:val="1"/>
          <w:i w:val="1"/>
          <w:sz w:val="20"/>
          <w:szCs w:val="20"/>
          <w:u w:val="single"/>
          <w:rtl w:val="0"/>
        </w:rPr>
        <w:t xml:space="preserve">Britain</w:t>
      </w:r>
      <w:r w:rsidDel="00000000" w:rsidR="00000000" w:rsidRPr="00000000">
        <w:rPr>
          <w:rFonts w:ascii="Times New Roman" w:cs="Times New Roman" w:eastAsia="Times New Roman" w:hAnsi="Times New Roman"/>
          <w:i w:val="1"/>
          <w:sz w:val="20"/>
          <w:szCs w:val="20"/>
          <w:rtl w:val="0"/>
        </w:rPr>
        <w:t xml:space="preserve"> Made the Modern World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Ideological Origins of the </w:t>
      </w:r>
      <w:r w:rsidDel="00000000" w:rsidR="00000000" w:rsidRPr="00000000">
        <w:rPr>
          <w:rFonts w:ascii="Times New Roman" w:cs="Times New Roman" w:eastAsia="Times New Roman" w:hAnsi="Times New Roman"/>
          <w:b w:val="1"/>
          <w:i w:val="1"/>
          <w:sz w:val="20"/>
          <w:szCs w:val="20"/>
          <w:u w:val="single"/>
          <w:rtl w:val="0"/>
        </w:rPr>
        <w:t xml:space="preserve">British</w:t>
      </w:r>
      <w:r w:rsidDel="00000000" w:rsidR="00000000" w:rsidRPr="00000000">
        <w:rPr>
          <w:rFonts w:ascii="Times New Roman" w:cs="Times New Roman" w:eastAsia="Times New Roman" w:hAnsi="Times New Roman"/>
          <w:i w:val="1"/>
          <w:sz w:val="20"/>
          <w:szCs w:val="20"/>
          <w:rtl w:val="0"/>
        </w:rPr>
        <w:t xml:space="preserve"> Empire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Briton</w:t>
      </w:r>
      <w:r w:rsidDel="00000000" w:rsidR="00000000" w:rsidRPr="00000000">
        <w:rPr>
          <w:rFonts w:ascii="Times New Roman" w:cs="Times New Roman" w:eastAsia="Times New Roman" w:hAnsi="Times New Roman"/>
          <w:i w:val="1"/>
          <w:sz w:val="20"/>
          <w:szCs w:val="20"/>
          <w:rtl w:val="0"/>
        </w:rPr>
        <w:t xml:space="preserve">s: Forging the Nation 1707–1837</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England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Scotland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Alba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Wales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Cymru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(Mukerjee’s book is </w:t>
      </w:r>
      <w:r w:rsidDel="00000000" w:rsidR="00000000" w:rsidRPr="00000000">
        <w:rPr>
          <w:rFonts w:ascii="Times New Roman" w:cs="Times New Roman" w:eastAsia="Times New Roman" w:hAnsi="Times New Roman"/>
          <w:i w:val="1"/>
          <w:color w:val="777777"/>
          <w:sz w:val="20"/>
          <w:szCs w:val="20"/>
          <w:rtl w:val="0"/>
        </w:rPr>
        <w:t xml:space="preserve">Churchill’s Secret War</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In the late 1980s, American members of this culture founded the </w:t>
      </w:r>
      <w:r w:rsidDel="00000000" w:rsidR="00000000" w:rsidRPr="00000000">
        <w:rPr>
          <w:rFonts w:ascii="Times New Roman" w:cs="Times New Roman" w:eastAsia="Times New Roman" w:hAnsi="Times New Roman"/>
          <w:sz w:val="20"/>
          <w:szCs w:val="20"/>
          <w:rtl w:val="0"/>
        </w:rPr>
        <w:t xml:space="preserve">De’VIA</w:t>
      </w:r>
      <w:r w:rsidDel="00000000" w:rsidR="00000000" w:rsidRPr="00000000">
        <w:rPr>
          <w:rFonts w:ascii="Times New Roman" w:cs="Times New Roman" w:eastAsia="Times New Roman" w:hAnsi="Times New Roman"/>
          <w:sz w:val="20"/>
          <w:szCs w:val="20"/>
          <w:rtl w:val="0"/>
        </w:rPr>
        <w:t xml:space="preserve"> art movement.</w:t>
      </w:r>
      <w:r w:rsidDel="00000000" w:rsidR="00000000" w:rsidRPr="00000000">
        <w:rPr>
          <w:rFonts w:ascii="Times New Roman" w:cs="Times New Roman" w:eastAsia="Times New Roman" w:hAnsi="Times New Roman"/>
          <w:sz w:val="20"/>
          <w:szCs w:val="20"/>
          <w:rtl w:val="0"/>
        </w:rPr>
        <w:t xml:space="preserve"> Names from this culture are categorized as either “descriptive” or “arbitrary” and require community consensus to be given to individuals. </w:t>
      </w:r>
      <w:r w:rsidDel="00000000" w:rsidR="00000000" w:rsidRPr="00000000">
        <w:rPr>
          <w:rFonts w:ascii="Times New Roman" w:cs="Times New Roman" w:eastAsia="Times New Roman" w:hAnsi="Times New Roman"/>
          <w:sz w:val="20"/>
          <w:szCs w:val="20"/>
          <w:rtl w:val="0"/>
        </w:rPr>
        <w:t xml:space="preserve">Laurent Clerc co-founded a school for this group in Hartford, Connecticut. Universities that cater to this culture include California State University at Northridge, the Rochester Institute of Technology, and a college where the football huddle was invented. Based on their familial connections to this culture, some of its members are known as SODA </w:t>
      </w:r>
      <w:r w:rsidDel="00000000" w:rsidR="00000000" w:rsidRPr="00000000">
        <w:rPr>
          <w:rFonts w:ascii="Source Sans Pro" w:cs="Source Sans Pro" w:eastAsia="Source Sans Pro" w:hAnsi="Source Sans Pro"/>
          <w:color w:val="777777"/>
          <w:sz w:val="20"/>
          <w:szCs w:val="20"/>
          <w:rtl w:val="0"/>
        </w:rPr>
        <w:t xml:space="preserve">(“SOH-duh”)</w:t>
      </w:r>
      <w:r w:rsidDel="00000000" w:rsidR="00000000" w:rsidRPr="00000000">
        <w:rPr>
          <w:rFonts w:ascii="Times New Roman" w:cs="Times New Roman" w:eastAsia="Times New Roman" w:hAnsi="Times New Roman"/>
          <w:sz w:val="20"/>
          <w:szCs w:val="20"/>
          <w:rtl w:val="0"/>
        </w:rPr>
        <w:t xml:space="preserve"> and CODA </w:t>
      </w:r>
      <w:r w:rsidDel="00000000" w:rsidR="00000000" w:rsidRPr="00000000">
        <w:rPr>
          <w:rFonts w:ascii="Source Sans Pro" w:cs="Source Sans Pro" w:eastAsia="Source Sans Pro" w:hAnsi="Source Sans Pro"/>
          <w:color w:val="777777"/>
          <w:sz w:val="20"/>
          <w:szCs w:val="20"/>
          <w:rtl w:val="0"/>
        </w:rPr>
        <w:t xml:space="preserve">(“COH-duh”)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Currently, this culture’s most prestigious university is </w:t>
      </w:r>
      <w:r w:rsidDel="00000000" w:rsidR="00000000" w:rsidRPr="00000000">
        <w:rPr>
          <w:rFonts w:ascii="Times New Roman" w:cs="Times New Roman" w:eastAsia="Times New Roman" w:hAnsi="Times New Roman"/>
          <w:sz w:val="20"/>
          <w:szCs w:val="20"/>
          <w:rtl w:val="0"/>
        </w:rPr>
        <w:t xml:space="preserve">Gallaudet</w:t>
      </w:r>
      <w:r w:rsidDel="00000000" w:rsidR="00000000" w:rsidRPr="00000000">
        <w:rPr>
          <w:rFonts w:ascii="Times New Roman" w:cs="Times New Roman" w:eastAsia="Times New Roman" w:hAnsi="Times New Roman"/>
          <w:sz w:val="20"/>
          <w:szCs w:val="20"/>
          <w:rtl w:val="0"/>
        </w:rPr>
        <w:t xml:space="preserve">. James Woodward spelled the name of this culture with a “big D” to distinguish it from a medical definition. For 10 points, name this group that, in the U.S., communicates via American Sign Language.</w:t>
      </w:r>
    </w:p>
    <w:p w:rsidR="00000000" w:rsidDel="00000000" w:rsidP="00000000" w:rsidRDefault="00000000" w:rsidRPr="00000000" w14:paraId="000000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Deaf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hard of hearing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hearing</w:t>
      </w:r>
      <w:r w:rsidDel="00000000" w:rsidR="00000000" w:rsidRPr="00000000">
        <w:rPr>
          <w:rFonts w:ascii="Times New Roman" w:cs="Times New Roman" w:eastAsia="Times New Roman" w:hAnsi="Times New Roman"/>
          <w:sz w:val="20"/>
          <w:szCs w:val="20"/>
          <w:rtl w:val="0"/>
        </w:rPr>
        <w:t xml:space="preserve">-impaired;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rtl w:val="0"/>
        </w:rPr>
        <w:t xml:space="preserve">deaf-</w:t>
      </w:r>
      <w:r w:rsidDel="00000000" w:rsidR="00000000" w:rsidRPr="00000000">
        <w:rPr>
          <w:rFonts w:ascii="Times New Roman" w:cs="Times New Roman" w:eastAsia="Times New Roman" w:hAnsi="Times New Roman"/>
          <w:sz w:val="20"/>
          <w:szCs w:val="20"/>
          <w:u w:val="single"/>
          <w:rtl w:val="0"/>
        </w:rPr>
        <w:t xml:space="preserve">mute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any answer pairing </w:t>
      </w:r>
      <w:r w:rsidDel="00000000" w:rsidR="00000000" w:rsidRPr="00000000">
        <w:rPr>
          <w:rFonts w:ascii="Times New Roman" w:cs="Times New Roman" w:eastAsia="Times New Roman" w:hAnsi="Times New Roman"/>
          <w:b w:val="1"/>
          <w:sz w:val="20"/>
          <w:szCs w:val="20"/>
          <w:u w:val="single"/>
          <w:rtl w:val="0"/>
        </w:rPr>
        <w:t xml:space="preserve">deaf</w:t>
      </w:r>
      <w:r w:rsidDel="00000000" w:rsidR="00000000" w:rsidRPr="00000000">
        <w:rPr>
          <w:rFonts w:ascii="Times New Roman" w:cs="Times New Roman" w:eastAsia="Times New Roman" w:hAnsi="Times New Roman"/>
          <w:sz w:val="20"/>
          <w:szCs w:val="20"/>
          <w:rtl w:val="0"/>
        </w:rPr>
        <w:t xml:space="preserve"> and an adjective indicating it is within the United States; prompt on A</w:t>
      </w:r>
      <w:r w:rsidDel="00000000" w:rsidR="00000000" w:rsidRPr="00000000">
        <w:rPr>
          <w:rFonts w:ascii="Times New Roman" w:cs="Times New Roman" w:eastAsia="Times New Roman" w:hAnsi="Times New Roman"/>
          <w:sz w:val="20"/>
          <w:szCs w:val="20"/>
          <w:u w:val="single"/>
          <w:rtl w:val="0"/>
        </w:rPr>
        <w:t xml:space="preserve">SL</w:t>
      </w:r>
      <w:r w:rsidDel="00000000" w:rsidR="00000000" w:rsidRPr="00000000">
        <w:rPr>
          <w:rFonts w:ascii="Times New Roman" w:cs="Times New Roman" w:eastAsia="Times New Roman" w:hAnsi="Times New Roman"/>
          <w:sz w:val="20"/>
          <w:szCs w:val="20"/>
          <w:rtl w:val="0"/>
        </w:rPr>
        <w:t xml:space="preserve"> users or </w:t>
      </w:r>
      <w:r w:rsidDel="00000000" w:rsidR="00000000" w:rsidRPr="00000000">
        <w:rPr>
          <w:rFonts w:ascii="Times New Roman" w:cs="Times New Roman" w:eastAsia="Times New Roman" w:hAnsi="Times New Roman"/>
          <w:sz w:val="20"/>
          <w:szCs w:val="20"/>
          <w:u w:val="single"/>
          <w:rtl w:val="0"/>
        </w:rPr>
        <w:t xml:space="preserve">signer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American </w:t>
      </w:r>
      <w:r w:rsidDel="00000000" w:rsidR="00000000" w:rsidRPr="00000000">
        <w:rPr>
          <w:rFonts w:ascii="Times New Roman" w:cs="Times New Roman" w:eastAsia="Times New Roman" w:hAnsi="Times New Roman"/>
          <w:sz w:val="20"/>
          <w:szCs w:val="20"/>
          <w:u w:val="single"/>
          <w:rtl w:val="0"/>
        </w:rPr>
        <w:t xml:space="preserve">Sign Language</w:t>
      </w:r>
      <w:r w:rsidDel="00000000" w:rsidR="00000000" w:rsidRPr="00000000">
        <w:rPr>
          <w:rFonts w:ascii="Times New Roman" w:cs="Times New Roman" w:eastAsia="Times New Roman" w:hAnsi="Times New Roman"/>
          <w:sz w:val="20"/>
          <w:szCs w:val="20"/>
          <w:rtl w:val="0"/>
        </w:rPr>
        <w:t xml:space="preserve"> users by asking “what culture do they belong to?”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For a set with a preorder, the existence of these things means that, by definition, the set is directed. In order theory, a particular one of these things is called the “join.” For Zorn’s lemma to apply, a partially ordered set must possess one of these things for each chain. The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lack</w:t>
      </w:r>
      <w:r w:rsidDel="00000000" w:rsidR="00000000" w:rsidRPr="00000000">
        <w:rPr>
          <w:rFonts w:ascii="Times New Roman" w:cs="Times New Roman" w:eastAsia="Times New Roman" w:hAnsi="Times New Roman"/>
          <w:sz w:val="20"/>
          <w:szCs w:val="20"/>
          <w:rtl w:val="0"/>
        </w:rPr>
        <w:t xml:space="preserve"> of one of these things means that a field is Archimedean. </w:t>
      </w:r>
      <w:r w:rsidDel="00000000" w:rsidR="00000000" w:rsidRPr="00000000">
        <w:rPr>
          <w:rFonts w:ascii="Times New Roman" w:cs="Times New Roman" w:eastAsia="Times New Roman" w:hAnsi="Times New Roman"/>
          <w:sz w:val="20"/>
          <w:szCs w:val="20"/>
          <w:rtl w:val="0"/>
        </w:rPr>
        <w:t xml:space="preserve">The convergence of all Cauchy </w:t>
      </w:r>
      <w:r w:rsidDel="00000000" w:rsidR="00000000" w:rsidRPr="00000000">
        <w:rPr>
          <w:rFonts w:ascii="Source Sans Pro" w:cs="Source Sans Pro" w:eastAsia="Source Sans Pro" w:hAnsi="Source Sans Pro"/>
          <w:color w:val="777777"/>
          <w:sz w:val="20"/>
          <w:szCs w:val="20"/>
          <w:rtl w:val="0"/>
        </w:rPr>
        <w:t xml:space="preserve">(“KOH-shee”)</w:t>
      </w:r>
      <w:r w:rsidDel="00000000" w:rsidR="00000000" w:rsidRPr="00000000">
        <w:rPr>
          <w:rFonts w:ascii="Times New Roman" w:cs="Times New Roman" w:eastAsia="Times New Roman" w:hAnsi="Times New Roman"/>
          <w:sz w:val="20"/>
          <w:szCs w:val="20"/>
          <w:rtl w:val="0"/>
        </w:rPr>
        <w:t xml:space="preserve"> sequences</w:t>
      </w:r>
      <w:r w:rsidDel="00000000" w:rsidR="00000000" w:rsidRPr="00000000">
        <w:rPr>
          <w:rFonts w:ascii="Times New Roman" w:cs="Times New Roman" w:eastAsia="Times New Roman" w:hAnsi="Times New Roman"/>
          <w:sz w:val="20"/>
          <w:szCs w:val="20"/>
          <w:rtl w:val="0"/>
        </w:rPr>
        <w:t xml:space="preserve"> is equivalent to a property named for the smallest of these things. Dedekind’s construction of the real numbers used the fact that a “least” one of these things exists for certain subsets, a value called the supremum </w:t>
      </w:r>
      <w:r w:rsidDel="00000000" w:rsidR="00000000" w:rsidRPr="00000000">
        <w:rPr>
          <w:rFonts w:ascii="Source Sans Pro" w:cs="Source Sans Pro" w:eastAsia="Source Sans Pro" w:hAnsi="Source Sans Pro"/>
          <w:color w:val="777777"/>
          <w:sz w:val="20"/>
          <w:szCs w:val="20"/>
          <w:rtl w:val="0"/>
        </w:rPr>
        <w:t xml:space="preserve">(“suh-PREE-mum”)</w:t>
      </w:r>
      <w:r w:rsidDel="00000000" w:rsidR="00000000" w:rsidRPr="00000000">
        <w:rPr>
          <w:rFonts w:ascii="Times New Roman" w:cs="Times New Roman" w:eastAsia="Times New Roman" w:hAnsi="Times New Roman"/>
          <w:sz w:val="20"/>
          <w:szCs w:val="20"/>
          <w:rtl w:val="0"/>
        </w:rPr>
        <w:t xml:space="preserve">. For 10 points, open intervals demonstrate that maxima are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not</w:t>
      </w:r>
      <w:r w:rsidDel="00000000" w:rsidR="00000000" w:rsidRPr="00000000">
        <w:rPr>
          <w:rFonts w:ascii="Times New Roman" w:cs="Times New Roman" w:eastAsia="Times New Roman" w:hAnsi="Times New Roman"/>
          <w:sz w:val="20"/>
          <w:szCs w:val="20"/>
          <w:rtl w:val="0"/>
        </w:rPr>
        <w:t xml:space="preserve"> equivalent to what values that are greater than or equal to all the elements of a set?</w:t>
      </w:r>
    </w:p>
    <w:p w:rsidR="00000000" w:rsidDel="00000000" w:rsidP="00000000" w:rsidRDefault="00000000" w:rsidRPr="00000000" w14:paraId="000000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upper bound</w:t>
      </w:r>
      <w:r w:rsidDel="00000000" w:rsidR="00000000" w:rsidRPr="00000000">
        <w:rPr>
          <w:rFonts w:ascii="Times New Roman" w:cs="Times New Roman" w:eastAsia="Times New Roman" w:hAnsi="Times New Roman"/>
          <w:sz w:val="20"/>
          <w:szCs w:val="20"/>
          <w:rtl w:val="0"/>
        </w:rPr>
        <w:t xml:space="preserve">s [accept least </w:t>
      </w:r>
      <w:r w:rsidDel="00000000" w:rsidR="00000000" w:rsidRPr="00000000">
        <w:rPr>
          <w:rFonts w:ascii="Times New Roman" w:cs="Times New Roman" w:eastAsia="Times New Roman" w:hAnsi="Times New Roman"/>
          <w:b w:val="1"/>
          <w:sz w:val="20"/>
          <w:szCs w:val="20"/>
          <w:u w:val="single"/>
          <w:rtl w:val="0"/>
        </w:rPr>
        <w:t xml:space="preserve">upper bound</w:t>
      </w:r>
      <w:r w:rsidDel="00000000" w:rsidR="00000000" w:rsidRPr="00000000">
        <w:rPr>
          <w:rFonts w:ascii="Times New Roman" w:cs="Times New Roman" w:eastAsia="Times New Roman" w:hAnsi="Times New Roman"/>
          <w:sz w:val="20"/>
          <w:szCs w:val="20"/>
          <w:rtl w:val="0"/>
        </w:rPr>
        <w:t xml:space="preserve">s or l</w:t>
      </w:r>
      <w:r w:rsidDel="00000000" w:rsidR="00000000" w:rsidRPr="00000000">
        <w:rPr>
          <w:rFonts w:ascii="Times New Roman" w:cs="Times New Roman" w:eastAsia="Times New Roman" w:hAnsi="Times New Roman"/>
          <w:b w:val="1"/>
          <w:sz w:val="20"/>
          <w:szCs w:val="20"/>
          <w:u w:val="single"/>
          <w:rtl w:val="0"/>
        </w:rPr>
        <w:t xml:space="preserve">ub</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sup</w:t>
      </w:r>
      <w:r w:rsidDel="00000000" w:rsidR="00000000" w:rsidRPr="00000000">
        <w:rPr>
          <w:rFonts w:ascii="Times New Roman" w:cs="Times New Roman" w:eastAsia="Times New Roman" w:hAnsi="Times New Roman"/>
          <w:sz w:val="20"/>
          <w:szCs w:val="20"/>
          <w:rtl w:val="0"/>
        </w:rPr>
        <w:t xml:space="preserve">remum or </w:t>
      </w:r>
      <w:r w:rsidDel="00000000" w:rsidR="00000000" w:rsidRPr="00000000">
        <w:rPr>
          <w:rFonts w:ascii="Times New Roman" w:cs="Times New Roman" w:eastAsia="Times New Roman" w:hAnsi="Times New Roman"/>
          <w:b w:val="1"/>
          <w:sz w:val="20"/>
          <w:szCs w:val="20"/>
          <w:u w:val="single"/>
          <w:rtl w:val="0"/>
        </w:rPr>
        <w:t xml:space="preserve">sup</w:t>
      </w:r>
      <w:r w:rsidDel="00000000" w:rsidR="00000000" w:rsidRPr="00000000">
        <w:rPr>
          <w:rFonts w:ascii="Times New Roman" w:cs="Times New Roman" w:eastAsia="Times New Roman" w:hAnsi="Times New Roman"/>
          <w:sz w:val="20"/>
          <w:szCs w:val="20"/>
          <w:rtl w:val="0"/>
        </w:rPr>
        <w:t xml:space="preserve">rema until read; prompt on </w:t>
      </w:r>
      <w:r w:rsidDel="00000000" w:rsidR="00000000" w:rsidRPr="00000000">
        <w:rPr>
          <w:rFonts w:ascii="Times New Roman" w:cs="Times New Roman" w:eastAsia="Times New Roman" w:hAnsi="Times New Roman"/>
          <w:sz w:val="20"/>
          <w:szCs w:val="20"/>
          <w:u w:val="single"/>
          <w:rtl w:val="0"/>
        </w:rPr>
        <w:t xml:space="preserve">bound</w:t>
      </w:r>
      <w:r w:rsidDel="00000000" w:rsidR="00000000" w:rsidRPr="00000000">
        <w:rPr>
          <w:rFonts w:ascii="Times New Roman" w:cs="Times New Roman" w:eastAsia="Times New Roman" w:hAnsi="Times New Roman"/>
          <w:sz w:val="20"/>
          <w:szCs w:val="20"/>
          <w:rtl w:val="0"/>
        </w:rPr>
        <w:t xml:space="preserve">s; reject “maximum” or “maxima”]</w:t>
      </w:r>
    </w:p>
    <w:p w:rsidR="00000000" w:rsidDel="00000000" w:rsidP="00000000" w:rsidRDefault="00000000" w:rsidRPr="00000000" w14:paraId="000000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While embodying this domain, a</w:t>
      </w:r>
      <w:r w:rsidDel="00000000" w:rsidR="00000000" w:rsidRPr="00000000">
        <w:rPr>
          <w:rFonts w:ascii="Times New Roman" w:cs="Times New Roman" w:eastAsia="Times New Roman" w:hAnsi="Times New Roman"/>
          <w:sz w:val="20"/>
          <w:szCs w:val="20"/>
          <w:rtl w:val="0"/>
        </w:rPr>
        <w:t xml:space="preserve"> goddess was hurt by unkind words and drowned the world after 52 years of crying blood. 32 humans and 16 condor-headed people surround a representation of this domain depicted on a monolithic “gate” from the Tiwanaku </w:t>
      </w:r>
      <w:r w:rsidDel="00000000" w:rsidR="00000000" w:rsidRPr="00000000">
        <w:rPr>
          <w:rFonts w:ascii="Source Sans Pro" w:cs="Source Sans Pro" w:eastAsia="Source Sans Pro" w:hAnsi="Source Sans Pro"/>
          <w:color w:val="777777"/>
          <w:sz w:val="20"/>
          <w:szCs w:val="20"/>
          <w:rtl w:val="0"/>
        </w:rPr>
        <w:t xml:space="preserve">(“tee-wah-NAH-koo”)</w:t>
      </w:r>
      <w:r w:rsidDel="00000000" w:rsidR="00000000" w:rsidRPr="00000000">
        <w:rPr>
          <w:rFonts w:ascii="Times New Roman" w:cs="Times New Roman" w:eastAsia="Times New Roman" w:hAnsi="Times New Roman"/>
          <w:sz w:val="20"/>
          <w:szCs w:val="20"/>
          <w:rtl w:val="0"/>
        </w:rPr>
        <w:t xml:space="preserve"> culture. After refusing to sacrifice himself to help a god of this domain, the god Xolotl </w:t>
      </w:r>
      <w:r w:rsidDel="00000000" w:rsidR="00000000" w:rsidRPr="00000000">
        <w:rPr>
          <w:rFonts w:ascii="Source Sans Pro" w:cs="Source Sans Pro" w:eastAsia="Source Sans Pro" w:hAnsi="Source Sans Pro"/>
          <w:color w:val="777777"/>
          <w:sz w:val="20"/>
          <w:szCs w:val="20"/>
          <w:rtl w:val="0"/>
        </w:rPr>
        <w:t xml:space="preserve">(“shoh-LOT-ull”)</w:t>
      </w:r>
      <w:r w:rsidDel="00000000" w:rsidR="00000000" w:rsidRPr="00000000">
        <w:rPr>
          <w:rFonts w:ascii="Times New Roman" w:cs="Times New Roman" w:eastAsia="Times New Roman" w:hAnsi="Times New Roman"/>
          <w:sz w:val="20"/>
          <w:szCs w:val="20"/>
          <w:rtl w:val="0"/>
        </w:rPr>
        <w:t xml:space="preserve"> literally cried his eyes out. A man built a civilization where his golden staff broke the ground as instructed by a ruler of this domain, who was the brother of Mama Quilla </w:t>
      </w:r>
      <w:r w:rsidDel="00000000" w:rsidR="00000000" w:rsidRPr="00000000">
        <w:rPr>
          <w:rFonts w:ascii="Source Sans Pro" w:cs="Source Sans Pro" w:eastAsia="Source Sans Pro" w:hAnsi="Source Sans Pro"/>
          <w:color w:val="777777"/>
          <w:sz w:val="20"/>
          <w:szCs w:val="20"/>
          <w:rtl w:val="0"/>
        </w:rPr>
        <w:t xml:space="preserve">(“KEE-yah”)</w:t>
      </w:r>
      <w:r w:rsidDel="00000000" w:rsidR="00000000" w:rsidRPr="00000000">
        <w:rPr>
          <w:rFonts w:ascii="Times New Roman" w:cs="Times New Roman" w:eastAsia="Times New Roman" w:hAnsi="Times New Roman"/>
          <w:sz w:val="20"/>
          <w:szCs w:val="20"/>
          <w:rtl w:val="0"/>
        </w:rPr>
        <w:t xml:space="preserve">. After jumping into a fire, Tonatiuh</w:t>
      </w:r>
      <w:r w:rsidDel="00000000" w:rsidR="00000000" w:rsidRPr="00000000">
        <w:rPr>
          <w:rFonts w:ascii="Source Sans Pro" w:cs="Source Sans Pro" w:eastAsia="Source Sans Pro" w:hAnsi="Source Sans Pro"/>
          <w:color w:val="777777"/>
          <w:sz w:val="20"/>
          <w:szCs w:val="20"/>
          <w:rtl w:val="0"/>
        </w:rPr>
        <w:t xml:space="preserve"> (“toh-NAHT-yoo”</w:t>
      </w:r>
      <w:r w:rsidDel="00000000" w:rsidR="00000000" w:rsidRPr="00000000">
        <w:rPr>
          <w:rFonts w:ascii="Times New Roman" w:cs="Times New Roman" w:eastAsia="Times New Roman" w:hAnsi="Times New Roman"/>
          <w:sz w:val="20"/>
          <w:szCs w:val="20"/>
          <w:rtl w:val="0"/>
        </w:rPr>
        <w:t xml:space="preserve">) succeeded deities like Quetzalcōātl </w:t>
      </w:r>
      <w:r w:rsidDel="00000000" w:rsidR="00000000" w:rsidRPr="00000000">
        <w:rPr>
          <w:rFonts w:ascii="Source Sans Pro" w:cs="Source Sans Pro" w:eastAsia="Source Sans Pro" w:hAnsi="Source Sans Pro"/>
          <w:color w:val="777777"/>
          <w:sz w:val="20"/>
          <w:szCs w:val="20"/>
          <w:rtl w:val="0"/>
        </w:rPr>
        <w:t xml:space="preserve">(“ket-zal-KOH-aht-ull”)</w:t>
      </w:r>
      <w:r w:rsidDel="00000000" w:rsidR="00000000" w:rsidRPr="00000000">
        <w:rPr>
          <w:rFonts w:ascii="Times New Roman" w:cs="Times New Roman" w:eastAsia="Times New Roman" w:hAnsi="Times New Roman"/>
          <w:sz w:val="20"/>
          <w:szCs w:val="20"/>
          <w:rtl w:val="0"/>
        </w:rPr>
        <w:t xml:space="preserve"> and Chalchiuhtlicue </w:t>
      </w:r>
      <w:r w:rsidDel="00000000" w:rsidR="00000000" w:rsidRPr="00000000">
        <w:rPr>
          <w:rFonts w:ascii="Source Sans Pro" w:cs="Source Sans Pro" w:eastAsia="Source Sans Pro" w:hAnsi="Source Sans Pro"/>
          <w:color w:val="777777"/>
          <w:sz w:val="20"/>
          <w:szCs w:val="20"/>
          <w:rtl w:val="0"/>
        </w:rPr>
        <w:t xml:space="preserve">(“chall-CHOOT-lee-kway”)</w:t>
      </w:r>
      <w:r w:rsidDel="00000000" w:rsidR="00000000" w:rsidRPr="00000000">
        <w:rPr>
          <w:rFonts w:ascii="Times New Roman" w:cs="Times New Roman" w:eastAsia="Times New Roman" w:hAnsi="Times New Roman"/>
          <w:sz w:val="20"/>
          <w:szCs w:val="20"/>
          <w:rtl w:val="0"/>
        </w:rPr>
        <w:t xml:space="preserve"> as this domain’s fifth Aztec god. For 10 points, name this domain embodied by the Incan god Inti, who is referenced on the flags of Uruguay and Argentina.</w:t>
      </w:r>
    </w:p>
    <w:p w:rsidR="00000000" w:rsidDel="00000000" w:rsidP="00000000" w:rsidRDefault="00000000" w:rsidRPr="00000000" w14:paraId="0000001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Sun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solar</w:t>
      </w:r>
      <w:r w:rsidDel="00000000" w:rsidR="00000000" w:rsidRPr="00000000">
        <w:rPr>
          <w:rFonts w:ascii="Times New Roman" w:cs="Times New Roman" w:eastAsia="Times New Roman" w:hAnsi="Times New Roman"/>
          <w:sz w:val="20"/>
          <w:szCs w:val="20"/>
          <w:rtl w:val="0"/>
        </w:rPr>
        <w:t xml:space="preserve"> deities; or el </w:t>
      </w:r>
      <w:r w:rsidDel="00000000" w:rsidR="00000000" w:rsidRPr="00000000">
        <w:rPr>
          <w:rFonts w:ascii="Times New Roman" w:cs="Times New Roman" w:eastAsia="Times New Roman" w:hAnsi="Times New Roman"/>
          <w:b w:val="1"/>
          <w:sz w:val="20"/>
          <w:szCs w:val="20"/>
          <w:u w:val="single"/>
          <w:rtl w:val="0"/>
        </w:rPr>
        <w:t xml:space="preserve">sol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Tonatiuh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Tonaltzintli</w:t>
      </w:r>
      <w:r w:rsidDel="00000000" w:rsidR="00000000" w:rsidRPr="00000000">
        <w:rPr>
          <w:rFonts w:ascii="Times New Roman" w:cs="Times New Roman" w:eastAsia="Times New Roman" w:hAnsi="Times New Roman"/>
          <w:sz w:val="20"/>
          <w:szCs w:val="20"/>
          <w:rtl w:val="0"/>
        </w:rPr>
        <w:t xml:space="preserve"> until “Tonatiuh” is read; accept </w:t>
      </w:r>
      <w:r w:rsidDel="00000000" w:rsidR="00000000" w:rsidRPr="00000000">
        <w:rPr>
          <w:rFonts w:ascii="Times New Roman" w:cs="Times New Roman" w:eastAsia="Times New Roman" w:hAnsi="Times New Roman"/>
          <w:b w:val="1"/>
          <w:sz w:val="20"/>
          <w:szCs w:val="20"/>
          <w:u w:val="single"/>
          <w:rtl w:val="0"/>
        </w:rPr>
        <w:t xml:space="preserve">Inti</w:t>
      </w:r>
      <w:r w:rsidDel="00000000" w:rsidR="00000000" w:rsidRPr="00000000">
        <w:rPr>
          <w:rFonts w:ascii="Times New Roman" w:cs="Times New Roman" w:eastAsia="Times New Roman" w:hAnsi="Times New Roman"/>
          <w:sz w:val="20"/>
          <w:szCs w:val="20"/>
          <w:rtl w:val="0"/>
        </w:rPr>
        <w:t xml:space="preserve"> until read; accept Five </w:t>
      </w:r>
      <w:r w:rsidDel="00000000" w:rsidR="00000000" w:rsidRPr="00000000">
        <w:rPr>
          <w:rFonts w:ascii="Times New Roman" w:cs="Times New Roman" w:eastAsia="Times New Roman" w:hAnsi="Times New Roman"/>
          <w:b w:val="1"/>
          <w:sz w:val="20"/>
          <w:szCs w:val="20"/>
          <w:u w:val="single"/>
          <w:rtl w:val="0"/>
        </w:rPr>
        <w:t xml:space="preserve">Sun</w:t>
      </w:r>
      <w:r w:rsidDel="00000000" w:rsidR="00000000" w:rsidRPr="00000000">
        <w:rPr>
          <w:rFonts w:ascii="Times New Roman" w:cs="Times New Roman" w:eastAsia="Times New Roman" w:hAnsi="Times New Roman"/>
          <w:sz w:val="20"/>
          <w:szCs w:val="20"/>
          <w:rtl w:val="0"/>
        </w:rPr>
        <w:t xml:space="preserve">s or Fifth </w:t>
      </w:r>
      <w:r w:rsidDel="00000000" w:rsidR="00000000" w:rsidRPr="00000000">
        <w:rPr>
          <w:rFonts w:ascii="Times New Roman" w:cs="Times New Roman" w:eastAsia="Times New Roman" w:hAnsi="Times New Roman"/>
          <w:b w:val="1"/>
          <w:sz w:val="20"/>
          <w:szCs w:val="20"/>
          <w:u w:val="single"/>
          <w:rtl w:val="0"/>
        </w:rPr>
        <w:t xml:space="preserve">Sun</w:t>
      </w:r>
      <w:r w:rsidDel="00000000" w:rsidR="00000000" w:rsidRPr="00000000">
        <w:rPr>
          <w:rFonts w:ascii="Times New Roman" w:cs="Times New Roman" w:eastAsia="Times New Roman" w:hAnsi="Times New Roman"/>
          <w:sz w:val="20"/>
          <w:szCs w:val="20"/>
          <w:rtl w:val="0"/>
        </w:rPr>
        <w:t xml:space="preserve">; accept Gate of the </w:t>
      </w:r>
      <w:r w:rsidDel="00000000" w:rsidR="00000000" w:rsidRPr="00000000">
        <w:rPr>
          <w:rFonts w:ascii="Times New Roman" w:cs="Times New Roman" w:eastAsia="Times New Roman" w:hAnsi="Times New Roman"/>
          <w:b w:val="1"/>
          <w:sz w:val="20"/>
          <w:szCs w:val="20"/>
          <w:u w:val="single"/>
          <w:rtl w:val="0"/>
        </w:rPr>
        <w:t xml:space="preserve">Sun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creator</w:t>
      </w:r>
      <w:r w:rsidDel="00000000" w:rsidR="00000000" w:rsidRPr="00000000">
        <w:rPr>
          <w:rFonts w:ascii="Times New Roman" w:cs="Times New Roman" w:eastAsia="Times New Roman" w:hAnsi="Times New Roman"/>
          <w:sz w:val="20"/>
          <w:szCs w:val="20"/>
          <w:rtl w:val="0"/>
        </w:rPr>
        <w:t xml:space="preserve"> deities or </w:t>
      </w:r>
      <w:r w:rsidDel="00000000" w:rsidR="00000000" w:rsidRPr="00000000">
        <w:rPr>
          <w:rFonts w:ascii="Times New Roman" w:cs="Times New Roman" w:eastAsia="Times New Roman" w:hAnsi="Times New Roman"/>
          <w:sz w:val="20"/>
          <w:szCs w:val="20"/>
          <w:u w:val="single"/>
          <w:rtl w:val="0"/>
        </w:rPr>
        <w:t xml:space="preserve">creation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1E">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Samuel P. Huntington advised that this policy’s “total national strategy” use “Fabian strategy, </w:t>
      </w:r>
      <w:r w:rsidDel="00000000" w:rsidR="00000000" w:rsidRPr="00000000">
        <w:rPr>
          <w:rFonts w:ascii="Times New Roman" w:cs="Times New Roman" w:eastAsia="Times New Roman" w:hAnsi="Times New Roman"/>
          <w:sz w:val="20"/>
          <w:szCs w:val="20"/>
          <w:rtl w:val="0"/>
        </w:rPr>
        <w:t xml:space="preserve">Blitzkrie</w:t>
      </w:r>
      <w:r w:rsidDel="00000000" w:rsidR="00000000" w:rsidRPr="00000000">
        <w:rPr>
          <w:rFonts w:ascii="Times New Roman" w:cs="Times New Roman" w:eastAsia="Times New Roman" w:hAnsi="Times New Roman"/>
          <w:sz w:val="20"/>
          <w:szCs w:val="20"/>
          <w:rtl w:val="0"/>
        </w:rPr>
        <w:t xml:space="preserve">g tactics” to maintain “own-ness” and “pillarization.” The Tomlinson report recommended 300,000 new jobs to support the “grand” </w:t>
      </w:r>
      <w:r w:rsidDel="00000000" w:rsidR="00000000" w:rsidRPr="00000000">
        <w:rPr>
          <w:rFonts w:ascii="Times New Roman" w:cs="Times New Roman" w:eastAsia="Times New Roman" w:hAnsi="Times New Roman"/>
          <w:sz w:val="20"/>
          <w:szCs w:val="20"/>
          <w:rtl w:val="0"/>
        </w:rPr>
        <w:t xml:space="preserve">arm</w:t>
      </w:r>
      <w:r w:rsidDel="00000000" w:rsidR="00000000" w:rsidRPr="00000000">
        <w:rPr>
          <w:rFonts w:ascii="Times New Roman" w:cs="Times New Roman" w:eastAsia="Times New Roman" w:hAnsi="Times New Roman"/>
          <w:sz w:val="20"/>
          <w:szCs w:val="20"/>
          <w:rtl w:val="0"/>
        </w:rPr>
        <w:t xml:space="preserve"> of this policy, whose “honorary” exemptions were carved out by the Population Registration Act. After 1948 elections, this policy was expanded by the Group Areas Act and amended Immorality Act to achieve baasskap’s </w:t>
      </w:r>
      <w:r w:rsidDel="00000000" w:rsidR="00000000" w:rsidRPr="00000000">
        <w:rPr>
          <w:rFonts w:ascii="Source Sans Pro" w:cs="Source Sans Pro" w:eastAsia="Source Sans Pro" w:hAnsi="Source Sans Pro"/>
          <w:color w:val="777777"/>
          <w:sz w:val="20"/>
          <w:szCs w:val="20"/>
          <w:rtl w:val="0"/>
        </w:rPr>
        <w:t xml:space="preserve">(“BAHSS-cop’s”)</w:t>
      </w:r>
      <w:r w:rsidDel="00000000" w:rsidR="00000000" w:rsidRPr="00000000">
        <w:rPr>
          <w:rFonts w:ascii="Times New Roman" w:cs="Times New Roman" w:eastAsia="Times New Roman" w:hAnsi="Times New Roman"/>
          <w:sz w:val="20"/>
          <w:szCs w:val="20"/>
          <w:rtl w:val="0"/>
        </w:rPr>
        <w:t xml:space="preserve"> goal of “separate development.” The Broederbond </w:t>
      </w:r>
      <w:r w:rsidDel="00000000" w:rsidR="00000000" w:rsidRPr="00000000">
        <w:rPr>
          <w:rFonts w:ascii="Source Sans Pro" w:cs="Source Sans Pro" w:eastAsia="Source Sans Pro" w:hAnsi="Source Sans Pro"/>
          <w:color w:val="777777"/>
          <w:sz w:val="20"/>
          <w:szCs w:val="20"/>
          <w:rtl w:val="0"/>
        </w:rPr>
        <w:t xml:space="preserve">(“BROO-der-bond”)</w:t>
      </w:r>
      <w:r w:rsidDel="00000000" w:rsidR="00000000" w:rsidRPr="00000000">
        <w:rPr>
          <w:rFonts w:ascii="Times New Roman" w:cs="Times New Roman" w:eastAsia="Times New Roman" w:hAnsi="Times New Roman"/>
          <w:sz w:val="20"/>
          <w:szCs w:val="20"/>
          <w:rtl w:val="0"/>
        </w:rPr>
        <w:t xml:space="preserve"> supported this policy’s systemization by J. G. Strijdom </w:t>
      </w:r>
      <w:r w:rsidDel="00000000" w:rsidR="00000000" w:rsidRPr="00000000">
        <w:rPr>
          <w:rFonts w:ascii="Source Sans Pro" w:cs="Source Sans Pro" w:eastAsia="Source Sans Pro" w:hAnsi="Source Sans Pro"/>
          <w:color w:val="777777"/>
          <w:sz w:val="20"/>
          <w:szCs w:val="20"/>
          <w:rtl w:val="0"/>
        </w:rPr>
        <w:t xml:space="preserve">(“STREE-dome”)</w:t>
      </w:r>
      <w:r w:rsidDel="00000000" w:rsidR="00000000" w:rsidRPr="00000000">
        <w:rPr>
          <w:rFonts w:ascii="Times New Roman" w:cs="Times New Roman" w:eastAsia="Times New Roman" w:hAnsi="Times New Roman"/>
          <w:sz w:val="20"/>
          <w:szCs w:val="20"/>
          <w:rtl w:val="0"/>
        </w:rPr>
        <w:t xml:space="preserve"> and D. F. Malan </w:t>
      </w:r>
      <w:r w:rsidDel="00000000" w:rsidR="00000000" w:rsidRPr="00000000">
        <w:rPr>
          <w:rFonts w:ascii="Source Sans Pro" w:cs="Source Sans Pro" w:eastAsia="Source Sans Pro" w:hAnsi="Source Sans Pro"/>
          <w:color w:val="777777"/>
          <w:sz w:val="20"/>
          <w:szCs w:val="20"/>
          <w:rtl w:val="0"/>
        </w:rPr>
        <w:t xml:space="preserve">(“mah-LAHN”)</w:t>
      </w:r>
      <w:r w:rsidDel="00000000" w:rsidR="00000000" w:rsidRPr="00000000">
        <w:rPr>
          <w:rFonts w:ascii="Times New Roman" w:cs="Times New Roman" w:eastAsia="Times New Roman" w:hAnsi="Times New Roman"/>
          <w:sz w:val="20"/>
          <w:szCs w:val="20"/>
          <w:rtl w:val="0"/>
        </w:rPr>
        <w:t xml:space="preserve"> of the National Party. This policy was opposed by the paramilitary group “Spear of the Nation.” For 10 points, F. W. de Klerk oversaw the end of what policy through universal 1994 elections that empowered the African National Congress?</w:t>
      </w:r>
    </w:p>
    <w:p w:rsidR="00000000" w:rsidDel="00000000" w:rsidP="00000000" w:rsidRDefault="00000000" w:rsidRPr="00000000" w14:paraId="00000020">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apartheid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baaskaap</w:t>
      </w:r>
      <w:r w:rsidDel="00000000" w:rsidR="00000000" w:rsidRPr="00000000">
        <w:rPr>
          <w:rFonts w:ascii="Times New Roman" w:cs="Times New Roman" w:eastAsia="Times New Roman" w:hAnsi="Times New Roman"/>
          <w:sz w:val="20"/>
          <w:szCs w:val="20"/>
          <w:rtl w:val="0"/>
        </w:rPr>
        <w:t xml:space="preserve"> until read; accept creation of </w:t>
      </w:r>
      <w:r w:rsidDel="00000000" w:rsidR="00000000" w:rsidRPr="00000000">
        <w:rPr>
          <w:rFonts w:ascii="Times New Roman" w:cs="Times New Roman" w:eastAsia="Times New Roman" w:hAnsi="Times New Roman"/>
          <w:b w:val="1"/>
          <w:sz w:val="20"/>
          <w:szCs w:val="20"/>
          <w:u w:val="single"/>
          <w:rtl w:val="0"/>
        </w:rPr>
        <w:t xml:space="preserve">bantustan</w:t>
      </w:r>
      <w:r w:rsidDel="00000000" w:rsidR="00000000" w:rsidRPr="00000000">
        <w:rPr>
          <w:rFonts w:ascii="Times New Roman" w:cs="Times New Roman" w:eastAsia="Times New Roman" w:hAnsi="Times New Roman"/>
          <w:sz w:val="20"/>
          <w:szCs w:val="20"/>
          <w:rtl w:val="0"/>
        </w:rPr>
        <w:t xml:space="preserve">s; accept grand </w:t>
      </w:r>
      <w:r w:rsidDel="00000000" w:rsidR="00000000" w:rsidRPr="00000000">
        <w:rPr>
          <w:rFonts w:ascii="Times New Roman" w:cs="Times New Roman" w:eastAsia="Times New Roman" w:hAnsi="Times New Roman"/>
          <w:b w:val="1"/>
          <w:sz w:val="20"/>
          <w:szCs w:val="20"/>
          <w:u w:val="single"/>
          <w:rtl w:val="0"/>
        </w:rPr>
        <w:t xml:space="preserve">apartheid</w:t>
      </w:r>
      <w:r w:rsidDel="00000000" w:rsidR="00000000" w:rsidRPr="00000000">
        <w:rPr>
          <w:rFonts w:ascii="Times New Roman" w:cs="Times New Roman" w:eastAsia="Times New Roman" w:hAnsi="Times New Roman"/>
          <w:sz w:val="20"/>
          <w:szCs w:val="20"/>
          <w:rtl w:val="0"/>
        </w:rPr>
        <w:t xml:space="preserve"> or petty </w:t>
      </w:r>
      <w:r w:rsidDel="00000000" w:rsidR="00000000" w:rsidRPr="00000000">
        <w:rPr>
          <w:rFonts w:ascii="Times New Roman" w:cs="Times New Roman" w:eastAsia="Times New Roman" w:hAnsi="Times New Roman"/>
          <w:b w:val="1"/>
          <w:sz w:val="20"/>
          <w:szCs w:val="20"/>
          <w:u w:val="single"/>
          <w:rtl w:val="0"/>
        </w:rPr>
        <w:t xml:space="preserve">apartheid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racism</w:t>
      </w:r>
      <w:r w:rsidDel="00000000" w:rsidR="00000000" w:rsidRPr="00000000">
        <w:rPr>
          <w:rFonts w:ascii="Times New Roman" w:cs="Times New Roman" w:eastAsia="Times New Roman" w:hAnsi="Times New Roman"/>
          <w:sz w:val="20"/>
          <w:szCs w:val="20"/>
          <w:rtl w:val="0"/>
        </w:rPr>
        <w:t xml:space="preserve"> or racial </w:t>
      </w:r>
      <w:r w:rsidDel="00000000" w:rsidR="00000000" w:rsidRPr="00000000">
        <w:rPr>
          <w:rFonts w:ascii="Times New Roman" w:cs="Times New Roman" w:eastAsia="Times New Roman" w:hAnsi="Times New Roman"/>
          <w:sz w:val="20"/>
          <w:szCs w:val="20"/>
          <w:u w:val="single"/>
          <w:rtl w:val="0"/>
        </w:rPr>
        <w:t xml:space="preserve">discrimination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white supremacy</w:t>
      </w:r>
      <w:r w:rsidDel="00000000" w:rsidR="00000000" w:rsidRPr="00000000">
        <w:rPr>
          <w:rFonts w:ascii="Times New Roman" w:cs="Times New Roman" w:eastAsia="Times New Roman" w:hAnsi="Times New Roman"/>
          <w:sz w:val="20"/>
          <w:szCs w:val="20"/>
          <w:rtl w:val="0"/>
        </w:rPr>
        <w:t xml:space="preserve"> or equivalents; prompt on racial </w:t>
      </w:r>
      <w:r w:rsidDel="00000000" w:rsidR="00000000" w:rsidRPr="00000000">
        <w:rPr>
          <w:rFonts w:ascii="Times New Roman" w:cs="Times New Roman" w:eastAsia="Times New Roman" w:hAnsi="Times New Roman"/>
          <w:sz w:val="20"/>
          <w:szCs w:val="20"/>
          <w:u w:val="single"/>
          <w:rtl w:val="0"/>
        </w:rPr>
        <w:t xml:space="preserve">segregation</w:t>
      </w:r>
      <w:r w:rsidDel="00000000" w:rsidR="00000000" w:rsidRPr="00000000">
        <w:rPr>
          <w:rFonts w:ascii="Times New Roman" w:cs="Times New Roman" w:eastAsia="Times New Roman" w:hAnsi="Times New Roman"/>
          <w:sz w:val="20"/>
          <w:szCs w:val="20"/>
          <w:rtl w:val="0"/>
        </w:rPr>
        <w:t xml:space="preserve"> or equivalents; prompt on </w:t>
      </w:r>
      <w:r w:rsidDel="00000000" w:rsidR="00000000" w:rsidRPr="00000000">
        <w:rPr>
          <w:rFonts w:ascii="Times New Roman" w:cs="Times New Roman" w:eastAsia="Times New Roman" w:hAnsi="Times New Roman"/>
          <w:sz w:val="20"/>
          <w:szCs w:val="20"/>
          <w:u w:val="single"/>
          <w:rtl w:val="0"/>
        </w:rPr>
        <w:t xml:space="preserve">anti-miscenegation</w:t>
      </w:r>
      <w:r w:rsidDel="00000000" w:rsidR="00000000" w:rsidRPr="00000000">
        <w:rPr>
          <w:rFonts w:ascii="Times New Roman" w:cs="Times New Roman" w:eastAsia="Times New Roman" w:hAnsi="Times New Roman"/>
          <w:sz w:val="20"/>
          <w:szCs w:val="20"/>
          <w:rtl w:val="0"/>
        </w:rPr>
        <w:t xml:space="preserve"> or a </w:t>
      </w:r>
      <w:r w:rsidDel="00000000" w:rsidR="00000000" w:rsidRPr="00000000">
        <w:rPr>
          <w:rFonts w:ascii="Times New Roman" w:cs="Times New Roman" w:eastAsia="Times New Roman" w:hAnsi="Times New Roman"/>
          <w:sz w:val="20"/>
          <w:szCs w:val="20"/>
          <w:u w:val="single"/>
          <w:rtl w:val="0"/>
        </w:rPr>
        <w:t xml:space="preserve">ban</w:t>
      </w:r>
      <w:r w:rsidDel="00000000" w:rsidR="00000000" w:rsidRPr="00000000">
        <w:rPr>
          <w:rFonts w:ascii="Times New Roman" w:cs="Times New Roman" w:eastAsia="Times New Roman" w:hAnsi="Times New Roman"/>
          <w:sz w:val="20"/>
          <w:szCs w:val="20"/>
          <w:rtl w:val="0"/>
        </w:rPr>
        <w:t xml:space="preserve"> on </w:t>
      </w:r>
      <w:r w:rsidDel="00000000" w:rsidR="00000000" w:rsidRPr="00000000">
        <w:rPr>
          <w:rFonts w:ascii="Times New Roman" w:cs="Times New Roman" w:eastAsia="Times New Roman" w:hAnsi="Times New Roman"/>
          <w:sz w:val="20"/>
          <w:szCs w:val="20"/>
          <w:u w:val="single"/>
          <w:rtl w:val="0"/>
        </w:rPr>
        <w:t xml:space="preserve">interracial sex</w:t>
      </w:r>
      <w:r w:rsidDel="00000000" w:rsidR="00000000" w:rsidRPr="00000000">
        <w:rPr>
          <w:rFonts w:ascii="Times New Roman" w:cs="Times New Roman" w:eastAsia="Times New Roman" w:hAnsi="Times New Roman"/>
          <w:sz w:val="20"/>
          <w:szCs w:val="20"/>
          <w:rtl w:val="0"/>
        </w:rPr>
        <w:t xml:space="preserve"> or equivalents] </w:t>
      </w:r>
      <w:r w:rsidDel="00000000" w:rsidR="00000000" w:rsidRPr="00000000">
        <w:rPr>
          <w:rFonts w:ascii="Times New Roman" w:cs="Times New Roman" w:eastAsia="Times New Roman" w:hAnsi="Times New Roman"/>
          <w:color w:val="777777"/>
          <w:sz w:val="20"/>
          <w:szCs w:val="20"/>
          <w:rtl w:val="0"/>
        </w:rPr>
        <w:t xml:space="preserve">(The first line refers to eiesoortigheid and verzuiling. The second line refers to “honorary whites.”)</w:t>
      </w:r>
    </w:p>
    <w:p w:rsidR="00000000" w:rsidDel="00000000" w:rsidP="00000000" w:rsidRDefault="00000000" w:rsidRPr="00000000" w14:paraId="0000002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Jean-Christophe Maillot’s </w:t>
      </w:r>
      <w:r w:rsidDel="00000000" w:rsidR="00000000" w:rsidRPr="00000000">
        <w:rPr>
          <w:rFonts w:ascii="Source Sans Pro" w:cs="Source Sans Pro" w:eastAsia="Source Sans Pro" w:hAnsi="Source Sans Pro"/>
          <w:color w:val="777777"/>
          <w:sz w:val="20"/>
          <w:szCs w:val="20"/>
          <w:rtl w:val="0"/>
        </w:rPr>
        <w:t xml:space="preserve">(“mai-YOH’s”)</w:t>
      </w:r>
      <w:r w:rsidDel="00000000" w:rsidR="00000000" w:rsidRPr="00000000">
        <w:rPr>
          <w:rFonts w:ascii="Times New Roman" w:cs="Times New Roman" w:eastAsia="Times New Roman" w:hAnsi="Times New Roman"/>
          <w:sz w:val="20"/>
          <w:szCs w:val="20"/>
          <w:rtl w:val="0"/>
        </w:rPr>
        <w:t xml:space="preserve"> version of this ballet features a slow-motion puppet brawl. It’s not </w:t>
      </w:r>
      <w:r w:rsidDel="00000000" w:rsidR="00000000" w:rsidRPr="00000000">
        <w:rPr>
          <w:rFonts w:ascii="Times New Roman" w:cs="Times New Roman" w:eastAsia="Times New Roman" w:hAnsi="Times New Roman"/>
          <w:i w:val="1"/>
          <w:sz w:val="20"/>
          <w:szCs w:val="20"/>
          <w:rtl w:val="0"/>
        </w:rPr>
        <w:t xml:space="preserve">The Nutcracker</w:t>
      </w:r>
      <w:r w:rsidDel="00000000" w:rsidR="00000000" w:rsidRPr="00000000">
        <w:rPr>
          <w:rFonts w:ascii="Times New Roman" w:cs="Times New Roman" w:eastAsia="Times New Roman" w:hAnsi="Times New Roman"/>
          <w:sz w:val="20"/>
          <w:szCs w:val="20"/>
          <w:rtl w:val="0"/>
        </w:rPr>
        <w:t xml:space="preserve">, but this ballet’s opening scene in which a young woman </w:t>
      </w:r>
      <w:r w:rsidDel="00000000" w:rsidR="00000000" w:rsidRPr="00000000">
        <w:rPr>
          <w:rFonts w:ascii="Times New Roman" w:cs="Times New Roman" w:eastAsia="Times New Roman" w:hAnsi="Times New Roman"/>
          <w:sz w:val="20"/>
          <w:szCs w:val="20"/>
          <w:rtl w:val="0"/>
        </w:rPr>
        <w:t xml:space="preserve">plays</w:t>
      </w:r>
      <w:r w:rsidDel="00000000" w:rsidR="00000000" w:rsidRPr="00000000">
        <w:rPr>
          <w:rFonts w:ascii="Times New Roman" w:cs="Times New Roman" w:eastAsia="Times New Roman" w:hAnsi="Times New Roman"/>
          <w:sz w:val="20"/>
          <w:szCs w:val="20"/>
          <w:rtl w:val="0"/>
        </w:rPr>
        <w:t xml:space="preserve"> with a </w:t>
      </w:r>
      <w:r w:rsidDel="00000000" w:rsidR="00000000" w:rsidRPr="00000000">
        <w:rPr>
          <w:rFonts w:ascii="Times New Roman" w:cs="Times New Roman" w:eastAsia="Times New Roman" w:hAnsi="Times New Roman"/>
          <w:sz w:val="20"/>
          <w:szCs w:val="20"/>
          <w:rtl w:val="0"/>
        </w:rPr>
        <w:t xml:space="preserve">doll</w:t>
      </w:r>
      <w:r w:rsidDel="00000000" w:rsidR="00000000" w:rsidRPr="00000000">
        <w:rPr>
          <w:rFonts w:ascii="Times New Roman" w:cs="Times New Roman" w:eastAsia="Times New Roman" w:hAnsi="Times New Roman"/>
          <w:sz w:val="20"/>
          <w:szCs w:val="20"/>
          <w:rtl w:val="0"/>
        </w:rPr>
        <w:t xml:space="preserve"> is echoe</w:t>
      </w:r>
      <w:r w:rsidDel="00000000" w:rsidR="00000000" w:rsidRPr="00000000">
        <w:rPr>
          <w:rFonts w:ascii="Times New Roman" w:cs="Times New Roman" w:eastAsia="Times New Roman" w:hAnsi="Times New Roman"/>
          <w:sz w:val="20"/>
          <w:szCs w:val="20"/>
          <w:rtl w:val="0"/>
        </w:rPr>
        <w:t xml:space="preserve">d in its last scene, in which a man dances with a corpse. This ballet was Kenneth MacMillan’s first full-length production for the Royal Ballet. Three orchestral suites from this ballet reuse this ballet’s unusual instrumentation, which includes a tenor saxophone. A scene in which ten “girls with lilies” dance around their dead friend was not in this ballet’s Bolshoi Theatre premier, which had a happy ending. After meeting at a ball set to the “Dance of the Knights,” this ballet’s two leads dance a </w:t>
      </w:r>
      <w:r w:rsidDel="00000000" w:rsidR="00000000" w:rsidRPr="00000000">
        <w:rPr>
          <w:rFonts w:ascii="Times New Roman" w:cs="Times New Roman" w:eastAsia="Times New Roman" w:hAnsi="Times New Roman"/>
          <w:i w:val="1"/>
          <w:sz w:val="20"/>
          <w:szCs w:val="20"/>
          <w:rtl w:val="0"/>
        </w:rPr>
        <w:t xml:space="preserve">pas de deux</w:t>
      </w:r>
      <w:r w:rsidDel="00000000" w:rsidR="00000000" w:rsidRPr="00000000">
        <w:rPr>
          <w:rFonts w:ascii="Times New Roman" w:cs="Times New Roman" w:eastAsia="Times New Roman" w:hAnsi="Times New Roman"/>
          <w:sz w:val="20"/>
          <w:szCs w:val="20"/>
          <w:rtl w:val="0"/>
        </w:rPr>
        <w:t xml:space="preserve"> on a balcony. For 10 points, name this Sergei Prokofiev ballet about the Montagues and Capulets.</w:t>
      </w:r>
    </w:p>
    <w:p w:rsidR="00000000" w:rsidDel="00000000" w:rsidP="00000000" w:rsidRDefault="00000000" w:rsidRPr="00000000" w14:paraId="0000002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Romeo and Juliet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Romeo i Dzhulyetta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Roméo et Juliette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 (Dance)&gt;</w:t>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bistro in this non-Japanese city has been </w:t>
      </w:r>
      <w:r w:rsidDel="00000000" w:rsidR="00000000" w:rsidRPr="00000000">
        <w:rPr>
          <w:rFonts w:ascii="Times New Roman" w:cs="Times New Roman" w:eastAsia="Times New Roman" w:hAnsi="Times New Roman"/>
          <w:sz w:val="20"/>
          <w:szCs w:val="20"/>
          <w:rtl w:val="0"/>
        </w:rPr>
        <w:t xml:space="preserve">simmering a massive pot of beef stew for nearly 50 years</w:t>
      </w:r>
      <w:r w:rsidDel="00000000" w:rsidR="00000000" w:rsidRPr="00000000">
        <w:rPr>
          <w:rFonts w:ascii="Times New Roman" w:cs="Times New Roman" w:eastAsia="Times New Roman" w:hAnsi="Times New Roman"/>
          <w:sz w:val="20"/>
          <w:szCs w:val="20"/>
          <w:rtl w:val="0"/>
        </w:rPr>
        <w:t xml:space="preserve">. A museum in this city houses the art collection of American silk magnate Jim Thompson, who disappeared in 1967. A sculpture in this city’s airport dep</w:t>
      </w:r>
      <w:r w:rsidDel="00000000" w:rsidR="00000000" w:rsidRPr="00000000">
        <w:rPr>
          <w:rFonts w:ascii="Times New Roman" w:cs="Times New Roman" w:eastAsia="Times New Roman" w:hAnsi="Times New Roman"/>
          <w:sz w:val="20"/>
          <w:szCs w:val="20"/>
          <w:rtl w:val="0"/>
        </w:rPr>
        <w:t xml:space="preserve">icts the churning of the ocean of milk from Hindu myth. </w:t>
      </w:r>
      <w:r w:rsidDel="00000000" w:rsidR="00000000" w:rsidRPr="00000000">
        <w:rPr>
          <w:rFonts w:ascii="Times New Roman" w:cs="Times New Roman" w:eastAsia="Times New Roman" w:hAnsi="Times New Roman"/>
          <w:sz w:val="20"/>
          <w:szCs w:val="20"/>
          <w:rtl w:val="0"/>
        </w:rPr>
        <w:t xml:space="preserve">The blue line of this non-Canadian city’s Skytrain metro takes tourists to the world’s busiest market near Chatuchak </w:t>
      </w:r>
      <w:r w:rsidDel="00000000" w:rsidR="00000000" w:rsidRPr="00000000">
        <w:rPr>
          <w:rFonts w:ascii="Source Sans Pro" w:cs="Source Sans Pro" w:eastAsia="Source Sans Pro" w:hAnsi="Source Sans Pro"/>
          <w:color w:val="777777"/>
          <w:sz w:val="20"/>
          <w:szCs w:val="20"/>
          <w:rtl w:val="0"/>
        </w:rPr>
        <w:t xml:space="preserve">(“jah-too-</w:t>
      </w:r>
      <w:r w:rsidDel="00000000" w:rsidR="00000000" w:rsidRPr="00000000">
        <w:rPr>
          <w:rFonts w:ascii="Source Sans Pro" w:cs="Source Sans Pro" w:eastAsia="Source Sans Pro" w:hAnsi="Source Sans Pro"/>
          <w:color w:val="777777"/>
          <w:sz w:val="20"/>
          <w:szCs w:val="20"/>
          <w:rtl w:val="0"/>
        </w:rPr>
        <w:t xml:space="preserve">JACK</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Park. Western tourists flock to the nightlife on this city’s Soi Cowboy street and Khao San Road after arriving at Suvarnabhumi </w:t>
      </w:r>
      <w:r w:rsidDel="00000000" w:rsidR="00000000" w:rsidRPr="00000000">
        <w:rPr>
          <w:rFonts w:ascii="Source Sans Pro" w:cs="Source Sans Pro" w:eastAsia="Source Sans Pro" w:hAnsi="Source Sans Pro"/>
          <w:color w:val="777777"/>
          <w:sz w:val="20"/>
          <w:szCs w:val="20"/>
          <w:rtl w:val="0"/>
        </w:rPr>
        <w:t xml:space="preserve">(“soo-wun-uh-POOM”)</w:t>
      </w:r>
      <w:r w:rsidDel="00000000" w:rsidR="00000000" w:rsidRPr="00000000">
        <w:rPr>
          <w:rFonts w:ascii="Times New Roman" w:cs="Times New Roman" w:eastAsia="Times New Roman" w:hAnsi="Times New Roman"/>
          <w:sz w:val="20"/>
          <w:szCs w:val="20"/>
          <w:rtl w:val="0"/>
        </w:rPr>
        <w:t xml:space="preserve"> airport. The porcelain spire of the Wat Arun and the Temple of the Emerald Buddha are visible from ferries on the Chao Phraya </w:t>
      </w:r>
      <w:r w:rsidDel="00000000" w:rsidR="00000000" w:rsidRPr="00000000">
        <w:rPr>
          <w:rFonts w:ascii="Source Sans Pro" w:cs="Source Sans Pro" w:eastAsia="Source Sans Pro" w:hAnsi="Source Sans Pro"/>
          <w:color w:val="777777"/>
          <w:sz w:val="20"/>
          <w:szCs w:val="20"/>
          <w:rtl w:val="0"/>
        </w:rPr>
        <w:t xml:space="preserve">(“jow pruh-YAH”)</w:t>
      </w:r>
      <w:r w:rsidDel="00000000" w:rsidR="00000000" w:rsidRPr="00000000">
        <w:rPr>
          <w:rFonts w:ascii="Times New Roman" w:cs="Times New Roman" w:eastAsia="Times New Roman" w:hAnsi="Times New Roman"/>
          <w:sz w:val="20"/>
          <w:szCs w:val="20"/>
          <w:rtl w:val="0"/>
        </w:rPr>
        <w:t xml:space="preserve"> River through this city, whose native name is Krung Thep. For 10 points, Chakri kings named Rama resided in a Grand Palace in what capital of Thailand?</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Bangkok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Krung Thep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Krung Thep</w:t>
      </w:r>
      <w:r w:rsidDel="00000000" w:rsidR="00000000" w:rsidRPr="00000000">
        <w:rPr>
          <w:rFonts w:ascii="Times New Roman" w:cs="Times New Roman" w:eastAsia="Times New Roman" w:hAnsi="Times New Roman"/>
          <w:sz w:val="20"/>
          <w:szCs w:val="20"/>
          <w:rtl w:val="0"/>
        </w:rPr>
        <w:t xml:space="preserve"> Maha Nakhon until read]</w:t>
      </w:r>
    </w:p>
    <w:p w:rsidR="00000000" w:rsidDel="00000000" w:rsidP="00000000" w:rsidRDefault="00000000" w:rsidRPr="00000000" w14:paraId="0000002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criticized his peers for their “repulsive and dreary” attempts to deal with “the sex problem” in a preface that references his esteem for the “quintessence of Ibsenism.” </w:t>
      </w:r>
      <w:r w:rsidDel="00000000" w:rsidR="00000000" w:rsidRPr="00000000">
        <w:rPr>
          <w:rFonts w:ascii="Times New Roman" w:cs="Times New Roman" w:eastAsia="Times New Roman" w:hAnsi="Times New Roman"/>
          <w:sz w:val="20"/>
          <w:szCs w:val="20"/>
          <w:rtl w:val="0"/>
        </w:rPr>
        <w:t xml:space="preserve">A man in a play by this author declares, “I won’t, won’t, WON’T marry you!” to his lover, whom he calls the “Life Force.” In another play by this author, a woman exclaims, “Oh, Men! Men!! Men!!!” at</w:t>
      </w:r>
      <w:r w:rsidDel="00000000" w:rsidR="00000000" w:rsidRPr="00000000">
        <w:rPr>
          <w:rFonts w:ascii="Times New Roman" w:cs="Times New Roman" w:eastAsia="Times New Roman" w:hAnsi="Times New Roman"/>
          <w:sz w:val="20"/>
          <w:szCs w:val="20"/>
          <w:rtl w:val="0"/>
        </w:rPr>
        <w:t xml:space="preserve"> her son, whom she later admonishes for telling the protagonist to run errands at the play’s end</w:t>
      </w:r>
      <w:r w:rsidDel="00000000" w:rsidR="00000000" w:rsidRPr="00000000">
        <w:rPr>
          <w:rFonts w:ascii="Times New Roman" w:cs="Times New Roman" w:eastAsia="Times New Roman" w:hAnsi="Times New Roman"/>
          <w:sz w:val="20"/>
          <w:szCs w:val="20"/>
          <w:rtl w:val="0"/>
        </w:rPr>
        <w:t xml:space="preserve">. The essay “What Happened Afterwards” explains that the protagonist of a play by this author eventually married Freddy Eynsford-Hill, to whom she exclaims “not bloody likely!” For 10 points, name this author of </w:t>
      </w:r>
      <w:r w:rsidDel="00000000" w:rsidR="00000000" w:rsidRPr="00000000">
        <w:rPr>
          <w:rFonts w:ascii="Times New Roman" w:cs="Times New Roman" w:eastAsia="Times New Roman" w:hAnsi="Times New Roman"/>
          <w:i w:val="1"/>
          <w:sz w:val="20"/>
          <w:szCs w:val="20"/>
          <w:rtl w:val="0"/>
        </w:rPr>
        <w:t xml:space="preserve">Man and Superman</w:t>
      </w:r>
      <w:r w:rsidDel="00000000" w:rsidR="00000000" w:rsidRPr="00000000">
        <w:rPr>
          <w:rFonts w:ascii="Times New Roman" w:cs="Times New Roman" w:eastAsia="Times New Roman" w:hAnsi="Times New Roman"/>
          <w:sz w:val="20"/>
          <w:szCs w:val="20"/>
          <w:rtl w:val="0"/>
        </w:rPr>
        <w:t xml:space="preserve">, who created the flower girl Eliza Doolittle in his play </w:t>
      </w:r>
      <w:r w:rsidDel="00000000" w:rsidR="00000000" w:rsidRPr="00000000">
        <w:rPr>
          <w:rFonts w:ascii="Times New Roman" w:cs="Times New Roman" w:eastAsia="Times New Roman" w:hAnsi="Times New Roman"/>
          <w:i w:val="1"/>
          <w:sz w:val="20"/>
          <w:szCs w:val="20"/>
          <w:rtl w:val="0"/>
        </w:rPr>
        <w:t xml:space="preserve">Pygmalion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George Bernard </w:t>
      </w:r>
      <w:r w:rsidDel="00000000" w:rsidR="00000000" w:rsidRPr="00000000">
        <w:rPr>
          <w:rFonts w:ascii="Times New Roman" w:cs="Times New Roman" w:eastAsia="Times New Roman" w:hAnsi="Times New Roman"/>
          <w:b w:val="1"/>
          <w:sz w:val="20"/>
          <w:szCs w:val="20"/>
          <w:u w:val="single"/>
          <w:rtl w:val="0"/>
        </w:rPr>
        <w:t xml:space="preserve">Shaw</w:t>
      </w: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2D">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set of pieces inspired a challenging piano work that Clara Schumann nicknamed “Witch’s Variations.” One of these pieces inspired an extremely difficult composition by Nathan Milstein whose title adds the suffix “-ana” to their composer’s name. In a work that ends with the soloist doing a glissando sweep before playing a motif based on one of these pieces, the orchestra plays a slow theme based on that one of these pieces while the soloist plays the “Dies irae” motif. The soloist inverts the melody of one of these pieces, playing </w:t>
      </w:r>
      <w:r w:rsidDel="00000000" w:rsidR="00000000" w:rsidRPr="00000000">
        <w:rPr>
          <w:rFonts w:ascii="Source Sans Pro" w:cs="Source Sans Pro" w:eastAsia="Source Sans Pro" w:hAnsi="Source Sans Pro"/>
          <w:color w:val="999999"/>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read slowly]</w:t>
      </w:r>
      <w:r w:rsidDel="00000000" w:rsidR="00000000" w:rsidRPr="00000000">
        <w:rPr>
          <w:rFonts w:ascii="Times New Roman" w:cs="Times New Roman" w:eastAsia="Times New Roman" w:hAnsi="Times New Roman"/>
          <w:sz w:val="20"/>
          <w:szCs w:val="20"/>
          <w:rtl w:val="0"/>
        </w:rPr>
        <w:t xml:space="preserve"> E, C sharp-D-E A, in the 18th variation of that work for piano and orchestra. Variations on a theme from one of these pieces inspired a Brahms piano work and a Rachmaninoff </w:t>
      </w:r>
      <w:r w:rsidDel="00000000" w:rsidR="00000000" w:rsidRPr="00000000">
        <w:rPr>
          <w:rFonts w:ascii="Times New Roman" w:cs="Times New Roman" w:eastAsia="Times New Roman" w:hAnsi="Times New Roman"/>
          <w:i w:val="1"/>
          <w:sz w:val="20"/>
          <w:szCs w:val="20"/>
          <w:rtl w:val="0"/>
        </w:rPr>
        <w:t xml:space="preserve">Rhapsody</w:t>
      </w:r>
      <w:r w:rsidDel="00000000" w:rsidR="00000000" w:rsidRPr="00000000">
        <w:rPr>
          <w:rFonts w:ascii="Times New Roman" w:cs="Times New Roman" w:eastAsia="Times New Roman" w:hAnsi="Times New Roman"/>
          <w:sz w:val="20"/>
          <w:szCs w:val="20"/>
          <w:rtl w:val="0"/>
        </w:rPr>
        <w:t xml:space="preserve">. For 10 points, name this set of 24 pieces by an Italian violinist.</w:t>
      </w:r>
    </w:p>
    <w:p w:rsidR="00000000" w:rsidDel="00000000" w:rsidP="00000000" w:rsidRDefault="00000000" w:rsidRPr="00000000" w14:paraId="0000002F">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24 Caprices</w:t>
      </w:r>
      <w:r w:rsidDel="00000000" w:rsidR="00000000" w:rsidRPr="00000000">
        <w:rPr>
          <w:rFonts w:ascii="Times New Roman" w:cs="Times New Roman" w:eastAsia="Times New Roman" w:hAnsi="Times New Roman"/>
          <w:i w:val="1"/>
          <w:sz w:val="20"/>
          <w:szCs w:val="20"/>
          <w:rtl w:val="0"/>
        </w:rPr>
        <w:t xml:space="preserve"> for Solo Violin</w:t>
      </w:r>
      <w:r w:rsidDel="00000000" w:rsidR="00000000" w:rsidRPr="00000000">
        <w:rPr>
          <w:rFonts w:ascii="Times New Roman" w:cs="Times New Roman" w:eastAsia="Times New Roman" w:hAnsi="Times New Roman"/>
          <w:sz w:val="20"/>
          <w:szCs w:val="20"/>
          <w:rtl w:val="0"/>
        </w:rPr>
        <w:t xml:space="preserve"> [or 24 </w:t>
      </w:r>
      <w:r w:rsidDel="00000000" w:rsidR="00000000" w:rsidRPr="00000000">
        <w:rPr>
          <w:rFonts w:ascii="Times New Roman" w:cs="Times New Roman" w:eastAsia="Times New Roman" w:hAnsi="Times New Roman"/>
          <w:b w:val="1"/>
          <w:sz w:val="20"/>
          <w:szCs w:val="20"/>
          <w:u w:val="single"/>
          <w:rtl w:val="0"/>
        </w:rPr>
        <w:t xml:space="preserve">caprices</w:t>
      </w:r>
      <w:r w:rsidDel="00000000" w:rsidR="00000000" w:rsidRPr="00000000">
        <w:rPr>
          <w:rFonts w:ascii="Times New Roman" w:cs="Times New Roman" w:eastAsia="Times New Roman" w:hAnsi="Times New Roman"/>
          <w:sz w:val="20"/>
          <w:szCs w:val="20"/>
          <w:rtl w:val="0"/>
        </w:rPr>
        <w:t xml:space="preserve"> by Niccolò </w:t>
      </w:r>
      <w:r w:rsidDel="00000000" w:rsidR="00000000" w:rsidRPr="00000000">
        <w:rPr>
          <w:rFonts w:ascii="Times New Roman" w:cs="Times New Roman" w:eastAsia="Times New Roman" w:hAnsi="Times New Roman"/>
          <w:b w:val="1"/>
          <w:sz w:val="20"/>
          <w:szCs w:val="20"/>
          <w:u w:val="single"/>
          <w:rtl w:val="0"/>
        </w:rPr>
        <w:t xml:space="preserve">Paganini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Ventiquattro Capricci</w:t>
      </w:r>
      <w:r w:rsidDel="00000000" w:rsidR="00000000" w:rsidRPr="00000000">
        <w:rPr>
          <w:rFonts w:ascii="Times New Roman" w:cs="Times New Roman" w:eastAsia="Times New Roman" w:hAnsi="Times New Roman"/>
          <w:i w:val="1"/>
          <w:sz w:val="20"/>
          <w:szCs w:val="20"/>
          <w:rtl w:val="0"/>
        </w:rPr>
        <w:t xml:space="preserve"> Per Violino Solo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Caprice</w:t>
      </w:r>
      <w:r w:rsidDel="00000000" w:rsidR="00000000" w:rsidRPr="00000000">
        <w:rPr>
          <w:rFonts w:ascii="Times New Roman" w:cs="Times New Roman" w:eastAsia="Times New Roman" w:hAnsi="Times New Roman"/>
          <w:sz w:val="20"/>
          <w:szCs w:val="20"/>
          <w:rtl w:val="0"/>
        </w:rPr>
        <w:t xml:space="preserve"> No. </w:t>
      </w:r>
      <w:r w:rsidDel="00000000" w:rsidR="00000000" w:rsidRPr="00000000">
        <w:rPr>
          <w:rFonts w:ascii="Times New Roman" w:cs="Times New Roman" w:eastAsia="Times New Roman" w:hAnsi="Times New Roman"/>
          <w:b w:val="1"/>
          <w:sz w:val="20"/>
          <w:szCs w:val="20"/>
          <w:u w:val="single"/>
          <w:rtl w:val="0"/>
        </w:rPr>
        <w:t xml:space="preserve">24</w:t>
      </w:r>
      <w:r w:rsidDel="00000000" w:rsidR="00000000" w:rsidRPr="00000000">
        <w:rPr>
          <w:rFonts w:ascii="Times New Roman" w:cs="Times New Roman" w:eastAsia="Times New Roman" w:hAnsi="Times New Roman"/>
          <w:sz w:val="20"/>
          <w:szCs w:val="20"/>
          <w:rtl w:val="0"/>
        </w:rPr>
        <w:t xml:space="preserve"> in A minor; prompt on </w:t>
      </w:r>
      <w:r w:rsidDel="00000000" w:rsidR="00000000" w:rsidRPr="00000000">
        <w:rPr>
          <w:rFonts w:ascii="Times New Roman" w:cs="Times New Roman" w:eastAsia="Times New Roman" w:hAnsi="Times New Roman"/>
          <w:sz w:val="20"/>
          <w:szCs w:val="20"/>
          <w:u w:val="single"/>
          <w:rtl w:val="0"/>
        </w:rPr>
        <w:t xml:space="preserve">caprice</w:t>
      </w:r>
      <w:r w:rsidDel="00000000" w:rsidR="00000000" w:rsidRPr="00000000">
        <w:rPr>
          <w:rFonts w:ascii="Times New Roman" w:cs="Times New Roman" w:eastAsia="Times New Roman" w:hAnsi="Times New Roman"/>
          <w:sz w:val="20"/>
          <w:szCs w:val="20"/>
          <w:rtl w:val="0"/>
        </w:rPr>
        <w:t xml:space="preserve">s or pieces by Niccolò </w:t>
      </w:r>
      <w:r w:rsidDel="00000000" w:rsidR="00000000" w:rsidRPr="00000000">
        <w:rPr>
          <w:rFonts w:ascii="Times New Roman" w:cs="Times New Roman" w:eastAsia="Times New Roman" w:hAnsi="Times New Roman"/>
          <w:sz w:val="20"/>
          <w:szCs w:val="20"/>
          <w:u w:val="single"/>
          <w:rtl w:val="0"/>
        </w:rPr>
        <w:t xml:space="preserve">Paganini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(All of the clues refer to variations on the 24th Caprice. The second line refers to </w:t>
      </w:r>
      <w:r w:rsidDel="00000000" w:rsidR="00000000" w:rsidRPr="00000000">
        <w:rPr>
          <w:rFonts w:ascii="Times New Roman" w:cs="Times New Roman" w:eastAsia="Times New Roman" w:hAnsi="Times New Roman"/>
          <w:i w:val="1"/>
          <w:color w:val="777777"/>
          <w:sz w:val="20"/>
          <w:szCs w:val="20"/>
          <w:rtl w:val="0"/>
        </w:rPr>
        <w:t xml:space="preserve">Paganiniana</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3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3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An occasion on which this author nearly died after eating a fish full of ciguatera </w:t>
      </w:r>
      <w:r w:rsidDel="00000000" w:rsidR="00000000" w:rsidRPr="00000000">
        <w:rPr>
          <w:rFonts w:ascii="Source Sans Pro" w:cs="Source Sans Pro" w:eastAsia="Source Sans Pro" w:hAnsi="Source Sans Pro"/>
          <w:color w:val="777777"/>
          <w:sz w:val="20"/>
          <w:szCs w:val="20"/>
          <w:rtl w:val="0"/>
        </w:rPr>
        <w:t xml:space="preserve">(“sig-wuh-TAIR-uh”)</w:t>
      </w:r>
      <w:r w:rsidDel="00000000" w:rsidR="00000000" w:rsidRPr="00000000">
        <w:rPr>
          <w:rFonts w:ascii="Times New Roman" w:cs="Times New Roman" w:eastAsia="Times New Roman" w:hAnsi="Times New Roman"/>
          <w:sz w:val="20"/>
          <w:szCs w:val="20"/>
          <w:rtl w:val="0"/>
        </w:rPr>
        <w:t xml:space="preserve"> toxin inspired part of his last novel, which opens at the Hotel Crillon. This author’s fourth wife, the mathematician Alexandra Tulcea, is lightly fictionalized as Vela in his final novel, in which the Malaysian character Nikki is the lover of the title professor, Abe. This author fictionalized himself as Charlie Citrine in a novel based on his real-life friendship with Delmore Schwartz, who is fictionalized as a writer with the surname “</w:t>
      </w:r>
      <w:r w:rsidDel="00000000" w:rsidR="00000000" w:rsidRPr="00000000">
        <w:rPr>
          <w:rFonts w:ascii="Times New Roman" w:cs="Times New Roman" w:eastAsia="Times New Roman" w:hAnsi="Times New Roman"/>
          <w:sz w:val="20"/>
          <w:szCs w:val="20"/>
          <w:rtl w:val="0"/>
        </w:rPr>
        <w:t xml:space="preserve">Fleisher</w:t>
      </w:r>
      <w:r w:rsidDel="00000000" w:rsidR="00000000" w:rsidRPr="00000000">
        <w:rPr>
          <w:rFonts w:ascii="Times New Roman" w:cs="Times New Roman" w:eastAsia="Times New Roman" w:hAnsi="Times New Roman"/>
          <w:sz w:val="20"/>
          <w:szCs w:val="20"/>
          <w:rtl w:val="0"/>
        </w:rPr>
        <w:t xml:space="preserve">.” The protagonist works for Einhorn and falls in love with Thea Fenchel in a novel by this author, whose title character is described as “an American, Chicago born.” For 10 points, name this author of </w:t>
      </w:r>
      <w:r w:rsidDel="00000000" w:rsidR="00000000" w:rsidRPr="00000000">
        <w:rPr>
          <w:rFonts w:ascii="Times New Roman" w:cs="Times New Roman" w:eastAsia="Times New Roman" w:hAnsi="Times New Roman"/>
          <w:i w:val="1"/>
          <w:sz w:val="20"/>
          <w:szCs w:val="20"/>
          <w:rtl w:val="0"/>
        </w:rPr>
        <w:t xml:space="preserve">Ravelstein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Humboldt’s Gift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Adventures of Augie March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Saul </w:t>
      </w:r>
      <w:r w:rsidDel="00000000" w:rsidR="00000000" w:rsidRPr="00000000">
        <w:rPr>
          <w:rFonts w:ascii="Times New Roman" w:cs="Times New Roman" w:eastAsia="Times New Roman" w:hAnsi="Times New Roman"/>
          <w:b w:val="1"/>
          <w:sz w:val="20"/>
          <w:szCs w:val="20"/>
          <w:u w:val="single"/>
          <w:rtl w:val="0"/>
        </w:rPr>
        <w:t xml:space="preserve">Bellow</w:t>
      </w:r>
      <w:r w:rsidDel="00000000" w:rsidR="00000000" w:rsidRPr="00000000">
        <w:rPr>
          <w:rFonts w:ascii="Times New Roman" w:cs="Times New Roman" w:eastAsia="Times New Roman" w:hAnsi="Times New Roman"/>
          <w:sz w:val="20"/>
          <w:szCs w:val="20"/>
          <w:rtl w:val="0"/>
        </w:rPr>
        <w:t xml:space="preserve"> [or Solomon </w:t>
      </w:r>
      <w:r w:rsidDel="00000000" w:rsidR="00000000" w:rsidRPr="00000000">
        <w:rPr>
          <w:rFonts w:ascii="Times New Roman" w:cs="Times New Roman" w:eastAsia="Times New Roman" w:hAnsi="Times New Roman"/>
          <w:b w:val="1"/>
          <w:sz w:val="20"/>
          <w:szCs w:val="20"/>
          <w:u w:val="single"/>
          <w:rtl w:val="0"/>
        </w:rPr>
        <w:t xml:space="preserve">Bellows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3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It’s not Ohio, but in this state, students from Oberlin College established the Carpenters for Christmas initiative to rebuild churches destroyed in fires. An activist from this state gave a speech that asks, “Is this America…where we have to sleep with our telephones off the hook because our lives </w:t>
      </w:r>
      <w:r w:rsidDel="00000000" w:rsidR="00000000" w:rsidRPr="00000000">
        <w:rPr>
          <w:rFonts w:ascii="Times New Roman" w:cs="Times New Roman" w:eastAsia="Times New Roman" w:hAnsi="Times New Roman"/>
          <w:sz w:val="20"/>
          <w:szCs w:val="20"/>
          <w:rtl w:val="0"/>
        </w:rPr>
        <w:t xml:space="preserve">be threatened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daily?” during</w:t>
      </w:r>
      <w:r w:rsidDel="00000000" w:rsidR="00000000" w:rsidRPr="00000000">
        <w:rPr>
          <w:rFonts w:ascii="Times New Roman" w:cs="Times New Roman" w:eastAsia="Times New Roman" w:hAnsi="Times New Roman"/>
          <w:sz w:val="20"/>
          <w:szCs w:val="20"/>
          <w:rtl w:val="0"/>
        </w:rPr>
        <w:t xml:space="preserve"> testimony about being beaten in a jail in Winona. </w:t>
      </w:r>
      <w:r w:rsidDel="00000000" w:rsidR="00000000" w:rsidRPr="00000000">
        <w:rPr>
          <w:rFonts w:ascii="Times New Roman" w:cs="Times New Roman" w:eastAsia="Times New Roman" w:hAnsi="Times New Roman"/>
          <w:sz w:val="20"/>
          <w:szCs w:val="20"/>
          <w:rtl w:val="0"/>
        </w:rPr>
        <w:t xml:space="preserve">This state’s Freedom Democratic Party was founded by Fannie Lou Hamer.</w:t>
      </w:r>
      <w:r w:rsidDel="00000000" w:rsidR="00000000" w:rsidRPr="00000000">
        <w:rPr>
          <w:rFonts w:ascii="Times New Roman" w:cs="Times New Roman" w:eastAsia="Times New Roman" w:hAnsi="Times New Roman"/>
          <w:sz w:val="20"/>
          <w:szCs w:val="20"/>
          <w:rtl w:val="0"/>
        </w:rPr>
        <w:t xml:space="preserve"> Beaches in Florida and this state were protested by wade-ins. An activist from this state was killed by Byron De La Beckwith. </w:t>
      </w:r>
      <w:r w:rsidDel="00000000" w:rsidR="00000000" w:rsidRPr="00000000">
        <w:rPr>
          <w:rFonts w:ascii="Times New Roman" w:cs="Times New Roman" w:eastAsia="Times New Roman" w:hAnsi="Times New Roman"/>
          <w:sz w:val="20"/>
          <w:szCs w:val="20"/>
          <w:rtl w:val="0"/>
        </w:rPr>
        <w:t xml:space="preserve">The activists </w:t>
      </w:r>
      <w:r w:rsidDel="00000000" w:rsidR="00000000" w:rsidRPr="00000000">
        <w:rPr>
          <w:rFonts w:ascii="Times New Roman" w:cs="Times New Roman" w:eastAsia="Times New Roman" w:hAnsi="Times New Roman"/>
          <w:sz w:val="20"/>
          <w:szCs w:val="20"/>
          <w:rtl w:val="0"/>
        </w:rPr>
        <w:t xml:space="preserve">Chaney, Schwerner, and Goodman</w:t>
      </w:r>
      <w:r w:rsidDel="00000000" w:rsidR="00000000" w:rsidRPr="00000000">
        <w:rPr>
          <w:rFonts w:ascii="Times New Roman" w:cs="Times New Roman" w:eastAsia="Times New Roman" w:hAnsi="Times New Roman"/>
          <w:sz w:val="20"/>
          <w:szCs w:val="20"/>
          <w:rtl w:val="0"/>
        </w:rPr>
        <w:t xml:space="preserve"> were murdered during a mass voter registration campaign in this state termed the “Freedom Summer.” For 10 points, name this Southern state where the civil rights activist Medgar Evers </w:t>
      </w:r>
      <w:r w:rsidDel="00000000" w:rsidR="00000000" w:rsidRPr="00000000">
        <w:rPr>
          <w:rFonts w:ascii="Times New Roman" w:cs="Times New Roman" w:eastAsia="Times New Roman" w:hAnsi="Times New Roman"/>
          <w:sz w:val="20"/>
          <w:szCs w:val="20"/>
          <w:rtl w:val="0"/>
        </w:rPr>
        <w:t xml:space="preserve">investigated the murder of Emmett Till.</w:t>
      </w:r>
    </w:p>
    <w:p w:rsidR="00000000" w:rsidDel="00000000" w:rsidP="00000000" w:rsidRDefault="00000000" w:rsidRPr="00000000" w14:paraId="000000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Mississippi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Mississippi</w:t>
      </w:r>
      <w:r w:rsidDel="00000000" w:rsidR="00000000" w:rsidRPr="00000000">
        <w:rPr>
          <w:rFonts w:ascii="Times New Roman" w:cs="Times New Roman" w:eastAsia="Times New Roman" w:hAnsi="Times New Roman"/>
          <w:sz w:val="20"/>
          <w:szCs w:val="20"/>
          <w:rtl w:val="0"/>
        </w:rPr>
        <w:t xml:space="preserve"> Freedom Democratic Party]</w:t>
      </w:r>
    </w:p>
    <w:p w:rsidR="00000000" w:rsidDel="00000000" w:rsidP="00000000" w:rsidRDefault="00000000" w:rsidRPr="00000000" w14:paraId="0000003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3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book derides curiosity as anti-finitude practiced by a figure often translated as “the They.” This book opens with the quote “We, however, who used to think we understood it, have now become perplexed” from Plato’s </w:t>
      </w:r>
      <w:r w:rsidDel="00000000" w:rsidR="00000000" w:rsidRPr="00000000">
        <w:rPr>
          <w:rFonts w:ascii="Times New Roman" w:cs="Times New Roman" w:eastAsia="Times New Roman" w:hAnsi="Times New Roman"/>
          <w:i w:val="1"/>
          <w:sz w:val="20"/>
          <w:szCs w:val="20"/>
          <w:rtl w:val="0"/>
        </w:rPr>
        <w:t xml:space="preserve">The Sophist</w:t>
      </w:r>
      <w:r w:rsidDel="00000000" w:rsidR="00000000" w:rsidRPr="00000000">
        <w:rPr>
          <w:rFonts w:ascii="Times New Roman" w:cs="Times New Roman" w:eastAsia="Times New Roman" w:hAnsi="Times New Roman"/>
          <w:sz w:val="20"/>
          <w:szCs w:val="20"/>
          <w:rtl w:val="0"/>
        </w:rPr>
        <w:t xml:space="preserve">. According to this book, all entities possess a type of apprehensiveness for persisting called “Sorge” </w:t>
      </w:r>
      <w:r w:rsidDel="00000000" w:rsidR="00000000" w:rsidRPr="00000000">
        <w:rPr>
          <w:rFonts w:ascii="Source Sans Pro" w:cs="Source Sans Pro" w:eastAsia="Source Sans Pro" w:hAnsi="Source Sans Pro"/>
          <w:color w:val="777777"/>
          <w:sz w:val="20"/>
          <w:szCs w:val="20"/>
          <w:rtl w:val="0"/>
        </w:rPr>
        <w:t xml:space="preserve">(“ZOR-guh”)</w:t>
      </w:r>
      <w:r w:rsidDel="00000000" w:rsidR="00000000" w:rsidRPr="00000000">
        <w:rPr>
          <w:rFonts w:ascii="Times New Roman" w:cs="Times New Roman" w:eastAsia="Times New Roman" w:hAnsi="Times New Roman"/>
          <w:sz w:val="20"/>
          <w:szCs w:val="20"/>
          <w:rtl w:val="0"/>
        </w:rPr>
        <w:t xml:space="preserve"> that invokes a state referred to as “Angst.” This book argues against subject-object relationships by discussing the “readiness-at-hand” of equipment such as hammers. This 1927 book contrasts “ontic” and “ontological” modes of existence and uses a German term roughly meaning “</w:t>
      </w:r>
      <w:r w:rsidDel="00000000" w:rsidR="00000000" w:rsidRPr="00000000">
        <w:rPr>
          <w:rFonts w:ascii="Times New Roman" w:cs="Times New Roman" w:eastAsia="Times New Roman" w:hAnsi="Times New Roman"/>
          <w:sz w:val="20"/>
          <w:szCs w:val="20"/>
          <w:rtl w:val="0"/>
        </w:rPr>
        <w:t xml:space="preserve">being-there</w:t>
      </w:r>
      <w:r w:rsidDel="00000000" w:rsidR="00000000" w:rsidRPr="00000000">
        <w:rPr>
          <w:rFonts w:ascii="Times New Roman" w:cs="Times New Roman" w:eastAsia="Times New Roman" w:hAnsi="Times New Roman"/>
          <w:sz w:val="20"/>
          <w:szCs w:val="20"/>
          <w:rtl w:val="0"/>
        </w:rPr>
        <w:t xml:space="preserve">” to refer to the existence specific to humans. For 10 points, name this book that discusses </w:t>
      </w:r>
      <w:r w:rsidDel="00000000" w:rsidR="00000000" w:rsidRPr="00000000">
        <w:rPr>
          <w:rFonts w:ascii="Times New Roman" w:cs="Times New Roman" w:eastAsia="Times New Roman" w:hAnsi="Times New Roman"/>
          <w:i w:val="1"/>
          <w:sz w:val="20"/>
          <w:szCs w:val="20"/>
          <w:rtl w:val="0"/>
        </w:rPr>
        <w:t xml:space="preserve">Dasein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(“DAH-zyne”)</w:t>
      </w:r>
      <w:r w:rsidDel="00000000" w:rsidR="00000000" w:rsidRPr="00000000">
        <w:rPr>
          <w:rFonts w:ascii="Times New Roman" w:cs="Times New Roman" w:eastAsia="Times New Roman" w:hAnsi="Times New Roman"/>
          <w:sz w:val="20"/>
          <w:szCs w:val="20"/>
          <w:rtl w:val="0"/>
        </w:rPr>
        <w:t xml:space="preserve">, the magnum opus of Martin Heidegger.</w:t>
      </w:r>
    </w:p>
    <w:p w:rsidR="00000000" w:rsidDel="00000000" w:rsidP="00000000" w:rsidRDefault="00000000" w:rsidRPr="00000000" w14:paraId="0000003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Being and Time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Sein und Zeit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3D">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After placing a molecule in a 3D grid, a probe atom with this property may be placed at various lattice points to measure an interaction field in 3D-QSAR. Hamaker’s law describes an industrial process in which suspended particles with this property are deposited on a substrate, which is abbreviated EPD. Biologically active nicotine molecules adopt this property after they cross the blood-brain barrier because they cannot cross it when this property is present. Proteins can be separated based on the point when they lack this property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overall</w:t>
      </w:r>
      <w:r w:rsidDel="00000000" w:rsidR="00000000" w:rsidRPr="00000000">
        <w:rPr>
          <w:rFonts w:ascii="Times New Roman" w:cs="Times New Roman" w:eastAsia="Times New Roman" w:hAnsi="Times New Roman"/>
          <w:sz w:val="20"/>
          <w:szCs w:val="20"/>
          <w:rtl w:val="0"/>
        </w:rPr>
        <w:t xml:space="preserve"> in i</w:t>
      </w:r>
      <w:r w:rsidDel="00000000" w:rsidR="00000000" w:rsidRPr="00000000">
        <w:rPr>
          <w:rFonts w:ascii="Times New Roman" w:cs="Times New Roman" w:eastAsia="Times New Roman" w:hAnsi="Times New Roman"/>
          <w:sz w:val="20"/>
          <w:szCs w:val="20"/>
          <w:rtl w:val="0"/>
        </w:rPr>
        <w:t xml:space="preserve">soelectric focusing. In most enzymes, this property is possessed by the side chains of glutamate, lysine, and arginine. For 10 points, at physiological pH, amino and carboxyl groups have what property that allows them to form ionic interactions?</w:t>
      </w:r>
    </w:p>
    <w:p w:rsidR="00000000" w:rsidDel="00000000" w:rsidP="00000000" w:rsidRDefault="00000000" w:rsidRPr="00000000" w14:paraId="0000003F">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charge</w:t>
      </w: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ion</w:t>
      </w:r>
      <w:r w:rsidDel="00000000" w:rsidR="00000000" w:rsidRPr="00000000">
        <w:rPr>
          <w:rFonts w:ascii="Times New Roman" w:cs="Times New Roman" w:eastAsia="Times New Roman" w:hAnsi="Times New Roman"/>
          <w:sz w:val="20"/>
          <w:szCs w:val="20"/>
          <w:rtl w:val="0"/>
        </w:rPr>
        <w:t xml:space="preserve">ic until read; accept </w:t>
      </w:r>
      <w:r w:rsidDel="00000000" w:rsidR="00000000" w:rsidRPr="00000000">
        <w:rPr>
          <w:rFonts w:ascii="Times New Roman" w:cs="Times New Roman" w:eastAsia="Times New Roman" w:hAnsi="Times New Roman"/>
          <w:b w:val="1"/>
          <w:sz w:val="20"/>
          <w:szCs w:val="20"/>
          <w:u w:val="single"/>
          <w:rtl w:val="0"/>
        </w:rPr>
        <w:t xml:space="preserve">positive</w:t>
      </w:r>
      <w:r w:rsidDel="00000000" w:rsidR="00000000" w:rsidRPr="00000000">
        <w:rPr>
          <w:rFonts w:ascii="Times New Roman" w:cs="Times New Roman" w:eastAsia="Times New Roman" w:hAnsi="Times New Roman"/>
          <w:sz w:val="20"/>
          <w:szCs w:val="20"/>
          <w:rtl w:val="0"/>
        </w:rPr>
        <w:t xml:space="preserve">ly </w:t>
      </w:r>
      <w:r w:rsidDel="00000000" w:rsidR="00000000" w:rsidRPr="00000000">
        <w:rPr>
          <w:rFonts w:ascii="Times New Roman" w:cs="Times New Roman" w:eastAsia="Times New Roman" w:hAnsi="Times New Roman"/>
          <w:sz w:val="20"/>
          <w:szCs w:val="20"/>
          <w:rtl w:val="0"/>
        </w:rPr>
        <w:t xml:space="preserve">charged or </w:t>
      </w:r>
      <w:r w:rsidDel="00000000" w:rsidR="00000000" w:rsidRPr="00000000">
        <w:rPr>
          <w:rFonts w:ascii="Times New Roman" w:cs="Times New Roman" w:eastAsia="Times New Roman" w:hAnsi="Times New Roman"/>
          <w:b w:val="1"/>
          <w:sz w:val="20"/>
          <w:szCs w:val="20"/>
          <w:u w:val="single"/>
          <w:rtl w:val="0"/>
        </w:rPr>
        <w:t xml:space="preserve">negative</w:t>
      </w:r>
      <w:r w:rsidDel="00000000" w:rsidR="00000000" w:rsidRPr="00000000">
        <w:rPr>
          <w:rFonts w:ascii="Times New Roman" w:cs="Times New Roman" w:eastAsia="Times New Roman" w:hAnsi="Times New Roman"/>
          <w:sz w:val="20"/>
          <w:szCs w:val="20"/>
          <w:rtl w:val="0"/>
        </w:rPr>
        <w:t xml:space="preserve">ly </w:t>
      </w:r>
      <w:r w:rsidDel="00000000" w:rsidR="00000000" w:rsidRPr="00000000">
        <w:rPr>
          <w:rFonts w:ascii="Times New Roman" w:cs="Times New Roman" w:eastAsia="Times New Roman" w:hAnsi="Times New Roman"/>
          <w:sz w:val="20"/>
          <w:szCs w:val="20"/>
          <w:rtl w:val="0"/>
        </w:rPr>
        <w:t xml:space="preserve">charged; accept </w:t>
      </w:r>
      <w:r w:rsidDel="00000000" w:rsidR="00000000" w:rsidRPr="00000000">
        <w:rPr>
          <w:rFonts w:ascii="Times New Roman" w:cs="Times New Roman" w:eastAsia="Times New Roman" w:hAnsi="Times New Roman"/>
          <w:b w:val="1"/>
          <w:sz w:val="20"/>
          <w:szCs w:val="20"/>
          <w:u w:val="single"/>
          <w:rtl w:val="0"/>
        </w:rPr>
        <w:t xml:space="preserve">non-neutral</w:t>
      </w:r>
      <w:r w:rsidDel="00000000" w:rsidR="00000000" w:rsidRPr="00000000">
        <w:rPr>
          <w:rFonts w:ascii="Times New Roman" w:cs="Times New Roman" w:eastAsia="Times New Roman" w:hAnsi="Times New Roman"/>
          <w:sz w:val="20"/>
          <w:szCs w:val="20"/>
          <w:rtl w:val="0"/>
        </w:rPr>
        <w:t xml:space="preserve"> or equivalents;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protonated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deprotonated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acidic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basic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polar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 </w:t>
      </w:r>
    </w:p>
    <w:p w:rsidR="00000000" w:rsidDel="00000000" w:rsidP="00000000" w:rsidRDefault="00000000" w:rsidRPr="00000000" w14:paraId="0000004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Fonts w:ascii="Times New Roman" w:cs="Times New Roman" w:eastAsia="Times New Roman" w:hAnsi="Times New Roman"/>
          <w:sz w:val="20"/>
          <w:szCs w:val="20"/>
          <w:rtl w:val="0"/>
        </w:rPr>
        <w:t xml:space="preserve"> This status can be achieved in the Baha’í faith solely by saying that one will “abide by the Will of God.”</w:t>
      </w:r>
      <w:r w:rsidDel="00000000" w:rsidR="00000000" w:rsidRPr="00000000">
        <w:rPr>
          <w:rFonts w:ascii="Times New Roman" w:cs="Times New Roman" w:eastAsia="Times New Roman" w:hAnsi="Times New Roman"/>
          <w:sz w:val="20"/>
          <w:szCs w:val="20"/>
          <w:rtl w:val="0"/>
        </w:rPr>
        <w:t xml:space="preserve"> When gaining this status, Tamil Hindus may place a person’s foot on an </w:t>
      </w:r>
      <w:r w:rsidDel="00000000" w:rsidR="00000000" w:rsidRPr="00000000">
        <w:rPr>
          <w:rFonts w:ascii="Times New Roman" w:cs="Times New Roman" w:eastAsia="Times New Roman" w:hAnsi="Times New Roman"/>
          <w:sz w:val="20"/>
          <w:szCs w:val="20"/>
          <w:rtl w:val="0"/>
        </w:rPr>
        <w:t xml:space="preserve">ammi</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grinding stone. In Shi’a </w:t>
      </w:r>
      <w:r w:rsidDel="00000000" w:rsidR="00000000" w:rsidRPr="00000000">
        <w:rPr>
          <w:rFonts w:ascii="Source Sans Pro" w:cs="Source Sans Pro" w:eastAsia="Source Sans Pro" w:hAnsi="Source Sans Pro"/>
          <w:color w:val="777777"/>
          <w:sz w:val="20"/>
          <w:szCs w:val="20"/>
          <w:rtl w:val="0"/>
        </w:rPr>
        <w:t xml:space="preserve">(“SHEE-uh”)</w:t>
      </w:r>
      <w:r w:rsidDel="00000000" w:rsidR="00000000" w:rsidRPr="00000000">
        <w:rPr>
          <w:rFonts w:ascii="Times New Roman" w:cs="Times New Roman" w:eastAsia="Times New Roman" w:hAnsi="Times New Roman"/>
          <w:sz w:val="20"/>
          <w:szCs w:val="20"/>
          <w:rtl w:val="0"/>
        </w:rPr>
        <w:t xml:space="preserve"> tradition, a kind of this status is known as </w:t>
      </w:r>
      <w:r w:rsidDel="00000000" w:rsidR="00000000" w:rsidRPr="00000000">
        <w:rPr>
          <w:rFonts w:ascii="Times New Roman" w:cs="Times New Roman" w:eastAsia="Times New Roman" w:hAnsi="Times New Roman"/>
          <w:sz w:val="20"/>
          <w:szCs w:val="20"/>
          <w:rtl w:val="0"/>
        </w:rPr>
        <w:t xml:space="preserve">mut’ah</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(“moot-ah-ah”)</w:t>
      </w:r>
      <w:r w:rsidDel="00000000" w:rsidR="00000000" w:rsidRPr="00000000">
        <w:rPr>
          <w:rFonts w:ascii="Times New Roman" w:cs="Times New Roman" w:eastAsia="Times New Roman" w:hAnsi="Times New Roman"/>
          <w:sz w:val="20"/>
          <w:szCs w:val="20"/>
          <w:rtl w:val="0"/>
        </w:rPr>
        <w:t xml:space="preserve">, or temporary. </w:t>
      </w:r>
      <w:r w:rsidDel="00000000" w:rsidR="00000000" w:rsidRPr="00000000">
        <w:rPr>
          <w:rFonts w:ascii="Times New Roman" w:cs="Times New Roman" w:eastAsia="Times New Roman" w:hAnsi="Times New Roman"/>
          <w:sz w:val="20"/>
          <w:szCs w:val="20"/>
          <w:rtl w:val="0"/>
        </w:rPr>
        <w:t xml:space="preserve">In Judaism, gaining this status requires the completion of a ketubah. According to Islamic law, this status requires a </w:t>
      </w:r>
      <w:r w:rsidDel="00000000" w:rsidR="00000000" w:rsidRPr="00000000">
        <w:rPr>
          <w:rFonts w:ascii="Times New Roman" w:cs="Times New Roman" w:eastAsia="Times New Roman" w:hAnsi="Times New Roman"/>
          <w:i w:val="1"/>
          <w:sz w:val="20"/>
          <w:szCs w:val="20"/>
          <w:rtl w:val="0"/>
        </w:rPr>
        <w:t xml:space="preserve">mahr </w:t>
      </w:r>
      <w:r w:rsidDel="00000000" w:rsidR="00000000" w:rsidRPr="00000000">
        <w:rPr>
          <w:rFonts w:ascii="Times New Roman" w:cs="Times New Roman" w:eastAsia="Times New Roman" w:hAnsi="Times New Roman"/>
          <w:sz w:val="20"/>
          <w:szCs w:val="20"/>
          <w:rtl w:val="0"/>
        </w:rPr>
        <w:t xml:space="preserve">and can be ended if a person repeats “talaq” three times. Gaining this status in Hinduism involves the </w:t>
      </w:r>
      <w:r w:rsidDel="00000000" w:rsidR="00000000" w:rsidRPr="00000000">
        <w:rPr>
          <w:rFonts w:ascii="Times New Roman" w:cs="Times New Roman" w:eastAsia="Times New Roman" w:hAnsi="Times New Roman"/>
          <w:sz w:val="20"/>
          <w:szCs w:val="20"/>
          <w:rtl w:val="0"/>
        </w:rPr>
        <w:t xml:space="preserve">saptapadi</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(“SUP-tuh-puh-dee”)</w:t>
      </w:r>
      <w:r w:rsidDel="00000000" w:rsidR="00000000" w:rsidRPr="00000000">
        <w:rPr>
          <w:rFonts w:ascii="Times New Roman" w:cs="Times New Roman" w:eastAsia="Times New Roman" w:hAnsi="Times New Roman"/>
          <w:sz w:val="20"/>
          <w:szCs w:val="20"/>
          <w:rtl w:val="0"/>
        </w:rPr>
        <w:t xml:space="preserve"> ritual, in which a fire is circled seven times.</w:t>
      </w:r>
      <w:r w:rsidDel="00000000" w:rsidR="00000000" w:rsidRPr="00000000">
        <w:rPr>
          <w:rFonts w:ascii="Times New Roman" w:cs="Times New Roman" w:eastAsia="Times New Roman" w:hAnsi="Times New Roman"/>
          <w:sz w:val="20"/>
          <w:szCs w:val="20"/>
          <w:rtl w:val="0"/>
        </w:rPr>
        <w:t xml:space="preserve"> In the 20th century, African-Americans reclaimed a tradition of marking this status by jointly jumping over a broom. For 10 points, what status is gained when a couple and a rabbi stand underneath a chuppah </w:t>
      </w:r>
      <w:r w:rsidDel="00000000" w:rsidR="00000000" w:rsidRPr="00000000">
        <w:rPr>
          <w:rFonts w:ascii="Source Sans Pro" w:cs="Source Sans Pro" w:eastAsia="Source Sans Pro" w:hAnsi="Source Sans Pro"/>
          <w:color w:val="777777"/>
          <w:sz w:val="20"/>
          <w:szCs w:val="20"/>
          <w:rtl w:val="0"/>
        </w:rPr>
        <w:t xml:space="preserve">(“HUP-uh”)</w:t>
      </w:r>
      <w:r w:rsidDel="00000000" w:rsidR="00000000" w:rsidRPr="00000000">
        <w:rPr>
          <w:rFonts w:ascii="Times New Roman" w:cs="Times New Roman" w:eastAsia="Times New Roman" w:hAnsi="Times New Roman"/>
          <w:sz w:val="20"/>
          <w:szCs w:val="20"/>
          <w:rtl w:val="0"/>
        </w:rPr>
        <w:t xml:space="preserve"> and recite vows?</w:t>
      </w:r>
    </w:p>
    <w:p w:rsidR="00000000" w:rsidDel="00000000" w:rsidP="00000000" w:rsidRDefault="00000000" w:rsidRPr="00000000" w14:paraId="0000004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marriage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married</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matrimony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wed</w:t>
      </w:r>
      <w:r w:rsidDel="00000000" w:rsidR="00000000" w:rsidRPr="00000000">
        <w:rPr>
          <w:rFonts w:ascii="Times New Roman" w:cs="Times New Roman" w:eastAsia="Times New Roman" w:hAnsi="Times New Roman"/>
          <w:sz w:val="20"/>
          <w:szCs w:val="20"/>
          <w:rtl w:val="0"/>
        </w:rPr>
        <w:t xml:space="preserve">ded</w:t>
      </w:r>
      <w:r w:rsidDel="00000000" w:rsidR="00000000" w:rsidRPr="00000000">
        <w:rPr>
          <w:rFonts w:ascii="Times New Roman" w:cs="Times New Roman" w:eastAsia="Times New Roman" w:hAnsi="Times New Roman"/>
          <w:sz w:val="20"/>
          <w:szCs w:val="20"/>
          <w:rtl w:val="0"/>
        </w:rPr>
        <w:t xml:space="preserve">; or becoming a </w:t>
      </w:r>
      <w:r w:rsidDel="00000000" w:rsidR="00000000" w:rsidRPr="00000000">
        <w:rPr>
          <w:rFonts w:ascii="Times New Roman" w:cs="Times New Roman" w:eastAsia="Times New Roman" w:hAnsi="Times New Roman"/>
          <w:b w:val="1"/>
          <w:sz w:val="20"/>
          <w:szCs w:val="20"/>
          <w:u w:val="single"/>
          <w:rtl w:val="0"/>
        </w:rPr>
        <w:t xml:space="preserve">husband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wife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spouse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nikah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4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 </w:t>
      </w:r>
      <w:r w:rsidDel="00000000" w:rsidR="00000000" w:rsidRPr="00000000">
        <w:rPr>
          <w:rFonts w:ascii="Times New Roman" w:cs="Times New Roman" w:eastAsia="Times New Roman" w:hAnsi="Times New Roman"/>
          <w:sz w:val="20"/>
          <w:szCs w:val="20"/>
          <w:rtl w:val="0"/>
        </w:rPr>
        <w:t xml:space="preserve">photographer</w:t>
      </w:r>
      <w:r w:rsidDel="00000000" w:rsidR="00000000" w:rsidRPr="00000000">
        <w:rPr>
          <w:rFonts w:ascii="Times New Roman" w:cs="Times New Roman" w:eastAsia="Times New Roman" w:hAnsi="Times New Roman"/>
          <w:sz w:val="20"/>
          <w:szCs w:val="20"/>
          <w:rtl w:val="0"/>
        </w:rPr>
        <w:t xml:space="preserve"> from this country captured a native woman holding a boombox in a desert in the photograph </w:t>
      </w:r>
      <w:r w:rsidDel="00000000" w:rsidR="00000000" w:rsidRPr="00000000">
        <w:rPr>
          <w:rFonts w:ascii="Times New Roman" w:cs="Times New Roman" w:eastAsia="Times New Roman" w:hAnsi="Times New Roman"/>
          <w:i w:val="1"/>
          <w:sz w:val="20"/>
          <w:szCs w:val="20"/>
          <w:rtl w:val="0"/>
        </w:rPr>
        <w:t xml:space="preserve">Angel Woman</w:t>
      </w:r>
      <w:r w:rsidDel="00000000" w:rsidR="00000000" w:rsidRPr="00000000">
        <w:rPr>
          <w:rFonts w:ascii="Times New Roman" w:cs="Times New Roman" w:eastAsia="Times New Roman" w:hAnsi="Times New Roman"/>
          <w:sz w:val="20"/>
          <w:szCs w:val="20"/>
          <w:rtl w:val="0"/>
        </w:rPr>
        <w:t xml:space="preserve">. After moving to this country, an artist painted a checkerboard melding with a woman’s dress in </w:t>
      </w:r>
      <w:r w:rsidDel="00000000" w:rsidR="00000000" w:rsidRPr="00000000">
        <w:rPr>
          <w:rFonts w:ascii="Times New Roman" w:cs="Times New Roman" w:eastAsia="Times New Roman" w:hAnsi="Times New Roman"/>
          <w:i w:val="1"/>
          <w:sz w:val="20"/>
          <w:szCs w:val="20"/>
          <w:rtl w:val="0"/>
        </w:rPr>
        <w:t xml:space="preserve">Alchemy</w:t>
      </w:r>
      <w:r w:rsidDel="00000000" w:rsidR="00000000" w:rsidRPr="00000000">
        <w:rPr>
          <w:rFonts w:ascii="Times New Roman" w:cs="Times New Roman" w:eastAsia="Times New Roman" w:hAnsi="Times New Roman"/>
          <w:sz w:val="20"/>
          <w:szCs w:val="20"/>
          <w:rtl w:val="0"/>
        </w:rPr>
        <w:t xml:space="preserve">. An artist from this country depicted a skyscraper burning in a volcano in an “autobiographical” painting. </w:t>
      </w:r>
      <w:r w:rsidDel="00000000" w:rsidR="00000000" w:rsidRPr="00000000">
        <w:rPr>
          <w:rFonts w:ascii="Times New Roman" w:cs="Times New Roman" w:eastAsia="Times New Roman" w:hAnsi="Times New Roman"/>
          <w:sz w:val="20"/>
          <w:szCs w:val="20"/>
          <w:rtl w:val="0"/>
        </w:rPr>
        <w:t xml:space="preserve">The Surrealist</w:t>
      </w:r>
      <w:r w:rsidDel="00000000" w:rsidR="00000000" w:rsidRPr="00000000">
        <w:rPr>
          <w:rFonts w:ascii="Times New Roman" w:cs="Times New Roman" w:eastAsia="Times New Roman" w:hAnsi="Times New Roman"/>
          <w:sz w:val="20"/>
          <w:szCs w:val="20"/>
          <w:rtl w:val="0"/>
        </w:rPr>
        <w:t xml:space="preserve"> friends Leonora Carrington and Remedios Varo </w:t>
      </w:r>
      <w:r w:rsidDel="00000000" w:rsidR="00000000" w:rsidRPr="00000000">
        <w:rPr>
          <w:rFonts w:ascii="Source Sans Pro" w:cs="Source Sans Pro" w:eastAsia="Source Sans Pro" w:hAnsi="Source Sans Pro"/>
          <w:color w:val="777777"/>
          <w:sz w:val="20"/>
          <w:szCs w:val="20"/>
          <w:rtl w:val="0"/>
        </w:rPr>
        <w:t xml:space="preserve">(“reh-MEH-dee-ohss VAH-roh”)</w:t>
      </w:r>
      <w:r w:rsidDel="00000000" w:rsidR="00000000" w:rsidRPr="00000000">
        <w:rPr>
          <w:rFonts w:ascii="Times New Roman" w:cs="Times New Roman" w:eastAsia="Times New Roman" w:hAnsi="Times New Roman"/>
          <w:sz w:val="20"/>
          <w:szCs w:val="20"/>
          <w:rtl w:val="0"/>
        </w:rPr>
        <w:t xml:space="preserve"> attended the second wedding of two artists from this country who lived in a “Blue House.” An artist from this country painted the bathtub self-portrait </w:t>
      </w:r>
      <w:r w:rsidDel="00000000" w:rsidR="00000000" w:rsidRPr="00000000">
        <w:rPr>
          <w:rFonts w:ascii="Times New Roman" w:cs="Times New Roman" w:eastAsia="Times New Roman" w:hAnsi="Times New Roman"/>
          <w:i w:val="1"/>
          <w:sz w:val="20"/>
          <w:szCs w:val="20"/>
          <w:rtl w:val="0"/>
        </w:rPr>
        <w:t xml:space="preserve">What the Water Gave Me</w:t>
      </w:r>
      <w:r w:rsidDel="00000000" w:rsidR="00000000" w:rsidRPr="00000000">
        <w:rPr>
          <w:rFonts w:ascii="Times New Roman" w:cs="Times New Roman" w:eastAsia="Times New Roman" w:hAnsi="Times New Roman"/>
          <w:sz w:val="20"/>
          <w:szCs w:val="20"/>
          <w:rtl w:val="0"/>
        </w:rPr>
        <w:t xml:space="preserve"> as well as </w:t>
      </w:r>
      <w:r w:rsidDel="00000000" w:rsidR="00000000" w:rsidRPr="00000000">
        <w:rPr>
          <w:rFonts w:ascii="Times New Roman" w:cs="Times New Roman" w:eastAsia="Times New Roman" w:hAnsi="Times New Roman"/>
          <w:sz w:val="20"/>
          <w:szCs w:val="20"/>
          <w:rtl w:val="0"/>
        </w:rPr>
        <w:t xml:space="preserve">a self-portrait with a monkey</w:t>
      </w:r>
      <w:r w:rsidDel="00000000" w:rsidR="00000000" w:rsidRPr="00000000">
        <w:rPr>
          <w:rFonts w:ascii="Times New Roman" w:cs="Times New Roman" w:eastAsia="Times New Roman" w:hAnsi="Times New Roman"/>
          <w:sz w:val="20"/>
          <w:szCs w:val="20"/>
          <w:rtl w:val="0"/>
        </w:rPr>
        <w:t xml:space="preserve"> that shows her unibrow</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10 points, name this home country of Frida Kahlo.</w:t>
      </w:r>
    </w:p>
    <w:p w:rsidR="00000000" w:rsidDel="00000000" w:rsidP="00000000" w:rsidRDefault="00000000" w:rsidRPr="00000000" w14:paraId="00000047">
      <w:pPr>
        <w:widowControl w:val="0"/>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Mexico</w:t>
      </w:r>
      <w:r w:rsidDel="00000000" w:rsidR="00000000" w:rsidRPr="00000000">
        <w:rPr>
          <w:rFonts w:ascii="Times New Roman" w:cs="Times New Roman" w:eastAsia="Times New Roman" w:hAnsi="Times New Roman"/>
          <w:sz w:val="20"/>
          <w:szCs w:val="20"/>
          <w:rtl w:val="0"/>
        </w:rPr>
        <w:t xml:space="preserve"> [or United </w:t>
      </w:r>
      <w:r w:rsidDel="00000000" w:rsidR="00000000" w:rsidRPr="00000000">
        <w:rPr>
          <w:rFonts w:ascii="Times New Roman" w:cs="Times New Roman" w:eastAsia="Times New Roman" w:hAnsi="Times New Roman"/>
          <w:b w:val="1"/>
          <w:sz w:val="20"/>
          <w:szCs w:val="20"/>
          <w:u w:val="single"/>
          <w:rtl w:val="0"/>
        </w:rPr>
        <w:t xml:space="preserve">Mexican</w:t>
      </w:r>
      <w:r w:rsidDel="00000000" w:rsidR="00000000" w:rsidRPr="00000000">
        <w:rPr>
          <w:rFonts w:ascii="Times New Roman" w:cs="Times New Roman" w:eastAsia="Times New Roman" w:hAnsi="Times New Roman"/>
          <w:sz w:val="20"/>
          <w:szCs w:val="20"/>
          <w:rtl w:val="0"/>
        </w:rPr>
        <w:t xml:space="preserve"> States; or Estados Unidos </w:t>
      </w:r>
      <w:r w:rsidDel="00000000" w:rsidR="00000000" w:rsidRPr="00000000">
        <w:rPr>
          <w:rFonts w:ascii="Times New Roman" w:cs="Times New Roman" w:eastAsia="Times New Roman" w:hAnsi="Times New Roman"/>
          <w:b w:val="1"/>
          <w:sz w:val="20"/>
          <w:szCs w:val="20"/>
          <w:u w:val="single"/>
          <w:rtl w:val="0"/>
        </w:rPr>
        <w:t xml:space="preserve">Mexicanos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photographer in the first line is Graciela Iturbide.)</w:t>
      </w:r>
    </w:p>
    <w:p w:rsidR="00000000" w:rsidDel="00000000" w:rsidP="00000000" w:rsidRDefault="00000000" w:rsidRPr="00000000" w14:paraId="0000004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4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One of this ruler’s most lucrative trading vessels was nicknamed “Fireshitter.” A city once named after this ruler was renamed “Port Famine” after being visited by Thomas Cavendish. The Tondo Conspiracy sought to overthrow this ruler’s administrators, who were also opposed by Rajah Sulayman. Theodore de Bry’s engravings helped fuel the belief that this ruler and his father were uniquely evil as part of the “Black Legend.” Beginning during this ruler’s reign, spice-carrying galleons operated a route between Acapulco and Manila. This ruler appointed the Duke of Medina Sidonia to command an anti-English naval force that was destroyed by a “Protestant wind.” For 10 points, name this king who sent the Spanish Armada and names the only majority-Catholic country in Southeast Asia.</w:t>
      </w:r>
    </w:p>
    <w:p w:rsidR="00000000" w:rsidDel="00000000" w:rsidP="00000000" w:rsidRDefault="00000000" w:rsidRPr="00000000" w14:paraId="0000004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Philip II</w:t>
      </w:r>
      <w:r w:rsidDel="00000000" w:rsidR="00000000" w:rsidRPr="00000000">
        <w:rPr>
          <w:rFonts w:ascii="Times New Roman" w:cs="Times New Roman" w:eastAsia="Times New Roman" w:hAnsi="Times New Roman"/>
          <w:sz w:val="20"/>
          <w:szCs w:val="20"/>
          <w:rtl w:val="0"/>
        </w:rPr>
        <w:t xml:space="preserve"> of Spain [or </w:t>
      </w:r>
      <w:r w:rsidDel="00000000" w:rsidR="00000000" w:rsidRPr="00000000">
        <w:rPr>
          <w:rFonts w:ascii="Times New Roman" w:cs="Times New Roman" w:eastAsia="Times New Roman" w:hAnsi="Times New Roman"/>
          <w:b w:val="1"/>
          <w:sz w:val="20"/>
          <w:szCs w:val="20"/>
          <w:u w:val="single"/>
          <w:rtl w:val="0"/>
        </w:rPr>
        <w:t xml:space="preserve">Felipe Segundo</w:t>
      </w:r>
      <w:r w:rsidDel="00000000" w:rsidR="00000000" w:rsidRPr="00000000">
        <w:rPr>
          <w:rFonts w:ascii="Times New Roman" w:cs="Times New Roman" w:eastAsia="Times New Roman" w:hAnsi="Times New Roman"/>
          <w:sz w:val="20"/>
          <w:szCs w:val="20"/>
          <w:rtl w:val="0"/>
        </w:rPr>
        <w:t xml:space="preserve"> de España; or </w:t>
      </w:r>
      <w:r w:rsidDel="00000000" w:rsidR="00000000" w:rsidRPr="00000000">
        <w:rPr>
          <w:rFonts w:ascii="Times New Roman" w:cs="Times New Roman" w:eastAsia="Times New Roman" w:hAnsi="Times New Roman"/>
          <w:b w:val="1"/>
          <w:sz w:val="20"/>
          <w:szCs w:val="20"/>
          <w:u w:val="single"/>
          <w:rtl w:val="0"/>
        </w:rPr>
        <w:t xml:space="preserve">Phillip</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Prudent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Felipe</w:t>
      </w:r>
      <w:r w:rsidDel="00000000" w:rsidR="00000000" w:rsidRPr="00000000">
        <w:rPr>
          <w:rFonts w:ascii="Times New Roman" w:cs="Times New Roman" w:eastAsia="Times New Roman" w:hAnsi="Times New Roman"/>
          <w:sz w:val="20"/>
          <w:szCs w:val="20"/>
          <w:rtl w:val="0"/>
        </w:rPr>
        <w:t xml:space="preserve"> el </w:t>
      </w:r>
      <w:r w:rsidDel="00000000" w:rsidR="00000000" w:rsidRPr="00000000">
        <w:rPr>
          <w:rFonts w:ascii="Times New Roman" w:cs="Times New Roman" w:eastAsia="Times New Roman" w:hAnsi="Times New Roman"/>
          <w:b w:val="1"/>
          <w:sz w:val="20"/>
          <w:szCs w:val="20"/>
          <w:u w:val="single"/>
          <w:rtl w:val="0"/>
        </w:rPr>
        <w:t xml:space="preserve">Prudente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Philip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Portugal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Filipe I</w:t>
      </w:r>
      <w:r w:rsidDel="00000000" w:rsidR="00000000" w:rsidRPr="00000000">
        <w:rPr>
          <w:rFonts w:ascii="Times New Roman" w:cs="Times New Roman" w:eastAsia="Times New Roman" w:hAnsi="Times New Roman"/>
          <w:sz w:val="20"/>
          <w:szCs w:val="20"/>
          <w:rtl w:val="0"/>
        </w:rPr>
        <w:t xml:space="preserve"> de </w:t>
      </w:r>
      <w:r w:rsidDel="00000000" w:rsidR="00000000" w:rsidRPr="00000000">
        <w:rPr>
          <w:rFonts w:ascii="Times New Roman" w:cs="Times New Roman" w:eastAsia="Times New Roman" w:hAnsi="Times New Roman"/>
          <w:b w:val="1"/>
          <w:sz w:val="20"/>
          <w:szCs w:val="20"/>
          <w:u w:val="single"/>
          <w:rtl w:val="0"/>
        </w:rPr>
        <w:t xml:space="preserve">Portugal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Philip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Felipe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Filipe</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Philippine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Pilipina</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4D">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In models of this phenomenon, any monomial has non-negative correlation, according to the Griffiths inequality. Transfer matrices can be used to solve models of this phenomenon that correspond to the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-vector model with negative coupling constants. A model of this phenomenon in two dimensions was shown by Lars Onsager </w:t>
      </w:r>
      <w:r w:rsidDel="00000000" w:rsidR="00000000" w:rsidRPr="00000000">
        <w:rPr>
          <w:rFonts w:ascii="Source Sans Pro" w:cs="Source Sans Pro" w:eastAsia="Source Sans Pro" w:hAnsi="Source Sans Pro"/>
          <w:color w:val="777777"/>
          <w:sz w:val="20"/>
          <w:szCs w:val="20"/>
          <w:rtl w:val="0"/>
        </w:rPr>
        <w:t xml:space="preserve">(“ON-sar-guh”)</w:t>
      </w:r>
      <w:r w:rsidDel="00000000" w:rsidR="00000000" w:rsidRPr="00000000">
        <w:rPr>
          <w:rFonts w:ascii="Times New Roman" w:cs="Times New Roman" w:eastAsia="Times New Roman" w:hAnsi="Times New Roman"/>
          <w:sz w:val="20"/>
          <w:szCs w:val="20"/>
          <w:rtl w:val="0"/>
        </w:rPr>
        <w:t xml:space="preserve"> to have a continuous phase transition, unlike the one-D case. The Ising </w:t>
      </w:r>
      <w:r w:rsidDel="00000000" w:rsidR="00000000" w:rsidRPr="00000000">
        <w:rPr>
          <w:rFonts w:ascii="Source Sans Pro" w:cs="Source Sans Pro" w:eastAsia="Source Sans Pro" w:hAnsi="Source Sans Pro"/>
          <w:color w:val="777777"/>
          <w:sz w:val="20"/>
          <w:szCs w:val="20"/>
          <w:rtl w:val="0"/>
        </w:rPr>
        <w:t xml:space="preserve">(“EE-sing”)</w:t>
      </w:r>
      <w:r w:rsidDel="00000000" w:rsidR="00000000" w:rsidRPr="00000000">
        <w:rPr>
          <w:rFonts w:ascii="Times New Roman" w:cs="Times New Roman" w:eastAsia="Times New Roman" w:hAnsi="Times New Roman"/>
          <w:sz w:val="20"/>
          <w:szCs w:val="20"/>
          <w:rtl w:val="0"/>
        </w:rPr>
        <w:t xml:space="preserve"> model explains this phenomenon by describing how neighboring spins tend to align with each other. Changing the applied field causes this phenomenon to give rise to hysteresis loops. This phenomenon is displayed below the Curie temperature by </w:t>
      </w:r>
      <w:r w:rsidDel="00000000" w:rsidR="00000000" w:rsidRPr="00000000">
        <w:rPr>
          <w:rFonts w:ascii="Times New Roman" w:cs="Times New Roman" w:eastAsia="Times New Roman" w:hAnsi="Times New Roman"/>
          <w:sz w:val="20"/>
          <w:szCs w:val="20"/>
          <w:rtl w:val="0"/>
        </w:rPr>
        <w:t xml:space="preserve">alnico</w:t>
      </w:r>
      <w:r w:rsidDel="00000000" w:rsidR="00000000" w:rsidRPr="00000000">
        <w:rPr>
          <w:rFonts w:ascii="Times New Roman" w:cs="Times New Roman" w:eastAsia="Times New Roman" w:hAnsi="Times New Roman"/>
          <w:sz w:val="20"/>
          <w:szCs w:val="20"/>
          <w:rtl w:val="0"/>
        </w:rPr>
        <w:t xml:space="preserve"> and other cobalt alloys. For 10 points, name this form of permanent magnetism exhibited by iron.</w:t>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ferromagnet</w:t>
      </w:r>
      <w:r w:rsidDel="00000000" w:rsidR="00000000" w:rsidRPr="00000000">
        <w:rPr>
          <w:rFonts w:ascii="Times New Roman" w:cs="Times New Roman" w:eastAsia="Times New Roman" w:hAnsi="Times New Roman"/>
          <w:sz w:val="20"/>
          <w:szCs w:val="20"/>
          <w:rtl w:val="0"/>
        </w:rPr>
        <w:t xml:space="preserve">ism [accept </w:t>
      </w:r>
      <w:r w:rsidDel="00000000" w:rsidR="00000000" w:rsidRPr="00000000">
        <w:rPr>
          <w:rFonts w:ascii="Times New Roman" w:cs="Times New Roman" w:eastAsia="Times New Roman" w:hAnsi="Times New Roman"/>
          <w:b w:val="1"/>
          <w:sz w:val="20"/>
          <w:szCs w:val="20"/>
          <w:u w:val="single"/>
          <w:rtl w:val="0"/>
        </w:rPr>
        <w:t xml:space="preserve">ferro</w:t>
      </w:r>
      <w:r w:rsidDel="00000000" w:rsidR="00000000" w:rsidRPr="00000000">
        <w:rPr>
          <w:rFonts w:ascii="Times New Roman" w:cs="Times New Roman" w:eastAsia="Times New Roman" w:hAnsi="Times New Roman"/>
          <w:sz w:val="20"/>
          <w:szCs w:val="20"/>
          <w:rtl w:val="0"/>
        </w:rPr>
        <w:t xml:space="preserve">magnetism after “magnetism” is read; prompt on </w:t>
      </w:r>
      <w:r w:rsidDel="00000000" w:rsidR="00000000" w:rsidRPr="00000000">
        <w:rPr>
          <w:rFonts w:ascii="Times New Roman" w:cs="Times New Roman" w:eastAsia="Times New Roman" w:hAnsi="Times New Roman"/>
          <w:sz w:val="20"/>
          <w:szCs w:val="20"/>
          <w:u w:val="single"/>
          <w:rtl w:val="0"/>
        </w:rPr>
        <w:t xml:space="preserve">magnet</w:t>
      </w:r>
      <w:r w:rsidDel="00000000" w:rsidR="00000000" w:rsidRPr="00000000">
        <w:rPr>
          <w:rFonts w:ascii="Times New Roman" w:cs="Times New Roman" w:eastAsia="Times New Roman" w:hAnsi="Times New Roman"/>
          <w:sz w:val="20"/>
          <w:szCs w:val="20"/>
          <w:rtl w:val="0"/>
        </w:rPr>
        <w:t xml:space="preserve">ism until read]</w:t>
      </w:r>
    </w:p>
    <w:p w:rsidR="00000000" w:rsidDel="00000000" w:rsidP="00000000" w:rsidRDefault="00000000" w:rsidRPr="00000000" w14:paraId="0000005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5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 character in this play says that “gifts from a worthless man have no value” and declares, “I’d rather go to war three times than give </w:t>
      </w:r>
      <w:r w:rsidDel="00000000" w:rsidR="00000000" w:rsidRPr="00000000">
        <w:rPr>
          <w:rFonts w:ascii="Times New Roman" w:cs="Times New Roman" w:eastAsia="Times New Roman" w:hAnsi="Times New Roman"/>
          <w:sz w:val="20"/>
          <w:szCs w:val="20"/>
          <w:rtl w:val="0"/>
        </w:rPr>
        <w:t xml:space="preserve">birth</w:t>
      </w:r>
      <w:r w:rsidDel="00000000" w:rsidR="00000000" w:rsidRPr="00000000">
        <w:rPr>
          <w:rFonts w:ascii="Times New Roman" w:cs="Times New Roman" w:eastAsia="Times New Roman" w:hAnsi="Times New Roman"/>
          <w:sz w:val="20"/>
          <w:szCs w:val="20"/>
          <w:rtl w:val="0"/>
        </w:rPr>
        <w:t xml:space="preserve"> once.” Countee Cullen published his translation of this play alongside a 1935 poetry collection. This play’s chorus, which claims that “the mind of man is nothing but a fraud,” is composed of Corinthian women. This play’s protagonist promises to cure King Aegeus’s</w:t>
      </w:r>
      <w:r w:rsidDel="00000000" w:rsidR="00000000" w:rsidRPr="00000000">
        <w:rPr>
          <w:rFonts w:ascii="Source Sans Pro" w:cs="Source Sans Pro" w:eastAsia="Source Sans Pro" w:hAnsi="Source Sans Pro"/>
          <w:color w:val="777777"/>
          <w:sz w:val="20"/>
          <w:szCs w:val="20"/>
          <w:rtl w:val="0"/>
        </w:rPr>
        <w:t xml:space="preserve"> (“EE-jee-us’s”) </w:t>
      </w:r>
      <w:r w:rsidDel="00000000" w:rsidR="00000000" w:rsidRPr="00000000">
        <w:rPr>
          <w:rFonts w:ascii="Times New Roman" w:cs="Times New Roman" w:eastAsia="Times New Roman" w:hAnsi="Times New Roman"/>
          <w:sz w:val="20"/>
          <w:szCs w:val="20"/>
          <w:rtl w:val="0"/>
        </w:rPr>
        <w:t xml:space="preserve">infertility in exchange for asylum. Unusually, a mortal character appears in this play’s mechane </w:t>
      </w:r>
      <w:r w:rsidDel="00000000" w:rsidR="00000000" w:rsidRPr="00000000">
        <w:rPr>
          <w:rFonts w:ascii="Source Sans Pro" w:cs="Source Sans Pro" w:eastAsia="Source Sans Pro" w:hAnsi="Source Sans Pro"/>
          <w:color w:val="777777"/>
          <w:sz w:val="20"/>
          <w:szCs w:val="20"/>
          <w:rtl w:val="0"/>
        </w:rPr>
        <w:t xml:space="preserve">(“MEH-kah-nee”)</w:t>
      </w:r>
      <w:r w:rsidDel="00000000" w:rsidR="00000000" w:rsidRPr="00000000">
        <w:rPr>
          <w:rFonts w:ascii="Times New Roman" w:cs="Times New Roman" w:eastAsia="Times New Roman" w:hAnsi="Times New Roman"/>
          <w:sz w:val="20"/>
          <w:szCs w:val="20"/>
          <w:rtl w:val="0"/>
        </w:rPr>
        <w:t xml:space="preserve"> as she escapes aboard Helios’s chariot. That character in this play uses a poisoned robe and diadem to kill Glauce</w:t>
      </w:r>
      <w:r w:rsidDel="00000000" w:rsidR="00000000" w:rsidRPr="00000000">
        <w:rPr>
          <w:rFonts w:ascii="Source Sans Pro" w:cs="Source Sans Pro" w:eastAsia="Source Sans Pro" w:hAnsi="Source Sans Pro"/>
          <w:color w:val="777777"/>
          <w:sz w:val="20"/>
          <w:szCs w:val="20"/>
          <w:rtl w:val="0"/>
        </w:rPr>
        <w:t xml:space="preserve"> (“GLAW-see”)</w:t>
      </w:r>
      <w:r w:rsidDel="00000000" w:rsidR="00000000" w:rsidRPr="00000000">
        <w:rPr>
          <w:rFonts w:ascii="Times New Roman" w:cs="Times New Roman" w:eastAsia="Times New Roman" w:hAnsi="Times New Roman"/>
          <w:sz w:val="20"/>
          <w:szCs w:val="20"/>
          <w:rtl w:val="0"/>
        </w:rPr>
        <w:t xml:space="preserve">. For 10 points, name this Euripides</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(“yoo-RIP-ih-deez”)</w:t>
      </w:r>
      <w:r w:rsidDel="00000000" w:rsidR="00000000" w:rsidRPr="00000000">
        <w:rPr>
          <w:rFonts w:ascii="Times New Roman" w:cs="Times New Roman" w:eastAsia="Times New Roman" w:hAnsi="Times New Roman"/>
          <w:sz w:val="20"/>
          <w:szCs w:val="20"/>
          <w:rtl w:val="0"/>
        </w:rPr>
        <w:t xml:space="preserve"> play whose title character kills her children after she is betrayed by Jason.</w:t>
      </w:r>
    </w:p>
    <w:p w:rsidR="00000000" w:rsidDel="00000000" w:rsidP="00000000" w:rsidRDefault="00000000" w:rsidRPr="00000000" w14:paraId="00000053">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Medea</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(“meh-DEE-ah”)</w:t>
      </w: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This typographical character is used to indicate that a preceding subexpression is optional in POSIX regular expressions. “Eroteme” is an alternative name for this character, whose Greek equivalent is so similar to a semicolon that Unicode normalizes the two. This character is often conflated with the IPA symbol for a glottal stop. In C-family languages, this character and a colon form a ternary operator that defines a conditional expression. It’s not the equal sign, but this character demarcates URIs from strings that pass field-value pairs in a URL. The comma and this character are mirrored in right-to-left languages like Arabic and Urdu. Chess notation repeats this character twice to indicate a blunder. For 10 points, interrobangs combine exclamation points with what punctuation mark?</w:t>
      </w:r>
    </w:p>
    <w:p w:rsidR="00000000" w:rsidDel="00000000" w:rsidP="00000000" w:rsidRDefault="00000000" w:rsidRPr="00000000" w14:paraId="0000005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question mark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interrogation point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eroteme</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&lt;TB (Other Academic)&gt;</w:t>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For the 1973 version of a play, this author added a darker ending in which soldiers fire into a crowd. For 10 points each:</w:t>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Martinican author of </w:t>
      </w:r>
      <w:r w:rsidDel="00000000" w:rsidR="00000000" w:rsidRPr="00000000">
        <w:rPr>
          <w:rFonts w:ascii="Times New Roman" w:cs="Times New Roman" w:eastAsia="Times New Roman" w:hAnsi="Times New Roman"/>
          <w:i w:val="1"/>
          <w:sz w:val="20"/>
          <w:szCs w:val="20"/>
          <w:rtl w:val="0"/>
        </w:rPr>
        <w:t xml:space="preserve">A Tempest</w:t>
      </w:r>
      <w:r w:rsidDel="00000000" w:rsidR="00000000" w:rsidRPr="00000000">
        <w:rPr>
          <w:rFonts w:ascii="Times New Roman" w:cs="Times New Roman" w:eastAsia="Times New Roman" w:hAnsi="Times New Roman"/>
          <w:sz w:val="20"/>
          <w:szCs w:val="20"/>
          <w:rtl w:val="0"/>
        </w:rPr>
        <w:t xml:space="preserve">, who coined the term Négritude for a movement he co-founded with authors such as Léopold Sédar Senghor.</w:t>
      </w:r>
    </w:p>
    <w:p w:rsidR="00000000" w:rsidDel="00000000" w:rsidP="00000000" w:rsidRDefault="00000000" w:rsidRPr="00000000" w14:paraId="0000005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Aimé </w:t>
      </w:r>
      <w:r w:rsidDel="00000000" w:rsidR="00000000" w:rsidRPr="00000000">
        <w:rPr>
          <w:rFonts w:ascii="Times New Roman" w:cs="Times New Roman" w:eastAsia="Times New Roman" w:hAnsi="Times New Roman"/>
          <w:b w:val="1"/>
          <w:sz w:val="20"/>
          <w:szCs w:val="20"/>
          <w:u w:val="single"/>
          <w:rtl w:val="0"/>
        </w:rPr>
        <w:t xml:space="preserve">Césaire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(“ay-MAY seh-ZAIR”)</w:t>
      </w:r>
      <w:r w:rsidDel="00000000" w:rsidR="00000000" w:rsidRPr="00000000">
        <w:rPr>
          <w:rFonts w:ascii="Times New Roman" w:cs="Times New Roman" w:eastAsia="Times New Roman" w:hAnsi="Times New Roman"/>
          <w:sz w:val="20"/>
          <w:szCs w:val="20"/>
          <w:rtl w:val="0"/>
        </w:rPr>
        <w:t xml:space="preserve"> [or Aimé Fernand David </w:t>
      </w:r>
      <w:r w:rsidDel="00000000" w:rsidR="00000000" w:rsidRPr="00000000">
        <w:rPr>
          <w:rFonts w:ascii="Times New Roman" w:cs="Times New Roman" w:eastAsia="Times New Roman" w:hAnsi="Times New Roman"/>
          <w:b w:val="1"/>
          <w:sz w:val="20"/>
          <w:szCs w:val="20"/>
          <w:u w:val="single"/>
          <w:rtl w:val="0"/>
        </w:rPr>
        <w:t xml:space="preserve">Césaire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1966 play by Césaire, which depicts the downfall of Patrice </w:t>
      </w:r>
      <w:r w:rsidDel="00000000" w:rsidR="00000000" w:rsidRPr="00000000">
        <w:rPr>
          <w:rFonts w:ascii="Source Sans Pro" w:cs="Source Sans Pro" w:eastAsia="Source Sans Pro" w:hAnsi="Source Sans Pro"/>
          <w:color w:val="777777"/>
          <w:sz w:val="20"/>
          <w:szCs w:val="20"/>
          <w:rtl w:val="0"/>
        </w:rPr>
        <w:t xml:space="preserve">(“puh-TREECE”)</w:t>
      </w:r>
      <w:r w:rsidDel="00000000" w:rsidR="00000000" w:rsidRPr="00000000">
        <w:rPr>
          <w:rFonts w:ascii="Times New Roman" w:cs="Times New Roman" w:eastAsia="Times New Roman" w:hAnsi="Times New Roman"/>
          <w:sz w:val="20"/>
          <w:szCs w:val="20"/>
          <w:rtl w:val="0"/>
        </w:rPr>
        <w:t xml:space="preserve"> Lumumba, personifies American international power as the “Ambassadeur Grand Occidental.”</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Season in the Congo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Une </w:t>
      </w:r>
      <w:r w:rsidDel="00000000" w:rsidR="00000000" w:rsidRPr="00000000">
        <w:rPr>
          <w:rFonts w:ascii="Times New Roman" w:cs="Times New Roman" w:eastAsia="Times New Roman" w:hAnsi="Times New Roman"/>
          <w:b w:val="1"/>
          <w:i w:val="1"/>
          <w:sz w:val="20"/>
          <w:szCs w:val="20"/>
          <w:u w:val="single"/>
          <w:rtl w:val="0"/>
        </w:rPr>
        <w:t xml:space="preserve">saison au Congo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title of </w:t>
      </w:r>
      <w:r w:rsidDel="00000000" w:rsidR="00000000" w:rsidRPr="00000000">
        <w:rPr>
          <w:rFonts w:ascii="Times New Roman" w:cs="Times New Roman" w:eastAsia="Times New Roman" w:hAnsi="Times New Roman"/>
          <w:i w:val="1"/>
          <w:sz w:val="20"/>
          <w:szCs w:val="20"/>
          <w:rtl w:val="0"/>
        </w:rPr>
        <w:t xml:space="preserve">A Season in the Congo</w:t>
      </w:r>
      <w:r w:rsidDel="00000000" w:rsidR="00000000" w:rsidRPr="00000000">
        <w:rPr>
          <w:rFonts w:ascii="Times New Roman" w:cs="Times New Roman" w:eastAsia="Times New Roman" w:hAnsi="Times New Roman"/>
          <w:sz w:val="20"/>
          <w:szCs w:val="20"/>
          <w:rtl w:val="0"/>
        </w:rPr>
        <w:t xml:space="preserve"> is a reference to the poem </w:t>
      </w:r>
      <w:r w:rsidDel="00000000" w:rsidR="00000000" w:rsidRPr="00000000">
        <w:rPr>
          <w:rFonts w:ascii="Times New Roman" w:cs="Times New Roman" w:eastAsia="Times New Roman" w:hAnsi="Times New Roman"/>
          <w:i w:val="1"/>
          <w:sz w:val="20"/>
          <w:szCs w:val="20"/>
          <w:rtl w:val="0"/>
        </w:rPr>
        <w:t xml:space="preserve">A Season in Hell</w:t>
      </w:r>
      <w:r w:rsidDel="00000000" w:rsidR="00000000" w:rsidRPr="00000000">
        <w:rPr>
          <w:rFonts w:ascii="Times New Roman" w:cs="Times New Roman" w:eastAsia="Times New Roman" w:hAnsi="Times New Roman"/>
          <w:sz w:val="20"/>
          <w:szCs w:val="20"/>
          <w:rtl w:val="0"/>
        </w:rPr>
        <w:t xml:space="preserve"> by this prodigious French poet, who had a stormy relationship with Paul Verlaine.</w:t>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Arthur </w:t>
      </w:r>
      <w:r w:rsidDel="00000000" w:rsidR="00000000" w:rsidRPr="00000000">
        <w:rPr>
          <w:rFonts w:ascii="Times New Roman" w:cs="Times New Roman" w:eastAsia="Times New Roman" w:hAnsi="Times New Roman"/>
          <w:b w:val="1"/>
          <w:sz w:val="20"/>
          <w:szCs w:val="20"/>
          <w:u w:val="single"/>
          <w:rtl w:val="0"/>
        </w:rPr>
        <w:t xml:space="preserve">Rimbaud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(“rahm-BOH”)</w:t>
      </w:r>
      <w:r w:rsidDel="00000000" w:rsidR="00000000" w:rsidRPr="00000000">
        <w:rPr>
          <w:rFonts w:ascii="Times New Roman" w:cs="Times New Roman" w:eastAsia="Times New Roman" w:hAnsi="Times New Roman"/>
          <w:sz w:val="20"/>
          <w:szCs w:val="20"/>
          <w:rtl w:val="0"/>
        </w:rPr>
        <w:t xml:space="preserve"> [or Jean Nicolas Arthur </w:t>
      </w:r>
      <w:r w:rsidDel="00000000" w:rsidR="00000000" w:rsidRPr="00000000">
        <w:rPr>
          <w:rFonts w:ascii="Times New Roman" w:cs="Times New Roman" w:eastAsia="Times New Roman" w:hAnsi="Times New Roman"/>
          <w:b w:val="1"/>
          <w:sz w:val="20"/>
          <w:szCs w:val="20"/>
          <w:u w:val="single"/>
          <w:rtl w:val="0"/>
        </w:rPr>
        <w:t xml:space="preserve">Rimbaud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6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Recent systems for activating dihydrogen for heterolytic </w:t>
      </w:r>
      <w:r w:rsidDel="00000000" w:rsidR="00000000" w:rsidRPr="00000000">
        <w:rPr>
          <w:rFonts w:ascii="Source Sans Pro" w:cs="Source Sans Pro" w:eastAsia="Source Sans Pro" w:hAnsi="Source Sans Pro"/>
          <w:color w:val="777777"/>
          <w:sz w:val="20"/>
          <w:szCs w:val="20"/>
          <w:rtl w:val="0"/>
        </w:rPr>
        <w:t xml:space="preserve">(“hetero-lit-ick”) </w:t>
      </w:r>
      <w:r w:rsidDel="00000000" w:rsidR="00000000" w:rsidRPr="00000000">
        <w:rPr>
          <w:rFonts w:ascii="Times New Roman" w:cs="Times New Roman" w:eastAsia="Times New Roman" w:hAnsi="Times New Roman"/>
          <w:sz w:val="20"/>
          <w:szCs w:val="20"/>
          <w:rtl w:val="0"/>
        </w:rPr>
        <w:t xml:space="preserve">cleavage involve pairs with high levels of this phenomenon. For 10 points each:</w:t>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Frustrated Lewis pairs are prevented from forming an adduct because of hindrance from what phenomenon?</w:t>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steric</w:t>
      </w:r>
      <w:r w:rsidDel="00000000" w:rsidR="00000000" w:rsidRPr="00000000">
        <w:rPr>
          <w:rFonts w:ascii="Times New Roman" w:cs="Times New Roman" w:eastAsia="Times New Roman" w:hAnsi="Times New Roman"/>
          <w:sz w:val="20"/>
          <w:szCs w:val="20"/>
          <w:rtl w:val="0"/>
        </w:rPr>
        <w:t xml:space="preserve"> hindrance [accept </w:t>
      </w:r>
      <w:r w:rsidDel="00000000" w:rsidR="00000000" w:rsidRPr="00000000">
        <w:rPr>
          <w:rFonts w:ascii="Times New Roman" w:cs="Times New Roman" w:eastAsia="Times New Roman" w:hAnsi="Times New Roman"/>
          <w:b w:val="1"/>
          <w:sz w:val="20"/>
          <w:szCs w:val="20"/>
          <w:u w:val="single"/>
          <w:rtl w:val="0"/>
        </w:rPr>
        <w:t xml:space="preserve">steric</w:t>
      </w:r>
      <w:r w:rsidDel="00000000" w:rsidR="00000000" w:rsidRPr="00000000">
        <w:rPr>
          <w:rFonts w:ascii="Times New Roman" w:cs="Times New Roman" w:eastAsia="Times New Roman" w:hAnsi="Times New Roman"/>
          <w:sz w:val="20"/>
          <w:szCs w:val="20"/>
          <w:rtl w:val="0"/>
        </w:rPr>
        <w:t xml:space="preserve">ally congested or </w:t>
      </w:r>
      <w:r w:rsidDel="00000000" w:rsidR="00000000" w:rsidRPr="00000000">
        <w:rPr>
          <w:rFonts w:ascii="Times New Roman" w:cs="Times New Roman" w:eastAsia="Times New Roman" w:hAnsi="Times New Roman"/>
          <w:b w:val="1"/>
          <w:sz w:val="20"/>
          <w:szCs w:val="20"/>
          <w:u w:val="single"/>
          <w:rtl w:val="0"/>
        </w:rPr>
        <w:t xml:space="preserve">steric</w:t>
      </w:r>
      <w:r w:rsidDel="00000000" w:rsidR="00000000" w:rsidRPr="00000000">
        <w:rPr>
          <w:rFonts w:ascii="Times New Roman" w:cs="Times New Roman" w:eastAsia="Times New Roman" w:hAnsi="Times New Roman"/>
          <w:sz w:val="20"/>
          <w:szCs w:val="20"/>
          <w:rtl w:val="0"/>
        </w:rPr>
        <w:t xml:space="preserve"> effects or </w:t>
      </w:r>
      <w:r w:rsidDel="00000000" w:rsidR="00000000" w:rsidRPr="00000000">
        <w:rPr>
          <w:rFonts w:ascii="Times New Roman" w:cs="Times New Roman" w:eastAsia="Times New Roman" w:hAnsi="Times New Roman"/>
          <w:b w:val="1"/>
          <w:sz w:val="20"/>
          <w:szCs w:val="20"/>
          <w:u w:val="single"/>
          <w:rtl w:val="0"/>
        </w:rPr>
        <w:t xml:space="preserve">steric</w:t>
      </w:r>
      <w:r w:rsidDel="00000000" w:rsidR="00000000" w:rsidRPr="00000000">
        <w:rPr>
          <w:rFonts w:ascii="Times New Roman" w:cs="Times New Roman" w:eastAsia="Times New Roman" w:hAnsi="Times New Roman"/>
          <w:sz w:val="20"/>
          <w:szCs w:val="20"/>
          <w:rtl w:val="0"/>
        </w:rPr>
        <w:t xml:space="preserve"> bulk; prompt on spatial </w:t>
      </w:r>
      <w:r w:rsidDel="00000000" w:rsidR="00000000" w:rsidRPr="00000000">
        <w:rPr>
          <w:rFonts w:ascii="Times New Roman" w:cs="Times New Roman" w:eastAsia="Times New Roman" w:hAnsi="Times New Roman"/>
          <w:sz w:val="20"/>
          <w:szCs w:val="20"/>
          <w:u w:val="single"/>
          <w:rtl w:val="0"/>
        </w:rPr>
        <w:t xml:space="preserve">arrangement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proximity</w:t>
      </w:r>
      <w:r w:rsidDel="00000000" w:rsidR="00000000" w:rsidRPr="00000000">
        <w:rPr>
          <w:rFonts w:ascii="Times New Roman" w:cs="Times New Roman" w:eastAsia="Times New Roman" w:hAnsi="Times New Roman"/>
          <w:sz w:val="20"/>
          <w:szCs w:val="20"/>
          <w:rtl w:val="0"/>
        </w:rPr>
        <w:t xml:space="preserve"> or equivalents; prompt on </w:t>
      </w:r>
      <w:r w:rsidDel="00000000" w:rsidR="00000000" w:rsidRPr="00000000">
        <w:rPr>
          <w:rFonts w:ascii="Times New Roman" w:cs="Times New Roman" w:eastAsia="Times New Roman" w:hAnsi="Times New Roman"/>
          <w:sz w:val="20"/>
          <w:szCs w:val="20"/>
          <w:u w:val="single"/>
          <w:rtl w:val="0"/>
        </w:rPr>
        <w:t xml:space="preserve">bulk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size</w:t>
      </w:r>
      <w:r w:rsidDel="00000000" w:rsidR="00000000" w:rsidRPr="00000000">
        <w:rPr>
          <w:rFonts w:ascii="Times New Roman" w:cs="Times New Roman" w:eastAsia="Times New Roman" w:hAnsi="Times New Roman"/>
          <w:sz w:val="20"/>
          <w:szCs w:val="20"/>
          <w:rtl w:val="0"/>
        </w:rPr>
        <w:t xml:space="preserve"> or equivalents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 metal-free frustrated Lewis pair system has been used to transform carbon dioxide into this alcohol. This simplest alcohol is also created from the reduction of formaldehyde, and is colloquially called wood alcohol.</w:t>
      </w:r>
    </w:p>
    <w:p w:rsidR="00000000" w:rsidDel="00000000" w:rsidP="00000000" w:rsidRDefault="00000000" w:rsidRPr="00000000" w14:paraId="0000006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methanol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methyl alcohol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MeOH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w:t>
      </w:r>
      <w:r w:rsidDel="00000000" w:rsidR="00000000" w:rsidRPr="00000000">
        <w:rPr>
          <w:rFonts w:ascii="Times New Roman" w:cs="Times New Roman" w:eastAsia="Times New Roman" w:hAnsi="Times New Roman"/>
          <w:b w:val="1"/>
          <w:sz w:val="20"/>
          <w:szCs w:val="20"/>
          <w:u w:val="single"/>
          <w:vertAlign w:val="subscript"/>
          <w:rtl w:val="0"/>
        </w:rPr>
        <w:t xml:space="preserve">3</w:t>
      </w:r>
      <w:r w:rsidDel="00000000" w:rsidR="00000000" w:rsidRPr="00000000">
        <w:rPr>
          <w:rFonts w:ascii="Times New Roman" w:cs="Times New Roman" w:eastAsia="Times New Roman" w:hAnsi="Times New Roman"/>
          <w:b w:val="1"/>
          <w:sz w:val="20"/>
          <w:szCs w:val="20"/>
          <w:u w:val="single"/>
          <w:rtl w:val="0"/>
        </w:rPr>
        <w:t xml:space="preserve">OH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Phosphines and groups with this element are often employed in frustrated Lewis pairs. A compound with this element at its center exists as a dimer and can facilitate anti-Markovnikov hydration reactions.</w:t>
      </w:r>
    </w:p>
    <w:p w:rsidR="00000000" w:rsidDel="00000000" w:rsidP="00000000" w:rsidRDefault="00000000" w:rsidRPr="00000000" w14:paraId="0000006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boron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borane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borine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sz w:val="20"/>
          <w:szCs w:val="20"/>
          <w:vertAlign w:val="subscript"/>
          <w:rtl w:val="0"/>
        </w:rPr>
        <w:t xml:space="preserve">3</w:t>
      </w:r>
      <w:r w:rsidDel="00000000" w:rsidR="00000000" w:rsidRPr="00000000">
        <w:rPr>
          <w:rFonts w:ascii="Times New Roman" w:cs="Times New Roman" w:eastAsia="Times New Roman" w:hAnsi="Times New Roman"/>
          <w:sz w:val="20"/>
          <w:szCs w:val="20"/>
          <w:rtl w:val="0"/>
        </w:rPr>
        <w:t xml:space="preserve"> or trihydro</w:t>
      </w:r>
      <w:r w:rsidDel="00000000" w:rsidR="00000000" w:rsidRPr="00000000">
        <w:rPr>
          <w:rFonts w:ascii="Times New Roman" w:cs="Times New Roman" w:eastAsia="Times New Roman" w:hAnsi="Times New Roman"/>
          <w:b w:val="1"/>
          <w:sz w:val="20"/>
          <w:szCs w:val="20"/>
          <w:u w:val="single"/>
          <w:rtl w:val="0"/>
        </w:rPr>
        <w:t xml:space="preserve">boron</w:t>
      </w:r>
      <w:r w:rsidDel="00000000" w:rsidR="00000000" w:rsidRPr="00000000">
        <w:rPr>
          <w:rFonts w:ascii="Times New Roman" w:cs="Times New Roman" w:eastAsia="Times New Roman" w:hAnsi="Times New Roman"/>
          <w:sz w:val="20"/>
          <w:szCs w:val="20"/>
          <w:rtl w:val="0"/>
        </w:rPr>
        <w:t xml:space="preserve">; accept hydro</w:t>
      </w:r>
      <w:r w:rsidDel="00000000" w:rsidR="00000000" w:rsidRPr="00000000">
        <w:rPr>
          <w:rFonts w:ascii="Times New Roman" w:cs="Times New Roman" w:eastAsia="Times New Roman" w:hAnsi="Times New Roman"/>
          <w:b w:val="1"/>
          <w:sz w:val="20"/>
          <w:szCs w:val="20"/>
          <w:u w:val="single"/>
          <w:rtl w:val="0"/>
        </w:rPr>
        <w:t xml:space="preserve">boration</w:t>
      </w:r>
      <w:r w:rsidDel="00000000" w:rsidR="00000000" w:rsidRPr="00000000">
        <w:rPr>
          <w:rFonts w:ascii="Times New Roman" w:cs="Times New Roman" w:eastAsia="Times New Roman" w:hAnsi="Times New Roman"/>
          <w:sz w:val="20"/>
          <w:szCs w:val="20"/>
          <w:rtl w:val="0"/>
        </w:rPr>
        <w:t xml:space="preserve">–oxidation]</w:t>
      </w:r>
    </w:p>
    <w:p w:rsidR="00000000" w:rsidDel="00000000" w:rsidP="00000000" w:rsidRDefault="00000000" w:rsidRPr="00000000" w14:paraId="0000006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6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Plutarch relates how a goddess nursed the son of this city’s king Malacander by suckling him with her fingers and then setting the child on fire to burn away his mortality. For 10 points each:</w:t>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ancient city where an Egyptian goddess destroyed an </w:t>
      </w:r>
      <w:r w:rsidDel="00000000" w:rsidR="00000000" w:rsidRPr="00000000">
        <w:rPr>
          <w:rFonts w:ascii="Times New Roman" w:cs="Times New Roman" w:eastAsia="Times New Roman" w:hAnsi="Times New Roman"/>
          <w:i w:val="1"/>
          <w:sz w:val="20"/>
          <w:szCs w:val="20"/>
          <w:rtl w:val="0"/>
        </w:rPr>
        <w:t xml:space="preserve">Erica</w:t>
      </w:r>
      <w:r w:rsidDel="00000000" w:rsidR="00000000" w:rsidRPr="00000000">
        <w:rPr>
          <w:rFonts w:ascii="Times New Roman" w:cs="Times New Roman" w:eastAsia="Times New Roman" w:hAnsi="Times New Roman"/>
          <w:sz w:val="20"/>
          <w:szCs w:val="20"/>
          <w:rtl w:val="0"/>
        </w:rPr>
        <w:t xml:space="preserve"> tree in order to obtain a coffin that the tree had grown around.</w:t>
      </w:r>
    </w:p>
    <w:p w:rsidR="00000000" w:rsidDel="00000000" w:rsidP="00000000" w:rsidRDefault="00000000" w:rsidRPr="00000000" w14:paraId="0000007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Byblos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Jebeil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Jubayl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goddess arrived at Byblos and destroyed </w:t>
      </w:r>
      <w:r w:rsidDel="00000000" w:rsidR="00000000" w:rsidRPr="00000000">
        <w:rPr>
          <w:rFonts w:ascii="Times New Roman" w:cs="Times New Roman" w:eastAsia="Times New Roman" w:hAnsi="Times New Roman"/>
          <w:sz w:val="20"/>
          <w:szCs w:val="20"/>
          <w:rtl w:val="0"/>
        </w:rPr>
        <w:t xml:space="preserve">Malacander’s</w:t>
      </w:r>
      <w:r w:rsidDel="00000000" w:rsidR="00000000" w:rsidRPr="00000000">
        <w:rPr>
          <w:rFonts w:ascii="Times New Roman" w:cs="Times New Roman" w:eastAsia="Times New Roman" w:hAnsi="Times New Roman"/>
          <w:sz w:val="20"/>
          <w:szCs w:val="20"/>
          <w:rtl w:val="0"/>
        </w:rPr>
        <w:t xml:space="preserve"> palace in order to obtain the trapped body of her husband, Osiris.</w:t>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Aset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Iset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Ēse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During the New Kingdom, Isis’s grief over the death of Osiris was associated with this occurrence. This occurrence provided the god Khnum </w:t>
      </w:r>
      <w:r w:rsidDel="00000000" w:rsidR="00000000" w:rsidRPr="00000000">
        <w:rPr>
          <w:rFonts w:ascii="Source Sans Pro" w:cs="Source Sans Pro" w:eastAsia="Source Sans Pro" w:hAnsi="Source Sans Pro"/>
          <w:color w:val="777777"/>
          <w:sz w:val="20"/>
          <w:szCs w:val="20"/>
          <w:rtl w:val="0"/>
        </w:rPr>
        <w:t xml:space="preserve">(“k’NOOM”)</w:t>
      </w:r>
      <w:r w:rsidDel="00000000" w:rsidR="00000000" w:rsidRPr="00000000">
        <w:rPr>
          <w:rFonts w:ascii="Times New Roman" w:cs="Times New Roman" w:eastAsia="Times New Roman" w:hAnsi="Times New Roman"/>
          <w:sz w:val="20"/>
          <w:szCs w:val="20"/>
          <w:rtl w:val="0"/>
        </w:rPr>
        <w:t xml:space="preserve"> with material to make humans.</w:t>
      </w:r>
    </w:p>
    <w:p w:rsidR="00000000" w:rsidDel="00000000" w:rsidP="00000000" w:rsidRDefault="00000000" w:rsidRPr="00000000" w14:paraId="0000007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flood</w:t>
      </w:r>
      <w:r w:rsidDel="00000000" w:rsidR="00000000" w:rsidRPr="00000000">
        <w:rPr>
          <w:rFonts w:ascii="Times New Roman" w:cs="Times New Roman" w:eastAsia="Times New Roman" w:hAnsi="Times New Roman"/>
          <w:sz w:val="20"/>
          <w:szCs w:val="20"/>
          <w:rtl w:val="0"/>
        </w:rPr>
        <w:t xml:space="preserve">ing of the </w:t>
      </w:r>
      <w:r w:rsidDel="00000000" w:rsidR="00000000" w:rsidRPr="00000000">
        <w:rPr>
          <w:rFonts w:ascii="Times New Roman" w:cs="Times New Roman" w:eastAsia="Times New Roman" w:hAnsi="Times New Roman"/>
          <w:b w:val="1"/>
          <w:sz w:val="20"/>
          <w:szCs w:val="20"/>
          <w:u w:val="single"/>
          <w:rtl w:val="0"/>
        </w:rPr>
        <w:t xml:space="preserve">Nile</w:t>
      </w:r>
      <w:r w:rsidDel="00000000" w:rsidR="00000000" w:rsidRPr="00000000">
        <w:rPr>
          <w:rFonts w:ascii="Times New Roman" w:cs="Times New Roman" w:eastAsia="Times New Roman" w:hAnsi="Times New Roman"/>
          <w:sz w:val="20"/>
          <w:szCs w:val="20"/>
          <w:rtl w:val="0"/>
        </w:rPr>
        <w:t xml:space="preserve"> [or descriptions of the </w:t>
      </w:r>
      <w:r w:rsidDel="00000000" w:rsidR="00000000" w:rsidRPr="00000000">
        <w:rPr>
          <w:rFonts w:ascii="Times New Roman" w:cs="Times New Roman" w:eastAsia="Times New Roman" w:hAnsi="Times New Roman"/>
          <w:b w:val="1"/>
          <w:sz w:val="20"/>
          <w:szCs w:val="20"/>
          <w:u w:val="single"/>
          <w:rtl w:val="0"/>
        </w:rPr>
        <w:t xml:space="preserve">Nile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flood</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Nile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overflow</w:t>
      </w:r>
      <w:r w:rsidDel="00000000" w:rsidR="00000000" w:rsidRPr="00000000">
        <w:rPr>
          <w:rFonts w:ascii="Times New Roman" w:cs="Times New Roman" w:eastAsia="Times New Roman" w:hAnsi="Times New Roman"/>
          <w:sz w:val="20"/>
          <w:szCs w:val="20"/>
          <w:rtl w:val="0"/>
        </w:rPr>
        <w:t xml:space="preserve">ing; prompt on </w:t>
      </w:r>
      <w:r w:rsidDel="00000000" w:rsidR="00000000" w:rsidRPr="00000000">
        <w:rPr>
          <w:rFonts w:ascii="Times New Roman" w:cs="Times New Roman" w:eastAsia="Times New Roman" w:hAnsi="Times New Roman"/>
          <w:sz w:val="20"/>
          <w:szCs w:val="20"/>
          <w:u w:val="single"/>
          <w:rtl w:val="0"/>
        </w:rPr>
        <w:t xml:space="preserve">flood</w:t>
      </w:r>
      <w:r w:rsidDel="00000000" w:rsidR="00000000" w:rsidRPr="00000000">
        <w:rPr>
          <w:rFonts w:ascii="Times New Roman" w:cs="Times New Roman" w:eastAsia="Times New Roman" w:hAnsi="Times New Roman"/>
          <w:sz w:val="20"/>
          <w:szCs w:val="20"/>
          <w:rtl w:val="0"/>
        </w:rPr>
        <w:t xml:space="preserve">ing by asking “flooding of what specific body?”]</w:t>
      </w: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 </w:t>
      </w:r>
    </w:p>
    <w:p w:rsidR="00000000" w:rsidDel="00000000" w:rsidP="00000000" w:rsidRDefault="00000000" w:rsidRPr="00000000" w14:paraId="00000076">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chapter titled for the “Myth” of a French philosopher introduces a metaphor that compares mental processes to one of these beings, which are argued to be non-distinct from physical intelligent acts. For 10 points each:</w:t>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type of being that was compared to the mind in Gilbert Ryle’s attack on mind-body dualism. Ryle reduces the argument to one of these beings trapped inside a body, which he refers to as a “machine.”</w:t>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ghost</w:t>
      </w:r>
      <w:r w:rsidDel="00000000" w:rsidR="00000000" w:rsidRPr="00000000">
        <w:rPr>
          <w:rFonts w:ascii="Times New Roman" w:cs="Times New Roman" w:eastAsia="Times New Roman" w:hAnsi="Times New Roman"/>
          <w:sz w:val="20"/>
          <w:szCs w:val="20"/>
          <w:rtl w:val="0"/>
        </w:rPr>
        <w:t xml:space="preserve">s [or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fantôme</w:t>
      </w:r>
      <w:r w:rsidDel="00000000" w:rsidR="00000000" w:rsidRPr="00000000">
        <w:rPr>
          <w:rFonts w:ascii="Times New Roman" w:cs="Times New Roman" w:eastAsia="Times New Roman" w:hAnsi="Times New Roman"/>
          <w:sz w:val="20"/>
          <w:szCs w:val="20"/>
          <w:rtl w:val="0"/>
        </w:rPr>
        <w:t xml:space="preserve">s; or synonyms such as </w:t>
      </w:r>
      <w:r w:rsidDel="00000000" w:rsidR="00000000" w:rsidRPr="00000000">
        <w:rPr>
          <w:rFonts w:ascii="Times New Roman" w:cs="Times New Roman" w:eastAsia="Times New Roman" w:hAnsi="Times New Roman"/>
          <w:b w:val="1"/>
          <w:sz w:val="20"/>
          <w:szCs w:val="20"/>
          <w:u w:val="single"/>
          <w:rtl w:val="0"/>
        </w:rPr>
        <w:t xml:space="preserve">specter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spirit</w:t>
      </w:r>
      <w:r w:rsidDel="00000000" w:rsidR="00000000" w:rsidRPr="00000000">
        <w:rPr>
          <w:rFonts w:ascii="Times New Roman" w:cs="Times New Roman" w:eastAsia="Times New Roman" w:hAnsi="Times New Roman"/>
          <w:sz w:val="20"/>
          <w:szCs w:val="20"/>
          <w:rtl w:val="0"/>
        </w:rPr>
        <w:t xml:space="preserve">s; accept the </w:t>
      </w:r>
      <w:r w:rsidDel="00000000" w:rsidR="00000000" w:rsidRPr="00000000">
        <w:rPr>
          <w:rFonts w:ascii="Times New Roman" w:cs="Times New Roman" w:eastAsia="Times New Roman" w:hAnsi="Times New Roman"/>
          <w:b w:val="1"/>
          <w:sz w:val="20"/>
          <w:szCs w:val="20"/>
          <w:u w:val="single"/>
          <w:rtl w:val="0"/>
        </w:rPr>
        <w:t xml:space="preserve">ghost</w:t>
      </w:r>
      <w:r w:rsidDel="00000000" w:rsidR="00000000" w:rsidRPr="00000000">
        <w:rPr>
          <w:rFonts w:ascii="Times New Roman" w:cs="Times New Roman" w:eastAsia="Times New Roman" w:hAnsi="Times New Roman"/>
          <w:sz w:val="20"/>
          <w:szCs w:val="20"/>
          <w:rtl w:val="0"/>
        </w:rPr>
        <w:t xml:space="preserve"> in the machine or le </w:t>
      </w:r>
      <w:r w:rsidDel="00000000" w:rsidR="00000000" w:rsidRPr="00000000">
        <w:rPr>
          <w:rFonts w:ascii="Times New Roman" w:cs="Times New Roman" w:eastAsia="Times New Roman" w:hAnsi="Times New Roman"/>
          <w:b w:val="1"/>
          <w:sz w:val="20"/>
          <w:szCs w:val="20"/>
          <w:u w:val="single"/>
          <w:rtl w:val="0"/>
        </w:rPr>
        <w:t xml:space="preserve">fantôme</w:t>
      </w:r>
      <w:r w:rsidDel="00000000" w:rsidR="00000000" w:rsidRPr="00000000">
        <w:rPr>
          <w:rFonts w:ascii="Times New Roman" w:cs="Times New Roman" w:eastAsia="Times New Roman" w:hAnsi="Times New Roman"/>
          <w:sz w:val="20"/>
          <w:szCs w:val="20"/>
          <w:rtl w:val="0"/>
        </w:rPr>
        <w:t xml:space="preserve"> dans la machine]</w:t>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Ryle used the ghost in the machine metaphor to criticize this philosopher’s mind-body dualism. This thinker’s book </w:t>
      </w:r>
      <w:r w:rsidDel="00000000" w:rsidR="00000000" w:rsidRPr="00000000">
        <w:rPr>
          <w:rFonts w:ascii="Times New Roman" w:cs="Times New Roman" w:eastAsia="Times New Roman" w:hAnsi="Times New Roman"/>
          <w:i w:val="1"/>
          <w:sz w:val="20"/>
          <w:szCs w:val="20"/>
          <w:rtl w:val="0"/>
        </w:rPr>
        <w:t xml:space="preserve">Discourse on Method</w:t>
      </w:r>
      <w:r w:rsidDel="00000000" w:rsidR="00000000" w:rsidRPr="00000000">
        <w:rPr>
          <w:rFonts w:ascii="Times New Roman" w:cs="Times New Roman" w:eastAsia="Times New Roman" w:hAnsi="Times New Roman"/>
          <w:sz w:val="20"/>
          <w:szCs w:val="20"/>
          <w:rtl w:val="0"/>
        </w:rPr>
        <w:t xml:space="preserve"> is the source</w:t>
      </w:r>
      <w:r w:rsidDel="00000000" w:rsidR="00000000" w:rsidRPr="00000000">
        <w:rPr>
          <w:rFonts w:ascii="Times New Roman" w:cs="Times New Roman" w:eastAsia="Times New Roman" w:hAnsi="Times New Roman"/>
          <w:sz w:val="20"/>
          <w:szCs w:val="20"/>
          <w:rtl w:val="0"/>
        </w:rPr>
        <w:t xml:space="preserve"> of the quote “I think, therefore I am.”</w:t>
      </w:r>
    </w:p>
    <w:p w:rsidR="00000000" w:rsidDel="00000000" w:rsidP="00000000" w:rsidRDefault="00000000" w:rsidRPr="00000000" w14:paraId="0000007B">
      <w:pPr>
        <w:spacing w:line="276" w:lineRule="auto"/>
        <w:rPr>
          <w:rFonts w:ascii="Times" w:cs="Times" w:eastAsia="Times" w:hAnsi="Times"/>
          <w:color w:val="777777"/>
          <w:sz w:val="20"/>
          <w:szCs w:val="20"/>
        </w:rPr>
      </w:pPr>
      <w:r w:rsidDel="00000000" w:rsidR="00000000" w:rsidRPr="00000000">
        <w:rPr>
          <w:rFonts w:ascii="Times New Roman" w:cs="Times New Roman" w:eastAsia="Times New Roman" w:hAnsi="Times New Roman"/>
          <w:sz w:val="20"/>
          <w:szCs w:val="20"/>
          <w:rtl w:val="0"/>
        </w:rPr>
        <w:t xml:space="preserve">ANSWER: René </w:t>
      </w:r>
      <w:r w:rsidDel="00000000" w:rsidR="00000000" w:rsidRPr="00000000">
        <w:rPr>
          <w:rFonts w:ascii="Times New Roman" w:cs="Times New Roman" w:eastAsia="Times New Roman" w:hAnsi="Times New Roman"/>
          <w:b w:val="1"/>
          <w:sz w:val="20"/>
          <w:szCs w:val="20"/>
          <w:u w:val="single"/>
          <w:rtl w:val="0"/>
        </w:rPr>
        <w:t xml:space="preserve">Descartes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(“day-CART”)</w:t>
      </w:r>
      <w:r w:rsidDel="00000000" w:rsidR="00000000" w:rsidRPr="00000000">
        <w:rPr>
          <w:rFonts w:ascii="Times" w:cs="Times" w:eastAsia="Times" w:hAnsi="Times"/>
          <w:color w:val="202122"/>
          <w:sz w:val="20"/>
          <w:szCs w:val="20"/>
          <w:rtl w:val="0"/>
        </w:rPr>
        <w:t xml:space="preserve"> [or Renatus </w:t>
      </w:r>
      <w:r w:rsidDel="00000000" w:rsidR="00000000" w:rsidRPr="00000000">
        <w:rPr>
          <w:rFonts w:ascii="Times" w:cs="Times" w:eastAsia="Times" w:hAnsi="Times"/>
          <w:b w:val="1"/>
          <w:color w:val="202122"/>
          <w:sz w:val="20"/>
          <w:szCs w:val="20"/>
          <w:u w:val="single"/>
          <w:rtl w:val="0"/>
        </w:rPr>
        <w:t xml:space="preserve">Cartesius</w:t>
      </w:r>
      <w:r w:rsidDel="00000000" w:rsidR="00000000" w:rsidRPr="00000000">
        <w:rPr>
          <w:rFonts w:ascii="Times" w:cs="Times" w:eastAsia="Times" w:hAnsi="Times"/>
          <w:color w:val="202122"/>
          <w:sz w:val="20"/>
          <w:szCs w:val="20"/>
          <w:rtl w:val="0"/>
        </w:rPr>
        <w:t xml:space="preserve">]</w:t>
      </w: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i w:val="1"/>
          <w:sz w:val="20"/>
          <w:szCs w:val="20"/>
          <w:rtl w:val="0"/>
        </w:rPr>
        <w:t xml:space="preserve">The Concept of Mind</w:t>
      </w:r>
      <w:r w:rsidDel="00000000" w:rsidR="00000000" w:rsidRPr="00000000">
        <w:rPr>
          <w:rFonts w:ascii="Times New Roman" w:cs="Times New Roman" w:eastAsia="Times New Roman" w:hAnsi="Times New Roman"/>
          <w:sz w:val="20"/>
          <w:szCs w:val="20"/>
          <w:rtl w:val="0"/>
        </w:rPr>
        <w:t xml:space="preserve"> claims that mind-body dualism is based on a “mistake” named for these philosophical entities</w:t>
      </w:r>
      <w:r w:rsidDel="00000000" w:rsidR="00000000" w:rsidRPr="00000000">
        <w:rPr>
          <w:rFonts w:ascii="Times New Roman" w:cs="Times New Roman" w:eastAsia="Times New Roman" w:hAnsi="Times New Roman"/>
          <w:sz w:val="20"/>
          <w:szCs w:val="20"/>
          <w:rtl w:val="0"/>
        </w:rPr>
        <w:t xml:space="preserve">, which it also illustrates by imagining a visitor to Oxford asking “but where is the University?”</w:t>
      </w:r>
    </w:p>
    <w:p w:rsidR="00000000" w:rsidDel="00000000" w:rsidP="00000000" w:rsidRDefault="00000000" w:rsidRPr="00000000" w14:paraId="000000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categories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category</w:t>
      </w:r>
      <w:r w:rsidDel="00000000" w:rsidR="00000000" w:rsidRPr="00000000">
        <w:rPr>
          <w:rFonts w:ascii="Times New Roman" w:cs="Times New Roman" w:eastAsia="Times New Roman" w:hAnsi="Times New Roman"/>
          <w:sz w:val="20"/>
          <w:szCs w:val="20"/>
          <w:rtl w:val="0"/>
        </w:rPr>
        <w:t xml:space="preserve"> mistake or </w:t>
      </w:r>
      <w:r w:rsidDel="00000000" w:rsidR="00000000" w:rsidRPr="00000000">
        <w:rPr>
          <w:rFonts w:ascii="Times New Roman" w:cs="Times New Roman" w:eastAsia="Times New Roman" w:hAnsi="Times New Roman"/>
          <w:b w:val="1"/>
          <w:sz w:val="20"/>
          <w:szCs w:val="20"/>
          <w:u w:val="single"/>
          <w:rtl w:val="0"/>
        </w:rPr>
        <w:t xml:space="preserve">category</w:t>
      </w:r>
      <w:r w:rsidDel="00000000" w:rsidR="00000000" w:rsidRPr="00000000">
        <w:rPr>
          <w:rFonts w:ascii="Times New Roman" w:cs="Times New Roman" w:eastAsia="Times New Roman" w:hAnsi="Times New Roman"/>
          <w:sz w:val="20"/>
          <w:szCs w:val="20"/>
          <w:rtl w:val="0"/>
        </w:rPr>
        <w:t xml:space="preserve"> error]</w:t>
      </w:r>
    </w:p>
    <w:p w:rsidR="00000000" w:rsidDel="00000000" w:rsidP="00000000" w:rsidRDefault="00000000" w:rsidRPr="00000000" w14:paraId="0000007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7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poet’s </w:t>
      </w:r>
      <w:r w:rsidDel="00000000" w:rsidR="00000000" w:rsidRPr="00000000">
        <w:rPr>
          <w:rFonts w:ascii="Times New Roman" w:cs="Times New Roman" w:eastAsia="Times New Roman" w:hAnsi="Times New Roman"/>
          <w:i w:val="1"/>
          <w:sz w:val="20"/>
          <w:szCs w:val="20"/>
          <w:rtl w:val="0"/>
        </w:rPr>
        <w:t xml:space="preserve">Sonnets of Dark Love</w:t>
      </w:r>
      <w:r w:rsidDel="00000000" w:rsidR="00000000" w:rsidRPr="00000000">
        <w:rPr>
          <w:rFonts w:ascii="Times New Roman" w:cs="Times New Roman" w:eastAsia="Times New Roman" w:hAnsi="Times New Roman"/>
          <w:sz w:val="20"/>
          <w:szCs w:val="20"/>
          <w:rtl w:val="0"/>
        </w:rPr>
        <w:t xml:space="preserve"> were likely inspired by his relationship with Juan Ramírez de Lucas. For 10 points each:</w:t>
      </w:r>
    </w:p>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poet, whose collections include a set of Romani-inspired </w:t>
      </w:r>
      <w:r w:rsidDel="00000000" w:rsidR="00000000" w:rsidRPr="00000000">
        <w:rPr>
          <w:rFonts w:ascii="Times New Roman" w:cs="Times New Roman" w:eastAsia="Times New Roman" w:hAnsi="Times New Roman"/>
          <w:i w:val="1"/>
          <w:sz w:val="20"/>
          <w:szCs w:val="20"/>
          <w:rtl w:val="0"/>
        </w:rPr>
        <w:t xml:space="preserve">Ballads</w:t>
      </w:r>
      <w:r w:rsidDel="00000000" w:rsidR="00000000" w:rsidRPr="00000000">
        <w:rPr>
          <w:rFonts w:ascii="Times New Roman" w:cs="Times New Roman" w:eastAsia="Times New Roman" w:hAnsi="Times New Roman"/>
          <w:sz w:val="20"/>
          <w:szCs w:val="20"/>
          <w:rtl w:val="0"/>
        </w:rPr>
        <w:t xml:space="preserve">, as well as </w:t>
      </w:r>
      <w:r w:rsidDel="00000000" w:rsidR="00000000" w:rsidRPr="00000000">
        <w:rPr>
          <w:rFonts w:ascii="Times New Roman" w:cs="Times New Roman" w:eastAsia="Times New Roman" w:hAnsi="Times New Roman"/>
          <w:i w:val="1"/>
          <w:sz w:val="20"/>
          <w:szCs w:val="20"/>
          <w:rtl w:val="0"/>
        </w:rPr>
        <w:t xml:space="preserve">Poet in New York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Federico García </w:t>
      </w:r>
      <w:r w:rsidDel="00000000" w:rsidR="00000000" w:rsidRPr="00000000">
        <w:rPr>
          <w:rFonts w:ascii="Times New Roman" w:cs="Times New Roman" w:eastAsia="Times New Roman" w:hAnsi="Times New Roman"/>
          <w:b w:val="1"/>
          <w:sz w:val="20"/>
          <w:szCs w:val="20"/>
          <w:u w:val="single"/>
          <w:rtl w:val="0"/>
        </w:rPr>
        <w:t xml:space="preserve">Lorca</w:t>
      </w:r>
      <w:r w:rsidDel="00000000" w:rsidR="00000000" w:rsidRPr="00000000">
        <w:rPr>
          <w:rFonts w:ascii="Times New Roman" w:cs="Times New Roman" w:eastAsia="Times New Roman" w:hAnsi="Times New Roman"/>
          <w:sz w:val="20"/>
          <w:szCs w:val="20"/>
          <w:rtl w:val="0"/>
        </w:rPr>
        <w:t xml:space="preserve"> [or Federico del Sagrado Corazón de Jesús García </w:t>
      </w:r>
      <w:r w:rsidDel="00000000" w:rsidR="00000000" w:rsidRPr="00000000">
        <w:rPr>
          <w:rFonts w:ascii="Times New Roman" w:cs="Times New Roman" w:eastAsia="Times New Roman" w:hAnsi="Times New Roman"/>
          <w:b w:val="1"/>
          <w:sz w:val="20"/>
          <w:szCs w:val="20"/>
          <w:u w:val="single"/>
          <w:rtl w:val="0"/>
        </w:rPr>
        <w:t xml:space="preserve">Lorca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w:t>
      </w:r>
      <w:r w:rsidDel="00000000" w:rsidR="00000000" w:rsidRPr="00000000">
        <w:rPr>
          <w:rFonts w:ascii="Times New Roman" w:cs="Times New Roman" w:eastAsia="Times New Roman" w:hAnsi="Times New Roman"/>
          <w:i w:val="1"/>
          <w:sz w:val="20"/>
          <w:szCs w:val="20"/>
          <w:rtl w:val="0"/>
        </w:rPr>
        <w:t xml:space="preserve">Sonnets of Dark Love </w:t>
      </w:r>
      <w:r w:rsidDel="00000000" w:rsidR="00000000" w:rsidRPr="00000000">
        <w:rPr>
          <w:rFonts w:ascii="Times New Roman" w:cs="Times New Roman" w:eastAsia="Times New Roman" w:hAnsi="Times New Roman"/>
          <w:sz w:val="20"/>
          <w:szCs w:val="20"/>
          <w:rtl w:val="0"/>
        </w:rPr>
        <w:t xml:space="preserve">contain some of </w:t>
      </w:r>
      <w:r w:rsidDel="00000000" w:rsidR="00000000" w:rsidRPr="00000000">
        <w:rPr>
          <w:rFonts w:ascii="Times New Roman" w:cs="Times New Roman" w:eastAsia="Times New Roman" w:hAnsi="Times New Roman"/>
          <w:sz w:val="20"/>
          <w:szCs w:val="20"/>
          <w:rtl w:val="0"/>
        </w:rPr>
        <w:t xml:space="preserve">García Lorca’s last poems before he was killed in 1936 by Francisco Franco’s supporters during this Iberian conflict.</w:t>
      </w:r>
    </w:p>
    <w:p w:rsidR="00000000" w:rsidDel="00000000" w:rsidP="00000000" w:rsidRDefault="00000000" w:rsidRPr="00000000" w14:paraId="000000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Spanish Civil War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Guerra Civil Española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poet “sends his love a pigeon” with “sweet eyes and white feathers” in one of García Lorca’s </w:t>
      </w:r>
      <w:r w:rsidDel="00000000" w:rsidR="00000000" w:rsidRPr="00000000">
        <w:rPr>
          <w:rFonts w:ascii="Times New Roman" w:cs="Times New Roman" w:eastAsia="Times New Roman" w:hAnsi="Times New Roman"/>
          <w:i w:val="1"/>
          <w:sz w:val="20"/>
          <w:szCs w:val="20"/>
          <w:rtl w:val="0"/>
        </w:rPr>
        <w:t xml:space="preserve">Sonnets</w:t>
      </w:r>
      <w:r w:rsidDel="00000000" w:rsidR="00000000" w:rsidRPr="00000000">
        <w:rPr>
          <w:rFonts w:ascii="Times New Roman" w:cs="Times New Roman" w:eastAsia="Times New Roman" w:hAnsi="Times New Roman"/>
          <w:sz w:val="20"/>
          <w:szCs w:val="20"/>
          <w:rtl w:val="0"/>
        </w:rPr>
        <w:t xml:space="preserve"> titled for imitating this earlier Spanish poet. This poet wrote </w:t>
      </w:r>
      <w:r w:rsidDel="00000000" w:rsidR="00000000" w:rsidRPr="00000000">
        <w:rPr>
          <w:rFonts w:ascii="Times New Roman" w:cs="Times New Roman" w:eastAsia="Times New Roman" w:hAnsi="Times New Roman"/>
          <w:i w:val="1"/>
          <w:sz w:val="20"/>
          <w:szCs w:val="20"/>
          <w:rtl w:val="0"/>
        </w:rPr>
        <w:t xml:space="preserve">The Fable of Polyphemus and Galatea </w:t>
      </w:r>
      <w:r w:rsidDel="00000000" w:rsidR="00000000" w:rsidRPr="00000000">
        <w:rPr>
          <w:rFonts w:ascii="Times New Roman" w:cs="Times New Roman" w:eastAsia="Times New Roman" w:hAnsi="Times New Roman"/>
          <w:sz w:val="20"/>
          <w:szCs w:val="20"/>
          <w:rtl w:val="0"/>
        </w:rPr>
        <w:t xml:space="preserve">and the </w:t>
      </w:r>
      <w:r w:rsidDel="00000000" w:rsidR="00000000" w:rsidRPr="00000000">
        <w:rPr>
          <w:rFonts w:ascii="Times New Roman" w:cs="Times New Roman" w:eastAsia="Times New Roman" w:hAnsi="Times New Roman"/>
          <w:i w:val="1"/>
          <w:sz w:val="20"/>
          <w:szCs w:val="20"/>
          <w:rtl w:val="0"/>
        </w:rPr>
        <w:t xml:space="preserve">Soledades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Luis de </w:t>
      </w:r>
      <w:r w:rsidDel="00000000" w:rsidR="00000000" w:rsidRPr="00000000">
        <w:rPr>
          <w:rFonts w:ascii="Times New Roman" w:cs="Times New Roman" w:eastAsia="Times New Roman" w:hAnsi="Times New Roman"/>
          <w:b w:val="1"/>
          <w:sz w:val="20"/>
          <w:szCs w:val="20"/>
          <w:u w:val="single"/>
          <w:rtl w:val="0"/>
        </w:rPr>
        <w:t xml:space="preserve">Góngora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(“GOHN-goh-rah”)</w:t>
      </w:r>
      <w:r w:rsidDel="00000000" w:rsidR="00000000" w:rsidRPr="00000000">
        <w:rPr>
          <w:rFonts w:ascii="Times New Roman" w:cs="Times New Roman" w:eastAsia="Times New Roman" w:hAnsi="Times New Roman"/>
          <w:sz w:val="20"/>
          <w:szCs w:val="20"/>
          <w:rtl w:val="0"/>
        </w:rPr>
        <w:t xml:space="preserve"> [or Luis de </w:t>
      </w:r>
      <w:r w:rsidDel="00000000" w:rsidR="00000000" w:rsidRPr="00000000">
        <w:rPr>
          <w:rFonts w:ascii="Times New Roman" w:cs="Times New Roman" w:eastAsia="Times New Roman" w:hAnsi="Times New Roman"/>
          <w:b w:val="1"/>
          <w:sz w:val="20"/>
          <w:szCs w:val="20"/>
          <w:u w:val="single"/>
          <w:rtl w:val="0"/>
        </w:rPr>
        <w:t xml:space="preserve">Góngora</w:t>
      </w:r>
      <w:r w:rsidDel="00000000" w:rsidR="00000000" w:rsidRPr="00000000">
        <w:rPr>
          <w:rFonts w:ascii="Times New Roman" w:cs="Times New Roman" w:eastAsia="Times New Roman" w:hAnsi="Times New Roman"/>
          <w:sz w:val="20"/>
          <w:szCs w:val="20"/>
          <w:rtl w:val="0"/>
        </w:rPr>
        <w:t xml:space="preserve"> y Argote; or Luis de Argote y </w:t>
      </w:r>
      <w:r w:rsidDel="00000000" w:rsidR="00000000" w:rsidRPr="00000000">
        <w:rPr>
          <w:rFonts w:ascii="Times New Roman" w:cs="Times New Roman" w:eastAsia="Times New Roman" w:hAnsi="Times New Roman"/>
          <w:b w:val="1"/>
          <w:sz w:val="20"/>
          <w:szCs w:val="20"/>
          <w:u w:val="single"/>
          <w:rtl w:val="0"/>
        </w:rPr>
        <w:t xml:space="preserve">Góngora</w:t>
      </w:r>
      <w:r w:rsidDel="00000000" w:rsidR="00000000" w:rsidRPr="00000000">
        <w:rPr>
          <w:rFonts w:ascii="Times New Roman" w:cs="Times New Roman" w:eastAsia="Times New Roman" w:hAnsi="Times New Roman"/>
          <w:sz w:val="20"/>
          <w:szCs w:val="20"/>
          <w:rtl w:val="0"/>
        </w:rPr>
        <w:t xml:space="preserve">; prompt on Luis de </w:t>
      </w:r>
      <w:r w:rsidDel="00000000" w:rsidR="00000000" w:rsidRPr="00000000">
        <w:rPr>
          <w:rFonts w:ascii="Times New Roman" w:cs="Times New Roman" w:eastAsia="Times New Roman" w:hAnsi="Times New Roman"/>
          <w:sz w:val="20"/>
          <w:szCs w:val="20"/>
          <w:u w:val="single"/>
          <w:rtl w:val="0"/>
        </w:rPr>
        <w:t xml:space="preserve">Argote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8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weapon consisted of 25 long gun barrels that could fire simultaneously. For 10 points each:</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What two-word name was given to the weapon used by Giuseppe </w:t>
      </w:r>
      <w:r w:rsidDel="00000000" w:rsidR="00000000" w:rsidRPr="00000000">
        <w:rPr>
          <w:rFonts w:ascii="Times New Roman" w:cs="Times New Roman" w:eastAsia="Times New Roman" w:hAnsi="Times New Roman"/>
          <w:sz w:val="20"/>
          <w:szCs w:val="20"/>
          <w:rtl w:val="0"/>
        </w:rPr>
        <w:t xml:space="preserve">Fieschi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(“F’YESS-kee”)</w:t>
      </w:r>
      <w:r w:rsidDel="00000000" w:rsidR="00000000" w:rsidRPr="00000000">
        <w:rPr>
          <w:rFonts w:ascii="Times New Roman" w:cs="Times New Roman" w:eastAsia="Times New Roman" w:hAnsi="Times New Roman"/>
          <w:sz w:val="20"/>
          <w:szCs w:val="20"/>
          <w:rtl w:val="0"/>
        </w:rPr>
        <w:t xml:space="preserve"> in a botched assassination attempt on Louis-Philippe?</w:t>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infernal machine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machine infernale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 different “infernal machine” was used in an attempted assassination of this ruler on the Rue Saint-</w:t>
      </w:r>
      <w:r w:rsidDel="00000000" w:rsidR="00000000" w:rsidRPr="00000000">
        <w:rPr>
          <w:rFonts w:ascii="Times New Roman" w:cs="Times New Roman" w:eastAsia="Times New Roman" w:hAnsi="Times New Roman"/>
          <w:sz w:val="20"/>
          <w:szCs w:val="20"/>
          <w:rtl w:val="0"/>
        </w:rPr>
        <w:t xml:space="preserve">Nicaise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(“san nee-KEZ”)</w:t>
      </w:r>
      <w:r w:rsidDel="00000000" w:rsidR="00000000" w:rsidRPr="00000000">
        <w:rPr>
          <w:rFonts w:ascii="Times New Roman" w:cs="Times New Roman" w:eastAsia="Times New Roman" w:hAnsi="Times New Roman"/>
          <w:sz w:val="20"/>
          <w:szCs w:val="20"/>
          <w:rtl w:val="0"/>
        </w:rPr>
        <w:t xml:space="preserve">. This ruler spent his final days on St. Helena after losing the Battle of Waterloo.</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Napoleon</w:t>
      </w:r>
      <w:r w:rsidDel="00000000" w:rsidR="00000000" w:rsidRPr="00000000">
        <w:rPr>
          <w:rFonts w:ascii="Times New Roman" w:cs="Times New Roman" w:eastAsia="Times New Roman" w:hAnsi="Times New Roman"/>
          <w:sz w:val="20"/>
          <w:szCs w:val="20"/>
          <w:rtl w:val="0"/>
        </w:rPr>
        <w:t xml:space="preserve"> Bonaparte [or </w:t>
      </w:r>
      <w:r w:rsidDel="00000000" w:rsidR="00000000" w:rsidRPr="00000000">
        <w:rPr>
          <w:rFonts w:ascii="Times New Roman" w:cs="Times New Roman" w:eastAsia="Times New Roman" w:hAnsi="Times New Roman"/>
          <w:b w:val="1"/>
          <w:sz w:val="20"/>
          <w:szCs w:val="20"/>
          <w:u w:val="single"/>
          <w:rtl w:val="0"/>
        </w:rPr>
        <w:t xml:space="preserve">Napoleon</w:t>
      </w:r>
      <w:r w:rsidDel="00000000" w:rsidR="00000000" w:rsidRPr="00000000">
        <w:rPr>
          <w:rFonts w:ascii="Times New Roman" w:cs="Times New Roman" w:eastAsia="Times New Roman" w:hAnsi="Times New Roman"/>
          <w:sz w:val="20"/>
          <w:szCs w:val="20"/>
          <w:rtl w:val="0"/>
        </w:rPr>
        <w:t xml:space="preserve"> I; or </w:t>
      </w:r>
      <w:r w:rsidDel="00000000" w:rsidR="00000000" w:rsidRPr="00000000">
        <w:rPr>
          <w:rFonts w:ascii="Times New Roman" w:cs="Times New Roman" w:eastAsia="Times New Roman" w:hAnsi="Times New Roman"/>
          <w:b w:val="1"/>
          <w:sz w:val="20"/>
          <w:szCs w:val="20"/>
          <w:u w:val="single"/>
          <w:rtl w:val="0"/>
        </w:rPr>
        <w:t xml:space="preserve">Napoleone</w:t>
      </w:r>
      <w:r w:rsidDel="00000000" w:rsidR="00000000" w:rsidRPr="00000000">
        <w:rPr>
          <w:rFonts w:ascii="Times New Roman" w:cs="Times New Roman" w:eastAsia="Times New Roman" w:hAnsi="Times New Roman"/>
          <w:sz w:val="20"/>
          <w:szCs w:val="20"/>
          <w:rtl w:val="0"/>
        </w:rPr>
        <w:t xml:space="preserve"> Buonaparte; prompt on </w:t>
      </w:r>
      <w:r w:rsidDel="00000000" w:rsidR="00000000" w:rsidRPr="00000000">
        <w:rPr>
          <w:rFonts w:ascii="Times New Roman" w:cs="Times New Roman" w:eastAsia="Times New Roman" w:hAnsi="Times New Roman"/>
          <w:sz w:val="20"/>
          <w:szCs w:val="20"/>
          <w:u w:val="single"/>
          <w:rtl w:val="0"/>
        </w:rPr>
        <w:t xml:space="preserve">Bonaparte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Buonaparte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 pastor’s son named Friedrich Staps attempted to assassinate Napoleon while he was in this city in 1809. An 1814–15 event in this city established the “Concert of Europe.”</w:t>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Vienna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Wien</w:t>
      </w:r>
      <w:r w:rsidDel="00000000" w:rsidR="00000000" w:rsidRPr="00000000">
        <w:rPr>
          <w:rFonts w:ascii="Times New Roman" w:cs="Times New Roman" w:eastAsia="Times New Roman" w:hAnsi="Times New Roman"/>
          <w:sz w:val="20"/>
          <w:szCs w:val="20"/>
          <w:rtl w:val="0"/>
        </w:rPr>
        <w:t xml:space="preserve">; accept Congress of </w:t>
      </w:r>
      <w:r w:rsidDel="00000000" w:rsidR="00000000" w:rsidRPr="00000000">
        <w:rPr>
          <w:rFonts w:ascii="Times New Roman" w:cs="Times New Roman" w:eastAsia="Times New Roman" w:hAnsi="Times New Roman"/>
          <w:b w:val="1"/>
          <w:sz w:val="20"/>
          <w:szCs w:val="20"/>
          <w:u w:val="single"/>
          <w:rtl w:val="0"/>
        </w:rPr>
        <w:t xml:space="preserve">Vienna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Wiener</w:t>
      </w:r>
      <w:r w:rsidDel="00000000" w:rsidR="00000000" w:rsidRPr="00000000">
        <w:rPr>
          <w:rFonts w:ascii="Times New Roman" w:cs="Times New Roman" w:eastAsia="Times New Roman" w:hAnsi="Times New Roman"/>
          <w:sz w:val="20"/>
          <w:szCs w:val="20"/>
          <w:rtl w:val="0"/>
        </w:rPr>
        <w:t xml:space="preserve"> Kongress or Congrès de </w:t>
      </w:r>
      <w:r w:rsidDel="00000000" w:rsidR="00000000" w:rsidRPr="00000000">
        <w:rPr>
          <w:rFonts w:ascii="Times New Roman" w:cs="Times New Roman" w:eastAsia="Times New Roman" w:hAnsi="Times New Roman"/>
          <w:b w:val="1"/>
          <w:sz w:val="20"/>
          <w:szCs w:val="20"/>
          <w:u w:val="single"/>
          <w:rtl w:val="0"/>
        </w:rPr>
        <w:t xml:space="preserve">Vienne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composer included an ostinato that he described as “almost sadistic” in a piece inspired by the feeling “when someone asks you to ride in a terrific sports car, and then you wish you hadn't.” For 10 points each:</w:t>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composer of a “fanfare for orchestra” titled </w:t>
      </w:r>
      <w:r w:rsidDel="00000000" w:rsidR="00000000" w:rsidRPr="00000000">
        <w:rPr>
          <w:rFonts w:ascii="Times New Roman" w:cs="Times New Roman" w:eastAsia="Times New Roman" w:hAnsi="Times New Roman"/>
          <w:i w:val="1"/>
          <w:sz w:val="20"/>
          <w:szCs w:val="20"/>
          <w:rtl w:val="0"/>
        </w:rPr>
        <w:t xml:space="preserve">Short Ride in a Fast Machine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4">
      <w:pPr>
        <w:spacing w:line="276" w:lineRule="auto"/>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Adams</w:t>
      </w:r>
      <w:r w:rsidDel="00000000" w:rsidR="00000000" w:rsidRPr="00000000">
        <w:rPr>
          <w:rFonts w:ascii="Times New Roman" w:cs="Times New Roman" w:eastAsia="Times New Roman" w:hAnsi="Times New Roman"/>
          <w:sz w:val="20"/>
          <w:szCs w:val="20"/>
          <w:rtl w:val="0"/>
        </w:rPr>
        <w:t xml:space="preserve"> [or John Coolidge </w:t>
      </w:r>
      <w:r w:rsidDel="00000000" w:rsidR="00000000" w:rsidRPr="00000000">
        <w:rPr>
          <w:rFonts w:ascii="Times New Roman" w:cs="Times New Roman" w:eastAsia="Times New Roman" w:hAnsi="Times New Roman"/>
          <w:b w:val="1"/>
          <w:sz w:val="20"/>
          <w:szCs w:val="20"/>
          <w:u w:val="single"/>
          <w:rtl w:val="0"/>
        </w:rPr>
        <w:t xml:space="preserve">Adams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Short Ride in a Fast Machine</w:t>
      </w:r>
      <w:r w:rsidDel="00000000" w:rsidR="00000000" w:rsidRPr="00000000">
        <w:rPr>
          <w:rFonts w:ascii="Times New Roman" w:cs="Times New Roman" w:eastAsia="Times New Roman" w:hAnsi="Times New Roman"/>
          <w:sz w:val="20"/>
          <w:szCs w:val="20"/>
          <w:rtl w:val="0"/>
        </w:rPr>
        <w:t xml:space="preserve"> exemplifies this musical style, which emphasizes limited notes, repetitive patterns, and simple harmonic progressions. Steve Reich and Philip Glass also composed in this style.</w:t>
      </w:r>
    </w:p>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minimal</w:t>
      </w:r>
      <w:r w:rsidDel="00000000" w:rsidR="00000000" w:rsidRPr="00000000">
        <w:rPr>
          <w:rFonts w:ascii="Times New Roman" w:cs="Times New Roman" w:eastAsia="Times New Roman" w:hAnsi="Times New Roman"/>
          <w:sz w:val="20"/>
          <w:szCs w:val="20"/>
          <w:rtl w:val="0"/>
        </w:rPr>
        <w:t xml:space="preserve">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minimal</w:t>
      </w:r>
      <w:r w:rsidDel="00000000" w:rsidR="00000000" w:rsidRPr="00000000">
        <w:rPr>
          <w:rFonts w:ascii="Times New Roman" w:cs="Times New Roman" w:eastAsia="Times New Roman" w:hAnsi="Times New Roman"/>
          <w:sz w:val="20"/>
          <w:szCs w:val="20"/>
          <w:rtl w:val="0"/>
        </w:rPr>
        <w:t xml:space="preserve">ist</w:t>
      </w:r>
      <w:r w:rsidDel="00000000" w:rsidR="00000000" w:rsidRPr="00000000">
        <w:rPr>
          <w:rFonts w:ascii="Times New Roman" w:cs="Times New Roman" w:eastAsia="Times New Roman" w:hAnsi="Times New Roman"/>
          <w:sz w:val="20"/>
          <w:szCs w:val="20"/>
          <w:rtl w:val="0"/>
        </w:rPr>
        <w:t xml:space="preserve"> music]</w:t>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i w:val="1"/>
          <w:sz w:val="20"/>
          <w:szCs w:val="20"/>
          <w:rtl w:val="0"/>
        </w:rPr>
        <w:t xml:space="preserve">Short Ride in a Fast Machine</w:t>
      </w:r>
      <w:r w:rsidDel="00000000" w:rsidR="00000000" w:rsidRPr="00000000">
        <w:rPr>
          <w:rFonts w:ascii="Times New Roman" w:cs="Times New Roman" w:eastAsia="Times New Roman" w:hAnsi="Times New Roman"/>
          <w:sz w:val="20"/>
          <w:szCs w:val="20"/>
          <w:rtl w:val="0"/>
        </w:rPr>
        <w:t xml:space="preserve"> begins with an ostinato for this percussion instrument.</w:t>
      </w:r>
    </w:p>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woodblock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clog box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tap box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9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process dominates in the null hypothesis for the McDonald–Kreitman test. For 10 points each:</w:t>
      </w:r>
    </w:p>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Identify this process, random changes in allele frequencies not due to selection. In Kimura’s neural theory, this process dominates over natural selection.</w:t>
      </w:r>
    </w:p>
    <w:p w:rsidR="00000000" w:rsidDel="00000000" w:rsidP="00000000" w:rsidRDefault="00000000" w:rsidRPr="00000000" w14:paraId="0000009D">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genetic </w:t>
      </w:r>
      <w:r w:rsidDel="00000000" w:rsidR="00000000" w:rsidRPr="00000000">
        <w:rPr>
          <w:rFonts w:ascii="Times New Roman" w:cs="Times New Roman" w:eastAsia="Times New Roman" w:hAnsi="Times New Roman"/>
          <w:b w:val="1"/>
          <w:sz w:val="20"/>
          <w:szCs w:val="20"/>
          <w:u w:val="single"/>
          <w:rtl w:val="0"/>
        </w:rPr>
        <w:t xml:space="preserve">drift</w:t>
      </w:r>
    </w:p>
    <w:p w:rsidR="00000000" w:rsidDel="00000000" w:rsidP="00000000" w:rsidRDefault="00000000" w:rsidRPr="00000000" w14:paraId="0000009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Genetic drift tends to be important when this variable is small. The Hardy-Weinberg equation assumes an infinite value of this variable, which for humans is expected to exceed 8 billion in 2022. </w:t>
      </w:r>
    </w:p>
    <w:p w:rsidR="00000000" w:rsidDel="00000000" w:rsidP="00000000" w:rsidRDefault="00000000" w:rsidRPr="00000000" w14:paraId="0000009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population</w:t>
      </w:r>
      <w:r w:rsidDel="00000000" w:rsidR="00000000" w:rsidRPr="00000000">
        <w:rPr>
          <w:rFonts w:ascii="Times New Roman" w:cs="Times New Roman" w:eastAsia="Times New Roman" w:hAnsi="Times New Roman"/>
          <w:sz w:val="20"/>
          <w:szCs w:val="20"/>
          <w:rtl w:val="0"/>
        </w:rPr>
        <w:t xml:space="preserve"> size [or equivalents such as </w:t>
      </w:r>
      <w:r w:rsidDel="00000000" w:rsidR="00000000" w:rsidRPr="00000000">
        <w:rPr>
          <w:rFonts w:ascii="Times New Roman" w:cs="Times New Roman" w:eastAsia="Times New Roman" w:hAnsi="Times New Roman"/>
          <w:b w:val="1"/>
          <w:sz w:val="20"/>
          <w:szCs w:val="20"/>
          <w:u w:val="single"/>
          <w:rtl w:val="0"/>
        </w:rPr>
        <w:t xml:space="preserve">number</w:t>
      </w:r>
      <w:r w:rsidDel="00000000" w:rsidR="00000000" w:rsidRPr="00000000">
        <w:rPr>
          <w:rFonts w:ascii="Times New Roman" w:cs="Times New Roman" w:eastAsia="Times New Roman" w:hAnsi="Times New Roman"/>
          <w:sz w:val="20"/>
          <w:szCs w:val="20"/>
          <w:rtl w:val="0"/>
        </w:rPr>
        <w:t xml:space="preserve"> of organisms; prompt on </w:t>
      </w:r>
      <w:r w:rsidDel="00000000" w:rsidR="00000000" w:rsidRPr="00000000">
        <w:rPr>
          <w:rFonts w:ascii="Times New Roman" w:cs="Times New Roman" w:eastAsia="Times New Roman" w:hAnsi="Times New Roman"/>
          <w:i w:val="1"/>
          <w:sz w:val="20"/>
          <w:szCs w:val="20"/>
          <w:u w:val="single"/>
          <w:rtl w:val="0"/>
        </w:rPr>
        <w:t xml:space="preserv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Kimura noted that the rate of evolution in this portion of a larger protein is higher than expected. This peptide is disproportionately low in people with factitial hypoglycemia and is cleaved off by carboxypeptidase E.</w:t>
      </w:r>
    </w:p>
    <w:p w:rsidR="00000000" w:rsidDel="00000000" w:rsidP="00000000" w:rsidRDefault="00000000" w:rsidRPr="00000000" w14:paraId="000000A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insulin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-peptide [or </w:t>
      </w:r>
      <w:r w:rsidDel="00000000" w:rsidR="00000000" w:rsidRPr="00000000">
        <w:rPr>
          <w:rFonts w:ascii="Times New Roman" w:cs="Times New Roman" w:eastAsia="Times New Roman" w:hAnsi="Times New Roman"/>
          <w:b w:val="1"/>
          <w:sz w:val="20"/>
          <w:szCs w:val="20"/>
          <w:u w:val="single"/>
          <w:rtl w:val="0"/>
        </w:rPr>
        <w:t xml:space="preserve">connecting</w:t>
      </w:r>
      <w:r w:rsidDel="00000000" w:rsidR="00000000" w:rsidRPr="00000000">
        <w:rPr>
          <w:rFonts w:ascii="Times New Roman" w:cs="Times New Roman" w:eastAsia="Times New Roman" w:hAnsi="Times New Roman"/>
          <w:sz w:val="20"/>
          <w:szCs w:val="20"/>
          <w:rtl w:val="0"/>
        </w:rPr>
        <w:t xml:space="preserve"> peptide; prompt on </w:t>
      </w:r>
      <w:r w:rsidDel="00000000" w:rsidR="00000000" w:rsidRPr="00000000">
        <w:rPr>
          <w:rFonts w:ascii="Times New Roman" w:cs="Times New Roman" w:eastAsia="Times New Roman" w:hAnsi="Times New Roman"/>
          <w:sz w:val="20"/>
          <w:szCs w:val="20"/>
          <w:u w:val="single"/>
          <w:rtl w:val="0"/>
        </w:rPr>
        <w:t xml:space="preserve">insulin</w:t>
      </w:r>
      <w:r w:rsidDel="00000000" w:rsidR="00000000" w:rsidRPr="00000000">
        <w:rPr>
          <w:rFonts w:ascii="Times New Roman" w:cs="Times New Roman" w:eastAsia="Times New Roman" w:hAnsi="Times New Roman"/>
          <w:sz w:val="20"/>
          <w:szCs w:val="20"/>
          <w:rtl w:val="0"/>
        </w:rPr>
        <w:t xml:space="preserve"> or pro</w:t>
      </w:r>
      <w:r w:rsidDel="00000000" w:rsidR="00000000" w:rsidRPr="00000000">
        <w:rPr>
          <w:rFonts w:ascii="Times New Roman" w:cs="Times New Roman" w:eastAsia="Times New Roman" w:hAnsi="Times New Roman"/>
          <w:sz w:val="20"/>
          <w:szCs w:val="20"/>
          <w:u w:val="single"/>
          <w:rtl w:val="0"/>
        </w:rPr>
        <w:t xml:space="preserve">insulin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A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Before the Tokugawa shogunate instituted the isolationist sakoku policy, Japan had a long history of foreign contacts. For 10 points each:</w:t>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Egami Namio theorized that Japan’s Yamato state emerged from invaders who brought these animals from Korea. Like the Mongols, Honshū’s Emishi archers relied on these animals in warfare.</w:t>
      </w:r>
    </w:p>
    <w:p w:rsidR="00000000" w:rsidDel="00000000" w:rsidP="00000000" w:rsidRDefault="00000000" w:rsidRPr="00000000" w14:paraId="000000A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horse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i w:val="1"/>
          <w:sz w:val="20"/>
          <w:szCs w:val="20"/>
          <w:u w:val="single"/>
          <w:rtl w:val="0"/>
        </w:rPr>
        <w:t xml:space="preserve">Equus</w:t>
      </w:r>
      <w:r w:rsidDel="00000000" w:rsidR="00000000" w:rsidRPr="00000000">
        <w:rPr>
          <w:rFonts w:ascii="Times New Roman" w:cs="Times New Roman" w:eastAsia="Times New Roman" w:hAnsi="Times New Roman"/>
          <w:i w:val="1"/>
          <w:sz w:val="20"/>
          <w:szCs w:val="20"/>
          <w:rtl w:val="0"/>
        </w:rPr>
        <w:t xml:space="preserve"> ferus caballus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equid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equine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mare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stallion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fillies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gelding</w:t>
      </w:r>
      <w:r w:rsidDel="00000000" w:rsidR="00000000" w:rsidRPr="00000000">
        <w:rPr>
          <w:rFonts w:ascii="Times New Roman" w:cs="Times New Roman" w:eastAsia="Times New Roman" w:hAnsi="Times New Roman"/>
          <w:sz w:val="20"/>
          <w:szCs w:val="20"/>
          <w:rtl w:val="0"/>
        </w:rPr>
        <w:t xml:space="preserve">s or other classes of horse; accept </w:t>
      </w:r>
      <w:r w:rsidDel="00000000" w:rsidR="00000000" w:rsidRPr="00000000">
        <w:rPr>
          <w:rFonts w:ascii="Times New Roman" w:cs="Times New Roman" w:eastAsia="Times New Roman" w:hAnsi="Times New Roman"/>
          <w:b w:val="1"/>
          <w:sz w:val="20"/>
          <w:szCs w:val="20"/>
          <w:u w:val="single"/>
          <w:rtl w:val="0"/>
        </w:rPr>
        <w:t xml:space="preserve">pony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ponies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uma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mǎ</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Wáng Zhí was among these pirates who defected from Míng China to islands like Tanegashima, where they may have introduced Portuguese firearms to Japan. These pirates disrupted the Sō clan’s trade on Tsushima Island.</w:t>
      </w:r>
    </w:p>
    <w:p w:rsidR="00000000" w:rsidDel="00000000" w:rsidP="00000000" w:rsidRDefault="00000000" w:rsidRPr="00000000" w14:paraId="000000A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wōkòu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wakō</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waegu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 red type of these objects authorized ships to trade in Vietnam and Cambodia during the Tokugawa period. Chinese characters were standardized on these cinnabar objects that became imperial symbols and personal identifiers.</w:t>
      </w:r>
    </w:p>
    <w:p w:rsidR="00000000" w:rsidDel="00000000" w:rsidP="00000000" w:rsidRDefault="00000000" w:rsidRPr="00000000" w14:paraId="000000A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seal</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mark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stamps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chop</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shirushi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inshō</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inkan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hanko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xǐ</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yìnjiàn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túzhāng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yìnzhāng</w:t>
      </w:r>
      <w:r w:rsidDel="00000000" w:rsidR="00000000" w:rsidRPr="00000000">
        <w:rPr>
          <w:rFonts w:ascii="Times New Roman" w:cs="Times New Roman" w:eastAsia="Times New Roman" w:hAnsi="Times New Roman"/>
          <w:sz w:val="20"/>
          <w:szCs w:val="20"/>
          <w:rtl w:val="0"/>
        </w:rPr>
        <w:t xml:space="preserve">; accept red </w:t>
      </w:r>
      <w:r w:rsidDel="00000000" w:rsidR="00000000" w:rsidRPr="00000000">
        <w:rPr>
          <w:rFonts w:ascii="Times New Roman" w:cs="Times New Roman" w:eastAsia="Times New Roman" w:hAnsi="Times New Roman"/>
          <w:b w:val="1"/>
          <w:sz w:val="20"/>
          <w:szCs w:val="20"/>
          <w:u w:val="single"/>
          <w:rtl w:val="0"/>
        </w:rPr>
        <w:t xml:space="preserve">seal</w:t>
      </w:r>
      <w:r w:rsidDel="00000000" w:rsidR="00000000" w:rsidRPr="00000000">
        <w:rPr>
          <w:rFonts w:ascii="Times New Roman" w:cs="Times New Roman" w:eastAsia="Times New Roman" w:hAnsi="Times New Roman"/>
          <w:sz w:val="20"/>
          <w:szCs w:val="20"/>
          <w:rtl w:val="0"/>
        </w:rPr>
        <w:t xml:space="preserve"> ships or vermillion </w:t>
      </w:r>
      <w:r w:rsidDel="00000000" w:rsidR="00000000" w:rsidRPr="00000000">
        <w:rPr>
          <w:rFonts w:ascii="Times New Roman" w:cs="Times New Roman" w:eastAsia="Times New Roman" w:hAnsi="Times New Roman"/>
          <w:b w:val="1"/>
          <w:sz w:val="20"/>
          <w:szCs w:val="20"/>
          <w:u w:val="single"/>
          <w:rtl w:val="0"/>
        </w:rPr>
        <w:t xml:space="preserve">seal</w:t>
      </w:r>
      <w:r w:rsidDel="00000000" w:rsidR="00000000" w:rsidRPr="00000000">
        <w:rPr>
          <w:rFonts w:ascii="Times New Roman" w:cs="Times New Roman" w:eastAsia="Times New Roman" w:hAnsi="Times New Roman"/>
          <w:sz w:val="20"/>
          <w:szCs w:val="20"/>
          <w:rtl w:val="0"/>
        </w:rPr>
        <w:t xml:space="preserve"> ships or </w:t>
      </w:r>
      <w:r w:rsidDel="00000000" w:rsidR="00000000" w:rsidRPr="00000000">
        <w:rPr>
          <w:rFonts w:ascii="Times New Roman" w:cs="Times New Roman" w:eastAsia="Times New Roman" w:hAnsi="Times New Roman"/>
          <w:b w:val="1"/>
          <w:sz w:val="20"/>
          <w:szCs w:val="20"/>
          <w:u w:val="single"/>
          <w:rtl w:val="0"/>
        </w:rPr>
        <w:t xml:space="preserve">shuinsen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seal</w:t>
      </w:r>
      <w:r w:rsidDel="00000000" w:rsidR="00000000" w:rsidRPr="00000000">
        <w:rPr>
          <w:rFonts w:ascii="Times New Roman" w:cs="Times New Roman" w:eastAsia="Times New Roman" w:hAnsi="Times New Roman"/>
          <w:sz w:val="20"/>
          <w:szCs w:val="20"/>
          <w:rtl w:val="0"/>
        </w:rPr>
        <w:t xml:space="preserve"> script or </w:t>
      </w:r>
      <w:r w:rsidDel="00000000" w:rsidR="00000000" w:rsidRPr="00000000">
        <w:rPr>
          <w:rFonts w:ascii="Times New Roman" w:cs="Times New Roman" w:eastAsia="Times New Roman" w:hAnsi="Times New Roman"/>
          <w:b w:val="1"/>
          <w:sz w:val="20"/>
          <w:szCs w:val="20"/>
          <w:u w:val="single"/>
          <w:rtl w:val="0"/>
        </w:rPr>
        <w:t xml:space="preserve">zhuàn</w:t>
      </w:r>
      <w:r w:rsidDel="00000000" w:rsidR="00000000" w:rsidRPr="00000000">
        <w:rPr>
          <w:rFonts w:ascii="Times New Roman" w:cs="Times New Roman" w:eastAsia="Times New Roman" w:hAnsi="Times New Roman"/>
          <w:sz w:val="20"/>
          <w:szCs w:val="20"/>
          <w:rtl w:val="0"/>
        </w:rPr>
        <w:t xml:space="preserve">shū; prompt on </w:t>
      </w:r>
      <w:r w:rsidDel="00000000" w:rsidR="00000000" w:rsidRPr="00000000">
        <w:rPr>
          <w:rFonts w:ascii="Times New Roman" w:cs="Times New Roman" w:eastAsia="Times New Roman" w:hAnsi="Times New Roman"/>
          <w:sz w:val="20"/>
          <w:szCs w:val="20"/>
          <w:u w:val="single"/>
          <w:rtl w:val="0"/>
        </w:rPr>
        <w:t xml:space="preserve">permit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letter</w:t>
      </w:r>
      <w:r w:rsidDel="00000000" w:rsidR="00000000" w:rsidRPr="00000000">
        <w:rPr>
          <w:rFonts w:ascii="Times New Roman" w:cs="Times New Roman" w:eastAsia="Times New Roman" w:hAnsi="Times New Roman"/>
          <w:sz w:val="20"/>
          <w:szCs w:val="20"/>
          <w:rtl w:val="0"/>
        </w:rPr>
        <w:t xml:space="preserve">s patent by asking “marked with what objects?”]</w:t>
      </w:r>
    </w:p>
    <w:p w:rsidR="00000000" w:rsidDel="00000000" w:rsidP="00000000" w:rsidRDefault="00000000" w:rsidRPr="00000000" w14:paraId="000000A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0AC">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Answer the following about the Tamarind Institute, a workshop that revived lithography in the United States during the 1960s, for 10 points each.</w:t>
      </w:r>
    </w:p>
    <w:p w:rsidR="00000000" w:rsidDel="00000000" w:rsidP="00000000" w:rsidRDefault="00000000" w:rsidRPr="00000000" w14:paraId="000000A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Tamarind remains an affiliate of this US state’s public university. D.H. Lawrence produced many paintings as part of an art colony in this state, where another artist fell in love with a fossil-rich ranch.</w:t>
      </w:r>
    </w:p>
    <w:p w:rsidR="00000000" w:rsidDel="00000000" w:rsidP="00000000" w:rsidRDefault="00000000" w:rsidRPr="00000000" w14:paraId="000000AF">
      <w:pPr>
        <w:widowControl w:val="0"/>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Mexico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art colony is Taos.)</w:t>
      </w:r>
    </w:p>
    <w:p w:rsidR="00000000" w:rsidDel="00000000" w:rsidP="00000000" w:rsidRDefault="00000000" w:rsidRPr="00000000" w14:paraId="000000B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Nathan Oliveira painted this artist during a short stay at Tamarind. This artist painted the scenery at Ghost Ranch and the </w:t>
      </w:r>
      <w:r w:rsidDel="00000000" w:rsidR="00000000" w:rsidRPr="00000000">
        <w:rPr>
          <w:rFonts w:ascii="Times New Roman" w:cs="Times New Roman" w:eastAsia="Times New Roman" w:hAnsi="Times New Roman"/>
          <w:sz w:val="20"/>
          <w:szCs w:val="20"/>
          <w:rtl w:val="0"/>
        </w:rPr>
        <w:t xml:space="preserve">Taos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(“towce”) </w:t>
      </w:r>
      <w:r w:rsidDel="00000000" w:rsidR="00000000" w:rsidRPr="00000000">
        <w:rPr>
          <w:rFonts w:ascii="Times New Roman" w:cs="Times New Roman" w:eastAsia="Times New Roman" w:hAnsi="Times New Roman"/>
          <w:sz w:val="20"/>
          <w:szCs w:val="20"/>
          <w:rtl w:val="0"/>
        </w:rPr>
        <w:t xml:space="preserve">mountains in New Mexico along with animal skulls and flowers.</w:t>
      </w:r>
    </w:p>
    <w:p w:rsidR="00000000" w:rsidDel="00000000" w:rsidP="00000000" w:rsidRDefault="00000000" w:rsidRPr="00000000" w14:paraId="000000B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Georgia </w:t>
      </w:r>
      <w:r w:rsidDel="00000000" w:rsidR="00000000" w:rsidRPr="00000000">
        <w:rPr>
          <w:rFonts w:ascii="Times New Roman" w:cs="Times New Roman" w:eastAsia="Times New Roman" w:hAnsi="Times New Roman"/>
          <w:b w:val="1"/>
          <w:sz w:val="20"/>
          <w:szCs w:val="20"/>
          <w:u w:val="single"/>
          <w:rtl w:val="0"/>
        </w:rPr>
        <w:t xml:space="preserve">O’Keeffe</w:t>
      </w:r>
      <w:r w:rsidDel="00000000" w:rsidR="00000000" w:rsidRPr="00000000">
        <w:rPr>
          <w:rFonts w:ascii="Times New Roman" w:cs="Times New Roman" w:eastAsia="Times New Roman" w:hAnsi="Times New Roman"/>
          <w:sz w:val="20"/>
          <w:szCs w:val="20"/>
          <w:rtl w:val="0"/>
        </w:rPr>
        <w:t xml:space="preserve"> [or Georgia Totto </w:t>
      </w:r>
      <w:r w:rsidDel="00000000" w:rsidR="00000000" w:rsidRPr="00000000">
        <w:rPr>
          <w:rFonts w:ascii="Times New Roman" w:cs="Times New Roman" w:eastAsia="Times New Roman" w:hAnsi="Times New Roman"/>
          <w:b w:val="1"/>
          <w:sz w:val="20"/>
          <w:szCs w:val="20"/>
          <w:u w:val="single"/>
          <w:rtl w:val="0"/>
        </w:rPr>
        <w:t xml:space="preserve">O’Keeffe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artist created 23 paintings of John F. Kennedy in motion before creating lithographs of bulls at Tamarind. This artist asserted that she did not inspire the abstract female forms in the </w:t>
      </w:r>
      <w:r w:rsidDel="00000000" w:rsidR="00000000" w:rsidRPr="00000000">
        <w:rPr>
          <w:rFonts w:ascii="Times New Roman" w:cs="Times New Roman" w:eastAsia="Times New Roman" w:hAnsi="Times New Roman"/>
          <w:i w:val="1"/>
          <w:sz w:val="20"/>
          <w:szCs w:val="20"/>
          <w:rtl w:val="0"/>
        </w:rPr>
        <w:t xml:space="preserve">Woman</w:t>
      </w:r>
      <w:r w:rsidDel="00000000" w:rsidR="00000000" w:rsidRPr="00000000">
        <w:rPr>
          <w:rFonts w:ascii="Times New Roman" w:cs="Times New Roman" w:eastAsia="Times New Roman" w:hAnsi="Times New Roman"/>
          <w:sz w:val="20"/>
          <w:szCs w:val="20"/>
          <w:rtl w:val="0"/>
        </w:rPr>
        <w:t xml:space="preserve"> series.</w:t>
      </w:r>
    </w:p>
    <w:p w:rsidR="00000000" w:rsidDel="00000000" w:rsidP="00000000" w:rsidRDefault="00000000" w:rsidRPr="00000000" w14:paraId="000000B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laine </w:t>
      </w:r>
      <w:r w:rsidDel="00000000" w:rsidR="00000000" w:rsidRPr="00000000">
        <w:rPr>
          <w:rFonts w:ascii="Times New Roman" w:cs="Times New Roman" w:eastAsia="Times New Roman" w:hAnsi="Times New Roman"/>
          <w:b w:val="1"/>
          <w:sz w:val="20"/>
          <w:szCs w:val="20"/>
          <w:u w:val="single"/>
          <w:rtl w:val="0"/>
        </w:rPr>
        <w:t xml:space="preserve">de Kooning</w:t>
      </w:r>
      <w:r w:rsidDel="00000000" w:rsidR="00000000" w:rsidRPr="00000000">
        <w:rPr>
          <w:rFonts w:ascii="Times New Roman" w:cs="Times New Roman" w:eastAsia="Times New Roman" w:hAnsi="Times New Roman"/>
          <w:sz w:val="20"/>
          <w:szCs w:val="20"/>
          <w:rtl w:val="0"/>
        </w:rPr>
        <w:t xml:space="preserve"> [or Elaine </w:t>
      </w:r>
      <w:r w:rsidDel="00000000" w:rsidR="00000000" w:rsidRPr="00000000">
        <w:rPr>
          <w:rFonts w:ascii="Times New Roman" w:cs="Times New Roman" w:eastAsia="Times New Roman" w:hAnsi="Times New Roman"/>
          <w:b w:val="1"/>
          <w:sz w:val="20"/>
          <w:szCs w:val="20"/>
          <w:u w:val="single"/>
          <w:rtl w:val="0"/>
        </w:rPr>
        <w:t xml:space="preserve">Fried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laine Catherine </w:t>
      </w:r>
      <w:r w:rsidDel="00000000" w:rsidR="00000000" w:rsidRPr="00000000">
        <w:rPr>
          <w:rFonts w:ascii="Times New Roman" w:cs="Times New Roman" w:eastAsia="Times New Roman" w:hAnsi="Times New Roman"/>
          <w:b w:val="1"/>
          <w:sz w:val="20"/>
          <w:szCs w:val="20"/>
          <w:u w:val="single"/>
          <w:rtl w:val="0"/>
        </w:rPr>
        <w:t xml:space="preserve">de Kooning</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de Kooning</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Elaine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B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 book titled for this place envisions the utopian city Golgonooza and has a frontispiece that depicts Los entering the Door of Death. For 10 points each:</w:t>
      </w:r>
    </w:p>
    <w:p w:rsidR="00000000" w:rsidDel="00000000" w:rsidP="00000000" w:rsidRDefault="00000000" w:rsidRPr="00000000" w14:paraId="000000B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city that titles a prophetic book that describes the fall of the giant Albion. This city also titles Hubert Perry’s musical setting of a poem that begins “and did those feet in ancient time.”</w:t>
      </w:r>
    </w:p>
    <w:p w:rsidR="00000000" w:rsidDel="00000000" w:rsidP="00000000" w:rsidRDefault="00000000" w:rsidRPr="00000000" w14:paraId="000000B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Jerusalem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Yerushaláyim</w:t>
      </w:r>
      <w:r w:rsidDel="00000000" w:rsidR="00000000" w:rsidRPr="00000000">
        <w:rPr>
          <w:rFonts w:ascii="Times New Roman" w:cs="Times New Roman" w:eastAsia="Times New Roman" w:hAnsi="Times New Roman"/>
          <w:sz w:val="20"/>
          <w:szCs w:val="20"/>
          <w:rtl w:val="0"/>
        </w:rPr>
        <w:t xml:space="preserve"> or al-</w:t>
      </w:r>
      <w:r w:rsidDel="00000000" w:rsidR="00000000" w:rsidRPr="00000000">
        <w:rPr>
          <w:rFonts w:ascii="Times New Roman" w:cs="Times New Roman" w:eastAsia="Times New Roman" w:hAnsi="Times New Roman"/>
          <w:b w:val="1"/>
          <w:sz w:val="20"/>
          <w:szCs w:val="20"/>
          <w:u w:val="single"/>
          <w:rtl w:val="0"/>
        </w:rPr>
        <w:t xml:space="preserve">Quds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Jerusalem</w:t>
      </w:r>
      <w:r w:rsidDel="00000000" w:rsidR="00000000" w:rsidRPr="00000000">
        <w:rPr>
          <w:rFonts w:ascii="Times New Roman" w:cs="Times New Roman" w:eastAsia="Times New Roman" w:hAnsi="Times New Roman"/>
          <w:i w:val="1"/>
          <w:sz w:val="20"/>
          <w:szCs w:val="20"/>
          <w:rtl w:val="0"/>
        </w:rPr>
        <w:t xml:space="preserve">: The Emanation of the Giant Albion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poet and artist incorporated his personal mythology into his book </w:t>
      </w:r>
      <w:r w:rsidDel="00000000" w:rsidR="00000000" w:rsidRPr="00000000">
        <w:rPr>
          <w:rFonts w:ascii="Times New Roman" w:cs="Times New Roman" w:eastAsia="Times New Roman" w:hAnsi="Times New Roman"/>
          <w:i w:val="1"/>
          <w:sz w:val="20"/>
          <w:szCs w:val="20"/>
          <w:rtl w:val="0"/>
        </w:rPr>
        <w:t xml:space="preserve">Jerusalem</w:t>
      </w:r>
      <w:r w:rsidDel="00000000" w:rsidR="00000000" w:rsidRPr="00000000">
        <w:rPr>
          <w:rFonts w:ascii="Times New Roman" w:cs="Times New Roman" w:eastAsia="Times New Roman" w:hAnsi="Times New Roman"/>
          <w:sz w:val="20"/>
          <w:szCs w:val="20"/>
          <w:rtl w:val="0"/>
        </w:rPr>
        <w:t xml:space="preserve">. This poet’s collection </w:t>
      </w:r>
      <w:r w:rsidDel="00000000" w:rsidR="00000000" w:rsidRPr="00000000">
        <w:rPr>
          <w:rFonts w:ascii="Times New Roman" w:cs="Times New Roman" w:eastAsia="Times New Roman" w:hAnsi="Times New Roman"/>
          <w:i w:val="1"/>
          <w:sz w:val="20"/>
          <w:szCs w:val="20"/>
          <w:rtl w:val="0"/>
        </w:rPr>
        <w:t xml:space="preserve">Songs of Innocence and of Experience</w:t>
      </w:r>
      <w:r w:rsidDel="00000000" w:rsidR="00000000" w:rsidRPr="00000000">
        <w:rPr>
          <w:rFonts w:ascii="Times New Roman" w:cs="Times New Roman" w:eastAsia="Times New Roman" w:hAnsi="Times New Roman"/>
          <w:sz w:val="20"/>
          <w:szCs w:val="20"/>
          <w:rtl w:val="0"/>
        </w:rPr>
        <w:t xml:space="preserve"> includes his poem “The Tyger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Blake</w:t>
      </w: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Blake’s poem “Jerusalem” asks if the title city was built among places described by this specific three word phrase, alluding to Blake’s distrust of the nascent Industrial Revolution.</w:t>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dark Satanic mills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B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value is positive for Giffen goods, whose existence remains almost completely unattested by empirical evidence. For 10 points each:</w:t>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value, which is the percentage change in quantity that consumers would purchase, all divided by the percentage change in price.</w:t>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price </w:t>
      </w:r>
      <w:r w:rsidDel="00000000" w:rsidR="00000000" w:rsidRPr="00000000">
        <w:rPr>
          <w:rFonts w:ascii="Times New Roman" w:cs="Times New Roman" w:eastAsia="Times New Roman" w:hAnsi="Times New Roman"/>
          <w:b w:val="1"/>
          <w:sz w:val="20"/>
          <w:szCs w:val="20"/>
          <w:u w:val="single"/>
          <w:rtl w:val="0"/>
        </w:rPr>
        <w:t xml:space="preserve">elastic</w:t>
      </w:r>
      <w:r w:rsidDel="00000000" w:rsidR="00000000" w:rsidRPr="00000000">
        <w:rPr>
          <w:rFonts w:ascii="Times New Roman" w:cs="Times New Roman" w:eastAsia="Times New Roman" w:hAnsi="Times New Roman"/>
          <w:sz w:val="20"/>
          <w:szCs w:val="20"/>
          <w:rtl w:val="0"/>
        </w:rPr>
        <w:t xml:space="preserve">ity of </w:t>
      </w:r>
      <w:r w:rsidDel="00000000" w:rsidR="00000000" w:rsidRPr="00000000">
        <w:rPr>
          <w:rFonts w:ascii="Times New Roman" w:cs="Times New Roman" w:eastAsia="Times New Roman" w:hAnsi="Times New Roman"/>
          <w:b w:val="1"/>
          <w:sz w:val="20"/>
          <w:szCs w:val="20"/>
          <w:u w:val="single"/>
          <w:rtl w:val="0"/>
        </w:rPr>
        <w:t xml:space="preserve">demand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elastic</w:t>
      </w:r>
      <w:r w:rsidDel="00000000" w:rsidR="00000000" w:rsidRPr="00000000">
        <w:rPr>
          <w:rFonts w:ascii="Times New Roman" w:cs="Times New Roman" w:eastAsia="Times New Roman" w:hAnsi="Times New Roman"/>
          <w:sz w:val="20"/>
          <w:szCs w:val="20"/>
          <w:rtl w:val="0"/>
        </w:rPr>
        <w:t xml:space="preserve">ity]</w:t>
      </w:r>
    </w:p>
    <w:p w:rsidR="00000000" w:rsidDel="00000000" w:rsidP="00000000" w:rsidRDefault="00000000" w:rsidRPr="00000000" w14:paraId="000000C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condition states that, if the sum of a nation's export and import elasticities of demand exceeds one, a fall in the nation's currency will improve its balance of payments. It is named for two economists.</w:t>
      </w:r>
    </w:p>
    <w:p w:rsidR="00000000" w:rsidDel="00000000" w:rsidP="00000000" w:rsidRDefault="00000000" w:rsidRPr="00000000" w14:paraId="000000C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Marshall–Lerner</w:t>
      </w:r>
      <w:r w:rsidDel="00000000" w:rsidR="00000000" w:rsidRPr="00000000">
        <w:rPr>
          <w:rFonts w:ascii="Times New Roman" w:cs="Times New Roman" w:eastAsia="Times New Roman" w:hAnsi="Times New Roman"/>
          <w:sz w:val="20"/>
          <w:szCs w:val="20"/>
          <w:rtl w:val="0"/>
        </w:rPr>
        <w:t xml:space="preserve"> condition</w:t>
      </w:r>
    </w:p>
    <w:p w:rsidR="00000000" w:rsidDel="00000000" w:rsidP="00000000" w:rsidRDefault="00000000" w:rsidRPr="00000000" w14:paraId="000000C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Price elasticity can also be calculated for this curve, which intersects the demand curve at the market equilibrium.</w:t>
      </w:r>
    </w:p>
    <w:p w:rsidR="00000000" w:rsidDel="00000000" w:rsidP="00000000" w:rsidRDefault="00000000" w:rsidRPr="00000000" w14:paraId="000000C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supply</w:t>
      </w:r>
      <w:r w:rsidDel="00000000" w:rsidR="00000000" w:rsidRPr="00000000">
        <w:rPr>
          <w:rFonts w:ascii="Times New Roman" w:cs="Times New Roman" w:eastAsia="Times New Roman" w:hAnsi="Times New Roman"/>
          <w:sz w:val="20"/>
          <w:szCs w:val="20"/>
          <w:rtl w:val="0"/>
        </w:rPr>
        <w:t xml:space="preserve"> curve [prompt on </w:t>
      </w:r>
      <w:r w:rsidDel="00000000" w:rsidR="00000000" w:rsidRPr="00000000">
        <w:rPr>
          <w:rFonts w:ascii="Times New Roman" w:cs="Times New Roman" w:eastAsia="Times New Roman" w:hAnsi="Times New Roman"/>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C7">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Burmese children are dressed up as Prince Rahula </w:t>
      </w:r>
      <w:r w:rsidDel="00000000" w:rsidR="00000000" w:rsidRPr="00000000">
        <w:rPr>
          <w:rFonts w:ascii="Source Sans Pro" w:cs="Source Sans Pro" w:eastAsia="Source Sans Pro" w:hAnsi="Source Sans Pro"/>
          <w:color w:val="777777"/>
          <w:sz w:val="20"/>
          <w:szCs w:val="20"/>
          <w:rtl w:val="0"/>
        </w:rPr>
        <w:t xml:space="preserve">(“RAH-hoo-luh”)</w:t>
      </w:r>
      <w:r w:rsidDel="00000000" w:rsidR="00000000" w:rsidRPr="00000000">
        <w:rPr>
          <w:rFonts w:ascii="Times New Roman" w:cs="Times New Roman" w:eastAsia="Times New Roman" w:hAnsi="Times New Roman"/>
          <w:sz w:val="20"/>
          <w:szCs w:val="20"/>
          <w:rtl w:val="0"/>
        </w:rPr>
        <w:t xml:space="preserve"> and then paraded around before joining monasteries of this religion. For 10 points each:</w:t>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Most Burmese people practice what religion’s Theravāda branch?</w:t>
      </w:r>
    </w:p>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Buddhism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Buddhist</w:t>
      </w:r>
      <w:r w:rsidDel="00000000" w:rsidR="00000000" w:rsidRPr="00000000">
        <w:rPr>
          <w:rFonts w:ascii="Times New Roman" w:cs="Times New Roman" w:eastAsia="Times New Roman" w:hAnsi="Times New Roman"/>
          <w:sz w:val="20"/>
          <w:szCs w:val="20"/>
          <w:rtl w:val="0"/>
        </w:rPr>
        <w:t xml:space="preserve">s; accept Theravāda </w:t>
      </w:r>
      <w:r w:rsidDel="00000000" w:rsidR="00000000" w:rsidRPr="00000000">
        <w:rPr>
          <w:rFonts w:ascii="Times New Roman" w:cs="Times New Roman" w:eastAsia="Times New Roman" w:hAnsi="Times New Roman"/>
          <w:b w:val="1"/>
          <w:sz w:val="20"/>
          <w:szCs w:val="20"/>
          <w:u w:val="single"/>
          <w:rtl w:val="0"/>
        </w:rPr>
        <w:t xml:space="preserve">Buddhism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Many Burmese children only spend a few weeks in the monasteries, during which they do not master this primary liturgical language of Theravāda Buddhism. This language names a “canon” of Theravāda religious works.</w:t>
      </w:r>
    </w:p>
    <w:p w:rsidR="00000000" w:rsidDel="00000000" w:rsidP="00000000" w:rsidRDefault="00000000" w:rsidRPr="00000000" w14:paraId="000000C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Pāli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Pāli</w:t>
      </w:r>
      <w:r w:rsidDel="00000000" w:rsidR="00000000" w:rsidRPr="00000000">
        <w:rPr>
          <w:rFonts w:ascii="Times New Roman" w:cs="Times New Roman" w:eastAsia="Times New Roman" w:hAnsi="Times New Roman"/>
          <w:sz w:val="20"/>
          <w:szCs w:val="20"/>
          <w:rtl w:val="0"/>
        </w:rPr>
        <w:t xml:space="preserve"> Canon]</w:t>
      </w:r>
    </w:p>
    <w:p w:rsidR="00000000" w:rsidDel="00000000" w:rsidP="00000000" w:rsidRDefault="00000000" w:rsidRPr="00000000" w14:paraId="000000C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People who stay in the monastery become a part of this Theravāda group, which consists of monks and nuns. In Sokka Gokai and some Western practices, this term refers to the entire Buddhist community, not only ascetics. </w:t>
      </w:r>
    </w:p>
    <w:p w:rsidR="00000000" w:rsidDel="00000000" w:rsidP="00000000" w:rsidRDefault="00000000" w:rsidRPr="00000000" w14:paraId="000000C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sangha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(“SAWNG-huh”)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saṃgha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D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country’s national anthem proclaims, “everyone, strum your koras, hit your balafons.” For 10 points each:</w:t>
      </w:r>
    </w:p>
    <w:p w:rsidR="00000000" w:rsidDel="00000000" w:rsidP="00000000" w:rsidRDefault="00000000" w:rsidRPr="00000000" w14:paraId="000000D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home country of a musician who performed the song “7 Seconds” with Neneh Cherry. This is the larger of the two countries whose national dance music genre is mbalax.</w:t>
      </w:r>
    </w:p>
    <w:p w:rsidR="00000000" w:rsidDel="00000000" w:rsidP="00000000" w:rsidRDefault="00000000" w:rsidRPr="00000000" w14:paraId="000000D3">
      <w:pPr>
        <w:widowControl w:val="0"/>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Senegal</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Senegal</w:t>
      </w:r>
      <w:r w:rsidDel="00000000" w:rsidR="00000000" w:rsidRPr="00000000">
        <w:rPr>
          <w:rFonts w:ascii="Times New Roman" w:cs="Times New Roman" w:eastAsia="Times New Roman" w:hAnsi="Times New Roman"/>
          <w:sz w:val="20"/>
          <w:szCs w:val="20"/>
          <w:rtl w:val="0"/>
        </w:rPr>
        <w:t xml:space="preserve"> or République du </w:t>
      </w:r>
      <w:r w:rsidDel="00000000" w:rsidR="00000000" w:rsidRPr="00000000">
        <w:rPr>
          <w:rFonts w:ascii="Times New Roman" w:cs="Times New Roman" w:eastAsia="Times New Roman" w:hAnsi="Times New Roman"/>
          <w:b w:val="1"/>
          <w:sz w:val="20"/>
          <w:szCs w:val="20"/>
          <w:u w:val="single"/>
          <w:rtl w:val="0"/>
        </w:rPr>
        <w:t xml:space="preserve">Sénégal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Senegambia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musician is Youssou N’Dour.)</w:t>
      </w:r>
    </w:p>
    <w:p w:rsidR="00000000" w:rsidDel="00000000" w:rsidP="00000000" w:rsidRDefault="00000000" w:rsidRPr="00000000" w14:paraId="000000D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Senegambian and Malian kora is often described as a cross between a lute and this instrument. Western orchestras and chamber ensembles often feature a “concert” style of this tall instrument with 47 strings.</w:t>
      </w:r>
    </w:p>
    <w:p w:rsidR="00000000" w:rsidDel="00000000" w:rsidP="00000000" w:rsidRDefault="00000000" w:rsidRPr="00000000" w14:paraId="000000D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harp</w:t>
      </w:r>
      <w:r w:rsidDel="00000000" w:rsidR="00000000" w:rsidRPr="00000000">
        <w:rPr>
          <w:rFonts w:ascii="Times New Roman" w:cs="Times New Roman" w:eastAsia="Times New Roman" w:hAnsi="Times New Roman"/>
          <w:sz w:val="20"/>
          <w:szCs w:val="20"/>
          <w:rtl w:val="0"/>
        </w:rPr>
        <w:t xml:space="preserve"> [accept concert </w:t>
      </w:r>
      <w:r w:rsidDel="00000000" w:rsidR="00000000" w:rsidRPr="00000000">
        <w:rPr>
          <w:rFonts w:ascii="Times New Roman" w:cs="Times New Roman" w:eastAsia="Times New Roman" w:hAnsi="Times New Roman"/>
          <w:b w:val="1"/>
          <w:sz w:val="20"/>
          <w:szCs w:val="20"/>
          <w:u w:val="single"/>
          <w:rtl w:val="0"/>
        </w:rPr>
        <w:t xml:space="preserve">harp</w:t>
      </w:r>
      <w:r w:rsidDel="00000000" w:rsidR="00000000" w:rsidRPr="00000000">
        <w:rPr>
          <w:rFonts w:ascii="Times New Roman" w:cs="Times New Roman" w:eastAsia="Times New Roman" w:hAnsi="Times New Roman"/>
          <w:sz w:val="20"/>
          <w:szCs w:val="20"/>
          <w:rtl w:val="0"/>
        </w:rPr>
        <w:t xml:space="preserve"> or pedal </w:t>
      </w:r>
      <w:r w:rsidDel="00000000" w:rsidR="00000000" w:rsidRPr="00000000">
        <w:rPr>
          <w:rFonts w:ascii="Times New Roman" w:cs="Times New Roman" w:eastAsia="Times New Roman" w:hAnsi="Times New Roman"/>
          <w:b w:val="1"/>
          <w:sz w:val="20"/>
          <w:szCs w:val="20"/>
          <w:u w:val="single"/>
          <w:rtl w:val="0"/>
        </w:rPr>
        <w:t xml:space="preserve">harp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Senegalese and other West African </w:t>
      </w:r>
      <w:r w:rsidDel="00000000" w:rsidR="00000000" w:rsidRPr="00000000">
        <w:rPr>
          <w:rFonts w:ascii="Times New Roman" w:cs="Times New Roman" w:eastAsia="Times New Roman" w:hAnsi="Times New Roman"/>
          <w:sz w:val="20"/>
          <w:szCs w:val="20"/>
          <w:rtl w:val="0"/>
        </w:rPr>
        <w:t xml:space="preserve">tradition</w:t>
      </w:r>
      <w:r w:rsidDel="00000000" w:rsidR="00000000" w:rsidRPr="00000000">
        <w:rPr>
          <w:rFonts w:ascii="Times New Roman" w:cs="Times New Roman" w:eastAsia="Times New Roman" w:hAnsi="Times New Roman"/>
          <w:sz w:val="20"/>
          <w:szCs w:val="20"/>
          <w:rtl w:val="0"/>
        </w:rPr>
        <w:t xml:space="preserve">s, people with this bard-like cultural role play music on instruments like the balafon and kora to accompany oral histories, such as the Epic of </w:t>
      </w:r>
      <w:r w:rsidDel="00000000" w:rsidR="00000000" w:rsidRPr="00000000">
        <w:rPr>
          <w:rFonts w:ascii="Times New Roman" w:cs="Times New Roman" w:eastAsia="Times New Roman" w:hAnsi="Times New Roman"/>
          <w:i w:val="1"/>
          <w:sz w:val="20"/>
          <w:szCs w:val="20"/>
          <w:rtl w:val="0"/>
        </w:rPr>
        <w:t xml:space="preserve">Sundiata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griot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jeli</w:t>
      </w:r>
      <w:r w:rsidDel="00000000" w:rsidR="00000000" w:rsidRPr="00000000">
        <w:rPr>
          <w:rFonts w:ascii="Times New Roman" w:cs="Times New Roman" w:eastAsia="Times New Roman" w:hAnsi="Times New Roman"/>
          <w:sz w:val="20"/>
          <w:szCs w:val="20"/>
          <w:rtl w:val="0"/>
        </w:rPr>
        <w:t xml:space="preserve">w; or </w:t>
      </w:r>
      <w:r w:rsidDel="00000000" w:rsidR="00000000" w:rsidRPr="00000000">
        <w:rPr>
          <w:rFonts w:ascii="Times New Roman" w:cs="Times New Roman" w:eastAsia="Times New Roman" w:hAnsi="Times New Roman"/>
          <w:b w:val="1"/>
          <w:sz w:val="20"/>
          <w:szCs w:val="20"/>
          <w:u w:val="single"/>
          <w:rtl w:val="0"/>
        </w:rPr>
        <w:t xml:space="preserve">jali</w:t>
      </w:r>
      <w:r w:rsidDel="00000000" w:rsidR="00000000" w:rsidRPr="00000000">
        <w:rPr>
          <w:rFonts w:ascii="Times New Roman" w:cs="Times New Roman" w:eastAsia="Times New Roman" w:hAnsi="Times New Roman"/>
          <w:sz w:val="20"/>
          <w:szCs w:val="20"/>
          <w:rtl w:val="0"/>
        </w:rPr>
        <w:t xml:space="preserve">w; or </w:t>
      </w:r>
      <w:r w:rsidDel="00000000" w:rsidR="00000000" w:rsidRPr="00000000">
        <w:rPr>
          <w:rFonts w:ascii="Times New Roman" w:cs="Times New Roman" w:eastAsia="Times New Roman" w:hAnsi="Times New Roman"/>
          <w:b w:val="1"/>
          <w:sz w:val="20"/>
          <w:szCs w:val="20"/>
          <w:u w:val="single"/>
          <w:rtl w:val="0"/>
        </w:rPr>
        <w:t xml:space="preserve">djéli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kevel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kewel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okawul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 (Mixed Auditory Arts)&gt;</w:t>
      </w:r>
    </w:p>
    <w:p w:rsidR="00000000" w:rsidDel="00000000" w:rsidP="00000000" w:rsidRDefault="00000000" w:rsidRPr="00000000" w14:paraId="000000D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law implies that all diathermic walls are equivalent. For 10 points each:</w:t>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law that asserts that thermal equilibrium is a transitive relation.</w:t>
      </w:r>
    </w:p>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zero</w:t>
      </w:r>
      <w:r w:rsidDel="00000000" w:rsidR="00000000" w:rsidRPr="00000000">
        <w:rPr>
          <w:rFonts w:ascii="Times New Roman" w:cs="Times New Roman" w:eastAsia="Times New Roman" w:hAnsi="Times New Roman"/>
          <w:sz w:val="20"/>
          <w:szCs w:val="20"/>
          <w:rtl w:val="0"/>
        </w:rPr>
        <w:t xml:space="preserve">th law of </w:t>
      </w:r>
      <w:r w:rsidDel="00000000" w:rsidR="00000000" w:rsidRPr="00000000">
        <w:rPr>
          <w:rFonts w:ascii="Times New Roman" w:cs="Times New Roman" w:eastAsia="Times New Roman" w:hAnsi="Times New Roman"/>
          <w:b w:val="1"/>
          <w:sz w:val="20"/>
          <w:szCs w:val="20"/>
          <w:u w:val="single"/>
          <w:rtl w:val="0"/>
        </w:rPr>
        <w:t xml:space="preserve">thermodynamics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zero</w:t>
      </w:r>
      <w:r w:rsidDel="00000000" w:rsidR="00000000" w:rsidRPr="00000000">
        <w:rPr>
          <w:rFonts w:ascii="Times New Roman" w:cs="Times New Roman" w:eastAsia="Times New Roman" w:hAnsi="Times New Roman"/>
          <w:sz w:val="20"/>
          <w:szCs w:val="20"/>
          <w:rtl w:val="0"/>
        </w:rPr>
        <w:t xml:space="preserve">th law]</w:t>
      </w:r>
    </w:p>
    <w:p w:rsidR="00000000" w:rsidDel="00000000" w:rsidP="00000000" w:rsidRDefault="00000000" w:rsidRPr="00000000" w14:paraId="000000D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Ralph Fowler coined the term “zeroth law of thermodynamics” while discussing a textbook co-written by this scientist, who names an equation that relates a plasma’s number densities, temperature, and degree of ionization.</w:t>
      </w:r>
    </w:p>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Meghnad </w:t>
      </w:r>
      <w:r w:rsidDel="00000000" w:rsidR="00000000" w:rsidRPr="00000000">
        <w:rPr>
          <w:rFonts w:ascii="Times New Roman" w:cs="Times New Roman" w:eastAsia="Times New Roman" w:hAnsi="Times New Roman"/>
          <w:b w:val="1"/>
          <w:sz w:val="20"/>
          <w:szCs w:val="20"/>
          <w:u w:val="single"/>
          <w:rtl w:val="0"/>
        </w:rPr>
        <w:t xml:space="preserve">Saha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(“MEG-nad SAH-hah”)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Saha</w:t>
      </w:r>
      <w:r w:rsidDel="00000000" w:rsidR="00000000" w:rsidRPr="00000000">
        <w:rPr>
          <w:rFonts w:ascii="Times New Roman" w:cs="Times New Roman" w:eastAsia="Times New Roman" w:hAnsi="Times New Roman"/>
          <w:sz w:val="20"/>
          <w:szCs w:val="20"/>
          <w:rtl w:val="0"/>
        </w:rPr>
        <w:t xml:space="preserve"> ionization equation]</w:t>
      </w:r>
    </w:p>
    <w:p w:rsidR="00000000" w:rsidDel="00000000" w:rsidP="00000000" w:rsidRDefault="00000000" w:rsidRPr="00000000" w14:paraId="000000D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means of heat transfer between two bodies approaching thermal equilibrium include this type of heat transfer between bodies in direct contact, which is contrasted with convection.</w:t>
      </w:r>
    </w:p>
    <w:p w:rsidR="00000000" w:rsidDel="00000000" w:rsidP="00000000" w:rsidRDefault="00000000" w:rsidRPr="00000000" w14:paraId="000000E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thermal </w:t>
      </w:r>
      <w:r w:rsidDel="00000000" w:rsidR="00000000" w:rsidRPr="00000000">
        <w:rPr>
          <w:rFonts w:ascii="Times New Roman" w:cs="Times New Roman" w:eastAsia="Times New Roman" w:hAnsi="Times New Roman"/>
          <w:b w:val="1"/>
          <w:sz w:val="20"/>
          <w:szCs w:val="20"/>
          <w:u w:val="single"/>
          <w:rtl w:val="0"/>
        </w:rPr>
        <w:t xml:space="preserve">conduct</w:t>
      </w:r>
      <w:r w:rsidDel="00000000" w:rsidR="00000000" w:rsidRPr="00000000">
        <w:rPr>
          <w:rFonts w:ascii="Times New Roman" w:cs="Times New Roman" w:eastAsia="Times New Roman" w:hAnsi="Times New Roman"/>
          <w:sz w:val="20"/>
          <w:szCs w:val="20"/>
          <w:rtl w:val="0"/>
        </w:rPr>
        <w:t xml:space="preserve">ion [or heat being </w:t>
      </w:r>
      <w:r w:rsidDel="00000000" w:rsidR="00000000" w:rsidRPr="00000000">
        <w:rPr>
          <w:rFonts w:ascii="Times New Roman" w:cs="Times New Roman" w:eastAsia="Times New Roman" w:hAnsi="Times New Roman"/>
          <w:b w:val="1"/>
          <w:sz w:val="20"/>
          <w:szCs w:val="20"/>
          <w:u w:val="single"/>
          <w:rtl w:val="0"/>
        </w:rPr>
        <w:t xml:space="preserve">conduct</w:t>
      </w:r>
      <w:r w:rsidDel="00000000" w:rsidR="00000000" w:rsidRPr="00000000">
        <w:rPr>
          <w:rFonts w:ascii="Times New Roman" w:cs="Times New Roman" w:eastAsia="Times New Roman" w:hAnsi="Times New Roman"/>
          <w:sz w:val="20"/>
          <w:szCs w:val="20"/>
          <w:rtl w:val="0"/>
        </w:rPr>
        <w:t xml:space="preserve">ed]</w:t>
      </w:r>
    </w:p>
    <w:p w:rsidR="00000000" w:rsidDel="00000000" w:rsidP="00000000" w:rsidRDefault="00000000" w:rsidRPr="00000000" w14:paraId="000000E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E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 wish made by this character was directly taken from a woman who made the same wish after noting “oh God...I’m drunk” upon giving birth. For 10 points each: </w:t>
      </w:r>
    </w:p>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character inspired by both an author’s unrequited love Ginevra King and his wife Zelda Sayre, the latter of whom originated this character’s quip that she hoped her daughter would be “a beautiful little fool.” </w:t>
      </w:r>
    </w:p>
    <w:p w:rsidR="00000000" w:rsidDel="00000000" w:rsidP="00000000" w:rsidRDefault="00000000" w:rsidRPr="00000000" w14:paraId="000000E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Daisy</w:t>
      </w:r>
      <w:r w:rsidDel="00000000" w:rsidR="00000000" w:rsidRPr="00000000">
        <w:rPr>
          <w:rFonts w:ascii="Times New Roman" w:cs="Times New Roman" w:eastAsia="Times New Roman" w:hAnsi="Times New Roman"/>
          <w:sz w:val="20"/>
          <w:szCs w:val="20"/>
          <w:rtl w:val="0"/>
        </w:rPr>
        <w:t xml:space="preserve"> Buchanan [prompt on </w:t>
      </w:r>
      <w:r w:rsidDel="00000000" w:rsidR="00000000" w:rsidRPr="00000000">
        <w:rPr>
          <w:rFonts w:ascii="Times New Roman" w:cs="Times New Roman" w:eastAsia="Times New Roman" w:hAnsi="Times New Roman"/>
          <w:sz w:val="20"/>
          <w:szCs w:val="20"/>
          <w:u w:val="single"/>
          <w:rtl w:val="0"/>
        </w:rPr>
        <w:t xml:space="preserve">Buchanan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author often incorporated the life and musings of his wife Zelda, with or without her consent, into his novels, such as </w:t>
      </w:r>
      <w:r w:rsidDel="00000000" w:rsidR="00000000" w:rsidRPr="00000000">
        <w:rPr>
          <w:rFonts w:ascii="Times New Roman" w:cs="Times New Roman" w:eastAsia="Times New Roman" w:hAnsi="Times New Roman"/>
          <w:i w:val="1"/>
          <w:sz w:val="20"/>
          <w:szCs w:val="20"/>
          <w:rtl w:val="0"/>
        </w:rPr>
        <w:t xml:space="preserve">The Beautiful and Damned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Great Gatsby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 Scott </w:t>
      </w:r>
      <w:r w:rsidDel="00000000" w:rsidR="00000000" w:rsidRPr="00000000">
        <w:rPr>
          <w:rFonts w:ascii="Times New Roman" w:cs="Times New Roman" w:eastAsia="Times New Roman" w:hAnsi="Times New Roman"/>
          <w:b w:val="1"/>
          <w:sz w:val="20"/>
          <w:szCs w:val="20"/>
          <w:u w:val="single"/>
          <w:rtl w:val="0"/>
        </w:rPr>
        <w:t xml:space="preserve">Fitzgerald</w:t>
      </w:r>
      <w:r w:rsidDel="00000000" w:rsidR="00000000" w:rsidRPr="00000000">
        <w:rPr>
          <w:rFonts w:ascii="Times New Roman" w:cs="Times New Roman" w:eastAsia="Times New Roman" w:hAnsi="Times New Roman"/>
          <w:sz w:val="20"/>
          <w:szCs w:val="20"/>
          <w:rtl w:val="0"/>
        </w:rPr>
        <w:t xml:space="preserve"> [or Francis Scott Key </w:t>
      </w:r>
      <w:r w:rsidDel="00000000" w:rsidR="00000000" w:rsidRPr="00000000">
        <w:rPr>
          <w:rFonts w:ascii="Times New Roman" w:cs="Times New Roman" w:eastAsia="Times New Roman" w:hAnsi="Times New Roman"/>
          <w:b w:val="1"/>
          <w:sz w:val="20"/>
          <w:szCs w:val="20"/>
          <w:u w:val="single"/>
          <w:rtl w:val="0"/>
        </w:rPr>
        <w:t xml:space="preserve">Fitzgerald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Zelda’s mental health struggles also inspired this other Fitzgerald character, who moves to the French Riviera with her husband after they fall in love at a mental asylum in Switzerland. </w:t>
      </w:r>
    </w:p>
    <w:p w:rsidR="00000000" w:rsidDel="00000000" w:rsidP="00000000" w:rsidRDefault="00000000" w:rsidRPr="00000000" w14:paraId="000000E9">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Nicole</w:t>
      </w:r>
      <w:r w:rsidDel="00000000" w:rsidR="00000000" w:rsidRPr="00000000">
        <w:rPr>
          <w:rFonts w:ascii="Times New Roman" w:cs="Times New Roman" w:eastAsia="Times New Roman" w:hAnsi="Times New Roman"/>
          <w:sz w:val="20"/>
          <w:szCs w:val="20"/>
          <w:rtl w:val="0"/>
        </w:rPr>
        <w:t xml:space="preserve"> Diver [or Nicole </w:t>
      </w:r>
      <w:r w:rsidDel="00000000" w:rsidR="00000000" w:rsidRPr="00000000">
        <w:rPr>
          <w:rFonts w:ascii="Times New Roman" w:cs="Times New Roman" w:eastAsia="Times New Roman" w:hAnsi="Times New Roman"/>
          <w:b w:val="1"/>
          <w:sz w:val="20"/>
          <w:szCs w:val="20"/>
          <w:u w:val="single"/>
          <w:rtl w:val="0"/>
        </w:rPr>
        <w:t xml:space="preserve">Warren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Diver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(She appears in </w:t>
      </w:r>
      <w:r w:rsidDel="00000000" w:rsidR="00000000" w:rsidRPr="00000000">
        <w:rPr>
          <w:rFonts w:ascii="Times New Roman" w:cs="Times New Roman" w:eastAsia="Times New Roman" w:hAnsi="Times New Roman"/>
          <w:i w:val="1"/>
          <w:color w:val="777777"/>
          <w:sz w:val="20"/>
          <w:szCs w:val="20"/>
          <w:rtl w:val="0"/>
        </w:rPr>
        <w:t xml:space="preserve">Tender is the Night.</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E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br w:type="page"/>
      </w:r>
      <w:r w:rsidDel="00000000" w:rsidR="00000000" w:rsidRPr="00000000">
        <w:rPr>
          <w:rtl w:val="0"/>
        </w:rPr>
      </w:r>
    </w:p>
    <w:p w:rsidR="00000000" w:rsidDel="00000000" w:rsidP="00000000" w:rsidRDefault="00000000" w:rsidRPr="00000000" w14:paraId="000000E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Some of this business’s locations reported selling out of the sweetened milk beverage Yakult after it appeared in the film </w:t>
      </w:r>
      <w:r w:rsidDel="00000000" w:rsidR="00000000" w:rsidRPr="00000000">
        <w:rPr>
          <w:rFonts w:ascii="Times New Roman" w:cs="Times New Roman" w:eastAsia="Times New Roman" w:hAnsi="Times New Roman"/>
          <w:i w:val="1"/>
          <w:sz w:val="20"/>
          <w:szCs w:val="20"/>
          <w:rtl w:val="0"/>
        </w:rPr>
        <w:t xml:space="preserve">To All The Boys I’ve Loved Before</w:t>
      </w:r>
      <w:r w:rsidDel="00000000" w:rsidR="00000000" w:rsidRPr="00000000">
        <w:rPr>
          <w:rFonts w:ascii="Times New Roman" w:cs="Times New Roman" w:eastAsia="Times New Roman" w:hAnsi="Times New Roman"/>
          <w:sz w:val="20"/>
          <w:szCs w:val="20"/>
          <w:rtl w:val="0"/>
        </w:rPr>
        <w:t xml:space="preserve">. For 10 points each: </w:t>
      </w:r>
    </w:p>
    <w:p w:rsidR="00000000" w:rsidDel="00000000" w:rsidP="00000000" w:rsidRDefault="00000000" w:rsidRPr="00000000" w14:paraId="000000E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American supermarket chain that specializes in selling Asian food and ingredients. Its name comes from the Korean phrase “han ah reum,” meaning “an armful of groceries.” </w:t>
      </w:r>
    </w:p>
    <w:p w:rsidR="00000000" w:rsidDel="00000000" w:rsidP="00000000" w:rsidRDefault="00000000" w:rsidRPr="00000000" w14:paraId="000000E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 Mart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author and musician described her grief in the wake of her mother’s death in her 2021 memoir </w:t>
      </w:r>
      <w:r w:rsidDel="00000000" w:rsidR="00000000" w:rsidRPr="00000000">
        <w:rPr>
          <w:rFonts w:ascii="Times New Roman" w:cs="Times New Roman" w:eastAsia="Times New Roman" w:hAnsi="Times New Roman"/>
          <w:i w:val="1"/>
          <w:sz w:val="20"/>
          <w:szCs w:val="20"/>
          <w:rtl w:val="0"/>
        </w:rPr>
        <w:t xml:space="preserve">Crying in H Mart</w:t>
      </w:r>
      <w:r w:rsidDel="00000000" w:rsidR="00000000" w:rsidRPr="00000000">
        <w:rPr>
          <w:rFonts w:ascii="Times New Roman" w:cs="Times New Roman" w:eastAsia="Times New Roman" w:hAnsi="Times New Roman"/>
          <w:sz w:val="20"/>
          <w:szCs w:val="20"/>
          <w:rtl w:val="0"/>
        </w:rPr>
        <w:t xml:space="preserve">. You may also give the stage name under which she has released the albums </w:t>
      </w:r>
      <w:r w:rsidDel="00000000" w:rsidR="00000000" w:rsidRPr="00000000">
        <w:rPr>
          <w:rFonts w:ascii="Times New Roman" w:cs="Times New Roman" w:eastAsia="Times New Roman" w:hAnsi="Times New Roman"/>
          <w:i w:val="1"/>
          <w:sz w:val="20"/>
          <w:szCs w:val="20"/>
          <w:rtl w:val="0"/>
        </w:rPr>
        <w:t xml:space="preserve">Psychopomp</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Jubilee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Michelle </w:t>
      </w:r>
      <w:r w:rsidDel="00000000" w:rsidR="00000000" w:rsidRPr="00000000">
        <w:rPr>
          <w:rFonts w:ascii="Times New Roman" w:cs="Times New Roman" w:eastAsia="Times New Roman" w:hAnsi="Times New Roman"/>
          <w:b w:val="1"/>
          <w:sz w:val="20"/>
          <w:szCs w:val="20"/>
          <w:u w:val="single"/>
          <w:rtl w:val="0"/>
        </w:rPr>
        <w:t xml:space="preserve">Zauner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Japanese Breakfast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F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Crying in H Mart</w:t>
      </w:r>
      <w:r w:rsidDel="00000000" w:rsidR="00000000" w:rsidRPr="00000000">
        <w:rPr>
          <w:rFonts w:ascii="Times New Roman" w:cs="Times New Roman" w:eastAsia="Times New Roman" w:hAnsi="Times New Roman"/>
          <w:sz w:val="20"/>
          <w:szCs w:val="20"/>
          <w:rtl w:val="0"/>
        </w:rPr>
        <w:t xml:space="preserve"> opens with Zauner performing the title action in front of refrigerators filled with this iconic Korean side dish of seasoned fermented cabbage. </w:t>
      </w:r>
    </w:p>
    <w:p w:rsidR="00000000" w:rsidDel="00000000" w:rsidP="00000000" w:rsidRDefault="00000000" w:rsidRPr="00000000" w14:paraId="000000F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kimchi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gimchi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banchan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&lt;Pop Culture&gt;</w:t>
      </w:r>
    </w:p>
    <w:p w:rsidR="00000000" w:rsidDel="00000000" w:rsidP="00000000" w:rsidRDefault="00000000" w:rsidRPr="00000000" w14:paraId="000000F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Answer the following about the Fusionist movement of the 1890s, for 10 points each.</w:t>
      </w:r>
    </w:p>
    <w:p w:rsidR="00000000" w:rsidDel="00000000" w:rsidP="00000000" w:rsidRDefault="00000000" w:rsidRPr="00000000" w14:paraId="000000F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Fusionists sought to align Republicans with pro-farmer policies in this state. During an 1898 coup in this state, a segregationist mob expelled Black and mixed-race members of a city government and created a “White Declaration of Independence.”</w:t>
      </w:r>
    </w:p>
    <w:p w:rsidR="00000000" w:rsidDel="00000000" w:rsidP="00000000" w:rsidRDefault="00000000" w:rsidRPr="00000000" w14:paraId="000000F6">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North Carolina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second line refers to the Wilmington Coup.)</w:t>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One of the most ardent opponents of Fusionism was Josephus Daniels, who later held this position in Woodrow Wilson’s cabinet. Gideon Welles held this cabinet position during the Civil War, during which he helped enact the Anaconda Plan.</w:t>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Secretary of the </w:t>
      </w:r>
      <w:r w:rsidDel="00000000" w:rsidR="00000000" w:rsidRPr="00000000">
        <w:rPr>
          <w:rFonts w:ascii="Times New Roman" w:cs="Times New Roman" w:eastAsia="Times New Roman" w:hAnsi="Times New Roman"/>
          <w:b w:val="1"/>
          <w:sz w:val="20"/>
          <w:szCs w:val="20"/>
          <w:u w:val="single"/>
          <w:rtl w:val="0"/>
        </w:rPr>
        <w:t xml:space="preserve">Navy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Naval</w:t>
      </w:r>
      <w:r w:rsidDel="00000000" w:rsidR="00000000" w:rsidRPr="00000000">
        <w:rPr>
          <w:rFonts w:ascii="Times New Roman" w:cs="Times New Roman" w:eastAsia="Times New Roman" w:hAnsi="Times New Roman"/>
          <w:sz w:val="20"/>
          <w:szCs w:val="20"/>
          <w:rtl w:val="0"/>
        </w:rPr>
        <w:t xml:space="preserve"> Secretary]</w:t>
      </w: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the 1896 presidential election, this man was nominated by the Populist Party founded by the leading Fusionist Leonidas L. </w:t>
      </w:r>
      <w:r w:rsidDel="00000000" w:rsidR="00000000" w:rsidRPr="00000000">
        <w:rPr>
          <w:rFonts w:ascii="Times New Roman" w:cs="Times New Roman" w:eastAsia="Times New Roman" w:hAnsi="Times New Roman"/>
          <w:sz w:val="20"/>
          <w:szCs w:val="20"/>
          <w:rtl w:val="0"/>
        </w:rPr>
        <w:t xml:space="preserve">Polk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man gave the “Cross of Gold” speech.</w:t>
      </w:r>
    </w:p>
    <w:p w:rsidR="00000000" w:rsidDel="00000000" w:rsidP="00000000" w:rsidRDefault="00000000" w:rsidRPr="00000000" w14:paraId="000000F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William Jennings </w:t>
      </w:r>
      <w:r w:rsidDel="00000000" w:rsidR="00000000" w:rsidRPr="00000000">
        <w:rPr>
          <w:rFonts w:ascii="Times New Roman" w:cs="Times New Roman" w:eastAsia="Times New Roman" w:hAnsi="Times New Roman"/>
          <w:b w:val="1"/>
          <w:sz w:val="20"/>
          <w:szCs w:val="20"/>
          <w:u w:val="single"/>
          <w:rtl w:val="0"/>
        </w:rPr>
        <w:t xml:space="preserve">Bryan</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Great Commoner</w:t>
      </w:r>
      <w:r w:rsidDel="00000000" w:rsidR="00000000" w:rsidRPr="00000000">
        <w:rPr>
          <w:rFonts w:ascii="Times New Roman" w:cs="Times New Roman" w:eastAsia="Times New Roman" w:hAnsi="Times New Roman"/>
          <w:sz w:val="20"/>
          <w:szCs w:val="20"/>
          <w:rtl w:val="0"/>
        </w:rPr>
        <w:t xml:space="preserve">”]</w:t>
        <w:br w:type="textWrapping"/>
        <w:t xml:space="preserve">&lt;American History&gt;</w:t>
      </w:r>
      <w:r w:rsidDel="00000000" w:rsidR="00000000" w:rsidRPr="00000000">
        <w:rPr>
          <w:rtl w:val="0"/>
        </w:rPr>
      </w:r>
    </w:p>
    <w:p w:rsidR="00000000" w:rsidDel="00000000" w:rsidP="00000000" w:rsidRDefault="00000000" w:rsidRPr="00000000" w14:paraId="000000F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Near-ubiquitous negative mass balances have led many of these geographical features to retreat substantially over the past few decades. For 10 points each:</w:t>
      </w:r>
    </w:p>
    <w:p w:rsidR="00000000" w:rsidDel="00000000" w:rsidP="00000000" w:rsidRDefault="00000000" w:rsidRPr="00000000" w14:paraId="000000F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large, slow-flowing bodies of ice.</w:t>
      </w:r>
    </w:p>
    <w:p w:rsidR="00000000" w:rsidDel="00000000" w:rsidP="00000000" w:rsidRDefault="00000000" w:rsidRPr="00000000" w14:paraId="000000F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glacier</w:t>
      </w:r>
      <w:r w:rsidDel="00000000" w:rsidR="00000000" w:rsidRPr="00000000">
        <w:rPr>
          <w:rFonts w:ascii="Times New Roman" w:cs="Times New Roman" w:eastAsia="Times New Roman" w:hAnsi="Times New Roman"/>
          <w:sz w:val="20"/>
          <w:szCs w:val="20"/>
          <w:rtl w:val="0"/>
        </w:rPr>
        <w:t xml:space="preserve">s [or ice </w:t>
      </w:r>
      <w:r w:rsidDel="00000000" w:rsidR="00000000" w:rsidRPr="00000000">
        <w:rPr>
          <w:rFonts w:ascii="Times New Roman" w:cs="Times New Roman" w:eastAsia="Times New Roman" w:hAnsi="Times New Roman"/>
          <w:b w:val="1"/>
          <w:sz w:val="20"/>
          <w:szCs w:val="20"/>
          <w:u w:val="single"/>
          <w:rtl w:val="0"/>
        </w:rPr>
        <w:t xml:space="preserve">sheet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F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One of the most effective ways to measure glacier mass balance involves stratigraphy in these features of the glacier, since they allow scientists to see the glacier’s layers. These deep cracks in glaciers can pose hazards for mountaineers.</w:t>
      </w:r>
    </w:p>
    <w:p w:rsidR="00000000" w:rsidDel="00000000" w:rsidP="00000000" w:rsidRDefault="00000000" w:rsidRPr="00000000" w14:paraId="000001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crevasse</w:t>
      </w:r>
      <w:r w:rsidDel="00000000" w:rsidR="00000000" w:rsidRPr="00000000">
        <w:rPr>
          <w:rFonts w:ascii="Times New Roman" w:cs="Times New Roman" w:eastAsia="Times New Roman" w:hAnsi="Times New Roman"/>
          <w:sz w:val="20"/>
          <w:szCs w:val="20"/>
          <w:rtl w:val="0"/>
        </w:rPr>
        <w:t xml:space="preserve">s [reject “crevice(s)”; ask players to repeat their answer if unsure]</w:t>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Negative glacier mass balance, and the resulting pooling of meltwater, can increase the severity of these outburst floods, which may be caused by geothermal heating or subglacial volcanic eruptions.</w:t>
      </w:r>
    </w:p>
    <w:p w:rsidR="00000000" w:rsidDel="00000000" w:rsidP="00000000" w:rsidRDefault="00000000" w:rsidRPr="00000000" w14:paraId="00000102">
      <w:pPr>
        <w:spacing w:line="276" w:lineRule="auto"/>
        <w:rPr>
          <w:rFonts w:ascii="Source Sans Pro" w:cs="Source Sans Pro" w:eastAsia="Source Sans Pro" w:hAnsi="Source Sans Pro"/>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jökulhlaup</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Source Sans Pro" w:cs="Source Sans Pro" w:eastAsia="Source Sans Pro" w:hAnsi="Source Sans Pro"/>
          <w:color w:val="777777"/>
          <w:sz w:val="20"/>
          <w:szCs w:val="20"/>
          <w:rtl w:val="0"/>
        </w:rPr>
        <w:t xml:space="preserve">(“YUR-cool-loyps”)</w:t>
      </w:r>
    </w:p>
    <w:p w:rsidR="00000000" w:rsidDel="00000000" w:rsidP="00000000" w:rsidRDefault="00000000" w:rsidRPr="00000000" w14:paraId="000001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site’s monuments include the tomb of Horemheb, the mastaba of Ti, and the tomb of Ramesses II’s treasurer Ptah-M-Wia, whose pink sarcophagus was discovered in 2022. For 10 points each:</w:t>
      </w:r>
    </w:p>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site where Unas was buried with the first Pyramid Texts. This necropolis near Memphis is the site of the earliest known pyramids, including the Buried Pyramid and the Step Pyramid of Djoser designed by Imhotep.</w:t>
      </w:r>
    </w:p>
    <w:p w:rsidR="00000000" w:rsidDel="00000000" w:rsidP="00000000" w:rsidRDefault="00000000" w:rsidRPr="00000000" w14:paraId="000001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Saqqara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Sakkara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3,000-year-old cheese was preserved at Saqqara in jars made of clay and this white material, which Egyptians used to make perfume jars. This material’s name was given to another mineral used in Assyrian bas-reliefs and plaster.</w:t>
      </w:r>
    </w:p>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alabaster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calcite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gypsum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selenite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alabastron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alabastrum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alabastra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onyx-marble</w:t>
      </w:r>
      <w:r w:rsidDel="00000000" w:rsidR="00000000" w:rsidRPr="00000000">
        <w:rPr>
          <w:rFonts w:ascii="Times New Roman" w:cs="Times New Roman" w:eastAsia="Times New Roman" w:hAnsi="Times New Roman"/>
          <w:sz w:val="20"/>
          <w:szCs w:val="20"/>
          <w:rtl w:val="0"/>
        </w:rPr>
        <w:t xml:space="preserve">; reject “onyx” or “marble”]</w:t>
      </w:r>
    </w:p>
    <w:p w:rsidR="00000000" w:rsidDel="00000000" w:rsidP="00000000" w:rsidRDefault="00000000" w:rsidRPr="00000000" w14:paraId="000001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Several alabaster vases were inscribed with the “serekh” or “Horus” component of these things, which were engraved in cartouches on the Saqqara Tablet. The pharaoh’s “regnal” on</w:t>
      </w: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included “Son of Ra.”</w:t>
      </w:r>
    </w:p>
    <w:p w:rsidR="00000000" w:rsidDel="00000000" w:rsidP="00000000" w:rsidRDefault="00000000" w:rsidRPr="00000000" w14:paraId="000001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royal </w:t>
      </w:r>
      <w:r w:rsidDel="00000000" w:rsidR="00000000" w:rsidRPr="00000000">
        <w:rPr>
          <w:rFonts w:ascii="Times New Roman" w:cs="Times New Roman" w:eastAsia="Times New Roman" w:hAnsi="Times New Roman"/>
          <w:b w:val="1"/>
          <w:sz w:val="20"/>
          <w:szCs w:val="20"/>
          <w:u w:val="single"/>
          <w:rtl w:val="0"/>
        </w:rPr>
        <w:t xml:space="preserve">name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title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titulary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style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regnal </w:t>
      </w:r>
      <w:r w:rsidDel="00000000" w:rsidR="00000000" w:rsidRPr="00000000">
        <w:rPr>
          <w:rFonts w:ascii="Times New Roman" w:cs="Times New Roman" w:eastAsia="Times New Roman" w:hAnsi="Times New Roman"/>
          <w:b w:val="1"/>
          <w:sz w:val="20"/>
          <w:szCs w:val="20"/>
          <w:u w:val="single"/>
          <w:rtl w:val="0"/>
        </w:rPr>
        <w:t xml:space="preserve">name</w:t>
      </w:r>
      <w:r w:rsidDel="00000000" w:rsidR="00000000" w:rsidRPr="00000000">
        <w:rPr>
          <w:rFonts w:ascii="Times New Roman" w:cs="Times New Roman" w:eastAsia="Times New Roman" w:hAnsi="Times New Roman"/>
          <w:sz w:val="20"/>
          <w:szCs w:val="20"/>
          <w:rtl w:val="0"/>
        </w:rPr>
        <w:t xml:space="preserve">s; accept birth </w:t>
      </w:r>
      <w:r w:rsidDel="00000000" w:rsidR="00000000" w:rsidRPr="00000000">
        <w:rPr>
          <w:rFonts w:ascii="Times New Roman" w:cs="Times New Roman" w:eastAsia="Times New Roman" w:hAnsi="Times New Roman"/>
          <w:b w:val="1"/>
          <w:sz w:val="20"/>
          <w:szCs w:val="20"/>
          <w:u w:val="single"/>
          <w:rtl w:val="0"/>
        </w:rPr>
        <w:t xml:space="preserve">name</w:t>
      </w:r>
      <w:r w:rsidDel="00000000" w:rsidR="00000000" w:rsidRPr="00000000">
        <w:rPr>
          <w:rFonts w:ascii="Times New Roman" w:cs="Times New Roman" w:eastAsia="Times New Roman" w:hAnsi="Times New Roman"/>
          <w:sz w:val="20"/>
          <w:szCs w:val="20"/>
          <w:rtl w:val="0"/>
        </w:rPr>
        <w:t xml:space="preserve">s or personal </w:t>
      </w:r>
      <w:r w:rsidDel="00000000" w:rsidR="00000000" w:rsidRPr="00000000">
        <w:rPr>
          <w:rFonts w:ascii="Times New Roman" w:cs="Times New Roman" w:eastAsia="Times New Roman" w:hAnsi="Times New Roman"/>
          <w:b w:val="1"/>
          <w:sz w:val="20"/>
          <w:szCs w:val="20"/>
          <w:u w:val="single"/>
          <w:rtl w:val="0"/>
        </w:rPr>
        <w:t xml:space="preserve">name</w:t>
      </w:r>
      <w:r w:rsidDel="00000000" w:rsidR="00000000" w:rsidRPr="00000000">
        <w:rPr>
          <w:rFonts w:ascii="Times New Roman" w:cs="Times New Roman" w:eastAsia="Times New Roman" w:hAnsi="Times New Roman"/>
          <w:sz w:val="20"/>
          <w:szCs w:val="20"/>
          <w:rtl w:val="0"/>
        </w:rPr>
        <w:t xml:space="preserve">s; accept Horus </w:t>
      </w:r>
      <w:r w:rsidDel="00000000" w:rsidR="00000000" w:rsidRPr="00000000">
        <w:rPr>
          <w:rFonts w:ascii="Times New Roman" w:cs="Times New Roman" w:eastAsia="Times New Roman" w:hAnsi="Times New Roman"/>
          <w:b w:val="1"/>
          <w:sz w:val="20"/>
          <w:szCs w:val="20"/>
          <w:u w:val="single"/>
          <w:rtl w:val="0"/>
        </w:rPr>
        <w:t xml:space="preserve">name</w:t>
      </w:r>
      <w:r w:rsidDel="00000000" w:rsidR="00000000" w:rsidRPr="00000000">
        <w:rPr>
          <w:rFonts w:ascii="Times New Roman" w:cs="Times New Roman" w:eastAsia="Times New Roman" w:hAnsi="Times New Roman"/>
          <w:sz w:val="20"/>
          <w:szCs w:val="20"/>
          <w:rtl w:val="0"/>
        </w:rPr>
        <w:t xml:space="preserve"> or serekh </w:t>
      </w:r>
      <w:r w:rsidDel="00000000" w:rsidR="00000000" w:rsidRPr="00000000">
        <w:rPr>
          <w:rFonts w:ascii="Times New Roman" w:cs="Times New Roman" w:eastAsia="Times New Roman" w:hAnsi="Times New Roman"/>
          <w:b w:val="1"/>
          <w:sz w:val="20"/>
          <w:szCs w:val="20"/>
          <w:u w:val="single"/>
          <w:rtl w:val="0"/>
        </w:rPr>
        <w:t xml:space="preserve">name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prenomen</w:t>
      </w:r>
      <w:r w:rsidDel="00000000" w:rsidR="00000000" w:rsidRPr="00000000">
        <w:rPr>
          <w:rFonts w:ascii="Times New Roman" w:cs="Times New Roman" w:eastAsia="Times New Roman" w:hAnsi="Times New Roman"/>
          <w:sz w:val="20"/>
          <w:szCs w:val="20"/>
          <w:rtl w:val="0"/>
        </w:rPr>
        <w:t xml:space="preserve"> or cartouche </w:t>
      </w:r>
      <w:r w:rsidDel="00000000" w:rsidR="00000000" w:rsidRPr="00000000">
        <w:rPr>
          <w:rFonts w:ascii="Times New Roman" w:cs="Times New Roman" w:eastAsia="Times New Roman" w:hAnsi="Times New Roman"/>
          <w:b w:val="1"/>
          <w:sz w:val="20"/>
          <w:szCs w:val="20"/>
          <w:u w:val="single"/>
          <w:rtl w:val="0"/>
        </w:rPr>
        <w:t xml:space="preserve">name</w:t>
      </w:r>
      <w:r w:rsidDel="00000000" w:rsidR="00000000" w:rsidRPr="00000000">
        <w:rPr>
          <w:rFonts w:ascii="Times New Roman" w:cs="Times New Roman" w:eastAsia="Times New Roman" w:hAnsi="Times New Roman"/>
          <w:sz w:val="20"/>
          <w:szCs w:val="20"/>
          <w:rtl w:val="0"/>
        </w:rPr>
        <w:t xml:space="preserve"> or throne </w:t>
      </w:r>
      <w:r w:rsidDel="00000000" w:rsidR="00000000" w:rsidRPr="00000000">
        <w:rPr>
          <w:rFonts w:ascii="Times New Roman" w:cs="Times New Roman" w:eastAsia="Times New Roman" w:hAnsi="Times New Roman"/>
          <w:b w:val="1"/>
          <w:sz w:val="20"/>
          <w:szCs w:val="20"/>
          <w:u w:val="single"/>
          <w:rtl w:val="0"/>
        </w:rPr>
        <w:t xml:space="preserve">name</w:t>
      </w:r>
      <w:r w:rsidDel="00000000" w:rsidR="00000000" w:rsidRPr="00000000">
        <w:rPr>
          <w:rFonts w:ascii="Times New Roman" w:cs="Times New Roman" w:eastAsia="Times New Roman" w:hAnsi="Times New Roman"/>
          <w:sz w:val="20"/>
          <w:szCs w:val="20"/>
          <w:rtl w:val="0"/>
        </w:rPr>
        <w:t xml:space="preserve">; accept nebty name]</w:t>
      </w:r>
    </w:p>
    <w:p w:rsidR="00000000" w:rsidDel="00000000" w:rsidP="00000000" w:rsidRDefault="00000000" w:rsidRPr="00000000" w14:paraId="000001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Subordinate states like Zāfūn practiced the serpent cult of this empire, which emerged from Oualata and other cities built by the Neolithic Tichitt civilization after the “big dry” period. For 10 points each:</w:t>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early Sahelian empire whose bipartite capital described by al-Bakrī may be Kumbi Saleh </w:t>
      </w:r>
      <w:r w:rsidDel="00000000" w:rsidR="00000000" w:rsidRPr="00000000">
        <w:rPr>
          <w:rFonts w:ascii="Source Sans Pro" w:cs="Source Sans Pro" w:eastAsia="Source Sans Pro" w:hAnsi="Source Sans Pro"/>
          <w:color w:val="777777"/>
          <w:sz w:val="20"/>
          <w:szCs w:val="20"/>
          <w:rtl w:val="0"/>
        </w:rPr>
        <w:t xml:space="preserve">(“KOOM-bee SAH-leh”)</w:t>
      </w:r>
      <w:r w:rsidDel="00000000" w:rsidR="00000000" w:rsidRPr="00000000">
        <w:rPr>
          <w:rFonts w:ascii="Times New Roman" w:cs="Times New Roman" w:eastAsia="Times New Roman" w:hAnsi="Times New Roman"/>
          <w:sz w:val="20"/>
          <w:szCs w:val="20"/>
          <w:rtl w:val="0"/>
        </w:rPr>
        <w:t xml:space="preserve">, Mauritania. Takrūr and the Almoravids possibly sacked this empire’s city of Aoudaghost before its 13th-century disintegration.</w:t>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Ghāna</w:t>
      </w:r>
      <w:r w:rsidDel="00000000" w:rsidR="00000000" w:rsidRPr="00000000">
        <w:rPr>
          <w:rFonts w:ascii="Times New Roman" w:cs="Times New Roman" w:eastAsia="Times New Roman" w:hAnsi="Times New Roman"/>
          <w:sz w:val="20"/>
          <w:szCs w:val="20"/>
          <w:rtl w:val="0"/>
        </w:rPr>
        <w:t xml:space="preserve"> Empire [or </w:t>
      </w:r>
      <w:r w:rsidDel="00000000" w:rsidR="00000000" w:rsidRPr="00000000">
        <w:rPr>
          <w:rFonts w:ascii="Times New Roman" w:cs="Times New Roman" w:eastAsia="Times New Roman" w:hAnsi="Times New Roman"/>
          <w:b w:val="1"/>
          <w:sz w:val="20"/>
          <w:szCs w:val="20"/>
          <w:u w:val="single"/>
          <w:rtl w:val="0"/>
        </w:rPr>
        <w:t xml:space="preserve">Wagadou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Awkâr</w:t>
      </w:r>
      <w:r w:rsidDel="00000000" w:rsidR="00000000" w:rsidRPr="00000000">
        <w:rPr>
          <w:rFonts w:ascii="Times New Roman" w:cs="Times New Roman" w:eastAsia="Times New Roman" w:hAnsi="Times New Roman"/>
          <w:sz w:val="20"/>
          <w:szCs w:val="20"/>
          <w:rtl w:val="0"/>
        </w:rPr>
        <w:t xml:space="preserve">; or Kingdom of ancient </w:t>
      </w:r>
      <w:r w:rsidDel="00000000" w:rsidR="00000000" w:rsidRPr="00000000">
        <w:rPr>
          <w:rFonts w:ascii="Times New Roman" w:cs="Times New Roman" w:eastAsia="Times New Roman" w:hAnsi="Times New Roman"/>
          <w:b w:val="1"/>
          <w:sz w:val="20"/>
          <w:szCs w:val="20"/>
          <w:u w:val="single"/>
          <w:rtl w:val="0"/>
        </w:rPr>
        <w:t xml:space="preserve">Ghāna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Ghāna was founded by this ethnic group, whose trading diaspora spread the pacifist Suwarian school of Islam. From the Niger’s ports of Kābara and Jagha, this ethnicity’s scholars founded cities like Sutuko and Touba.</w:t>
      </w:r>
    </w:p>
    <w:p w:rsidR="00000000" w:rsidDel="00000000" w:rsidP="00000000" w:rsidRDefault="00000000" w:rsidRPr="00000000" w14:paraId="000001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Soninké</w:t>
      </w:r>
      <w:r w:rsidDel="00000000" w:rsidR="00000000" w:rsidRPr="00000000">
        <w:rPr>
          <w:rFonts w:ascii="Times New Roman" w:cs="Times New Roman" w:eastAsia="Times New Roman" w:hAnsi="Times New Roman"/>
          <w:sz w:val="20"/>
          <w:szCs w:val="20"/>
          <w:rtl w:val="0"/>
        </w:rPr>
        <w:t xml:space="preserve"> people [accept </w:t>
      </w:r>
      <w:r w:rsidDel="00000000" w:rsidR="00000000" w:rsidRPr="00000000">
        <w:rPr>
          <w:rFonts w:ascii="Times New Roman" w:cs="Times New Roman" w:eastAsia="Times New Roman" w:hAnsi="Times New Roman"/>
          <w:b w:val="1"/>
          <w:sz w:val="20"/>
          <w:szCs w:val="20"/>
          <w:u w:val="single"/>
          <w:rtl w:val="0"/>
        </w:rPr>
        <w:t xml:space="preserve">Wangara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Wangarawa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Dyula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Juula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Yarse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Soninka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Diankanke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Jakankhe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Wakore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Sarakolle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Serakhullé</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Seranxulle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Saracolet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Mande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Marka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Malinké</w:t>
      </w:r>
      <w:r w:rsidDel="00000000" w:rsidR="00000000" w:rsidRPr="00000000">
        <w:rPr>
          <w:rFonts w:ascii="Times New Roman" w:cs="Times New Roman" w:eastAsia="Times New Roman" w:hAnsi="Times New Roman"/>
          <w:sz w:val="20"/>
          <w:szCs w:val="20"/>
          <w:rtl w:val="0"/>
        </w:rPr>
        <w:t xml:space="preserve"> or variants like </w:t>
      </w:r>
      <w:r w:rsidDel="00000000" w:rsidR="00000000" w:rsidRPr="00000000">
        <w:rPr>
          <w:rFonts w:ascii="Times New Roman" w:cs="Times New Roman" w:eastAsia="Times New Roman" w:hAnsi="Times New Roman"/>
          <w:sz w:val="20"/>
          <w:szCs w:val="20"/>
          <w:u w:val="single"/>
          <w:rtl w:val="0"/>
        </w:rPr>
        <w:t xml:space="preserve">Mandinka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Mandingua</w:t>
      </w:r>
      <w:r w:rsidDel="00000000" w:rsidR="00000000" w:rsidRPr="00000000">
        <w:rPr>
          <w:rFonts w:ascii="Times New Roman" w:cs="Times New Roman" w:eastAsia="Times New Roman" w:hAnsi="Times New Roman"/>
          <w:sz w:val="20"/>
          <w:szCs w:val="20"/>
          <w:rtl w:val="0"/>
        </w:rPr>
        <w:t xml:space="preserve"> by asking “their diaspora was often conflated with what related ethnic group?”]</w:t>
      </w:r>
    </w:p>
    <w:p w:rsidR="00000000" w:rsidDel="00000000" w:rsidP="00000000" w:rsidRDefault="00000000" w:rsidRPr="00000000" w14:paraId="000001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Soninké traded these caffeinated nuts in Salaga and the Kong Empire. Their modern combination with coca leaves inspired a common name for soft drinks.</w:t>
      </w:r>
    </w:p>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kola</w:t>
      </w:r>
      <w:r w:rsidDel="00000000" w:rsidR="00000000" w:rsidRPr="00000000">
        <w:rPr>
          <w:rFonts w:ascii="Times New Roman" w:cs="Times New Roman" w:eastAsia="Times New Roman" w:hAnsi="Times New Roman"/>
          <w:sz w:val="20"/>
          <w:szCs w:val="20"/>
          <w:rtl w:val="0"/>
        </w:rPr>
        <w:t xml:space="preserve"> nuts [accept Coca-</w:t>
      </w:r>
      <w:r w:rsidDel="00000000" w:rsidR="00000000" w:rsidRPr="00000000">
        <w:rPr>
          <w:rFonts w:ascii="Times New Roman" w:cs="Times New Roman" w:eastAsia="Times New Roman" w:hAnsi="Times New Roman"/>
          <w:b w:val="1"/>
          <w:sz w:val="20"/>
          <w:szCs w:val="20"/>
          <w:u w:val="single"/>
          <w:rtl w:val="0"/>
        </w:rPr>
        <w:t xml:space="preserve">Cola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kola</w:t>
      </w:r>
      <w:r w:rsidDel="00000000" w:rsidR="00000000" w:rsidRPr="00000000">
        <w:rPr>
          <w:rFonts w:ascii="Times New Roman" w:cs="Times New Roman" w:eastAsia="Times New Roman" w:hAnsi="Times New Roman"/>
          <w:sz w:val="20"/>
          <w:szCs w:val="20"/>
          <w:rtl w:val="0"/>
        </w:rPr>
        <w:t xml:space="preserve"> tree or </w:t>
      </w:r>
      <w:r w:rsidDel="00000000" w:rsidR="00000000" w:rsidRPr="00000000">
        <w:rPr>
          <w:rFonts w:ascii="Times New Roman" w:cs="Times New Roman" w:eastAsia="Times New Roman" w:hAnsi="Times New Roman"/>
          <w:b w:val="1"/>
          <w:i w:val="1"/>
          <w:sz w:val="20"/>
          <w:szCs w:val="20"/>
          <w:u w:val="single"/>
          <w:rtl w:val="0"/>
        </w:rPr>
        <w:t xml:space="preserve">Cola</w:t>
      </w:r>
      <w:r w:rsidDel="00000000" w:rsidR="00000000" w:rsidRPr="00000000">
        <w:rPr>
          <w:rFonts w:ascii="Times New Roman" w:cs="Times New Roman" w:eastAsia="Times New Roman" w:hAnsi="Times New Roman"/>
          <w:i w:val="1"/>
          <w:sz w:val="20"/>
          <w:szCs w:val="20"/>
          <w:rtl w:val="0"/>
        </w:rPr>
        <w:t xml:space="preserve"> nitida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Cola</w:t>
      </w:r>
      <w:r w:rsidDel="00000000" w:rsidR="00000000" w:rsidRPr="00000000">
        <w:rPr>
          <w:rFonts w:ascii="Times New Roman" w:cs="Times New Roman" w:eastAsia="Times New Roman" w:hAnsi="Times New Roman"/>
          <w:i w:val="1"/>
          <w:sz w:val="20"/>
          <w:szCs w:val="20"/>
          <w:rtl w:val="0"/>
        </w:rPr>
        <w:t xml:space="preserve"> acuminata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5">
      <w:pPr>
        <w:spacing w:line="276" w:lineRule="auto"/>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