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 ACF Winter</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2 by MIT A, MIT B, UNC A</w:t>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Joseph Krol, Eric Mukherjee, Justin Zhang, Henry Goff, Eve Fleisig, Athena Kern, Ani Perumalla, Hari Parameswaran, Govind Prabhakar, Ethan Ashbrook, Nick Jensen</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Workers in this country’s capital staged a “meat riot” over a 1905 tariff on imported beef, whose tallow and jerky drove this country’s economy before its wheat exports fed the Australian gold rushes. After its silver rush, this country and its eastern neighbor were settled by Croats during an 1880s gold rush and boom in sheep estancias </w:t>
      </w:r>
      <w:r w:rsidDel="00000000" w:rsidR="00000000" w:rsidRPr="00000000">
        <w:rPr>
          <w:rFonts w:ascii="Source Sans Pro" w:cs="Source Sans Pro" w:eastAsia="Source Sans Pro" w:hAnsi="Source Sans Pro"/>
          <w:color w:val="777777"/>
          <w:sz w:val="20"/>
          <w:szCs w:val="20"/>
          <w:rtl w:val="0"/>
        </w:rPr>
        <w:t xml:space="preserve">(“ess-TAHNS-yahss”)</w:t>
      </w:r>
      <w:r w:rsidDel="00000000" w:rsidR="00000000" w:rsidRPr="00000000">
        <w:rPr>
          <w:rFonts w:ascii="Times New Roman" w:cs="Times New Roman" w:eastAsia="Times New Roman" w:hAnsi="Times New Roman"/>
          <w:sz w:val="20"/>
          <w:szCs w:val="20"/>
          <w:rtl w:val="0"/>
        </w:rPr>
        <w:t xml:space="preserve">. Natives of this country traded alerce </w:t>
      </w:r>
      <w:r w:rsidDel="00000000" w:rsidR="00000000" w:rsidRPr="00000000">
        <w:rPr>
          <w:rFonts w:ascii="Source Sans Pro" w:cs="Source Sans Pro" w:eastAsia="Source Sans Pro" w:hAnsi="Source Sans Pro"/>
          <w:color w:val="777777"/>
          <w:sz w:val="20"/>
          <w:szCs w:val="20"/>
          <w:rtl w:val="0"/>
        </w:rPr>
        <w:t xml:space="preserve">(“ah-LAIR-say”)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Fitzroya</w:t>
      </w:r>
      <w:r w:rsidDel="00000000" w:rsidR="00000000" w:rsidRPr="00000000">
        <w:rPr>
          <w:rFonts w:ascii="Times New Roman" w:cs="Times New Roman" w:eastAsia="Times New Roman" w:hAnsi="Times New Roman"/>
          <w:sz w:val="20"/>
          <w:szCs w:val="20"/>
          <w:rtl w:val="0"/>
        </w:rPr>
        <w:t xml:space="preserve"> wood, after they led the Destruction of the Seven Cities in Araucanía </w:t>
      </w:r>
      <w:r w:rsidDel="00000000" w:rsidR="00000000" w:rsidRPr="00000000">
        <w:rPr>
          <w:rFonts w:ascii="Source Sans Pro" w:cs="Source Sans Pro" w:eastAsia="Source Sans Pro" w:hAnsi="Source Sans Pro"/>
          <w:color w:val="777777"/>
          <w:sz w:val="20"/>
          <w:szCs w:val="20"/>
          <w:rtl w:val="0"/>
        </w:rPr>
        <w:t xml:space="preserve">(“ah-RAO-kah-NEE-ah”)</w:t>
      </w:r>
      <w:r w:rsidDel="00000000" w:rsidR="00000000" w:rsidRPr="00000000">
        <w:rPr>
          <w:rFonts w:ascii="Times New Roman" w:cs="Times New Roman" w:eastAsia="Times New Roman" w:hAnsi="Times New Roman"/>
          <w:sz w:val="20"/>
          <w:szCs w:val="20"/>
          <w:rtl w:val="0"/>
        </w:rPr>
        <w:t xml:space="preserve">. This ABC power’s Chuquicamata </w:t>
      </w:r>
      <w:r w:rsidDel="00000000" w:rsidR="00000000" w:rsidRPr="00000000">
        <w:rPr>
          <w:rFonts w:ascii="Source Sans Pro" w:cs="Source Sans Pro" w:eastAsia="Source Sans Pro" w:hAnsi="Source Sans Pro"/>
          <w:color w:val="777777"/>
          <w:sz w:val="20"/>
          <w:szCs w:val="20"/>
          <w:rtl w:val="0"/>
        </w:rPr>
        <w:t xml:space="preserve">(“choo-kee-kuh-MAH-tuh”) </w:t>
      </w:r>
      <w:r w:rsidDel="00000000" w:rsidR="00000000" w:rsidRPr="00000000">
        <w:rPr>
          <w:rFonts w:ascii="Times New Roman" w:cs="Times New Roman" w:eastAsia="Times New Roman" w:hAnsi="Times New Roman"/>
          <w:sz w:val="20"/>
          <w:szCs w:val="20"/>
          <w:rtl w:val="0"/>
        </w:rPr>
        <w:t xml:space="preserve">mine made it the world’s largest producer of copper, an industry nationalized in 1971 by a socialist president. This country, which contains Valdivia </w:t>
      </w:r>
      <w:r w:rsidDel="00000000" w:rsidR="00000000" w:rsidRPr="00000000">
        <w:rPr>
          <w:rFonts w:ascii="Source Sans Pro" w:cs="Source Sans Pro" w:eastAsia="Source Sans Pro" w:hAnsi="Source Sans Pro"/>
          <w:color w:val="777777"/>
          <w:sz w:val="20"/>
          <w:szCs w:val="20"/>
          <w:rtl w:val="0"/>
        </w:rPr>
        <w:t xml:space="preserve">(“bahl-DEEV-yah”)</w:t>
      </w:r>
      <w:r w:rsidDel="00000000" w:rsidR="00000000" w:rsidRPr="00000000">
        <w:rPr>
          <w:rFonts w:ascii="Times New Roman" w:cs="Times New Roman" w:eastAsia="Times New Roman" w:hAnsi="Times New Roman"/>
          <w:sz w:val="20"/>
          <w:szCs w:val="20"/>
          <w:rtl w:val="0"/>
        </w:rPr>
        <w:t xml:space="preserve">, won saltpeter deposits in Antofagasta from Bolivia and Peru in the War of the Pacific. For 10 points, what homeland of the Mapuche was led by Salvador Allende?</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Chile</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Chile</w:t>
      </w:r>
      <w:r w:rsidDel="00000000" w:rsidR="00000000" w:rsidRPr="00000000">
        <w:rPr>
          <w:rFonts w:ascii="Times New Roman" w:cs="Times New Roman" w:eastAsia="Times New Roman" w:hAnsi="Times New Roman"/>
          <w:sz w:val="20"/>
          <w:szCs w:val="20"/>
          <w:rtl w:val="0"/>
        </w:rPr>
        <w:t xml:space="preserve"> or República de </w:t>
      </w:r>
      <w:r w:rsidDel="00000000" w:rsidR="00000000" w:rsidRPr="00000000">
        <w:rPr>
          <w:rFonts w:ascii="Times New Roman" w:cs="Times New Roman" w:eastAsia="Times New Roman" w:hAnsi="Times New Roman"/>
          <w:b w:val="1"/>
          <w:sz w:val="20"/>
          <w:szCs w:val="20"/>
          <w:u w:val="single"/>
          <w:rtl w:val="0"/>
        </w:rPr>
        <w:t xml:space="preserve">Chile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Chile</w:t>
      </w:r>
      <w:r w:rsidDel="00000000" w:rsidR="00000000" w:rsidRPr="00000000">
        <w:rPr>
          <w:rFonts w:ascii="Times New Roman" w:cs="Times New Roman" w:eastAsia="Times New Roman" w:hAnsi="Times New Roman"/>
          <w:sz w:val="20"/>
          <w:szCs w:val="20"/>
          <w:rtl w:val="0"/>
        </w:rPr>
        <w:t xml:space="preserve"> Wüdalmapu or </w:t>
      </w:r>
      <w:r w:rsidDel="00000000" w:rsidR="00000000" w:rsidRPr="00000000">
        <w:rPr>
          <w:rFonts w:ascii="Times New Roman" w:cs="Times New Roman" w:eastAsia="Times New Roman" w:hAnsi="Times New Roman"/>
          <w:b w:val="1"/>
          <w:sz w:val="20"/>
          <w:szCs w:val="20"/>
          <w:u w:val="single"/>
          <w:rtl w:val="0"/>
        </w:rPr>
        <w:t xml:space="preserve">Chili</w:t>
      </w:r>
      <w:r w:rsidDel="00000000" w:rsidR="00000000" w:rsidRPr="00000000">
        <w:rPr>
          <w:rFonts w:ascii="Times New Roman" w:cs="Times New Roman" w:eastAsia="Times New Roman" w:hAnsi="Times New Roman"/>
          <w:sz w:val="20"/>
          <w:szCs w:val="20"/>
          <w:rtl w:val="0"/>
        </w:rPr>
        <w:t xml:space="preserve"> Suyu or </w:t>
      </w:r>
      <w:r w:rsidDel="00000000" w:rsidR="00000000" w:rsidRPr="00000000">
        <w:rPr>
          <w:rFonts w:ascii="Times New Roman" w:cs="Times New Roman" w:eastAsia="Times New Roman" w:hAnsi="Times New Roman"/>
          <w:b w:val="1"/>
          <w:sz w:val="20"/>
          <w:szCs w:val="20"/>
          <w:u w:val="single"/>
          <w:rtl w:val="0"/>
        </w:rPr>
        <w:t xml:space="preserve">Chili</w:t>
      </w:r>
      <w:r w:rsidDel="00000000" w:rsidR="00000000" w:rsidRPr="00000000">
        <w:rPr>
          <w:rFonts w:ascii="Times New Roman" w:cs="Times New Roman" w:eastAsia="Times New Roman" w:hAnsi="Times New Roman"/>
          <w:sz w:val="20"/>
          <w:szCs w:val="20"/>
          <w:rtl w:val="0"/>
        </w:rPr>
        <w:t xml:space="preserve"> Ripuwlika or Repūvirika o </w:t>
      </w:r>
      <w:r w:rsidDel="00000000" w:rsidR="00000000" w:rsidRPr="00000000">
        <w:rPr>
          <w:rFonts w:ascii="Times New Roman" w:cs="Times New Roman" w:eastAsia="Times New Roman" w:hAnsi="Times New Roman"/>
          <w:b w:val="1"/>
          <w:sz w:val="20"/>
          <w:szCs w:val="20"/>
          <w:u w:val="single"/>
          <w:rtl w:val="0"/>
        </w:rPr>
        <w:t xml:space="preserve">Tire</w:t>
      </w:r>
      <w:r w:rsidDel="00000000" w:rsidR="00000000" w:rsidRPr="00000000">
        <w:rPr>
          <w:rFonts w:ascii="Times New Roman" w:cs="Times New Roman" w:eastAsia="Times New Roman" w:hAnsi="Times New Roman"/>
          <w:sz w:val="20"/>
          <w:szCs w:val="20"/>
          <w:rtl w:val="0"/>
        </w:rPr>
        <w:t xml:space="preserve">; accept Captaincy-General of </w:t>
      </w:r>
      <w:r w:rsidDel="00000000" w:rsidR="00000000" w:rsidRPr="00000000">
        <w:rPr>
          <w:rFonts w:ascii="Times New Roman" w:cs="Times New Roman" w:eastAsia="Times New Roman" w:hAnsi="Times New Roman"/>
          <w:b w:val="1"/>
          <w:sz w:val="20"/>
          <w:szCs w:val="20"/>
          <w:u w:val="single"/>
          <w:rtl w:val="0"/>
        </w:rPr>
        <w:t xml:space="preserve">Chile</w:t>
      </w:r>
      <w:r w:rsidDel="00000000" w:rsidR="00000000" w:rsidRPr="00000000">
        <w:rPr>
          <w:rFonts w:ascii="Times New Roman" w:cs="Times New Roman" w:eastAsia="Times New Roman" w:hAnsi="Times New Roman"/>
          <w:sz w:val="20"/>
          <w:szCs w:val="20"/>
          <w:rtl w:val="0"/>
        </w:rPr>
        <w:t xml:space="preserve"> or Capitanía General de </w:t>
      </w:r>
      <w:r w:rsidDel="00000000" w:rsidR="00000000" w:rsidRPr="00000000">
        <w:rPr>
          <w:rFonts w:ascii="Times New Roman" w:cs="Times New Roman" w:eastAsia="Times New Roman" w:hAnsi="Times New Roman"/>
          <w:b w:val="1"/>
          <w:sz w:val="20"/>
          <w:szCs w:val="20"/>
          <w:u w:val="single"/>
          <w:rtl w:val="0"/>
        </w:rPr>
        <w:t xml:space="preserve">Chile</w:t>
      </w:r>
      <w:r w:rsidDel="00000000" w:rsidR="00000000" w:rsidRPr="00000000">
        <w:rPr>
          <w:rFonts w:ascii="Times New Roman" w:cs="Times New Roman" w:eastAsia="Times New Roman" w:hAnsi="Times New Roman"/>
          <w:sz w:val="20"/>
          <w:szCs w:val="20"/>
          <w:rtl w:val="0"/>
        </w:rPr>
        <w:t xml:space="preserve"> or Governorate of </w:t>
      </w:r>
      <w:r w:rsidDel="00000000" w:rsidR="00000000" w:rsidRPr="00000000">
        <w:rPr>
          <w:rFonts w:ascii="Times New Roman" w:cs="Times New Roman" w:eastAsia="Times New Roman" w:hAnsi="Times New Roman"/>
          <w:b w:val="1"/>
          <w:sz w:val="20"/>
          <w:szCs w:val="20"/>
          <w:u w:val="single"/>
          <w:rtl w:val="0"/>
        </w:rPr>
        <w:t xml:space="preserve">Chile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0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poem in this collection claims that the “weakened voice” of its speaker’s soul “resembles the death rattle of a wounded man.” Another poem in this collection notes how a central concept “makes neither great gestures nor great cries,” yet “would willingly make of the earth a shambles.” A stanza in this collection begins “how sour the knowledge travelers bring away!” and ends by comparing human existence to “an oasis of horror in a desert of” a concept that “dreams of scaffolds while smoking a hookah pipe.” This collection describes a concept sometimes translated as “boredom,” called ennui </w:t>
      </w:r>
      <w:r w:rsidDel="00000000" w:rsidR="00000000" w:rsidRPr="00000000">
        <w:rPr>
          <w:rFonts w:ascii="Source Sans Pro" w:cs="Source Sans Pro" w:eastAsia="Source Sans Pro" w:hAnsi="Source Sans Pro"/>
          <w:color w:val="777777"/>
          <w:sz w:val="20"/>
          <w:szCs w:val="20"/>
          <w:rtl w:val="0"/>
        </w:rPr>
        <w:t xml:space="preserve">(“ahn-WEE”)</w:t>
      </w:r>
      <w:r w:rsidDel="00000000" w:rsidR="00000000" w:rsidRPr="00000000">
        <w:rPr>
          <w:rFonts w:ascii="Times New Roman" w:cs="Times New Roman" w:eastAsia="Times New Roman" w:hAnsi="Times New Roman"/>
          <w:sz w:val="20"/>
          <w:szCs w:val="20"/>
          <w:rtl w:val="0"/>
        </w:rPr>
        <w:t xml:space="preserve">, in the sections “The Voyage” and “Spleen and Ideal,” and calls the addressee a “</w:t>
      </w:r>
      <w:r w:rsidDel="00000000" w:rsidR="00000000" w:rsidRPr="00000000">
        <w:rPr>
          <w:rFonts w:ascii="Times New Roman" w:cs="Times New Roman" w:eastAsia="Times New Roman" w:hAnsi="Times New Roman"/>
          <w:sz w:val="20"/>
          <w:szCs w:val="20"/>
          <w:rtl w:val="0"/>
        </w:rPr>
        <w:t xml:space="preserve">hypocrit</w:t>
      </w:r>
      <w:r w:rsidDel="00000000" w:rsidR="00000000" w:rsidRPr="00000000">
        <w:rPr>
          <w:rFonts w:ascii="Times New Roman" w:cs="Times New Roman" w:eastAsia="Times New Roman" w:hAnsi="Times New Roman"/>
          <w:sz w:val="20"/>
          <w:szCs w:val="20"/>
          <w:rtl w:val="0"/>
        </w:rPr>
        <w:t xml:space="preserve">e reader.” For 10 points, name this poetry collection by Charles Baudelaire.</w:t>
      </w:r>
    </w:p>
    <w:p w:rsidR="00000000" w:rsidDel="00000000" w:rsidP="00000000" w:rsidRDefault="00000000" w:rsidRPr="00000000" w14:paraId="000000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Flowers of Evil</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Les </w:t>
      </w:r>
      <w:r w:rsidDel="00000000" w:rsidR="00000000" w:rsidRPr="00000000">
        <w:rPr>
          <w:rFonts w:ascii="Times New Roman" w:cs="Times New Roman" w:eastAsia="Times New Roman" w:hAnsi="Times New Roman"/>
          <w:b w:val="1"/>
          <w:i w:val="1"/>
          <w:sz w:val="20"/>
          <w:szCs w:val="20"/>
          <w:u w:val="single"/>
          <w:rtl w:val="0"/>
        </w:rPr>
        <w:t xml:space="preserve">fleurs du mal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highlight w:val="white"/>
          <w:rtl w:val="0"/>
        </w:rPr>
        <w:t xml:space="preserve">In Gerar </w:t>
      </w:r>
      <w:r w:rsidDel="00000000" w:rsidR="00000000" w:rsidRPr="00000000">
        <w:rPr>
          <w:rFonts w:ascii="Source Sans Pro" w:cs="Source Sans Pro" w:eastAsia="Source Sans Pro" w:hAnsi="Source Sans Pro"/>
          <w:color w:val="777777"/>
          <w:sz w:val="20"/>
          <w:szCs w:val="20"/>
          <w:highlight w:val="white"/>
          <w:rtl w:val="0"/>
        </w:rPr>
        <w:t xml:space="preserve">(“guh-RAHR”)</w:t>
      </w:r>
      <w:r w:rsidDel="00000000" w:rsidR="00000000" w:rsidRPr="00000000">
        <w:rPr>
          <w:rFonts w:ascii="Times New Roman" w:cs="Times New Roman" w:eastAsia="Times New Roman" w:hAnsi="Times New Roman"/>
          <w:sz w:val="20"/>
          <w:szCs w:val="20"/>
          <w:highlight w:val="white"/>
          <w:rtl w:val="0"/>
        </w:rPr>
        <w:t xml:space="preserve">, Isaac rebuilds several of these places that had been destroyed by the Philistines.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Joseph was said to have been taken from one of these places by a caravan of Midianites after being betrayed by his brothers. After a Samaritan at one of these locations says that she has no husband, Jesus correctly says that she has had five husbands and isn’t married to the man she lives with. A servant searching for a wife for Isaac at one of these places prays for a sign, which Rebecca fulfills by offering to provide for the servant and his camels. One of these places, which is revealed by God to Hagar after she flees with Ishmael, was called Zamzam. For 10 points, name this type of place where Jesus compares his gospel to “living water.”</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well</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cistern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spring</w:t>
      </w:r>
      <w:r w:rsidDel="00000000" w:rsidR="00000000" w:rsidRPr="00000000">
        <w:rPr>
          <w:rFonts w:ascii="Times New Roman" w:cs="Times New Roman" w:eastAsia="Times New Roman" w:hAnsi="Times New Roman"/>
          <w:sz w:val="20"/>
          <w:szCs w:val="20"/>
          <w:rtl w:val="0"/>
        </w:rPr>
        <w:t xml:space="preserve">s; accept Zamzam </w:t>
      </w:r>
      <w:r w:rsidDel="00000000" w:rsidR="00000000" w:rsidRPr="00000000">
        <w:rPr>
          <w:rFonts w:ascii="Times New Roman" w:cs="Times New Roman" w:eastAsia="Times New Roman" w:hAnsi="Times New Roman"/>
          <w:b w:val="1"/>
          <w:sz w:val="20"/>
          <w:szCs w:val="20"/>
          <w:u w:val="single"/>
          <w:rtl w:val="0"/>
        </w:rPr>
        <w:t xml:space="preserve">Well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Biʾru</w:t>
      </w:r>
      <w:r w:rsidDel="00000000" w:rsidR="00000000" w:rsidRPr="00000000">
        <w:rPr>
          <w:rFonts w:ascii="Times New Roman" w:cs="Times New Roman" w:eastAsia="Times New Roman" w:hAnsi="Times New Roman"/>
          <w:sz w:val="20"/>
          <w:szCs w:val="20"/>
          <w:rtl w:val="0"/>
        </w:rPr>
        <w:t xml:space="preserve"> Zamzam; accept Samaritan woman at the </w:t>
      </w:r>
      <w:r w:rsidDel="00000000" w:rsidR="00000000" w:rsidRPr="00000000">
        <w:rPr>
          <w:rFonts w:ascii="Times New Roman" w:cs="Times New Roman" w:eastAsia="Times New Roman" w:hAnsi="Times New Roman"/>
          <w:b w:val="1"/>
          <w:sz w:val="20"/>
          <w:szCs w:val="20"/>
          <w:u w:val="single"/>
          <w:rtl w:val="0"/>
        </w:rPr>
        <w:t xml:space="preserve">well</w:t>
      </w:r>
      <w:r w:rsidDel="00000000" w:rsidR="00000000" w:rsidRPr="00000000">
        <w:rPr>
          <w:rFonts w:ascii="Times New Roman" w:cs="Times New Roman" w:eastAsia="Times New Roman" w:hAnsi="Times New Roman"/>
          <w:sz w:val="20"/>
          <w:szCs w:val="20"/>
          <w:rtl w:val="0"/>
        </w:rPr>
        <w:t xml:space="preserve">; accept Joseph’s </w:t>
      </w:r>
      <w:r w:rsidDel="00000000" w:rsidR="00000000" w:rsidRPr="00000000">
        <w:rPr>
          <w:rFonts w:ascii="Times New Roman" w:cs="Times New Roman" w:eastAsia="Times New Roman" w:hAnsi="Times New Roman"/>
          <w:b w:val="1"/>
          <w:sz w:val="20"/>
          <w:szCs w:val="20"/>
          <w:u w:val="single"/>
          <w:rtl w:val="0"/>
        </w:rPr>
        <w:t xml:space="preserve">Well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Jubb</w:t>
      </w:r>
      <w:r w:rsidDel="00000000" w:rsidR="00000000" w:rsidRPr="00000000">
        <w:rPr>
          <w:rFonts w:ascii="Times New Roman" w:cs="Times New Roman" w:eastAsia="Times New Roman" w:hAnsi="Times New Roman"/>
          <w:sz w:val="20"/>
          <w:szCs w:val="20"/>
          <w:rtl w:val="0"/>
        </w:rPr>
        <w:t xml:space="preserve"> Yussef; prompt on </w:t>
      </w:r>
      <w:r w:rsidDel="00000000" w:rsidR="00000000" w:rsidRPr="00000000">
        <w:rPr>
          <w:rFonts w:ascii="Times New Roman" w:cs="Times New Roman" w:eastAsia="Times New Roman" w:hAnsi="Times New Roman"/>
          <w:sz w:val="20"/>
          <w:szCs w:val="20"/>
          <w:u w:val="single"/>
          <w:rtl w:val="0"/>
        </w:rPr>
        <w:t xml:space="preserve">pit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hole</w:t>
      </w:r>
      <w:r w:rsidDel="00000000" w:rsidR="00000000" w:rsidRPr="00000000">
        <w:rPr>
          <w:rFonts w:ascii="Times New Roman" w:cs="Times New Roman" w:eastAsia="Times New Roman" w:hAnsi="Times New Roman"/>
          <w:sz w:val="20"/>
          <w:szCs w:val="20"/>
          <w:rtl w:val="0"/>
        </w:rPr>
        <w:t xml:space="preserve">s or equivalents; prompt on </w:t>
      </w:r>
      <w:r w:rsidDel="00000000" w:rsidR="00000000" w:rsidRPr="00000000">
        <w:rPr>
          <w:rFonts w:ascii="Times New Roman" w:cs="Times New Roman" w:eastAsia="Times New Roman" w:hAnsi="Times New Roman"/>
          <w:sz w:val="20"/>
          <w:szCs w:val="20"/>
          <w:u w:val="single"/>
          <w:rtl w:val="0"/>
        </w:rPr>
        <w:t xml:space="preserve">oasis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water</w:t>
      </w:r>
      <w:r w:rsidDel="00000000" w:rsidR="00000000" w:rsidRPr="00000000">
        <w:rPr>
          <w:rFonts w:ascii="Times New Roman" w:cs="Times New Roman" w:eastAsia="Times New Roman" w:hAnsi="Times New Roman"/>
          <w:sz w:val="20"/>
          <w:szCs w:val="20"/>
          <w:rtl w:val="0"/>
        </w:rPr>
        <w:t xml:space="preserve"> sources or equivalents]</w:t>
      </w: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radially symmetric phenomenon in these materials has a strength proportional to the log of a parameter with a critical value of “1 over root 2,” which is denoted by kappa. For these materials, the square root of the quantity </w:t>
      </w:r>
      <w:r w:rsidDel="00000000" w:rsidR="00000000" w:rsidRPr="00000000">
        <w:rPr>
          <w:rFonts w:ascii="Source Sans Pro" w:cs="Source Sans Pro" w:eastAsia="Source Sans Pro" w:hAnsi="Source Sans Pro"/>
          <w:color w:val="777777"/>
          <w:sz w:val="20"/>
          <w:szCs w:val="20"/>
          <w:rtl w:val="0"/>
        </w:rPr>
        <w:t xml:space="preserve">[read slowly]</w:t>
      </w:r>
      <w:r w:rsidDel="00000000" w:rsidR="00000000" w:rsidRPr="00000000">
        <w:rPr>
          <w:rFonts w:ascii="Source Sans Pro" w:cs="Source Sans Pro" w:eastAsia="Source Sans Pro" w:hAnsi="Source Sans Pro"/>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reduced Planck constant squared over twice the mass times the magnitude of alpha” gives the length scale xi </w:t>
      </w:r>
      <w:r w:rsidDel="00000000" w:rsidR="00000000" w:rsidRPr="00000000">
        <w:rPr>
          <w:rFonts w:ascii="Source Sans Pro" w:cs="Source Sans Pro" w:eastAsia="Source Sans Pro" w:hAnsi="Source Sans Pro"/>
          <w:color w:val="777777"/>
          <w:sz w:val="20"/>
          <w:szCs w:val="20"/>
          <w:rtl w:val="0"/>
        </w:rPr>
        <w:t xml:space="preserve">(“zai”)</w:t>
      </w:r>
      <w:r w:rsidDel="00000000" w:rsidR="00000000" w:rsidRPr="00000000">
        <w:rPr>
          <w:rFonts w:ascii="Times New Roman" w:cs="Times New Roman" w:eastAsia="Times New Roman" w:hAnsi="Times New Roman"/>
          <w:sz w:val="20"/>
          <w:szCs w:val="20"/>
          <w:rtl w:val="0"/>
        </w:rPr>
        <w:t xml:space="preserve">. Some of these materials are effectively fixed in place when the phenomenon of “flux pinning” affects their Abrikosov </w:t>
      </w:r>
      <w:r w:rsidDel="00000000" w:rsidR="00000000" w:rsidRPr="00000000">
        <w:rPr>
          <w:rFonts w:ascii="Source Sans Pro" w:cs="Source Sans Pro" w:eastAsia="Source Sans Pro" w:hAnsi="Source Sans Pro"/>
          <w:color w:val="777777"/>
          <w:sz w:val="20"/>
          <w:szCs w:val="20"/>
          <w:rtl w:val="0"/>
        </w:rPr>
        <w:t xml:space="preserve">(“uh-BRICK-uh-sov”)</w:t>
      </w:r>
      <w:r w:rsidDel="00000000" w:rsidR="00000000" w:rsidRPr="00000000">
        <w:rPr>
          <w:rFonts w:ascii="Times New Roman" w:cs="Times New Roman" w:eastAsia="Times New Roman" w:hAnsi="Times New Roman"/>
          <w:sz w:val="20"/>
          <w:szCs w:val="20"/>
          <w:rtl w:val="0"/>
        </w:rPr>
        <w:t xml:space="preserve"> vortices </w:t>
      </w:r>
      <w:r w:rsidDel="00000000" w:rsidR="00000000" w:rsidRPr="00000000">
        <w:rPr>
          <w:rFonts w:ascii="Source Sans Pro" w:cs="Source Sans Pro" w:eastAsia="Source Sans Pro" w:hAnsi="Source Sans Pro"/>
          <w:color w:val="777777"/>
          <w:sz w:val="20"/>
          <w:szCs w:val="20"/>
          <w:rtl w:val="0"/>
        </w:rPr>
        <w:t xml:space="preserve">(“VOR-tih-seez”)</w:t>
      </w:r>
      <w:r w:rsidDel="00000000" w:rsidR="00000000" w:rsidRPr="00000000">
        <w:rPr>
          <w:rFonts w:ascii="Times New Roman" w:cs="Times New Roman" w:eastAsia="Times New Roman" w:hAnsi="Times New Roman"/>
          <w:sz w:val="20"/>
          <w:szCs w:val="20"/>
          <w:rtl w:val="0"/>
        </w:rPr>
        <w:t xml:space="preserve">, which have a size characterized by the London penetration depth. Type I </w:t>
      </w:r>
      <w:r w:rsidDel="00000000" w:rsidR="00000000" w:rsidRPr="00000000">
        <w:rPr>
          <w:rFonts w:ascii="Source Sans Pro" w:cs="Source Sans Pro" w:eastAsia="Source Sans Pro" w:hAnsi="Source Sans Pro"/>
          <w:color w:val="777777"/>
          <w:sz w:val="20"/>
          <w:szCs w:val="20"/>
          <w:rtl w:val="0"/>
        </w:rPr>
        <w:t xml:space="preserve">(“one”)</w:t>
      </w:r>
      <w:r w:rsidDel="00000000" w:rsidR="00000000" w:rsidRPr="00000000">
        <w:rPr>
          <w:rFonts w:ascii="Source Sans Pro" w:cs="Source Sans Pro" w:eastAsia="Source Sans Pro" w:hAnsi="Source Sans Pro"/>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varieties of these materials expel magnetic fields in the Meissner </w:t>
      </w:r>
      <w:r w:rsidDel="00000000" w:rsidR="00000000" w:rsidRPr="00000000">
        <w:rPr>
          <w:rFonts w:ascii="Source Sans Pro" w:cs="Source Sans Pro" w:eastAsia="Source Sans Pro" w:hAnsi="Source Sans Pro"/>
          <w:color w:val="777777"/>
          <w:sz w:val="20"/>
          <w:szCs w:val="20"/>
          <w:rtl w:val="0"/>
        </w:rPr>
        <w:t xml:space="preserve">(“MIZE-nur”)</w:t>
      </w:r>
      <w:r w:rsidDel="00000000" w:rsidR="00000000" w:rsidRPr="00000000">
        <w:rPr>
          <w:rFonts w:ascii="Times New Roman" w:cs="Times New Roman" w:eastAsia="Times New Roman" w:hAnsi="Times New Roman"/>
          <w:sz w:val="20"/>
          <w:szCs w:val="20"/>
          <w:rtl w:val="0"/>
        </w:rPr>
        <w:t xml:space="preserve"> effect. For 10 points, name these materials that, below their critical temperature, have effectively zero resistance.</w:t>
      </w:r>
    </w:p>
    <w:p w:rsidR="00000000" w:rsidDel="00000000" w:rsidP="00000000" w:rsidRDefault="00000000" w:rsidRPr="00000000" w14:paraId="00000015">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superconductor</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superconductivity</w:t>
      </w:r>
      <w:r w:rsidDel="00000000" w:rsidR="00000000" w:rsidRPr="00000000">
        <w:rPr>
          <w:rFonts w:ascii="Times New Roman" w:cs="Times New Roman" w:eastAsia="Times New Roman" w:hAnsi="Times New Roman"/>
          <w:sz w:val="20"/>
          <w:szCs w:val="20"/>
          <w:rtl w:val="0"/>
        </w:rPr>
        <w:t xml:space="preserve">; accept Type I </w:t>
      </w:r>
      <w:r w:rsidDel="00000000" w:rsidR="00000000" w:rsidRPr="00000000">
        <w:rPr>
          <w:rFonts w:ascii="Times New Roman" w:cs="Times New Roman" w:eastAsia="Times New Roman" w:hAnsi="Times New Roman"/>
          <w:b w:val="1"/>
          <w:sz w:val="20"/>
          <w:szCs w:val="20"/>
          <w:u w:val="single"/>
          <w:rtl w:val="0"/>
        </w:rPr>
        <w:t xml:space="preserve">superconductor</w:t>
      </w:r>
      <w:r w:rsidDel="00000000" w:rsidR="00000000" w:rsidRPr="00000000">
        <w:rPr>
          <w:rFonts w:ascii="Times New Roman" w:cs="Times New Roman" w:eastAsia="Times New Roman" w:hAnsi="Times New Roman"/>
          <w:sz w:val="20"/>
          <w:szCs w:val="20"/>
          <w:rtl w:val="0"/>
        </w:rPr>
        <w:t xml:space="preserve">s or Type II </w:t>
      </w:r>
      <w:r w:rsidDel="00000000" w:rsidR="00000000" w:rsidRPr="00000000">
        <w:rPr>
          <w:rFonts w:ascii="Times New Roman" w:cs="Times New Roman" w:eastAsia="Times New Roman" w:hAnsi="Times New Roman"/>
          <w:b w:val="1"/>
          <w:sz w:val="20"/>
          <w:szCs w:val="20"/>
          <w:u w:val="single"/>
          <w:rtl w:val="0"/>
        </w:rPr>
        <w:t xml:space="preserve">superconductor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777777"/>
          <w:sz w:val="20"/>
          <w:szCs w:val="20"/>
          <w:rtl w:val="0"/>
        </w:rPr>
        <w:t xml:space="preserve">(Xi denotes the superconducting coherence length.)</w:t>
      </w:r>
    </w:p>
    <w:p w:rsidR="00000000" w:rsidDel="00000000" w:rsidP="00000000" w:rsidRDefault="00000000" w:rsidRPr="00000000" w14:paraId="000000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1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An anti-war poem by this author includes the image of “ravens and kites” hanging the entrails of the dead in the trees. This author of “Nefarious War” wrote on the less viscerally violent effects of conflict in his wistful “Exile’s Letter.” The speaker of one of this author’s poems awakens and momentarily wonders if </w:t>
      </w:r>
      <w:r w:rsidDel="00000000" w:rsidR="00000000" w:rsidRPr="00000000">
        <w:rPr>
          <w:rFonts w:ascii="Times New Roman" w:cs="Times New Roman" w:eastAsia="Times New Roman" w:hAnsi="Times New Roman"/>
          <w:sz w:val="20"/>
          <w:szCs w:val="20"/>
          <w:rtl w:val="0"/>
        </w:rPr>
        <w:t xml:space="preserve">light</w:t>
      </w:r>
      <w:r w:rsidDel="00000000" w:rsidR="00000000" w:rsidRPr="00000000">
        <w:rPr>
          <w:rFonts w:ascii="Times New Roman" w:cs="Times New Roman" w:eastAsia="Times New Roman" w:hAnsi="Times New Roman"/>
          <w:sz w:val="20"/>
          <w:szCs w:val="20"/>
          <w:rtl w:val="0"/>
        </w:rPr>
        <w:t xml:space="preserve"> is frost. In another of this author’s poems, the addition of the speaker’s shadow “makes three of us” after the speaker “asked the moon to drink with me.” Despite not knowing this poet’s language, Ezra Pound created a well-known English version of his poem “The Song of Cháng’ān.” For 10 points, what poet with a fondness for wine wrote “Quiet Night Thought” and “Drinking Alone by Moonlight” during the Táng dynasty?</w:t>
      </w:r>
    </w:p>
    <w:p w:rsidR="00000000" w:rsidDel="00000000" w:rsidP="00000000" w:rsidRDefault="00000000" w:rsidRPr="00000000" w14:paraId="0000001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Lǐ</w:t>
      </w:r>
      <w:r w:rsidDel="00000000" w:rsidR="00000000" w:rsidRPr="00000000">
        <w:rPr>
          <w:rFonts w:ascii="Times New Roman" w:cs="Times New Roman" w:eastAsia="Times New Roman" w:hAnsi="Times New Roman"/>
          <w:sz w:val="20"/>
          <w:szCs w:val="20"/>
          <w:rtl w:val="0"/>
        </w:rPr>
        <w:t xml:space="preserve"> Bái </w:t>
      </w:r>
      <w:r w:rsidDel="00000000" w:rsidR="00000000" w:rsidRPr="00000000">
        <w:rPr>
          <w:rFonts w:ascii="Source Sans Pro" w:cs="Source Sans Pro" w:eastAsia="Source Sans Pro" w:hAnsi="Source Sans Pro"/>
          <w:color w:val="777777"/>
          <w:sz w:val="20"/>
          <w:szCs w:val="20"/>
          <w:rtl w:val="0"/>
        </w:rPr>
        <w:t xml:space="preserve">(“lee bye”)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Li</w:t>
      </w:r>
      <w:r w:rsidDel="00000000" w:rsidR="00000000" w:rsidRPr="00000000">
        <w:rPr>
          <w:rFonts w:ascii="Times New Roman" w:cs="Times New Roman" w:eastAsia="Times New Roman" w:hAnsi="Times New Roman"/>
          <w:sz w:val="20"/>
          <w:szCs w:val="20"/>
          <w:rtl w:val="0"/>
        </w:rPr>
        <w:t xml:space="preserve"> Po; or </w:t>
      </w:r>
      <w:r w:rsidDel="00000000" w:rsidR="00000000" w:rsidRPr="00000000">
        <w:rPr>
          <w:rFonts w:ascii="Times New Roman" w:cs="Times New Roman" w:eastAsia="Times New Roman" w:hAnsi="Times New Roman"/>
          <w:b w:val="1"/>
          <w:sz w:val="20"/>
          <w:szCs w:val="20"/>
          <w:u w:val="single"/>
          <w:rtl w:val="0"/>
        </w:rPr>
        <w:t xml:space="preserve">Li</w:t>
      </w:r>
      <w:r w:rsidDel="00000000" w:rsidR="00000000" w:rsidRPr="00000000">
        <w:rPr>
          <w:rFonts w:ascii="Times New Roman" w:cs="Times New Roman" w:eastAsia="Times New Roman" w:hAnsi="Times New Roman"/>
          <w:sz w:val="20"/>
          <w:szCs w:val="20"/>
          <w:rtl w:val="0"/>
        </w:rPr>
        <w:t xml:space="preserve"> Bo; </w:t>
      </w:r>
      <w:r w:rsidDel="00000000" w:rsidR="00000000" w:rsidRPr="00000000">
        <w:rPr>
          <w:rFonts w:ascii="Times New Roman" w:cs="Times New Roman" w:eastAsia="Times New Roman" w:hAnsi="Times New Roman"/>
          <w:b w:val="1"/>
          <w:sz w:val="20"/>
          <w:szCs w:val="20"/>
          <w:u w:val="single"/>
          <w:rtl w:val="0"/>
        </w:rPr>
        <w:t xml:space="preserve">Li</w:t>
      </w:r>
      <w:r w:rsidDel="00000000" w:rsidR="00000000" w:rsidRPr="00000000">
        <w:rPr>
          <w:rFonts w:ascii="Times New Roman" w:cs="Times New Roman" w:eastAsia="Times New Roman" w:hAnsi="Times New Roman"/>
          <w:sz w:val="20"/>
          <w:szCs w:val="20"/>
          <w:rtl w:val="0"/>
        </w:rPr>
        <w:t xml:space="preserve"> Pai; or </w:t>
      </w:r>
      <w:r w:rsidDel="00000000" w:rsidR="00000000" w:rsidRPr="00000000">
        <w:rPr>
          <w:rFonts w:ascii="Times New Roman" w:cs="Times New Roman" w:eastAsia="Times New Roman" w:hAnsi="Times New Roman"/>
          <w:b w:val="1"/>
          <w:sz w:val="20"/>
          <w:szCs w:val="20"/>
          <w:u w:val="single"/>
          <w:rtl w:val="0"/>
        </w:rPr>
        <w:t xml:space="preserve">Lǐ</w:t>
      </w:r>
      <w:r w:rsidDel="00000000" w:rsidR="00000000" w:rsidRPr="00000000">
        <w:rPr>
          <w:rFonts w:ascii="Times New Roman" w:cs="Times New Roman" w:eastAsia="Times New Roman" w:hAnsi="Times New Roman"/>
          <w:sz w:val="20"/>
          <w:szCs w:val="20"/>
          <w:rtl w:val="0"/>
        </w:rPr>
        <w:t xml:space="preserve"> Taìbaí; accept </w:t>
      </w:r>
      <w:r w:rsidDel="00000000" w:rsidR="00000000" w:rsidRPr="00000000">
        <w:rPr>
          <w:rFonts w:ascii="Times New Roman" w:cs="Times New Roman" w:eastAsia="Times New Roman" w:hAnsi="Times New Roman"/>
          <w:b w:val="1"/>
          <w:sz w:val="20"/>
          <w:szCs w:val="20"/>
          <w:u w:val="single"/>
          <w:rtl w:val="0"/>
        </w:rPr>
        <w:t xml:space="preserve">Rihaku</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Qīnglián Jūshì</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Ch’ing-lien Chu-shih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results were not affected by subjects’ attention being directed to this phenomenon’s source in a study by Allen, Kenrick, Linder, and McCall.</w:t>
      </w:r>
      <w:r w:rsidDel="00000000" w:rsidR="00000000" w:rsidRPr="00000000">
        <w:rPr>
          <w:rFonts w:ascii="Times New Roman" w:cs="Times New Roman" w:eastAsia="Times New Roman" w:hAnsi="Times New Roman"/>
          <w:sz w:val="20"/>
          <w:szCs w:val="20"/>
          <w:rtl w:val="0"/>
        </w:rPr>
        <w:t xml:space="preserve"> In a study of how people interpreted the source of this phenomenon, the Thematic Apperception Test was administered by a confederate who gave the subjects their phone number.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Experiencing moderate, but not low or high, amounts of this phenomenon can improve task performance</w:t>
      </w:r>
      <w:r w:rsidDel="00000000" w:rsidR="00000000" w:rsidRPr="00000000">
        <w:rPr>
          <w:rFonts w:ascii="Times New Roman" w:cs="Times New Roman" w:eastAsia="Times New Roman" w:hAnsi="Times New Roman"/>
          <w:sz w:val="20"/>
          <w:szCs w:val="20"/>
          <w:rtl w:val="0"/>
        </w:rPr>
        <w:t xml:space="preserve"> a</w:t>
      </w:r>
      <w:r w:rsidDel="00000000" w:rsidR="00000000" w:rsidRPr="00000000">
        <w:rPr>
          <w:rFonts w:ascii="Times New Roman" w:cs="Times New Roman" w:eastAsia="Times New Roman" w:hAnsi="Times New Roman"/>
          <w:sz w:val="20"/>
          <w:szCs w:val="20"/>
          <w:rtl w:val="0"/>
        </w:rPr>
        <w:t xml:space="preserve">ccording to the Yerkes–Dodson law</w:t>
      </w:r>
      <w:r w:rsidDel="00000000" w:rsidR="00000000" w:rsidRPr="00000000">
        <w:rPr>
          <w:rFonts w:ascii="Times New Roman" w:cs="Times New Roman" w:eastAsia="Times New Roman" w:hAnsi="Times New Roman"/>
          <w:sz w:val="20"/>
          <w:szCs w:val="20"/>
          <w:rtl w:val="0"/>
        </w:rPr>
        <w:t xml:space="preserve">. Emotions are formed by a combination of the cognitive label and this phenomenon according to the two-factor theory of Stanley Schachter and Jerome Singer. Dutton and Aron tested this phenomenon’s “misattribution” by making subjects cross a scary bridge and encounter a conventionally attractive woman. For 10 points, name this form of psychological and physiological alertness.</w:t>
      </w:r>
    </w:p>
    <w:p w:rsidR="00000000" w:rsidDel="00000000" w:rsidP="00000000" w:rsidRDefault="00000000" w:rsidRPr="00000000" w14:paraId="0000001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arousal</w:t>
      </w:r>
      <w:r w:rsidDel="00000000" w:rsidR="00000000" w:rsidRPr="00000000">
        <w:rPr>
          <w:rFonts w:ascii="Times New Roman" w:cs="Times New Roman" w:eastAsia="Times New Roman" w:hAnsi="Times New Roman"/>
          <w:sz w:val="20"/>
          <w:szCs w:val="20"/>
          <w:rtl w:val="0"/>
        </w:rPr>
        <w:t xml:space="preserve"> [or being </w:t>
      </w:r>
      <w:r w:rsidDel="00000000" w:rsidR="00000000" w:rsidRPr="00000000">
        <w:rPr>
          <w:rFonts w:ascii="Times New Roman" w:cs="Times New Roman" w:eastAsia="Times New Roman" w:hAnsi="Times New Roman"/>
          <w:b w:val="1"/>
          <w:sz w:val="20"/>
          <w:szCs w:val="20"/>
          <w:u w:val="single"/>
          <w:rtl w:val="0"/>
        </w:rPr>
        <w:t xml:space="preserve">aroused</w:t>
      </w:r>
      <w:r w:rsidDel="00000000" w:rsidR="00000000" w:rsidRPr="00000000">
        <w:rPr>
          <w:rFonts w:ascii="Times New Roman" w:cs="Times New Roman" w:eastAsia="Times New Roman" w:hAnsi="Times New Roman"/>
          <w:sz w:val="20"/>
          <w:szCs w:val="20"/>
          <w:rtl w:val="0"/>
        </w:rPr>
        <w:t xml:space="preserve">; accept misattribution of </w:t>
      </w:r>
      <w:r w:rsidDel="00000000" w:rsidR="00000000" w:rsidRPr="00000000">
        <w:rPr>
          <w:rFonts w:ascii="Times New Roman" w:cs="Times New Roman" w:eastAsia="Times New Roman" w:hAnsi="Times New Roman"/>
          <w:b w:val="1"/>
          <w:sz w:val="20"/>
          <w:szCs w:val="20"/>
          <w:u w:val="single"/>
          <w:rtl w:val="0"/>
        </w:rPr>
        <w:t xml:space="preserve">arousal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sexual </w:t>
      </w:r>
      <w:r w:rsidDel="00000000" w:rsidR="00000000" w:rsidRPr="00000000">
        <w:rPr>
          <w:rFonts w:ascii="Times New Roman" w:cs="Times New Roman" w:eastAsia="Times New Roman" w:hAnsi="Times New Roman"/>
          <w:b w:val="1"/>
          <w:sz w:val="20"/>
          <w:szCs w:val="20"/>
          <w:u w:val="single"/>
          <w:rtl w:val="0"/>
        </w:rPr>
        <w:t xml:space="preserve">arousal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alert</w:t>
      </w:r>
      <w:r w:rsidDel="00000000" w:rsidR="00000000" w:rsidRPr="00000000">
        <w:rPr>
          <w:rFonts w:ascii="Times New Roman" w:cs="Times New Roman" w:eastAsia="Times New Roman" w:hAnsi="Times New Roman"/>
          <w:sz w:val="20"/>
          <w:szCs w:val="20"/>
          <w:rtl w:val="0"/>
        </w:rPr>
        <w:t xml:space="preserve">ness or </w:t>
      </w:r>
      <w:r w:rsidDel="00000000" w:rsidR="00000000" w:rsidRPr="00000000">
        <w:rPr>
          <w:rFonts w:ascii="Times New Roman" w:cs="Times New Roman" w:eastAsia="Times New Roman" w:hAnsi="Times New Roman"/>
          <w:sz w:val="20"/>
          <w:szCs w:val="20"/>
          <w:u w:val="single"/>
          <w:rtl w:val="0"/>
        </w:rPr>
        <w:t xml:space="preserve">awake</w:t>
      </w:r>
      <w:r w:rsidDel="00000000" w:rsidR="00000000" w:rsidRPr="00000000">
        <w:rPr>
          <w:rFonts w:ascii="Times New Roman" w:cs="Times New Roman" w:eastAsia="Times New Roman" w:hAnsi="Times New Roman"/>
          <w:sz w:val="20"/>
          <w:szCs w:val="20"/>
          <w:rtl w:val="0"/>
        </w:rPr>
        <w:t xml:space="preserve">ness or equivalents until “alertness” is read; prompt on </w:t>
      </w:r>
      <w:r w:rsidDel="00000000" w:rsidR="00000000" w:rsidRPr="00000000">
        <w:rPr>
          <w:rFonts w:ascii="Times New Roman" w:cs="Times New Roman" w:eastAsia="Times New Roman" w:hAnsi="Times New Roman"/>
          <w:sz w:val="20"/>
          <w:szCs w:val="20"/>
          <w:u w:val="single"/>
          <w:rtl w:val="0"/>
        </w:rPr>
        <w:t xml:space="preserve">excitation</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sz w:val="20"/>
          <w:szCs w:val="20"/>
          <w:u w:val="single"/>
          <w:rtl w:val="0"/>
        </w:rPr>
        <w:t xml:space="preserve">excite</w:t>
      </w:r>
      <w:r w:rsidDel="00000000" w:rsidR="00000000" w:rsidRPr="00000000">
        <w:rPr>
          <w:rFonts w:ascii="Times New Roman" w:cs="Times New Roman" w:eastAsia="Times New Roman" w:hAnsi="Times New Roman"/>
          <w:sz w:val="20"/>
          <w:szCs w:val="20"/>
          <w:rtl w:val="0"/>
        </w:rPr>
        <w:t xml:space="preserve">d; prompt on </w:t>
      </w:r>
      <w:r w:rsidDel="00000000" w:rsidR="00000000" w:rsidRPr="00000000">
        <w:rPr>
          <w:rFonts w:ascii="Times New Roman" w:cs="Times New Roman" w:eastAsia="Times New Roman" w:hAnsi="Times New Roman"/>
          <w:sz w:val="20"/>
          <w:szCs w:val="20"/>
          <w:u w:val="single"/>
          <w:rtl w:val="0"/>
        </w:rPr>
        <w:t xml:space="preserve">fear</w:t>
      </w:r>
      <w:r w:rsidDel="00000000" w:rsidR="00000000" w:rsidRPr="00000000">
        <w:rPr>
          <w:rFonts w:ascii="Times New Roman" w:cs="Times New Roman" w:eastAsia="Times New Roman" w:hAnsi="Times New Roman"/>
          <w:sz w:val="20"/>
          <w:szCs w:val="20"/>
          <w:rtl w:val="0"/>
        </w:rPr>
        <w:t xml:space="preserve"> or equivalents until “scary” is read;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stress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A supporter of this legislation claimed “I’ve never been in reverse in my lifetime” only two weeks after he had told radio host Hoppy Kercheval of his reservations about it</w:t>
      </w:r>
      <w:r w:rsidDel="00000000" w:rsidR="00000000" w:rsidRPr="00000000">
        <w:rPr>
          <w:rFonts w:ascii="Times New Roman" w:cs="Times New Roman" w:eastAsia="Times New Roman" w:hAnsi="Times New Roman"/>
          <w:sz w:val="20"/>
          <w:szCs w:val="20"/>
          <w:rtl w:val="0"/>
        </w:rPr>
        <w:t xml:space="preserve">. That politician supported this law only after hearing arguments from Lawrence Summers and the Penn Wharton Budget Model. Late negotiations over this legislation led to the closure of the carried interest loophole being dropped and a one-percent tax on stock buybacks being added. Meetings with Chuck Schumer led to support of this legislation, rather than the preceding Build Back Better Act, by Joe Manchin. For 10 points, over 300 billion dollars of energy funding were provided by what act signed into law in August 2022, which is named for its attempts to slow increases in price levels?</w:t>
      </w:r>
    </w:p>
    <w:p w:rsidR="00000000" w:rsidDel="00000000" w:rsidP="00000000" w:rsidRDefault="00000000" w:rsidRPr="00000000" w14:paraId="0000002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Inflation Reduction</w:t>
      </w:r>
      <w:r w:rsidDel="00000000" w:rsidR="00000000" w:rsidRPr="00000000">
        <w:rPr>
          <w:rFonts w:ascii="Times New Roman" w:cs="Times New Roman" w:eastAsia="Times New Roman" w:hAnsi="Times New Roman"/>
          <w:sz w:val="20"/>
          <w:szCs w:val="20"/>
          <w:rtl w:val="0"/>
        </w:rPr>
        <w:t xml:space="preserve"> Act of 2022</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Build </w:t>
      </w:r>
      <w:r w:rsidDel="00000000" w:rsidR="00000000" w:rsidRPr="00000000">
        <w:rPr>
          <w:rFonts w:ascii="Times New Roman" w:cs="Times New Roman" w:eastAsia="Times New Roman" w:hAnsi="Times New Roman"/>
          <w:sz w:val="20"/>
          <w:szCs w:val="20"/>
          <w:u w:val="single"/>
          <w:rtl w:val="0"/>
        </w:rPr>
        <w:t xml:space="preserve">Back Better</w:t>
      </w:r>
      <w:r w:rsidDel="00000000" w:rsidR="00000000" w:rsidRPr="00000000">
        <w:rPr>
          <w:rFonts w:ascii="Times New Roman" w:cs="Times New Roman" w:eastAsia="Times New Roman" w:hAnsi="Times New Roman"/>
          <w:sz w:val="20"/>
          <w:szCs w:val="20"/>
          <w:rtl w:val="0"/>
        </w:rPr>
        <w:t xml:space="preserve"> Act by asking “that was a precursor of what enacted legislation?”]</w:t>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14:paraId="00000023">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 book review portrait by this photographer angered its subject because it showed him smoking with legs spread awkwardly in an armchair. Marvin Israel compiled this photographer’s work into the photobook </w:t>
      </w:r>
      <w:r w:rsidDel="00000000" w:rsidR="00000000" w:rsidRPr="00000000">
        <w:rPr>
          <w:rFonts w:ascii="Times New Roman" w:cs="Times New Roman" w:eastAsia="Times New Roman" w:hAnsi="Times New Roman"/>
          <w:i w:val="1"/>
          <w:sz w:val="20"/>
          <w:szCs w:val="20"/>
          <w:rtl w:val="0"/>
        </w:rPr>
        <w:t xml:space="preserve">Monograph</w:t>
      </w:r>
      <w:r w:rsidDel="00000000" w:rsidR="00000000" w:rsidRPr="00000000">
        <w:rPr>
          <w:rFonts w:ascii="Times New Roman" w:cs="Times New Roman" w:eastAsia="Times New Roman" w:hAnsi="Times New Roman"/>
          <w:sz w:val="20"/>
          <w:szCs w:val="20"/>
          <w:rtl w:val="0"/>
        </w:rPr>
        <w:t xml:space="preserve">. A museumgoer once spat on this photographer’s image of a smoking man with manicured nails wearing hair curlers. This photographer captured an elderly couple looking up at their nearly nine-foot-tall son, the “Jewish Giant.” This photographer’s image of two girls with matching headbands and corduroy dresses may have inspired the twin motif in </w:t>
      </w:r>
      <w:r w:rsidDel="00000000" w:rsidR="00000000" w:rsidRPr="00000000">
        <w:rPr>
          <w:rFonts w:ascii="Times New Roman" w:cs="Times New Roman" w:eastAsia="Times New Roman" w:hAnsi="Times New Roman"/>
          <w:i w:val="1"/>
          <w:sz w:val="20"/>
          <w:szCs w:val="20"/>
          <w:rtl w:val="0"/>
        </w:rPr>
        <w:t xml:space="preserve">The Shining</w:t>
      </w:r>
      <w:r w:rsidDel="00000000" w:rsidR="00000000" w:rsidRPr="00000000">
        <w:rPr>
          <w:rFonts w:ascii="Times New Roman" w:cs="Times New Roman" w:eastAsia="Times New Roman" w:hAnsi="Times New Roman"/>
          <w:sz w:val="20"/>
          <w:szCs w:val="20"/>
          <w:rtl w:val="0"/>
        </w:rPr>
        <w:t xml:space="preserve">. An image by this photographer depicts a boy </w:t>
      </w:r>
      <w:r w:rsidDel="00000000" w:rsidR="00000000" w:rsidRPr="00000000">
        <w:rPr>
          <w:rFonts w:ascii="Times New Roman" w:cs="Times New Roman" w:eastAsia="Times New Roman" w:hAnsi="Times New Roman"/>
          <w:sz w:val="20"/>
          <w:szCs w:val="20"/>
          <w:rtl w:val="0"/>
        </w:rPr>
        <w:t xml:space="preserve">with a tilted</w:t>
      </w:r>
      <w:r w:rsidDel="00000000" w:rsidR="00000000" w:rsidRPr="00000000">
        <w:rPr>
          <w:rFonts w:ascii="Times New Roman" w:cs="Times New Roman" w:eastAsia="Times New Roman" w:hAnsi="Times New Roman"/>
          <w:sz w:val="20"/>
          <w:szCs w:val="20"/>
          <w:rtl w:val="0"/>
        </w:rPr>
        <w:t xml:space="preserve"> head clutching a fake “pineapple”-model weapon. For 10 points, Susan Sontag’s essay “Freak Show” criticizes what New York City photographer of </w:t>
      </w:r>
      <w:r w:rsidDel="00000000" w:rsidR="00000000" w:rsidRPr="00000000">
        <w:rPr>
          <w:rFonts w:ascii="Times New Roman" w:cs="Times New Roman" w:eastAsia="Times New Roman" w:hAnsi="Times New Roman"/>
          <w:i w:val="1"/>
          <w:sz w:val="20"/>
          <w:szCs w:val="20"/>
          <w:rtl w:val="0"/>
        </w:rPr>
        <w:t xml:space="preserve">Child With Toy Hand Grenade in Central Park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5">
      <w:pPr>
        <w:widowControl w:val="0"/>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Diane </w:t>
      </w:r>
      <w:r w:rsidDel="00000000" w:rsidR="00000000" w:rsidRPr="00000000">
        <w:rPr>
          <w:rFonts w:ascii="Times New Roman" w:cs="Times New Roman" w:eastAsia="Times New Roman" w:hAnsi="Times New Roman"/>
          <w:b w:val="1"/>
          <w:sz w:val="20"/>
          <w:szCs w:val="20"/>
          <w:u w:val="single"/>
          <w:rtl w:val="0"/>
        </w:rPr>
        <w:t xml:space="preserve">Arbus</w:t>
      </w:r>
      <w:r w:rsidDel="00000000" w:rsidR="00000000" w:rsidRPr="00000000">
        <w:rPr>
          <w:rFonts w:ascii="Times New Roman" w:cs="Times New Roman" w:eastAsia="Times New Roman" w:hAnsi="Times New Roman"/>
          <w:sz w:val="20"/>
          <w:szCs w:val="20"/>
          <w:rtl w:val="0"/>
        </w:rPr>
        <w:t xml:space="preserve"> [or Diane </w:t>
      </w:r>
      <w:r w:rsidDel="00000000" w:rsidR="00000000" w:rsidRPr="00000000">
        <w:rPr>
          <w:rFonts w:ascii="Times New Roman" w:cs="Times New Roman" w:eastAsia="Times New Roman" w:hAnsi="Times New Roman"/>
          <w:b w:val="1"/>
          <w:sz w:val="20"/>
          <w:szCs w:val="20"/>
          <w:u w:val="single"/>
          <w:rtl w:val="0"/>
        </w:rPr>
        <w:t xml:space="preserve">Nemerov</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first line refers to Arbus’s portrait of Norman Mailer.)</w:t>
      </w:r>
    </w:p>
    <w:p w:rsidR="00000000" w:rsidDel="00000000" w:rsidP="00000000" w:rsidRDefault="00000000" w:rsidRPr="00000000" w14:paraId="0000002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 (Photography)&gt;</w:t>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organization used gas cylinders to develop a type of custom mortar known as a “barrack buster.” The discovery of a weapons stash held by this organization resulted in the enactment of the Falls Curfew. Attacks carried out by this organization made the Europa Hotel the “most bombed hotel in the world.” A favorite weapon of this organization partially names their “armalite and ballot box strategy.” Members of this organization wore only blankets and refused to take showers as part of a peaceful protest at the Maze prison. This organization’s popularity swelled after paratroopers fired on civilians in 1972 on “Bloody Sunday.” For 10 points, the Good Friday Agreement was signed by what paramilitary organization, the provisional wing of a group that fought for the creation of a united Ireland?</w:t>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Provisional </w:t>
      </w:r>
      <w:r w:rsidDel="00000000" w:rsidR="00000000" w:rsidRPr="00000000">
        <w:rPr>
          <w:rFonts w:ascii="Times New Roman" w:cs="Times New Roman" w:eastAsia="Times New Roman" w:hAnsi="Times New Roman"/>
          <w:b w:val="1"/>
          <w:sz w:val="20"/>
          <w:szCs w:val="20"/>
          <w:u w:val="single"/>
          <w:rtl w:val="0"/>
        </w:rPr>
        <w:t xml:space="preserve">IRA</w:t>
      </w:r>
      <w:r w:rsidDel="00000000" w:rsidR="00000000" w:rsidRPr="00000000">
        <w:rPr>
          <w:rFonts w:ascii="Times New Roman" w:cs="Times New Roman" w:eastAsia="Times New Roman" w:hAnsi="Times New Roman"/>
          <w:sz w:val="20"/>
          <w:szCs w:val="20"/>
          <w:rtl w:val="0"/>
        </w:rPr>
        <w:t xml:space="preserve"> [or Provisional </w:t>
      </w:r>
      <w:r w:rsidDel="00000000" w:rsidR="00000000" w:rsidRPr="00000000">
        <w:rPr>
          <w:rFonts w:ascii="Times New Roman" w:cs="Times New Roman" w:eastAsia="Times New Roman" w:hAnsi="Times New Roman"/>
          <w:b w:val="1"/>
          <w:sz w:val="20"/>
          <w:szCs w:val="20"/>
          <w:u w:val="single"/>
          <w:rtl w:val="0"/>
        </w:rPr>
        <w:t xml:space="preserve">Irish Republican Army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Óglaigh na hÉireann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Provos</w:t>
      </w:r>
      <w:r w:rsidDel="00000000" w:rsidR="00000000" w:rsidRPr="00000000">
        <w:rPr>
          <w:rFonts w:ascii="Times New Roman" w:cs="Times New Roman" w:eastAsia="Times New Roman" w:hAnsi="Times New Roman"/>
          <w:sz w:val="20"/>
          <w:szCs w:val="20"/>
          <w:rtl w:val="0"/>
        </w:rPr>
        <w:t xml:space="preserve">; reject “Old IRA”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density of these structures can be determined by staining for the scaffold proteins Homer, Bassoon, or Piccolo, the latter two of which organize an “active zone” adjacent to them. A type of these structures is stabilized by the interaction between C-a-d-m and the scaffold P-S-D-95. Cochlear hair cells and the retina contain a version of these structures with an electron-dense ribbon. Spillover between these structures is prevented by astrocytes, which ensheath them. These structures are strengthened by inserting AMPA receptors in the post-[</w:t>
      </w:r>
      <w:r w:rsidDel="00000000" w:rsidR="00000000" w:rsidRPr="00000000">
        <w:rPr>
          <w:rFonts w:ascii="Times New Roman" w:cs="Times New Roman" w:eastAsia="Times New Roman" w:hAnsi="Times New Roman"/>
          <w:i w:val="1"/>
          <w:sz w:val="20"/>
          <w:szCs w:val="20"/>
          <w:rtl w:val="0"/>
        </w:rPr>
        <w:t xml:space="preserve">this structure</w:t>
      </w:r>
      <w:r w:rsidDel="00000000" w:rsidR="00000000" w:rsidRPr="00000000">
        <w:rPr>
          <w:rFonts w:ascii="Times New Roman" w:cs="Times New Roman" w:eastAsia="Times New Roman" w:hAnsi="Times New Roman"/>
          <w:sz w:val="20"/>
          <w:szCs w:val="20"/>
          <w:rtl w:val="0"/>
        </w:rPr>
        <w:t xml:space="preserve">]-membrane. Their namesake boutons contain vesicles docked by SNAREs. These structures strengthen and weaken based on their activity in the simplest example of their namesake plasticity. They typically occur after an axon. For 10 points, name these spaces between neurons where neurotransmitters are released.</w:t>
      </w:r>
    </w:p>
    <w:p w:rsidR="00000000" w:rsidDel="00000000" w:rsidP="00000000" w:rsidRDefault="00000000" w:rsidRPr="00000000" w14:paraId="0000002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synapse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synaptic</w:t>
      </w:r>
      <w:r w:rsidDel="00000000" w:rsidR="00000000" w:rsidRPr="00000000">
        <w:rPr>
          <w:rFonts w:ascii="Times New Roman" w:cs="Times New Roman" w:eastAsia="Times New Roman" w:hAnsi="Times New Roman"/>
          <w:sz w:val="20"/>
          <w:szCs w:val="20"/>
          <w:rtl w:val="0"/>
        </w:rPr>
        <w:t xml:space="preserve"> cleft; accept </w:t>
      </w:r>
      <w:r w:rsidDel="00000000" w:rsidR="00000000" w:rsidRPr="00000000">
        <w:rPr>
          <w:rFonts w:ascii="Times New Roman" w:cs="Times New Roman" w:eastAsia="Times New Roman" w:hAnsi="Times New Roman"/>
          <w:b w:val="1"/>
          <w:sz w:val="20"/>
          <w:szCs w:val="20"/>
          <w:u w:val="single"/>
          <w:rtl w:val="0"/>
        </w:rPr>
        <w:t xml:space="preserve">synaptic</w:t>
      </w:r>
      <w:r w:rsidDel="00000000" w:rsidR="00000000" w:rsidRPr="00000000">
        <w:rPr>
          <w:rFonts w:ascii="Times New Roman" w:cs="Times New Roman" w:eastAsia="Times New Roman" w:hAnsi="Times New Roman"/>
          <w:sz w:val="20"/>
          <w:szCs w:val="20"/>
          <w:rtl w:val="0"/>
        </w:rPr>
        <w:t xml:space="preserve"> plasticity; accept </w:t>
      </w:r>
      <w:r w:rsidDel="00000000" w:rsidR="00000000" w:rsidRPr="00000000">
        <w:rPr>
          <w:rFonts w:ascii="Times New Roman" w:cs="Times New Roman" w:eastAsia="Times New Roman" w:hAnsi="Times New Roman"/>
          <w:b w:val="1"/>
          <w:sz w:val="20"/>
          <w:szCs w:val="20"/>
          <w:u w:val="single"/>
          <w:rtl w:val="0"/>
        </w:rPr>
        <w:t xml:space="preserve">synaptic</w:t>
      </w:r>
      <w:r w:rsidDel="00000000" w:rsidR="00000000" w:rsidRPr="00000000">
        <w:rPr>
          <w:rFonts w:ascii="Times New Roman" w:cs="Times New Roman" w:eastAsia="Times New Roman" w:hAnsi="Times New Roman"/>
          <w:sz w:val="20"/>
          <w:szCs w:val="20"/>
          <w:rtl w:val="0"/>
        </w:rPr>
        <w:t xml:space="preserve"> boutons; accept post-</w:t>
      </w:r>
      <w:r w:rsidDel="00000000" w:rsidR="00000000" w:rsidRPr="00000000">
        <w:rPr>
          <w:rFonts w:ascii="Times New Roman" w:cs="Times New Roman" w:eastAsia="Times New Roman" w:hAnsi="Times New Roman"/>
          <w:b w:val="1"/>
          <w:sz w:val="20"/>
          <w:szCs w:val="20"/>
          <w:u w:val="single"/>
          <w:rtl w:val="0"/>
        </w:rPr>
        <w:t xml:space="preserve">synaptic</w:t>
      </w:r>
      <w:r w:rsidDel="00000000" w:rsidR="00000000" w:rsidRPr="00000000">
        <w:rPr>
          <w:rFonts w:ascii="Times New Roman" w:cs="Times New Roman" w:eastAsia="Times New Roman" w:hAnsi="Times New Roman"/>
          <w:sz w:val="20"/>
          <w:szCs w:val="20"/>
          <w:rtl w:val="0"/>
        </w:rPr>
        <w:t xml:space="preserve"> membrane]</w:t>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2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In a novel titled for this sort of place, a pompous writer claims that Branwell was the true genius of the </w:t>
      </w:r>
      <w:r w:rsidDel="00000000" w:rsidR="00000000" w:rsidRPr="00000000">
        <w:rPr>
          <w:rFonts w:ascii="Times New Roman" w:cs="Times New Roman" w:eastAsia="Times New Roman" w:hAnsi="Times New Roman"/>
          <w:color w:val="202122"/>
          <w:sz w:val="20"/>
          <w:szCs w:val="20"/>
          <w:highlight w:val="white"/>
          <w:rtl w:val="0"/>
        </w:rPr>
        <w:t xml:space="preserve">Brontë siblings. In that novel, the protagonist moves to one of these places to live with her Aunt Ada, who sees “something nasty in the woodshed.</w:t>
      </w:r>
      <w:r w:rsidDel="00000000" w:rsidR="00000000" w:rsidRPr="00000000">
        <w:rPr>
          <w:rFonts w:ascii="Times New Roman" w:cs="Times New Roman" w:eastAsia="Times New Roman" w:hAnsi="Times New Roman"/>
          <w:color w:val="202122"/>
          <w:sz w:val="20"/>
          <w:szCs w:val="20"/>
          <w:highlight w:val="white"/>
          <w:rtl w:val="0"/>
        </w:rPr>
        <w:t xml:space="preserve">” </w:t>
      </w:r>
      <w:r w:rsidDel="00000000" w:rsidR="00000000" w:rsidRPr="00000000">
        <w:rPr>
          <w:rFonts w:ascii="Times New Roman" w:cs="Times New Roman" w:eastAsia="Times New Roman" w:hAnsi="Times New Roman"/>
          <w:color w:val="202122"/>
          <w:sz w:val="20"/>
          <w:szCs w:val="20"/>
          <w:highlight w:val="white"/>
          <w:rtl w:val="0"/>
        </w:rPr>
        <w:t xml:space="preserve">Characters in another novel titled for one of these places drop rocks from a quarry to create an object that is later destroyed with blasting powder.</w:t>
      </w:r>
      <w:r w:rsidDel="00000000" w:rsidR="00000000" w:rsidRPr="00000000">
        <w:rPr>
          <w:rFonts w:ascii="Times New Roman" w:cs="Times New Roman" w:eastAsia="Times New Roman" w:hAnsi="Times New Roman"/>
          <w:color w:val="202122"/>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In that novel titled for one of these places, a leader’s love of whisky leads to the addition of qualifiers like “with sheets” and “to excess” to a list of “Seven Commandments.” The skull of Old Major is displayed in one of these places by a character who lies about his role in a battle that was won by his rival, Snowball. For 10 points, name this sort of place ruled by the pig Napoleon in an allegorical novel by George Orwell.</w:t>
      </w:r>
    </w:p>
    <w:p w:rsidR="00000000" w:rsidDel="00000000" w:rsidP="00000000" w:rsidRDefault="00000000" w:rsidRPr="00000000" w14:paraId="00000031">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farm</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Animal </w:t>
      </w:r>
      <w:r w:rsidDel="00000000" w:rsidR="00000000" w:rsidRPr="00000000">
        <w:rPr>
          <w:rFonts w:ascii="Times New Roman" w:cs="Times New Roman" w:eastAsia="Times New Roman" w:hAnsi="Times New Roman"/>
          <w:b w:val="1"/>
          <w:i w:val="1"/>
          <w:sz w:val="20"/>
          <w:szCs w:val="20"/>
          <w:u w:val="single"/>
          <w:rtl w:val="0"/>
        </w:rPr>
        <w:t xml:space="preserve">Farm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Cold Comfort </w:t>
      </w:r>
      <w:r w:rsidDel="00000000" w:rsidR="00000000" w:rsidRPr="00000000">
        <w:rPr>
          <w:rFonts w:ascii="Times New Roman" w:cs="Times New Roman" w:eastAsia="Times New Roman" w:hAnsi="Times New Roman"/>
          <w:b w:val="1"/>
          <w:i w:val="1"/>
          <w:sz w:val="20"/>
          <w:szCs w:val="20"/>
          <w:u w:val="single"/>
          <w:rtl w:val="0"/>
        </w:rPr>
        <w:t xml:space="preserve">Farm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barn</w:t>
      </w:r>
      <w:r w:rsidDel="00000000" w:rsidR="00000000" w:rsidRPr="00000000">
        <w:rPr>
          <w:rFonts w:ascii="Times New Roman" w:cs="Times New Roman" w:eastAsia="Times New Roman" w:hAnsi="Times New Roman"/>
          <w:sz w:val="20"/>
          <w:szCs w:val="20"/>
          <w:rtl w:val="0"/>
        </w:rPr>
        <w:t xml:space="preserve">s by asking “what larger type of place is it located 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Fonts w:ascii="Times New Roman" w:cs="Times New Roman" w:eastAsia="Times New Roman" w:hAnsi="Times New Roman"/>
          <w:i w:val="1"/>
          <w:color w:val="777777"/>
          <w:sz w:val="20"/>
          <w:szCs w:val="20"/>
          <w:rtl w:val="0"/>
        </w:rPr>
        <w:t xml:space="preserve">Cold Comfort Farm</w:t>
      </w:r>
      <w:r w:rsidDel="00000000" w:rsidR="00000000" w:rsidRPr="00000000">
        <w:rPr>
          <w:rFonts w:ascii="Times New Roman" w:cs="Times New Roman" w:eastAsia="Times New Roman" w:hAnsi="Times New Roman"/>
          <w:color w:val="777777"/>
          <w:sz w:val="20"/>
          <w:szCs w:val="20"/>
          <w:rtl w:val="0"/>
        </w:rPr>
        <w:t xml:space="preserve"> is by Stella Gibbons.)</w:t>
      </w:r>
    </w:p>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3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In its first three years orbiting this body, no flashes at all were detected by the LAC </w:t>
      </w:r>
      <w:r w:rsidDel="00000000" w:rsidR="00000000" w:rsidRPr="00000000">
        <w:rPr>
          <w:rFonts w:ascii="Source Sans Pro" w:cs="Source Sans Pro" w:eastAsia="Source Sans Pro" w:hAnsi="Source Sans Pro"/>
          <w:color w:val="777777"/>
          <w:sz w:val="20"/>
          <w:szCs w:val="20"/>
          <w:rtl w:val="0"/>
        </w:rPr>
        <w:t xml:space="preserve">(“L-A-C”)</w:t>
      </w:r>
      <w:r w:rsidDel="00000000" w:rsidR="00000000" w:rsidRPr="00000000">
        <w:rPr>
          <w:rFonts w:ascii="Times New Roman" w:cs="Times New Roman" w:eastAsia="Times New Roman" w:hAnsi="Times New Roman"/>
          <w:sz w:val="20"/>
          <w:szCs w:val="20"/>
          <w:rtl w:val="0"/>
        </w:rPr>
        <w:t xml:space="preserve"> instrument. While traveling to this body in 2010, a 200-square-meter sheet helped power a probe in the first successful use of a solar sail. After its initial launch alongside </w:t>
      </w:r>
      <w:r w:rsidDel="00000000" w:rsidR="00000000" w:rsidRPr="00000000">
        <w:rPr>
          <w:rFonts w:ascii="Times New Roman" w:cs="Times New Roman" w:eastAsia="Times New Roman" w:hAnsi="Times New Roman"/>
          <w:i w:val="1"/>
          <w:sz w:val="20"/>
          <w:szCs w:val="20"/>
          <w:rtl w:val="0"/>
        </w:rPr>
        <w:t xml:space="preserve">IKAROS</w:t>
      </w:r>
      <w:r w:rsidDel="00000000" w:rsidR="00000000" w:rsidRPr="00000000">
        <w:rPr>
          <w:rFonts w:ascii="Times New Roman" w:cs="Times New Roman" w:eastAsia="Times New Roman" w:hAnsi="Times New Roman"/>
          <w:sz w:val="20"/>
          <w:szCs w:val="20"/>
          <w:rtl w:val="0"/>
        </w:rPr>
        <w:t xml:space="preserve"> in 2010, this body was successfully orbited from 2015 onwards by the JAXA </w:t>
      </w:r>
      <w:r w:rsidDel="00000000" w:rsidR="00000000" w:rsidRPr="00000000">
        <w:rPr>
          <w:rFonts w:ascii="Source Sans Pro" w:cs="Source Sans Pro" w:eastAsia="Source Sans Pro" w:hAnsi="Source Sans Pro"/>
          <w:color w:val="777777"/>
          <w:sz w:val="20"/>
          <w:szCs w:val="20"/>
          <w:rtl w:val="0"/>
        </w:rPr>
        <w:t xml:space="preserve">(“JACK-sah”)</w:t>
      </w:r>
      <w:r w:rsidDel="00000000" w:rsidR="00000000" w:rsidRPr="00000000">
        <w:rPr>
          <w:rFonts w:ascii="Times New Roman" w:cs="Times New Roman" w:eastAsia="Times New Roman" w:hAnsi="Times New Roman"/>
          <w:sz w:val="20"/>
          <w:szCs w:val="20"/>
          <w:rtl w:val="0"/>
        </w:rPr>
        <w:t xml:space="preserve"> probe </w:t>
      </w:r>
      <w:r w:rsidDel="00000000" w:rsidR="00000000" w:rsidRPr="00000000">
        <w:rPr>
          <w:rFonts w:ascii="Times New Roman" w:cs="Times New Roman" w:eastAsia="Times New Roman" w:hAnsi="Times New Roman"/>
          <w:i w:val="1"/>
          <w:sz w:val="20"/>
          <w:szCs w:val="20"/>
          <w:rtl w:val="0"/>
        </w:rPr>
        <w:t xml:space="preserve">Akatsuki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(“ack-at-SOO-kee”)</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i w:val="1"/>
          <w:sz w:val="20"/>
          <w:szCs w:val="20"/>
          <w:rtl w:val="0"/>
        </w:rPr>
        <w:t xml:space="preserve">Magellan</w:t>
      </w:r>
      <w:r w:rsidDel="00000000" w:rsidR="00000000" w:rsidRPr="00000000">
        <w:rPr>
          <w:rFonts w:ascii="Times New Roman" w:cs="Times New Roman" w:eastAsia="Times New Roman" w:hAnsi="Times New Roman"/>
          <w:sz w:val="20"/>
          <w:szCs w:val="20"/>
          <w:rtl w:val="0"/>
        </w:rPr>
        <w:t xml:space="preserve"> probe mapped this body’s Maxwell Montes </w:t>
      </w:r>
      <w:r w:rsidDel="00000000" w:rsidR="00000000" w:rsidRPr="00000000">
        <w:rPr>
          <w:rFonts w:ascii="Source Sans Pro" w:cs="Source Sans Pro" w:eastAsia="Source Sans Pro" w:hAnsi="Source Sans Pro"/>
          <w:color w:val="777777"/>
          <w:sz w:val="20"/>
          <w:szCs w:val="20"/>
          <w:rtl w:val="0"/>
        </w:rPr>
        <w:t xml:space="preserve">(“MON-tez”)</w:t>
      </w:r>
      <w:r w:rsidDel="00000000" w:rsidR="00000000" w:rsidRPr="00000000">
        <w:rPr>
          <w:rFonts w:ascii="Times New Roman" w:cs="Times New Roman" w:eastAsia="Times New Roman" w:hAnsi="Times New Roman"/>
          <w:sz w:val="20"/>
          <w:szCs w:val="20"/>
          <w:rtl w:val="0"/>
        </w:rPr>
        <w:t xml:space="preserve">. In 1761, the solar parallax was first calculated during an event named for this body, which occurred most recently in 2004 and 2012 and involves its transit across the Sun. For 10 points, what planet with a 225-day orbital period is the hottest in the solar system, and the second from the Sun?</w:t>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Venus</w:t>
      </w:r>
      <w:r w:rsidDel="00000000" w:rsidR="00000000" w:rsidRPr="00000000">
        <w:rPr>
          <w:rFonts w:ascii="Times New Roman" w:cs="Times New Roman" w:eastAsia="Times New Roman" w:hAnsi="Times New Roman"/>
          <w:sz w:val="20"/>
          <w:szCs w:val="20"/>
          <w:rtl w:val="0"/>
        </w:rPr>
        <w:t xml:space="preserve"> [accept transit of </w:t>
      </w:r>
      <w:r w:rsidDel="00000000" w:rsidR="00000000" w:rsidRPr="00000000">
        <w:rPr>
          <w:rFonts w:ascii="Times New Roman" w:cs="Times New Roman" w:eastAsia="Times New Roman" w:hAnsi="Times New Roman"/>
          <w:b w:val="1"/>
          <w:sz w:val="20"/>
          <w:szCs w:val="20"/>
          <w:u w:val="single"/>
          <w:rtl w:val="0"/>
        </w:rPr>
        <w:t xml:space="preserve">Venus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3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76" w:lineRule="auto"/>
        <w:rPr>
          <w:rFonts w:ascii="Source Sans Pro" w:cs="Source Sans Pro" w:eastAsia="Source Sans Pro" w:hAnsi="Source Sans Pro"/>
          <w:color w:val="999999"/>
          <w:sz w:val="20"/>
          <w:szCs w:val="20"/>
        </w:rPr>
      </w:pPr>
      <w:r w:rsidDel="00000000" w:rsidR="00000000" w:rsidRPr="00000000">
        <w:rPr>
          <w:rFonts w:ascii="Times New Roman" w:cs="Times New Roman" w:eastAsia="Times New Roman" w:hAnsi="Times New Roman"/>
          <w:sz w:val="20"/>
          <w:szCs w:val="20"/>
          <w:rtl w:val="0"/>
        </w:rPr>
        <w:t xml:space="preserve">13. In a painting by this artist, a bust, likely of Pythagoras, faces left over a guitarist who reads the sheet music on the lap of a woman seated on the ground. This artist of </w:t>
      </w:r>
      <w:r w:rsidDel="00000000" w:rsidR="00000000" w:rsidRPr="00000000">
        <w:rPr>
          <w:rFonts w:ascii="Times New Roman" w:cs="Times New Roman" w:eastAsia="Times New Roman" w:hAnsi="Times New Roman"/>
          <w:i w:val="1"/>
          <w:sz w:val="20"/>
          <w:szCs w:val="20"/>
          <w:rtl w:val="0"/>
        </w:rPr>
        <w:t xml:space="preserve">The Scale of Love</w:t>
      </w:r>
      <w:r w:rsidDel="00000000" w:rsidR="00000000" w:rsidRPr="00000000">
        <w:rPr>
          <w:rFonts w:ascii="Times New Roman" w:cs="Times New Roman" w:eastAsia="Times New Roman" w:hAnsi="Times New Roman"/>
          <w:sz w:val="20"/>
          <w:szCs w:val="20"/>
          <w:rtl w:val="0"/>
        </w:rPr>
        <w:t xml:space="preserve"> depicted four actors dressed as stock characters below a</w:t>
      </w:r>
      <w:r w:rsidDel="00000000" w:rsidR="00000000" w:rsidRPr="00000000">
        <w:rPr>
          <w:rFonts w:ascii="Times New Roman" w:cs="Times New Roman" w:eastAsia="Times New Roman" w:hAnsi="Times New Roman"/>
          <w:sz w:val="20"/>
          <w:szCs w:val="20"/>
          <w:rtl w:val="0"/>
        </w:rPr>
        <w:t xml:space="preserve"> man in a white commedia dell’arte </w:t>
      </w:r>
      <w:r w:rsidDel="00000000" w:rsidR="00000000" w:rsidRPr="00000000">
        <w:rPr>
          <w:rFonts w:ascii="Times New Roman" w:cs="Times New Roman" w:eastAsia="Times New Roman" w:hAnsi="Times New Roman"/>
          <w:sz w:val="20"/>
          <w:szCs w:val="20"/>
          <w:rtl w:val="0"/>
        </w:rPr>
        <w:t xml:space="preserve">costume</w:t>
      </w:r>
      <w:r w:rsidDel="00000000" w:rsidR="00000000" w:rsidRPr="00000000">
        <w:rPr>
          <w:rFonts w:ascii="Times New Roman" w:cs="Times New Roman" w:eastAsia="Times New Roman" w:hAnsi="Times New Roman"/>
          <w:sz w:val="20"/>
          <w:szCs w:val="20"/>
          <w:rtl w:val="0"/>
        </w:rPr>
        <w:t xml:space="preserve"> who stands facing the viewer in the painting </w:t>
      </w:r>
      <w:r w:rsidDel="00000000" w:rsidR="00000000" w:rsidRPr="00000000">
        <w:rPr>
          <w:rFonts w:ascii="Times New Roman" w:cs="Times New Roman" w:eastAsia="Times New Roman" w:hAnsi="Times New Roman"/>
          <w:i w:val="1"/>
          <w:sz w:val="20"/>
          <w:szCs w:val="20"/>
          <w:rtl w:val="0"/>
        </w:rPr>
        <w:t xml:space="preserve">Gilles </w:t>
      </w:r>
      <w:r w:rsidDel="00000000" w:rsidR="00000000" w:rsidRPr="00000000">
        <w:rPr>
          <w:rFonts w:ascii="Source Sans Pro" w:cs="Source Sans Pro" w:eastAsia="Source Sans Pro" w:hAnsi="Source Sans Pro"/>
          <w:color w:val="777777"/>
          <w:sz w:val="20"/>
          <w:szCs w:val="20"/>
          <w:rtl w:val="0"/>
        </w:rPr>
        <w:t xml:space="preserve">(“zheels”)</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Pierrot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(“pyeh-ROH”)</w:t>
      </w:r>
      <w:r w:rsidDel="00000000" w:rsidR="00000000" w:rsidRPr="00000000">
        <w:rPr>
          <w:rFonts w:ascii="Source Sans Pro" w:cs="Source Sans Pro" w:eastAsia="Source Sans Pro" w:hAnsi="Source Sans Pro"/>
          <w:sz w:val="20"/>
          <w:szCs w:val="20"/>
          <w:rtl w:val="0"/>
        </w:rPr>
        <w:t xml:space="preserve">.</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man offers his hand to a woman climbing a step while a couple examines a large painting of nudes </w:t>
      </w:r>
      <w:r w:rsidDel="00000000" w:rsidR="00000000" w:rsidRPr="00000000">
        <w:rPr>
          <w:rFonts w:ascii="Times New Roman" w:cs="Times New Roman" w:eastAsia="Times New Roman" w:hAnsi="Times New Roman"/>
          <w:sz w:val="20"/>
          <w:szCs w:val="20"/>
          <w:rtl w:val="0"/>
        </w:rPr>
        <w:t xml:space="preserve">in a painting by this artist</w:t>
      </w:r>
      <w:r w:rsidDel="00000000" w:rsidR="00000000" w:rsidRPr="00000000">
        <w:rPr>
          <w:rFonts w:ascii="Times New Roman" w:cs="Times New Roman" w:eastAsia="Times New Roman" w:hAnsi="Times New Roman"/>
          <w:sz w:val="20"/>
          <w:szCs w:val="20"/>
          <w:rtl w:val="0"/>
        </w:rPr>
        <w:t xml:space="preserve">, in which men pack a portrait of Louis XIV into a wooden box. This artist of </w:t>
      </w:r>
      <w:r w:rsidDel="00000000" w:rsidR="00000000" w:rsidRPr="00000000">
        <w:rPr>
          <w:rFonts w:ascii="Times New Roman" w:cs="Times New Roman" w:eastAsia="Times New Roman" w:hAnsi="Times New Roman"/>
          <w:i w:val="1"/>
          <w:sz w:val="20"/>
          <w:szCs w:val="20"/>
          <w:rtl w:val="0"/>
        </w:rPr>
        <w:t xml:space="preserve">The Shop Sign of Gersaint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(“zhair-SAHN”)</w:t>
      </w:r>
      <w:r w:rsidDel="00000000" w:rsidR="00000000" w:rsidRPr="00000000">
        <w:rPr>
          <w:rFonts w:ascii="Times New Roman" w:cs="Times New Roman" w:eastAsia="Times New Roman" w:hAnsi="Times New Roman"/>
          <w:color w:val="777777"/>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also </w:t>
      </w:r>
      <w:r w:rsidDel="00000000" w:rsidR="00000000" w:rsidRPr="00000000">
        <w:rPr>
          <w:rFonts w:ascii="Times New Roman" w:cs="Times New Roman" w:eastAsia="Times New Roman" w:hAnsi="Times New Roman"/>
          <w:sz w:val="20"/>
          <w:szCs w:val="20"/>
          <w:rtl w:val="0"/>
        </w:rPr>
        <w:t xml:space="preserve">painted several cupids flying in the air as a procession of couples </w:t>
      </w:r>
      <w:r w:rsidDel="00000000" w:rsidR="00000000" w:rsidRPr="00000000">
        <w:rPr>
          <w:rFonts w:ascii="Times New Roman" w:cs="Times New Roman" w:eastAsia="Times New Roman" w:hAnsi="Times New Roman"/>
          <w:sz w:val="20"/>
          <w:szCs w:val="20"/>
          <w:rtl w:val="0"/>
        </w:rPr>
        <w:t xml:space="preserve">approaches</w:t>
      </w:r>
      <w:r w:rsidDel="00000000" w:rsidR="00000000" w:rsidRPr="00000000">
        <w:rPr>
          <w:rFonts w:ascii="Times New Roman" w:cs="Times New Roman" w:eastAsia="Times New Roman" w:hAnsi="Times New Roman"/>
          <w:sz w:val="20"/>
          <w:szCs w:val="20"/>
          <w:rtl w:val="0"/>
        </w:rPr>
        <w:t xml:space="preserve"> a golden gondola. For 10 points, name this Rococo artist of </w:t>
      </w:r>
      <w:r w:rsidDel="00000000" w:rsidR="00000000" w:rsidRPr="00000000">
        <w:rPr>
          <w:rFonts w:ascii="Times New Roman" w:cs="Times New Roman" w:eastAsia="Times New Roman" w:hAnsi="Times New Roman"/>
          <w:i w:val="1"/>
          <w:sz w:val="20"/>
          <w:szCs w:val="20"/>
          <w:rtl w:val="0"/>
        </w:rPr>
        <w:t xml:space="preserve">The Embarkation for Cythera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(“SITH-uh-rah”)</w:t>
      </w:r>
      <w:r w:rsidDel="00000000" w:rsidR="00000000" w:rsidRPr="00000000">
        <w:rPr>
          <w:rFonts w:ascii="Source Sans Pro" w:cs="Source Sans Pro" w:eastAsia="Source Sans Pro" w:hAnsi="Source Sans Pro"/>
          <w:color w:val="999999"/>
          <w:sz w:val="20"/>
          <w:szCs w:val="20"/>
          <w:rtl w:val="0"/>
        </w:rPr>
        <w:t xml:space="preserve">.</w:t>
      </w:r>
      <w:r w:rsidDel="00000000" w:rsidR="00000000" w:rsidRPr="00000000">
        <w:rPr>
          <w:rtl w:val="0"/>
        </w:rPr>
      </w:r>
    </w:p>
    <w:p w:rsidR="00000000" w:rsidDel="00000000" w:rsidP="00000000" w:rsidRDefault="00000000" w:rsidRPr="00000000" w14:paraId="0000003A">
      <w:pPr>
        <w:spacing w:line="276" w:lineRule="auto"/>
        <w:rPr>
          <w:rFonts w:ascii="Source Sans Pro" w:cs="Source Sans Pro" w:eastAsia="Source Sans Pro" w:hAnsi="Source Sans Pro"/>
          <w:color w:val="777777"/>
          <w:sz w:val="20"/>
          <w:szCs w:val="20"/>
        </w:rPr>
      </w:pPr>
      <w:r w:rsidDel="00000000" w:rsidR="00000000" w:rsidRPr="00000000">
        <w:rPr>
          <w:rFonts w:ascii="Times New Roman" w:cs="Times New Roman" w:eastAsia="Times New Roman" w:hAnsi="Times New Roman"/>
          <w:sz w:val="20"/>
          <w:szCs w:val="20"/>
          <w:rtl w:val="0"/>
        </w:rPr>
        <w:t xml:space="preserve">ANSWER: Antoine </w:t>
      </w:r>
      <w:r w:rsidDel="00000000" w:rsidR="00000000" w:rsidRPr="00000000">
        <w:rPr>
          <w:rFonts w:ascii="Times New Roman" w:cs="Times New Roman" w:eastAsia="Times New Roman" w:hAnsi="Times New Roman"/>
          <w:b w:val="1"/>
          <w:sz w:val="20"/>
          <w:szCs w:val="20"/>
          <w:u w:val="single"/>
          <w:rtl w:val="0"/>
        </w:rPr>
        <w:t xml:space="preserve">Watteau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(“an-TWAHN wot-OH”)</w:t>
      </w:r>
      <w:r w:rsidDel="00000000" w:rsidR="00000000" w:rsidRPr="00000000">
        <w:rPr>
          <w:rFonts w:ascii="Times New Roman" w:cs="Times New Roman" w:eastAsia="Times New Roman" w:hAnsi="Times New Roman"/>
          <w:sz w:val="20"/>
          <w:szCs w:val="20"/>
          <w:rtl w:val="0"/>
        </w:rPr>
        <w:t xml:space="preserve"> [or Jean-Antoine </w:t>
      </w:r>
      <w:r w:rsidDel="00000000" w:rsidR="00000000" w:rsidRPr="00000000">
        <w:rPr>
          <w:rFonts w:ascii="Times New Roman" w:cs="Times New Roman" w:eastAsia="Times New Roman" w:hAnsi="Times New Roman"/>
          <w:b w:val="1"/>
          <w:sz w:val="20"/>
          <w:szCs w:val="20"/>
          <w:u w:val="single"/>
          <w:rtl w:val="0"/>
        </w:rPr>
        <w:t xml:space="preserve">Watteau</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3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 building in this city was designated a landmark in 1968 to prevent Marcel Breuer’s plan to redevelop it into a skyscraper, leading to a landmark Supreme Court case on regulatory takings. The replacement of a train station in this city with a sports arena led art historian Vincent Scully to comment, “One entered the city like a god. One scuttles in now like a rat.” It's not Toronto, but Jane Jacobs led the opposition to this city’s construction of the LOMEX expressway. This city’s suburbs were the site of the first Levittowns. This city’s construction of bridges and highways is the focus of Robert Caro’s book </w:t>
      </w:r>
      <w:r w:rsidDel="00000000" w:rsidR="00000000" w:rsidRPr="00000000">
        <w:rPr>
          <w:rFonts w:ascii="Times New Roman" w:cs="Times New Roman" w:eastAsia="Times New Roman" w:hAnsi="Times New Roman"/>
          <w:i w:val="1"/>
          <w:sz w:val="20"/>
          <w:szCs w:val="20"/>
          <w:rtl w:val="0"/>
        </w:rPr>
        <w:t xml:space="preserve">The Power Broker</w:t>
      </w:r>
      <w:r w:rsidDel="00000000" w:rsidR="00000000" w:rsidRPr="00000000">
        <w:rPr>
          <w:rFonts w:ascii="Times New Roman" w:cs="Times New Roman" w:eastAsia="Times New Roman" w:hAnsi="Times New Roman"/>
          <w:sz w:val="20"/>
          <w:szCs w:val="20"/>
          <w:rtl w:val="0"/>
        </w:rPr>
        <w:t xml:space="preserve">, a biography of developer Robert Moses. For 10 points, name this city where structures like the George Washington Bridge cross </w:t>
      </w:r>
      <w:r w:rsidDel="00000000" w:rsidR="00000000" w:rsidRPr="00000000">
        <w:rPr>
          <w:rFonts w:ascii="Times New Roman" w:cs="Times New Roman" w:eastAsia="Times New Roman" w:hAnsi="Times New Roman"/>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East River and Hudson River.</w:t>
      </w:r>
    </w:p>
    <w:p w:rsidR="00000000" w:rsidDel="00000000" w:rsidP="00000000" w:rsidRDefault="00000000" w:rsidRPr="00000000" w14:paraId="0000003E">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York</w:t>
      </w:r>
      <w:r w:rsidDel="00000000" w:rsidR="00000000" w:rsidRPr="00000000">
        <w:rPr>
          <w:rFonts w:ascii="Times New Roman" w:cs="Times New Roman" w:eastAsia="Times New Roman" w:hAnsi="Times New Roman"/>
          <w:sz w:val="20"/>
          <w:szCs w:val="20"/>
          <w:rtl w:val="0"/>
        </w:rPr>
        <w:t xml:space="preserve"> City [or </w:t>
      </w:r>
      <w:r w:rsidDel="00000000" w:rsidR="00000000" w:rsidRPr="00000000">
        <w:rPr>
          <w:rFonts w:ascii="Times New Roman" w:cs="Times New Roman" w:eastAsia="Times New Roman" w:hAnsi="Times New Roman"/>
          <w:b w:val="1"/>
          <w:sz w:val="20"/>
          <w:szCs w:val="20"/>
          <w:u w:val="single"/>
          <w:rtl w:val="0"/>
        </w:rPr>
        <w:t xml:space="preserve">NYC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first line refers to the planned redevelopment of Grand Central Terminal and the subsequent case </w:t>
      </w:r>
      <w:r w:rsidDel="00000000" w:rsidR="00000000" w:rsidRPr="00000000">
        <w:rPr>
          <w:rFonts w:ascii="Times New Roman" w:cs="Times New Roman" w:eastAsia="Times New Roman" w:hAnsi="Times New Roman"/>
          <w:i w:val="1"/>
          <w:color w:val="777777"/>
          <w:sz w:val="20"/>
          <w:szCs w:val="20"/>
          <w:rtl w:val="0"/>
        </w:rPr>
        <w:t xml:space="preserve">Penn Central Transportation Co. v. New York City</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3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4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In a section of this text, a man’s blood shoots out like a burst pipe after he stabs himself, making the mulberries next to him purple. While trying to gain access to an orchard, a man in this text disguised as an old lady tells the story of Iphis </w:t>
      </w:r>
      <w:r w:rsidDel="00000000" w:rsidR="00000000" w:rsidRPr="00000000">
        <w:rPr>
          <w:rFonts w:ascii="Source Sans Pro" w:cs="Source Sans Pro" w:eastAsia="Source Sans Pro" w:hAnsi="Source Sans Pro"/>
          <w:color w:val="777777"/>
          <w:sz w:val="20"/>
          <w:szCs w:val="20"/>
          <w:rtl w:val="0"/>
        </w:rPr>
        <w:t xml:space="preserve">(“AI-fiss”)</w:t>
      </w:r>
      <w:r w:rsidDel="00000000" w:rsidR="00000000" w:rsidRPr="00000000">
        <w:rPr>
          <w:rFonts w:ascii="Times New Roman" w:cs="Times New Roman" w:eastAsia="Times New Roman" w:hAnsi="Times New Roman"/>
          <w:sz w:val="20"/>
          <w:szCs w:val="20"/>
          <w:rtl w:val="0"/>
        </w:rPr>
        <w:t xml:space="preserve"> hanging himself on his beloved’s doorway. It’s not by Hesiod </w:t>
      </w:r>
      <w:r w:rsidDel="00000000" w:rsidR="00000000" w:rsidRPr="00000000">
        <w:rPr>
          <w:rFonts w:ascii="Source Sans Pro" w:cs="Source Sans Pro" w:eastAsia="Source Sans Pro" w:hAnsi="Source Sans Pro"/>
          <w:color w:val="777777"/>
          <w:sz w:val="20"/>
          <w:szCs w:val="20"/>
          <w:rtl w:val="0"/>
        </w:rPr>
        <w:t xml:space="preserve">(“HEZZ-ee-id”)</w:t>
      </w:r>
      <w:r w:rsidDel="00000000" w:rsidR="00000000" w:rsidRPr="00000000">
        <w:rPr>
          <w:rFonts w:ascii="Times New Roman" w:cs="Times New Roman" w:eastAsia="Times New Roman" w:hAnsi="Times New Roman"/>
          <w:sz w:val="20"/>
          <w:szCs w:val="20"/>
          <w:rtl w:val="0"/>
        </w:rPr>
        <w:t xml:space="preserve">, but the first book of this text outlines how mankind became impious during its fourth and final age, the Iron Age. This text originated a story in which a man dies after thinking that a lion ate his beloved, whom he talked to using a crack between their walls. This text’s fifteenth and final book closes with the apotheosis of Julius Caesar. This text originated the story of Pomona and Vertumnus and the tragedy of Pyramus and Thisbe. For 10 points, name this text that centers on transformation and was written by Ovid.</w:t>
      </w:r>
    </w:p>
    <w:p w:rsidR="00000000" w:rsidDel="00000000" w:rsidP="00000000" w:rsidRDefault="00000000" w:rsidRPr="00000000" w14:paraId="00000042">
      <w:pPr>
        <w:spacing w:line="276" w:lineRule="auto"/>
        <w:rPr>
          <w:rFonts w:ascii="Source Sans Pro" w:cs="Source Sans Pro" w:eastAsia="Source Sans Pro" w:hAnsi="Source Sans Pro"/>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Metamorphoses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(“met-uh-MOAR-foh-seez”)</w:t>
      </w:r>
    </w:p>
    <w:p w:rsidR="00000000" w:rsidDel="00000000" w:rsidP="00000000" w:rsidRDefault="00000000" w:rsidRPr="00000000" w14:paraId="0000004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 </w:t>
      </w:r>
    </w:p>
    <w:p w:rsidR="00000000" w:rsidDel="00000000" w:rsidP="00000000" w:rsidRDefault="00000000" w:rsidRPr="00000000" w14:paraId="0000004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In a lecture given at Johns Hopkins, this thinker claimed that systems open up in an</w:t>
      </w:r>
      <w:r w:rsidDel="00000000" w:rsidR="00000000" w:rsidRPr="00000000">
        <w:rPr>
          <w:rFonts w:ascii="Times New Roman" w:cs="Times New Roman" w:eastAsia="Times New Roman" w:hAnsi="Times New Roman"/>
          <w:sz w:val="20"/>
          <w:szCs w:val="20"/>
          <w:rtl w:val="0"/>
        </w:rPr>
        <w:t xml:space="preserve"> “event” u</w:t>
      </w:r>
      <w:r w:rsidDel="00000000" w:rsidR="00000000" w:rsidRPr="00000000">
        <w:rPr>
          <w:rFonts w:ascii="Times New Roman" w:cs="Times New Roman" w:eastAsia="Times New Roman" w:hAnsi="Times New Roman"/>
          <w:sz w:val="20"/>
          <w:szCs w:val="20"/>
          <w:rtl w:val="0"/>
        </w:rPr>
        <w:t xml:space="preserve">pon the realization that centers are established arbitrarily. This thinker coined a meaning of the word “trace” that refers to the “always-already hidden” contradictions of a term. This thinker argued with an American on the theories of J. L. Austin in a debate sparked by this thinker’s essay </w:t>
      </w:r>
      <w:r w:rsidDel="00000000" w:rsidR="00000000" w:rsidRPr="00000000">
        <w:rPr>
          <w:rFonts w:ascii="Times New Roman" w:cs="Times New Roman" w:eastAsia="Times New Roman" w:hAnsi="Times New Roman"/>
          <w:sz w:val="20"/>
          <w:szCs w:val="20"/>
          <w:rtl w:val="0"/>
        </w:rPr>
        <w:t xml:space="preserve">“Signature Event Context</w:t>
      </w:r>
      <w:r w:rsidDel="00000000" w:rsidR="00000000" w:rsidRPr="00000000">
        <w:rPr>
          <w:rFonts w:ascii="Times New Roman" w:cs="Times New Roman" w:eastAsia="Times New Roman" w:hAnsi="Times New Roman"/>
          <w:sz w:val="20"/>
          <w:szCs w:val="20"/>
          <w:rtl w:val="0"/>
        </w:rPr>
        <w:t xml:space="preserve">.” Gayatri Spivak translated a book by this thinker that opens with a critique of Ferdinand de Saussure’s </w:t>
      </w:r>
      <w:r w:rsidDel="00000000" w:rsidR="00000000" w:rsidRPr="00000000">
        <w:rPr>
          <w:rFonts w:ascii="Source Sans Pro" w:cs="Source Sans Pro" w:eastAsia="Source Sans Pro" w:hAnsi="Source Sans Pro"/>
          <w:color w:val="777777"/>
          <w:sz w:val="20"/>
          <w:szCs w:val="20"/>
          <w:rtl w:val="0"/>
        </w:rPr>
        <w:t xml:space="preserve">(“day sah-SOOR’s”)</w:t>
      </w:r>
      <w:r w:rsidDel="00000000" w:rsidR="00000000" w:rsidRPr="00000000">
        <w:rPr>
          <w:rFonts w:ascii="Times New Roman" w:cs="Times New Roman" w:eastAsia="Times New Roman" w:hAnsi="Times New Roman"/>
          <w:sz w:val="20"/>
          <w:szCs w:val="20"/>
          <w:rtl w:val="0"/>
        </w:rPr>
        <w:t xml:space="preserve"> philosophy of signifiers. That book by this philosopher introduced a term that is an intentional misspelling of “difference” and argued that scholars have always valued writing as a derivative of speech. For 10 points, name this French </w:t>
      </w:r>
      <w:r w:rsidDel="00000000" w:rsidR="00000000" w:rsidRPr="00000000">
        <w:rPr>
          <w:rFonts w:ascii="Times New Roman" w:cs="Times New Roman" w:eastAsia="Times New Roman" w:hAnsi="Times New Roman"/>
          <w:sz w:val="20"/>
          <w:szCs w:val="20"/>
          <w:rtl w:val="0"/>
        </w:rPr>
        <w:t xml:space="preserve">deconstructionist who wrote </w:t>
      </w:r>
      <w:r w:rsidDel="00000000" w:rsidR="00000000" w:rsidRPr="00000000">
        <w:rPr>
          <w:rFonts w:ascii="Times New Roman" w:cs="Times New Roman" w:eastAsia="Times New Roman" w:hAnsi="Times New Roman"/>
          <w:i w:val="1"/>
          <w:sz w:val="20"/>
          <w:szCs w:val="20"/>
          <w:rtl w:val="0"/>
        </w:rPr>
        <w:t xml:space="preserve">Of Grammatology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Jacques </w:t>
      </w:r>
      <w:r w:rsidDel="00000000" w:rsidR="00000000" w:rsidRPr="00000000">
        <w:rPr>
          <w:rFonts w:ascii="Times New Roman" w:cs="Times New Roman" w:eastAsia="Times New Roman" w:hAnsi="Times New Roman"/>
          <w:b w:val="1"/>
          <w:sz w:val="20"/>
          <w:szCs w:val="20"/>
          <w:u w:val="single"/>
          <w:rtl w:val="0"/>
        </w:rPr>
        <w:t xml:space="preserve">Derrida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(“DAYR-ih-dah”)</w:t>
      </w:r>
      <w:r w:rsidDel="00000000" w:rsidR="00000000" w:rsidRPr="00000000">
        <w:rPr>
          <w:rFonts w:ascii="Times New Roman" w:cs="Times New Roman" w:eastAsia="Times New Roman" w:hAnsi="Times New Roman"/>
          <w:sz w:val="20"/>
          <w:szCs w:val="20"/>
          <w:rtl w:val="0"/>
        </w:rPr>
        <w:t xml:space="preserve"> [or Jackie Élie </w:t>
      </w:r>
      <w:r w:rsidDel="00000000" w:rsidR="00000000" w:rsidRPr="00000000">
        <w:rPr>
          <w:rFonts w:ascii="Times New Roman" w:cs="Times New Roman" w:eastAsia="Times New Roman" w:hAnsi="Times New Roman"/>
          <w:b w:val="1"/>
          <w:sz w:val="20"/>
          <w:szCs w:val="20"/>
          <w:u w:val="single"/>
          <w:rtl w:val="0"/>
        </w:rPr>
        <w:t xml:space="preserve">Derrida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debate in the third sentence is the Derrida–Searle debate.)</w:t>
      </w: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4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17. In a poem by this author, the speaker watches “planets gather / like leaves” and sees the “striding” of “the color of the heavy hemlocks.” The speaker tries not to think “of any misery in the sound of the wind” in a poem by this author that depicts “spruces rough in the distant glitter.” That poem by this author concludes by describing “the nothing that is not there and the nothing that is,” and opens, “one must have a mind of winter.” This poet describes “lucid, inescapable rhythms” and “the beauty of innuendoes” in a poem that criticizes “thin men of Haddam” </w:t>
      </w:r>
      <w:r w:rsidDel="00000000" w:rsidR="00000000" w:rsidRPr="00000000">
        <w:rPr>
          <w:rFonts w:ascii="Source Sans Pro" w:cs="Source Sans Pro" w:eastAsia="Source Sans Pro" w:hAnsi="Source Sans Pro"/>
          <w:color w:val="777777"/>
          <w:sz w:val="20"/>
          <w:szCs w:val="20"/>
          <w:rtl w:val="0"/>
        </w:rPr>
        <w:t xml:space="preserve">(“HAD-am”)</w:t>
      </w:r>
      <w:r w:rsidDel="00000000" w:rsidR="00000000" w:rsidRPr="00000000">
        <w:rPr>
          <w:rFonts w:ascii="Times New Roman" w:cs="Times New Roman" w:eastAsia="Times New Roman" w:hAnsi="Times New Roman"/>
          <w:sz w:val="20"/>
          <w:szCs w:val="20"/>
          <w:rtl w:val="0"/>
        </w:rPr>
        <w:t xml:space="preserve"> and begins by noting that the title creature’s eye is the only moving thing among “twenty snowy mountains.” For 10 points, name this American poet of “The Snow Man” and “Thirteen Ways of Looking at a Blackbird.”</w:t>
      </w: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Wallace </w:t>
      </w:r>
      <w:r w:rsidDel="00000000" w:rsidR="00000000" w:rsidRPr="00000000">
        <w:rPr>
          <w:rFonts w:ascii="Times New Roman" w:cs="Times New Roman" w:eastAsia="Times New Roman" w:hAnsi="Times New Roman"/>
          <w:b w:val="1"/>
          <w:sz w:val="20"/>
          <w:szCs w:val="20"/>
          <w:u w:val="single"/>
          <w:rtl w:val="0"/>
        </w:rPr>
        <w:t xml:space="preserve">Stevens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poem in the first line is “Domination of Black.”)</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4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A piece in this genre that includes the </w:t>
      </w:r>
      <w:r w:rsidDel="00000000" w:rsidR="00000000" w:rsidRPr="00000000">
        <w:rPr>
          <w:rFonts w:ascii="Times New Roman" w:cs="Times New Roman" w:eastAsia="Times New Roman" w:hAnsi="Times New Roman"/>
          <w:i w:val="1"/>
          <w:sz w:val="20"/>
          <w:szCs w:val="20"/>
          <w:rtl w:val="0"/>
        </w:rPr>
        <w:t xml:space="preserve">arioso</w:t>
      </w:r>
      <w:r w:rsidDel="00000000" w:rsidR="00000000" w:rsidRPr="00000000">
        <w:rPr>
          <w:rFonts w:ascii="Times New Roman" w:cs="Times New Roman" w:eastAsia="Times New Roman" w:hAnsi="Times New Roman"/>
          <w:sz w:val="20"/>
          <w:szCs w:val="20"/>
          <w:rtl w:val="0"/>
        </w:rPr>
        <w:t xml:space="preserve"> section “In the swamp” and the march “Over the breast of spring” was based on text by Walt Whitman; that piece in this genre was written by Paul Hindemith </w:t>
      </w:r>
      <w:r w:rsidDel="00000000" w:rsidR="00000000" w:rsidRPr="00000000">
        <w:rPr>
          <w:rFonts w:ascii="Source Sans Pro" w:cs="Source Sans Pro" w:eastAsia="Source Sans Pro" w:hAnsi="Source Sans Pro"/>
          <w:color w:val="777777"/>
          <w:sz w:val="20"/>
          <w:szCs w:val="20"/>
          <w:rtl w:val="0"/>
        </w:rPr>
        <w:t xml:space="preserve">(“HIN-duh-mitt”)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seven-measure introduction of a piece in this genre opens with bassoons playing </w:t>
      </w:r>
      <w:r w:rsidDel="00000000" w:rsidR="00000000" w:rsidRPr="00000000">
        <w:rPr>
          <w:rFonts w:ascii="Source Sans Pro" w:cs="Source Sans Pro" w:eastAsia="Source Sans Pro" w:hAnsi="Source Sans Pro"/>
          <w:color w:val="777777"/>
          <w:sz w:val="20"/>
          <w:szCs w:val="20"/>
          <w:rtl w:val="0"/>
        </w:rPr>
        <w:t xml:space="preserve">[read slowly]</w:t>
      </w:r>
      <w:r w:rsidDel="00000000" w:rsidR="00000000" w:rsidRPr="00000000">
        <w:rPr>
          <w:rFonts w:ascii="Times New Roman" w:cs="Times New Roman" w:eastAsia="Times New Roman" w:hAnsi="Times New Roman"/>
          <w:sz w:val="20"/>
          <w:szCs w:val="20"/>
          <w:rtl w:val="0"/>
        </w:rPr>
        <w:t xml:space="preserve"> D, C sharp D E F before they are joined by the basset horns. During the </w:t>
      </w:r>
      <w:r w:rsidDel="00000000" w:rsidR="00000000" w:rsidRPr="00000000">
        <w:rPr>
          <w:rFonts w:ascii="Times New Roman" w:cs="Times New Roman" w:eastAsia="Times New Roman" w:hAnsi="Times New Roman"/>
          <w:i w:val="1"/>
          <w:sz w:val="20"/>
          <w:szCs w:val="20"/>
          <w:rtl w:val="0"/>
        </w:rPr>
        <w:t xml:space="preserve">Sequentia</w:t>
      </w:r>
      <w:r w:rsidDel="00000000" w:rsidR="00000000" w:rsidRPr="00000000">
        <w:rPr>
          <w:rFonts w:ascii="Times New Roman" w:cs="Times New Roman" w:eastAsia="Times New Roman" w:hAnsi="Times New Roman"/>
          <w:sz w:val="20"/>
          <w:szCs w:val="20"/>
          <w:rtl w:val="0"/>
        </w:rPr>
        <w:t xml:space="preserve"> of a piece in this genre, a bass soloist repeats a descending B-flat major melody played by the trombone in the </w:t>
      </w:r>
      <w:r w:rsidDel="00000000" w:rsidR="00000000" w:rsidRPr="00000000">
        <w:rPr>
          <w:rFonts w:ascii="Times New Roman" w:cs="Times New Roman" w:eastAsia="Times New Roman" w:hAnsi="Times New Roman"/>
          <w:i w:val="1"/>
          <w:sz w:val="20"/>
          <w:szCs w:val="20"/>
          <w:rtl w:val="0"/>
        </w:rPr>
        <w:t xml:space="preserve">Tuba mirum</w:t>
      </w:r>
      <w:r w:rsidDel="00000000" w:rsidR="00000000" w:rsidRPr="00000000">
        <w:rPr>
          <w:rFonts w:ascii="Times New Roman" w:cs="Times New Roman" w:eastAsia="Times New Roman" w:hAnsi="Times New Roman"/>
          <w:sz w:val="20"/>
          <w:szCs w:val="20"/>
          <w:rtl w:val="0"/>
        </w:rPr>
        <w:t xml:space="preserve"> movement. </w:t>
      </w:r>
      <w:r w:rsidDel="00000000" w:rsidR="00000000" w:rsidRPr="00000000">
        <w:rPr>
          <w:rFonts w:ascii="Times New Roman" w:cs="Times New Roman" w:eastAsia="Times New Roman" w:hAnsi="Times New Roman"/>
          <w:sz w:val="20"/>
          <w:szCs w:val="20"/>
          <w:rtl w:val="0"/>
        </w:rPr>
        <w:t xml:space="preserve">Franz </w:t>
      </w:r>
      <w:r w:rsidDel="00000000" w:rsidR="00000000" w:rsidRPr="00000000">
        <w:rPr>
          <w:rFonts w:ascii="Times New Roman" w:cs="Times New Roman" w:eastAsia="Times New Roman" w:hAnsi="Times New Roman"/>
          <w:sz w:val="20"/>
          <w:szCs w:val="20"/>
          <w:rtl w:val="0"/>
        </w:rPr>
        <w:t xml:space="preserve">Süssmayr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(“SOOSS-mah-yer”)</w:t>
      </w:r>
      <w:r w:rsidDel="00000000" w:rsidR="00000000" w:rsidRPr="00000000">
        <w:rPr>
          <w:rFonts w:ascii="Times New Roman" w:cs="Times New Roman" w:eastAsia="Times New Roman" w:hAnsi="Times New Roman"/>
          <w:sz w:val="20"/>
          <w:szCs w:val="20"/>
          <w:rtl w:val="0"/>
        </w:rPr>
        <w:t xml:space="preserve"> completed a piece in this genre left unfinished at its composer’s death, including its </w:t>
      </w:r>
      <w:r w:rsidDel="00000000" w:rsidR="00000000" w:rsidRPr="00000000">
        <w:rPr>
          <w:rFonts w:ascii="Times New Roman" w:cs="Times New Roman" w:eastAsia="Times New Roman" w:hAnsi="Times New Roman"/>
          <w:i w:val="1"/>
          <w:sz w:val="20"/>
          <w:szCs w:val="20"/>
          <w:rtl w:val="0"/>
        </w:rPr>
        <w:t xml:space="preserve">Lacrimosa</w:t>
      </w:r>
      <w:r w:rsidDel="00000000" w:rsidR="00000000" w:rsidRPr="00000000">
        <w:rPr>
          <w:rFonts w:ascii="Times New Roman" w:cs="Times New Roman" w:eastAsia="Times New Roman" w:hAnsi="Times New Roman"/>
          <w:sz w:val="20"/>
          <w:szCs w:val="20"/>
          <w:rtl w:val="0"/>
        </w:rPr>
        <w:t xml:space="preserve"> movement.</w:t>
      </w:r>
      <w:r w:rsidDel="00000000" w:rsidR="00000000" w:rsidRPr="00000000">
        <w:rPr>
          <w:rFonts w:ascii="Times New Roman" w:cs="Times New Roman" w:eastAsia="Times New Roman" w:hAnsi="Times New Roman"/>
          <w:sz w:val="20"/>
          <w:szCs w:val="20"/>
          <w:rtl w:val="0"/>
        </w:rPr>
        <w:t xml:space="preserve"> For 10 points, </w:t>
      </w:r>
      <w:r w:rsidDel="00000000" w:rsidR="00000000" w:rsidRPr="00000000">
        <w:rPr>
          <w:rFonts w:ascii="Times New Roman" w:cs="Times New Roman" w:eastAsia="Times New Roman" w:hAnsi="Times New Roman"/>
          <w:sz w:val="20"/>
          <w:szCs w:val="20"/>
          <w:rtl w:val="0"/>
        </w:rPr>
        <w:t xml:space="preserve">Mozart wrote a D minor example of what pieces, which set a mass for the dead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requiem</w:t>
      </w:r>
      <w:r w:rsidDel="00000000" w:rsidR="00000000" w:rsidRPr="00000000">
        <w:rPr>
          <w:rFonts w:ascii="Times New Roman" w:cs="Times New Roman" w:eastAsia="Times New Roman" w:hAnsi="Times New Roman"/>
          <w:sz w:val="20"/>
          <w:szCs w:val="20"/>
          <w:rtl w:val="0"/>
        </w:rPr>
        <w:t xml:space="preserve"> mass</w:t>
      </w:r>
      <w:r w:rsidDel="00000000" w:rsidR="00000000" w:rsidRPr="00000000">
        <w:rPr>
          <w:rFonts w:ascii="Times New Roman" w:cs="Times New Roman" w:eastAsia="Times New Roman" w:hAnsi="Times New Roman"/>
          <w:sz w:val="20"/>
          <w:szCs w:val="20"/>
          <w:rtl w:val="0"/>
        </w:rPr>
        <w:t xml:space="preserve"> [accept Mozart's </w:t>
      </w:r>
      <w:r w:rsidDel="00000000" w:rsidR="00000000" w:rsidRPr="00000000">
        <w:rPr>
          <w:rFonts w:ascii="Times New Roman" w:cs="Times New Roman" w:eastAsia="Times New Roman" w:hAnsi="Times New Roman"/>
          <w:b w:val="1"/>
          <w:i w:val="1"/>
          <w:sz w:val="20"/>
          <w:szCs w:val="20"/>
          <w:u w:val="single"/>
          <w:rtl w:val="0"/>
        </w:rPr>
        <w:t xml:space="preserve">Requiem</w:t>
      </w:r>
      <w:r w:rsidDel="00000000" w:rsidR="00000000" w:rsidRPr="00000000">
        <w:rPr>
          <w:rFonts w:ascii="Times New Roman" w:cs="Times New Roman" w:eastAsia="Times New Roman" w:hAnsi="Times New Roman"/>
          <w:i w:val="1"/>
          <w:sz w:val="20"/>
          <w:szCs w:val="20"/>
          <w:rtl w:val="0"/>
        </w:rPr>
        <w:t xml:space="preserve"> in D minor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mass</w:t>
      </w:r>
      <w:r w:rsidDel="00000000" w:rsidR="00000000" w:rsidRPr="00000000">
        <w:rPr>
          <w:rFonts w:ascii="Times New Roman" w:cs="Times New Roman" w:eastAsia="Times New Roman" w:hAnsi="Times New Roman"/>
          <w:sz w:val="20"/>
          <w:szCs w:val="20"/>
          <w:rtl w:val="0"/>
        </w:rPr>
        <w:t xml:space="preserve"> for the dead]</w:t>
      </w:r>
    </w:p>
    <w:p w:rsidR="00000000" w:rsidDel="00000000" w:rsidP="00000000" w:rsidRDefault="00000000" w:rsidRPr="00000000" w14:paraId="0000005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5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The</w:t>
      </w:r>
      <w:r w:rsidDel="00000000" w:rsidR="00000000" w:rsidRPr="00000000">
        <w:rPr>
          <w:rFonts w:ascii="Times New Roman" w:cs="Times New Roman" w:eastAsia="Times New Roman" w:hAnsi="Times New Roman"/>
          <w:sz w:val="20"/>
          <w:szCs w:val="20"/>
          <w:rtl w:val="0"/>
        </w:rPr>
        <w:t xml:space="preserve"> “efficient” form of a process that forms these structures employs a high ratio of accelerators such as thiurams. </w:t>
      </w:r>
      <w:r w:rsidDel="00000000" w:rsidR="00000000" w:rsidRPr="00000000">
        <w:rPr>
          <w:rFonts w:ascii="Times New Roman" w:cs="Times New Roman" w:eastAsia="Times New Roman" w:hAnsi="Times New Roman"/>
          <w:sz w:val="20"/>
          <w:szCs w:val="20"/>
          <w:rtl w:val="0"/>
        </w:rPr>
        <w:t xml:space="preserve">Manganese soaps can be used to form these structures in drying oils, which can lead to paint “drying.” The alkylating agent mustard gas reacts with DNA to form these structures on guanine residues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first fully synthetic plastic, Bakelite, is a thermosetting resin that has a high frequency of these structures as every phenol </w:t>
      </w:r>
      <w:r w:rsidDel="00000000" w:rsidR="00000000" w:rsidRPr="00000000">
        <w:rPr>
          <w:rFonts w:ascii="Source Sans Pro" w:cs="Source Sans Pro" w:eastAsia="Source Sans Pro" w:hAnsi="Source Sans Pro"/>
          <w:color w:val="777777"/>
          <w:sz w:val="20"/>
          <w:szCs w:val="20"/>
          <w:rtl w:val="0"/>
        </w:rPr>
        <w:t xml:space="preserve">(“fen-OLL”)</w:t>
      </w:r>
      <w:r w:rsidDel="00000000" w:rsidR="00000000" w:rsidRPr="00000000">
        <w:rPr>
          <w:rFonts w:ascii="Times New Roman" w:cs="Times New Roman" w:eastAsia="Times New Roman" w:hAnsi="Times New Roman"/>
          <w:sz w:val="20"/>
          <w:szCs w:val="20"/>
          <w:rtl w:val="0"/>
        </w:rPr>
        <w:t xml:space="preserve"> can connect to three groups. These structures form reversibly between proteins and DNA exposed to formaldehyde. Epoxy resins can form these structures with themselves in curing, leading to rigidity. In proteins, these structures are exemplified by oxidized cysteine residues, which form disulfide bridges. For 10 points, what structures connect different polymer chains into a network?</w:t>
      </w:r>
    </w:p>
    <w:p w:rsidR="00000000" w:rsidDel="00000000" w:rsidP="00000000" w:rsidRDefault="00000000" w:rsidRPr="00000000" w14:paraId="0000005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cross</w:t>
      </w:r>
      <w:r w:rsidDel="00000000" w:rsidR="00000000" w:rsidRPr="00000000">
        <w:rPr>
          <w:rFonts w:ascii="Times New Roman" w:cs="Times New Roman" w:eastAsia="Times New Roman" w:hAnsi="Times New Roman"/>
          <w:b w:val="1"/>
          <w:sz w:val="20"/>
          <w:szCs w:val="20"/>
          <w:u w:val="single"/>
          <w:rtl w:val="0"/>
        </w:rPr>
        <w:t xml:space="preserve">-link</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cross-link</w:t>
      </w:r>
      <w:r w:rsidDel="00000000" w:rsidR="00000000" w:rsidRPr="00000000">
        <w:rPr>
          <w:rFonts w:ascii="Times New Roman" w:cs="Times New Roman" w:eastAsia="Times New Roman" w:hAnsi="Times New Roman"/>
          <w:sz w:val="20"/>
          <w:szCs w:val="20"/>
          <w:rtl w:val="0"/>
        </w:rPr>
        <w:t xml:space="preserve">ing agents or </w:t>
      </w:r>
      <w:r w:rsidDel="00000000" w:rsidR="00000000" w:rsidRPr="00000000">
        <w:rPr>
          <w:rFonts w:ascii="Times New Roman" w:cs="Times New Roman" w:eastAsia="Times New Roman" w:hAnsi="Times New Roman"/>
          <w:b w:val="1"/>
          <w:sz w:val="20"/>
          <w:szCs w:val="20"/>
          <w:u w:val="single"/>
          <w:rtl w:val="0"/>
        </w:rPr>
        <w:t xml:space="preserve">cross-link</w:t>
      </w:r>
      <w:r w:rsidDel="00000000" w:rsidR="00000000" w:rsidRPr="00000000">
        <w:rPr>
          <w:rFonts w:ascii="Times New Roman" w:cs="Times New Roman" w:eastAsia="Times New Roman" w:hAnsi="Times New Roman"/>
          <w:sz w:val="20"/>
          <w:szCs w:val="20"/>
          <w:rtl w:val="0"/>
        </w:rPr>
        <w:t xml:space="preserve">ing reagents or </w:t>
      </w:r>
      <w:r w:rsidDel="00000000" w:rsidR="00000000" w:rsidRPr="00000000">
        <w:rPr>
          <w:rFonts w:ascii="Times New Roman" w:cs="Times New Roman" w:eastAsia="Times New Roman" w:hAnsi="Times New Roman"/>
          <w:b w:val="1"/>
          <w:sz w:val="20"/>
          <w:szCs w:val="20"/>
          <w:u w:val="single"/>
          <w:rtl w:val="0"/>
        </w:rPr>
        <w:t xml:space="preserve">cross-link</w:t>
      </w:r>
      <w:r w:rsidDel="00000000" w:rsidR="00000000" w:rsidRPr="00000000">
        <w:rPr>
          <w:rFonts w:ascii="Times New Roman" w:cs="Times New Roman" w:eastAsia="Times New Roman" w:hAnsi="Times New Roman"/>
          <w:sz w:val="20"/>
          <w:szCs w:val="20"/>
          <w:rtl w:val="0"/>
        </w:rPr>
        <w:t xml:space="preserve">ers; prompt on efficient </w:t>
      </w:r>
      <w:r w:rsidDel="00000000" w:rsidR="00000000" w:rsidRPr="00000000">
        <w:rPr>
          <w:rFonts w:ascii="Times New Roman" w:cs="Times New Roman" w:eastAsia="Times New Roman" w:hAnsi="Times New Roman"/>
          <w:sz w:val="20"/>
          <w:szCs w:val="20"/>
          <w:u w:val="single"/>
          <w:rtl w:val="0"/>
        </w:rPr>
        <w:t xml:space="preserve">vulcanization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curing</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disulfide</w:t>
      </w:r>
      <w:r w:rsidDel="00000000" w:rsidR="00000000" w:rsidRPr="00000000">
        <w:rPr>
          <w:rFonts w:ascii="Times New Roman" w:cs="Times New Roman" w:eastAsia="Times New Roman" w:hAnsi="Times New Roman"/>
          <w:sz w:val="20"/>
          <w:szCs w:val="20"/>
          <w:rtl w:val="0"/>
        </w:rPr>
        <w:t xml:space="preserve">s until read; prompt on </w:t>
      </w:r>
      <w:r w:rsidDel="00000000" w:rsidR="00000000" w:rsidRPr="00000000">
        <w:rPr>
          <w:rFonts w:ascii="Times New Roman" w:cs="Times New Roman" w:eastAsia="Times New Roman" w:hAnsi="Times New Roman"/>
          <w:sz w:val="20"/>
          <w:szCs w:val="20"/>
          <w:u w:val="single"/>
          <w:rtl w:val="0"/>
        </w:rPr>
        <w:t xml:space="preserve">bond</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disulfide </w:t>
      </w:r>
      <w:r w:rsidDel="00000000" w:rsidR="00000000" w:rsidRPr="00000000">
        <w:rPr>
          <w:rFonts w:ascii="Times New Roman" w:cs="Times New Roman" w:eastAsia="Times New Roman" w:hAnsi="Times New Roman"/>
          <w:sz w:val="20"/>
          <w:szCs w:val="20"/>
          <w:u w:val="single"/>
          <w:rtl w:val="0"/>
        </w:rPr>
        <w:t xml:space="preserve">bridge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connection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link</w:t>
      </w:r>
      <w:r w:rsidDel="00000000" w:rsidR="00000000" w:rsidRPr="00000000">
        <w:rPr>
          <w:rFonts w:ascii="Times New Roman" w:cs="Times New Roman" w:eastAsia="Times New Roman" w:hAnsi="Times New Roman"/>
          <w:sz w:val="20"/>
          <w:szCs w:val="20"/>
          <w:rtl w:val="0"/>
        </w:rPr>
        <w:t xml:space="preserve">s; reject “polymerization”]</w:t>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5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 poetic epigraph on one of these objects praises the union of yellow and white waterlilies and lists the creators of three temples at Paṭṭadakal </w:t>
      </w:r>
      <w:r w:rsidDel="00000000" w:rsidR="00000000" w:rsidRPr="00000000">
        <w:rPr>
          <w:rFonts w:ascii="Source Sans Pro" w:cs="Source Sans Pro" w:eastAsia="Source Sans Pro" w:hAnsi="Source Sans Pro"/>
          <w:color w:val="777777"/>
          <w:sz w:val="20"/>
          <w:szCs w:val="20"/>
          <w:highlight w:val="white"/>
          <w:rtl w:val="0"/>
        </w:rPr>
        <w:t xml:space="preserve">(“PUT-uh-duck-ull”)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Some of these objects record a “schism” that led to the convocation of a group’s third council by a ruler who declared a tax exemption with one at Lumbini </w:t>
      </w:r>
      <w:r w:rsidDel="00000000" w:rsidR="00000000" w:rsidRPr="00000000">
        <w:rPr>
          <w:rFonts w:ascii="Source Sans Pro" w:cs="Source Sans Pro" w:eastAsia="Source Sans Pro" w:hAnsi="Source Sans Pro"/>
          <w:color w:val="777777"/>
          <w:sz w:val="20"/>
          <w:szCs w:val="20"/>
          <w:highlight w:val="white"/>
          <w:rtl w:val="0"/>
        </w:rPr>
        <w:t xml:space="preserve">(“LOOM-bee-nee”)</w:t>
      </w:r>
      <w:r w:rsidDel="00000000" w:rsidR="00000000" w:rsidRPr="00000000">
        <w:rPr>
          <w:rFonts w:ascii="Times New Roman" w:cs="Times New Roman" w:eastAsia="Times New Roman" w:hAnsi="Times New Roman"/>
          <w:sz w:val="20"/>
          <w:szCs w:val="20"/>
          <w:highlight w:val="white"/>
          <w:rtl w:val="0"/>
        </w:rPr>
        <w:t xml:space="preserve">. A cannonball dented one of these objects made of corrosion-resistant iron at the Qutb Minar </w:t>
      </w:r>
      <w:r w:rsidDel="00000000" w:rsidR="00000000" w:rsidRPr="00000000">
        <w:rPr>
          <w:rFonts w:ascii="Source Sans Pro" w:cs="Source Sans Pro" w:eastAsia="Source Sans Pro" w:hAnsi="Source Sans Pro"/>
          <w:color w:val="777777"/>
          <w:sz w:val="20"/>
          <w:szCs w:val="20"/>
          <w:highlight w:val="white"/>
          <w:rtl w:val="0"/>
        </w:rPr>
        <w:t xml:space="preserve">(“KOOT-ub MIN-ar”)</w:t>
      </w:r>
      <w:r w:rsidDel="00000000" w:rsidR="00000000" w:rsidRPr="00000000">
        <w:rPr>
          <w:rFonts w:ascii="Times New Roman" w:cs="Times New Roman" w:eastAsia="Times New Roman" w:hAnsi="Times New Roman"/>
          <w:sz w:val="20"/>
          <w:szCs w:val="20"/>
          <w:highlight w:val="white"/>
          <w:rtl w:val="0"/>
        </w:rPr>
        <w:t xml:space="preserve"> during an invasion by Nader Shah. One of these objects made of sandstone at Sarnath </w:t>
      </w:r>
      <w:r w:rsidDel="00000000" w:rsidR="00000000" w:rsidRPr="00000000">
        <w:rPr>
          <w:rFonts w:ascii="Source Sans Pro" w:cs="Source Sans Pro" w:eastAsia="Source Sans Pro" w:hAnsi="Source Sans Pro"/>
          <w:color w:val="777777"/>
          <w:sz w:val="20"/>
          <w:szCs w:val="20"/>
          <w:highlight w:val="white"/>
          <w:rtl w:val="0"/>
        </w:rPr>
        <w:t xml:space="preserve">(“SAR-not”)</w:t>
      </w:r>
      <w:r w:rsidDel="00000000" w:rsidR="00000000" w:rsidRPr="00000000">
        <w:rPr>
          <w:rFonts w:ascii="Times New Roman" w:cs="Times New Roman" w:eastAsia="Times New Roman" w:hAnsi="Times New Roman"/>
          <w:sz w:val="20"/>
          <w:szCs w:val="20"/>
          <w:highlight w:val="white"/>
          <w:rtl w:val="0"/>
        </w:rPr>
        <w:t xml:space="preserve"> was originally topped with an abacus and lion capital. Like similar rock inscriptions, “major” and “minor” examples of these objects describe a 3rd-century ruler’s remorse for the Kaliṅga War and embrace of the dharma. </w:t>
      </w:r>
      <w:r w:rsidDel="00000000" w:rsidR="00000000" w:rsidRPr="00000000">
        <w:rPr>
          <w:rFonts w:ascii="Times New Roman" w:cs="Times New Roman" w:eastAsia="Times New Roman" w:hAnsi="Times New Roman"/>
          <w:sz w:val="20"/>
          <w:szCs w:val="20"/>
          <w:rtl w:val="0"/>
        </w:rPr>
        <w:t xml:space="preserve">For 10 points, Buddhist edicts were promulgated by Ashoka Maurya on what objects that resemble Egyptian obelisks?</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pillar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column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pillar</w:t>
      </w:r>
      <w:r w:rsidDel="00000000" w:rsidR="00000000" w:rsidRPr="00000000">
        <w:rPr>
          <w:rFonts w:ascii="Times New Roman" w:cs="Times New Roman" w:eastAsia="Times New Roman" w:hAnsi="Times New Roman"/>
          <w:sz w:val="20"/>
          <w:szCs w:val="20"/>
          <w:rtl w:val="0"/>
        </w:rPr>
        <w:t xml:space="preserve"> edicts or </w:t>
      </w:r>
      <w:r w:rsidDel="00000000" w:rsidR="00000000" w:rsidRPr="00000000">
        <w:rPr>
          <w:rFonts w:ascii="Times New Roman" w:cs="Times New Roman" w:eastAsia="Times New Roman" w:hAnsi="Times New Roman"/>
          <w:b w:val="1"/>
          <w:sz w:val="20"/>
          <w:szCs w:val="20"/>
          <w:u w:val="single"/>
          <w:rtl w:val="0"/>
        </w:rPr>
        <w:t xml:space="preserve">Pillar</w:t>
      </w:r>
      <w:r w:rsidDel="00000000" w:rsidR="00000000" w:rsidRPr="00000000">
        <w:rPr>
          <w:rFonts w:ascii="Times New Roman" w:cs="Times New Roman" w:eastAsia="Times New Roman" w:hAnsi="Times New Roman"/>
          <w:sz w:val="20"/>
          <w:szCs w:val="20"/>
          <w:rtl w:val="0"/>
        </w:rPr>
        <w:t xml:space="preserve">s of Ashoka; accept Iron </w:t>
      </w:r>
      <w:r w:rsidDel="00000000" w:rsidR="00000000" w:rsidRPr="00000000">
        <w:rPr>
          <w:rFonts w:ascii="Times New Roman" w:cs="Times New Roman" w:eastAsia="Times New Roman" w:hAnsi="Times New Roman"/>
          <w:b w:val="1"/>
          <w:sz w:val="20"/>
          <w:szCs w:val="20"/>
          <w:u w:val="single"/>
          <w:rtl w:val="0"/>
        </w:rPr>
        <w:t xml:space="preserve">pillar</w:t>
      </w:r>
      <w:r w:rsidDel="00000000" w:rsidR="00000000" w:rsidRPr="00000000">
        <w:rPr>
          <w:rFonts w:ascii="Times New Roman" w:cs="Times New Roman" w:eastAsia="Times New Roman" w:hAnsi="Times New Roman"/>
          <w:sz w:val="20"/>
          <w:szCs w:val="20"/>
          <w:rtl w:val="0"/>
        </w:rPr>
        <w:t xml:space="preserve"> of Delhi or Iron </w:t>
      </w:r>
      <w:r w:rsidDel="00000000" w:rsidR="00000000" w:rsidRPr="00000000">
        <w:rPr>
          <w:rFonts w:ascii="Times New Roman" w:cs="Times New Roman" w:eastAsia="Times New Roman" w:hAnsi="Times New Roman"/>
          <w:b w:val="1"/>
          <w:sz w:val="20"/>
          <w:szCs w:val="20"/>
          <w:u w:val="single"/>
          <w:rtl w:val="0"/>
        </w:rPr>
        <w:t xml:space="preserve">pillar</w:t>
      </w:r>
      <w:r w:rsidDel="00000000" w:rsidR="00000000" w:rsidRPr="00000000">
        <w:rPr>
          <w:rFonts w:ascii="Times New Roman" w:cs="Times New Roman" w:eastAsia="Times New Roman" w:hAnsi="Times New Roman"/>
          <w:sz w:val="20"/>
          <w:szCs w:val="20"/>
          <w:rtl w:val="0"/>
        </w:rPr>
        <w:t xml:space="preserve"> at Mehrauli; accept Lumbini </w:t>
      </w:r>
      <w:r w:rsidDel="00000000" w:rsidR="00000000" w:rsidRPr="00000000">
        <w:rPr>
          <w:rFonts w:ascii="Times New Roman" w:cs="Times New Roman" w:eastAsia="Times New Roman" w:hAnsi="Times New Roman"/>
          <w:b w:val="1"/>
          <w:sz w:val="20"/>
          <w:szCs w:val="20"/>
          <w:u w:val="single"/>
          <w:rtl w:val="0"/>
        </w:rPr>
        <w:t xml:space="preserve">pillar</w:t>
      </w:r>
      <w:r w:rsidDel="00000000" w:rsidR="00000000" w:rsidRPr="00000000">
        <w:rPr>
          <w:rFonts w:ascii="Times New Roman" w:cs="Times New Roman" w:eastAsia="Times New Roman" w:hAnsi="Times New Roman"/>
          <w:sz w:val="20"/>
          <w:szCs w:val="20"/>
          <w:rtl w:val="0"/>
        </w:rPr>
        <w:t xml:space="preserve"> inscription; prompt on </w:t>
      </w:r>
      <w:r w:rsidDel="00000000" w:rsidR="00000000" w:rsidRPr="00000000">
        <w:rPr>
          <w:rFonts w:ascii="Times New Roman" w:cs="Times New Roman" w:eastAsia="Times New Roman" w:hAnsi="Times New Roman"/>
          <w:sz w:val="20"/>
          <w:szCs w:val="20"/>
          <w:u w:val="single"/>
          <w:rtl w:val="0"/>
        </w:rPr>
        <w:t xml:space="preserve">inscription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edict</w:t>
      </w:r>
      <w:r w:rsidDel="00000000" w:rsidR="00000000" w:rsidRPr="00000000">
        <w:rPr>
          <w:rFonts w:ascii="Times New Roman" w:cs="Times New Roman" w:eastAsia="Times New Roman" w:hAnsi="Times New Roman"/>
          <w:sz w:val="20"/>
          <w:szCs w:val="20"/>
          <w:rtl w:val="0"/>
        </w:rPr>
        <w:t xml:space="preserve">s by asking “recorded on what objects?”; prompt on </w:t>
      </w:r>
      <w:r w:rsidDel="00000000" w:rsidR="00000000" w:rsidRPr="00000000">
        <w:rPr>
          <w:rFonts w:ascii="Times New Roman" w:cs="Times New Roman" w:eastAsia="Times New Roman" w:hAnsi="Times New Roman"/>
          <w:sz w:val="20"/>
          <w:szCs w:val="20"/>
          <w:u w:val="single"/>
          <w:rtl w:val="0"/>
        </w:rPr>
        <w:t xml:space="preserve">monolith</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pole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steles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stela</w:t>
      </w:r>
      <w:r w:rsidDel="00000000" w:rsidR="00000000" w:rsidRPr="00000000">
        <w:rPr>
          <w:rFonts w:ascii="Times New Roman" w:cs="Times New Roman" w:eastAsia="Times New Roman" w:hAnsi="Times New Roman"/>
          <w:sz w:val="20"/>
          <w:szCs w:val="20"/>
          <w:rtl w:val="0"/>
        </w:rPr>
        <w:t xml:space="preserve">e; prompt on </w:t>
      </w:r>
      <w:r w:rsidDel="00000000" w:rsidR="00000000" w:rsidRPr="00000000">
        <w:rPr>
          <w:rFonts w:ascii="Times New Roman" w:cs="Times New Roman" w:eastAsia="Times New Roman" w:hAnsi="Times New Roman"/>
          <w:sz w:val="20"/>
          <w:szCs w:val="20"/>
          <w:u w:val="single"/>
          <w:rtl w:val="0"/>
        </w:rPr>
        <w:t xml:space="preserve">monument</w:t>
      </w:r>
      <w:r w:rsidDel="00000000" w:rsidR="00000000" w:rsidRPr="00000000">
        <w:rPr>
          <w:rFonts w:ascii="Times New Roman" w:cs="Times New Roman" w:eastAsia="Times New Roman" w:hAnsi="Times New Roman"/>
          <w:sz w:val="20"/>
          <w:szCs w:val="20"/>
          <w:rtl w:val="0"/>
        </w:rPr>
        <w:t xml:space="preserve">s or similar; prompt on </w:t>
      </w:r>
      <w:r w:rsidDel="00000000" w:rsidR="00000000" w:rsidRPr="00000000">
        <w:rPr>
          <w:rFonts w:ascii="Times New Roman" w:cs="Times New Roman" w:eastAsia="Times New Roman" w:hAnsi="Times New Roman"/>
          <w:sz w:val="20"/>
          <w:szCs w:val="20"/>
          <w:u w:val="single"/>
          <w:rtl w:val="0"/>
        </w:rPr>
        <w:t xml:space="preserve">rock</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stone</w:t>
      </w:r>
      <w:r w:rsidDel="00000000" w:rsidR="00000000" w:rsidRPr="00000000">
        <w:rPr>
          <w:rFonts w:ascii="Times New Roman" w:cs="Times New Roman" w:eastAsia="Times New Roman" w:hAnsi="Times New Roman"/>
          <w:sz w:val="20"/>
          <w:szCs w:val="20"/>
          <w:rtl w:val="0"/>
        </w:rPr>
        <w:t xml:space="preserve">s until “rock” is read; reject “towers” or “minarets”]</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It’s not by Spinoza, but in a series of letters about this book’s author, Germaine de Staël </w:t>
      </w:r>
      <w:r w:rsidDel="00000000" w:rsidR="00000000" w:rsidRPr="00000000">
        <w:rPr>
          <w:rFonts w:ascii="Source Sans Pro" w:cs="Source Sans Pro" w:eastAsia="Source Sans Pro" w:hAnsi="Source Sans Pro"/>
          <w:color w:val="777777"/>
          <w:sz w:val="20"/>
          <w:szCs w:val="20"/>
          <w:rtl w:val="0"/>
        </w:rPr>
        <w:t xml:space="preserve">(“stahl”)</w:t>
      </w:r>
      <w:r w:rsidDel="00000000" w:rsidR="00000000" w:rsidRPr="00000000">
        <w:rPr>
          <w:rFonts w:ascii="Times New Roman" w:cs="Times New Roman" w:eastAsia="Times New Roman" w:hAnsi="Times New Roman"/>
          <w:sz w:val="20"/>
          <w:szCs w:val="20"/>
          <w:rtl w:val="0"/>
        </w:rPr>
        <w:t xml:space="preserve"> claimed it was written with “the method of geometricians” by “[reducing] political problems to calculation.” This book’s opening chapter claims that order “is a sacred right that serves as foundation for all others.” This book criticizes the idea that slaves willingly “alienate” their freedom, as put forth by Hugo Grotius. This book holds that people escape the state of Nature by surrendering some of their rights to a government that embodies the “general will.” This book was written by a self-described “Citizen of Geneva.” For 10 points, the line “Man is born free, and everywhere he is in chains” opens what political treatise by Jean-Jacques Rousseau?</w:t>
      </w:r>
    </w:p>
    <w:p w:rsidR="00000000" w:rsidDel="00000000" w:rsidP="00000000" w:rsidRDefault="00000000" w:rsidRPr="00000000" w14:paraId="0000005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Social Contract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On the </w:t>
      </w:r>
      <w:r w:rsidDel="00000000" w:rsidR="00000000" w:rsidRPr="00000000">
        <w:rPr>
          <w:rFonts w:ascii="Times New Roman" w:cs="Times New Roman" w:eastAsia="Times New Roman" w:hAnsi="Times New Roman"/>
          <w:b w:val="1"/>
          <w:i w:val="1"/>
          <w:sz w:val="20"/>
          <w:szCs w:val="20"/>
          <w:u w:val="single"/>
          <w:rtl w:val="0"/>
        </w:rPr>
        <w:t xml:space="preserve">Social Contract</w:t>
      </w:r>
      <w:r w:rsidDel="00000000" w:rsidR="00000000" w:rsidRPr="00000000">
        <w:rPr>
          <w:rFonts w:ascii="Times New Roman" w:cs="Times New Roman" w:eastAsia="Times New Roman" w:hAnsi="Times New Roman"/>
          <w:i w:val="1"/>
          <w:sz w:val="20"/>
          <w:szCs w:val="20"/>
          <w:rtl w:val="0"/>
        </w:rPr>
        <w:t xml:space="preserve">; or, Principles of Political Right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Du </w:t>
      </w:r>
      <w:r w:rsidDel="00000000" w:rsidR="00000000" w:rsidRPr="00000000">
        <w:rPr>
          <w:rFonts w:ascii="Times New Roman" w:cs="Times New Roman" w:eastAsia="Times New Roman" w:hAnsi="Times New Roman"/>
          <w:b w:val="1"/>
          <w:i w:val="1"/>
          <w:sz w:val="20"/>
          <w:szCs w:val="20"/>
          <w:u w:val="single"/>
          <w:rtl w:val="0"/>
        </w:rPr>
        <w:t xml:space="preserve">contrat social</w:t>
      </w:r>
      <w:r w:rsidDel="00000000" w:rsidR="00000000" w:rsidRPr="00000000">
        <w:rPr>
          <w:rFonts w:ascii="Times New Roman" w:cs="Times New Roman" w:eastAsia="Times New Roman" w:hAnsi="Times New Roman"/>
          <w:i w:val="1"/>
          <w:sz w:val="20"/>
          <w:szCs w:val="20"/>
          <w:rtl w:val="0"/>
        </w:rPr>
        <w:t xml:space="preserve">; ou, Principes du droit politique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&lt;TB (Philosophy)&gt;</w:t>
      </w: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Answer the following about the </w:t>
      </w:r>
      <w:r w:rsidDel="00000000" w:rsidR="00000000" w:rsidRPr="00000000">
        <w:rPr>
          <w:rFonts w:ascii="Times New Roman" w:cs="Times New Roman" w:eastAsia="Times New Roman" w:hAnsi="Times New Roman"/>
          <w:sz w:val="20"/>
          <w:szCs w:val="20"/>
          <w:rtl w:val="0"/>
        </w:rPr>
        <w:t xml:space="preserve">Lehigh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(“LEE-high”) </w:t>
      </w:r>
      <w:r w:rsidDel="00000000" w:rsidR="00000000" w:rsidRPr="00000000">
        <w:rPr>
          <w:rFonts w:ascii="Times New Roman" w:cs="Times New Roman" w:eastAsia="Times New Roman" w:hAnsi="Times New Roman"/>
          <w:sz w:val="20"/>
          <w:szCs w:val="20"/>
          <w:rtl w:val="0"/>
        </w:rPr>
        <w:t xml:space="preserve">Valley, an important site of early American industrialization, for 10 points each.</w:t>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Lehigh </w:t>
      </w:r>
      <w:r w:rsidDel="00000000" w:rsidR="00000000" w:rsidRPr="00000000">
        <w:rPr>
          <w:rFonts w:ascii="Times New Roman" w:cs="Times New Roman" w:eastAsia="Times New Roman" w:hAnsi="Times New Roman"/>
          <w:sz w:val="20"/>
          <w:szCs w:val="20"/>
          <w:rtl w:val="0"/>
        </w:rPr>
        <w:t xml:space="preserve">Valley</w:t>
      </w:r>
      <w:r w:rsidDel="00000000" w:rsidR="00000000" w:rsidRPr="00000000">
        <w:rPr>
          <w:rFonts w:ascii="Times New Roman" w:cs="Times New Roman" w:eastAsia="Times New Roman" w:hAnsi="Times New Roman"/>
          <w:sz w:val="20"/>
          <w:szCs w:val="20"/>
          <w:rtl w:val="0"/>
        </w:rPr>
        <w:t xml:space="preserve"> was a center for the mining of the anthracite form of this resource, which was both transported by and used to power steam trains.</w:t>
      </w:r>
    </w:p>
    <w:p w:rsidR="00000000" w:rsidDel="00000000" w:rsidP="00000000" w:rsidRDefault="00000000" w:rsidRPr="00000000" w14:paraId="0000006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coal</w:t>
      </w:r>
      <w:r w:rsidDel="00000000" w:rsidR="00000000" w:rsidRPr="00000000">
        <w:rPr>
          <w:rFonts w:ascii="Times New Roman" w:cs="Times New Roman" w:eastAsia="Times New Roman" w:hAnsi="Times New Roman"/>
          <w:sz w:val="20"/>
          <w:szCs w:val="20"/>
          <w:rtl w:val="0"/>
        </w:rPr>
        <w:t xml:space="preserve"> [accept anthracite </w:t>
      </w:r>
      <w:r w:rsidDel="00000000" w:rsidR="00000000" w:rsidRPr="00000000">
        <w:rPr>
          <w:rFonts w:ascii="Times New Roman" w:cs="Times New Roman" w:eastAsia="Times New Roman" w:hAnsi="Times New Roman"/>
          <w:b w:val="1"/>
          <w:sz w:val="20"/>
          <w:szCs w:val="20"/>
          <w:u w:val="single"/>
          <w:rtl w:val="0"/>
        </w:rPr>
        <w:t xml:space="preserve">coal</w:t>
      </w:r>
      <w:r w:rsidDel="00000000" w:rsidR="00000000" w:rsidRPr="00000000">
        <w:rPr>
          <w:rFonts w:ascii="Times New Roman" w:cs="Times New Roman" w:eastAsia="Times New Roman" w:hAnsi="Times New Roman"/>
          <w:sz w:val="20"/>
          <w:szCs w:val="20"/>
          <w:rtl w:val="0"/>
        </w:rPr>
        <w:t xml:space="preserve">; prompt on fossil </w:t>
      </w:r>
      <w:r w:rsidDel="00000000" w:rsidR="00000000" w:rsidRPr="00000000">
        <w:rPr>
          <w:rFonts w:ascii="Times New Roman" w:cs="Times New Roman" w:eastAsia="Times New Roman" w:hAnsi="Times New Roman"/>
          <w:sz w:val="20"/>
          <w:szCs w:val="20"/>
          <w:u w:val="single"/>
          <w:rtl w:val="0"/>
        </w:rPr>
        <w:t xml:space="preserve">fuel</w:t>
      </w:r>
      <w:r w:rsidDel="00000000" w:rsidR="00000000" w:rsidRPr="00000000">
        <w:rPr>
          <w:rFonts w:ascii="Times New Roman" w:cs="Times New Roman" w:eastAsia="Times New Roman" w:hAnsi="Times New Roman"/>
          <w:sz w:val="20"/>
          <w:szCs w:val="20"/>
          <w:rtl w:val="0"/>
        </w:rPr>
        <w:t xml:space="preserve">s; prompt on sedimentary </w:t>
      </w:r>
      <w:r w:rsidDel="00000000" w:rsidR="00000000" w:rsidRPr="00000000">
        <w:rPr>
          <w:rFonts w:ascii="Times New Roman" w:cs="Times New Roman" w:eastAsia="Times New Roman" w:hAnsi="Times New Roman"/>
          <w:sz w:val="20"/>
          <w:szCs w:val="20"/>
          <w:u w:val="single"/>
          <w:rtl w:val="0"/>
        </w:rPr>
        <w:t xml:space="preserve">rock</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6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managing both mining and shipment, the Lehigh Coal &amp; Navigation Company was an early example of this business practice, in which every part of the supply chain is controlled by a single company.</w:t>
      </w:r>
    </w:p>
    <w:p w:rsidR="00000000" w:rsidDel="00000000" w:rsidP="00000000" w:rsidRDefault="00000000" w:rsidRPr="00000000" w14:paraId="0000006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vertical integration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vertical monopoly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integration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monopoly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monopolization</w:t>
      </w:r>
      <w:r w:rsidDel="00000000" w:rsidR="00000000" w:rsidRPr="00000000">
        <w:rPr>
          <w:rFonts w:ascii="Times New Roman" w:cs="Times New Roman" w:eastAsia="Times New Roman" w:hAnsi="Times New Roman"/>
          <w:sz w:val="20"/>
          <w:szCs w:val="20"/>
          <w:rtl w:val="0"/>
        </w:rPr>
        <w:t xml:space="preserve">; reject “horizontal integration”]</w:t>
      </w: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Steel for the Empire State Building, Rockefeller Center, and many other skyscrapers came from this city in the Lehigh Valley. Charles Schwab was the president of a steel company named for this city, which is east of Allentown.</w:t>
      </w:r>
    </w:p>
    <w:p w:rsidR="00000000" w:rsidDel="00000000" w:rsidP="00000000" w:rsidRDefault="00000000" w:rsidRPr="00000000" w14:paraId="000000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Bethlehem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Bethlehem</w:t>
      </w:r>
      <w:r w:rsidDel="00000000" w:rsidR="00000000" w:rsidRPr="00000000">
        <w:rPr>
          <w:rFonts w:ascii="Times New Roman" w:cs="Times New Roman" w:eastAsia="Times New Roman" w:hAnsi="Times New Roman"/>
          <w:sz w:val="20"/>
          <w:szCs w:val="20"/>
          <w:rtl w:val="0"/>
        </w:rPr>
        <w:t xml:space="preserve"> Steel or </w:t>
      </w:r>
      <w:r w:rsidDel="00000000" w:rsidR="00000000" w:rsidRPr="00000000">
        <w:rPr>
          <w:rFonts w:ascii="Times New Roman" w:cs="Times New Roman" w:eastAsia="Times New Roman" w:hAnsi="Times New Roman"/>
          <w:b w:val="1"/>
          <w:sz w:val="20"/>
          <w:szCs w:val="20"/>
          <w:u w:val="single"/>
          <w:rtl w:val="0"/>
        </w:rPr>
        <w:t xml:space="preserve">Bethlehem</w:t>
      </w:r>
      <w:r w:rsidDel="00000000" w:rsidR="00000000" w:rsidRPr="00000000">
        <w:rPr>
          <w:rFonts w:ascii="Times New Roman" w:cs="Times New Roman" w:eastAsia="Times New Roman" w:hAnsi="Times New Roman"/>
          <w:sz w:val="20"/>
          <w:szCs w:val="20"/>
          <w:rtl w:val="0"/>
        </w:rPr>
        <w:t xml:space="preserve"> Steel Corporation]</w:t>
      </w:r>
    </w:p>
    <w:p w:rsidR="00000000" w:rsidDel="00000000" w:rsidP="00000000" w:rsidRDefault="00000000" w:rsidRPr="00000000" w14:paraId="0000006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Answer the following about accidents involving the Beechcraft Bonanza, which has been in continuous production for longer than any other aircraft, for 10 points each.</w:t>
      </w:r>
    </w:p>
    <w:p w:rsidR="00000000" w:rsidDel="00000000" w:rsidP="00000000" w:rsidRDefault="00000000" w:rsidRPr="00000000" w14:paraId="0000006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Don McLean’s song “American Pie” uses the phrase “The Day the Music Died” to refer to a Bonanza crash that killed Buddy Holly, The Big Bopper, and this musician who helped lay the groundworks for Chicano rock with his hit rock ‘n’ roll version of the folk song “La Bamba.”</w:t>
      </w:r>
    </w:p>
    <w:p w:rsidR="00000000" w:rsidDel="00000000" w:rsidP="00000000" w:rsidRDefault="00000000" w:rsidRPr="00000000" w14:paraId="0000006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Ritchie </w:t>
      </w:r>
      <w:r w:rsidDel="00000000" w:rsidR="00000000" w:rsidRPr="00000000">
        <w:rPr>
          <w:rFonts w:ascii="Times New Roman" w:cs="Times New Roman" w:eastAsia="Times New Roman" w:hAnsi="Times New Roman"/>
          <w:b w:val="1"/>
          <w:sz w:val="20"/>
          <w:szCs w:val="20"/>
          <w:u w:val="single"/>
          <w:rtl w:val="0"/>
        </w:rPr>
        <w:t xml:space="preserve">Valens</w:t>
      </w:r>
      <w:r w:rsidDel="00000000" w:rsidR="00000000" w:rsidRPr="00000000">
        <w:rPr>
          <w:rFonts w:ascii="Times New Roman" w:cs="Times New Roman" w:eastAsia="Times New Roman" w:hAnsi="Times New Roman"/>
          <w:sz w:val="20"/>
          <w:szCs w:val="20"/>
          <w:rtl w:val="0"/>
        </w:rPr>
        <w:t xml:space="preserve"> [or Richard Steven </w:t>
      </w:r>
      <w:r w:rsidDel="00000000" w:rsidR="00000000" w:rsidRPr="00000000">
        <w:rPr>
          <w:rFonts w:ascii="Times New Roman" w:cs="Times New Roman" w:eastAsia="Times New Roman" w:hAnsi="Times New Roman"/>
          <w:b w:val="1"/>
          <w:sz w:val="20"/>
          <w:szCs w:val="20"/>
          <w:u w:val="single"/>
          <w:rtl w:val="0"/>
        </w:rPr>
        <w:t xml:space="preserve">Valenzuela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While recovering from a 1981 Bonanza crash, this former Atari engineer re-enrolled at UC Berkeley. This inventor of the first programmable universal remote designed the I and II models of an early personal computer.</w:t>
      </w:r>
    </w:p>
    <w:p w:rsidR="00000000" w:rsidDel="00000000" w:rsidP="00000000" w:rsidRDefault="00000000" w:rsidRPr="00000000" w14:paraId="0000006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Steve </w:t>
      </w:r>
      <w:r w:rsidDel="00000000" w:rsidR="00000000" w:rsidRPr="00000000">
        <w:rPr>
          <w:rFonts w:ascii="Times New Roman" w:cs="Times New Roman" w:eastAsia="Times New Roman" w:hAnsi="Times New Roman"/>
          <w:b w:val="1"/>
          <w:sz w:val="20"/>
          <w:szCs w:val="20"/>
          <w:u w:val="single"/>
          <w:rtl w:val="0"/>
        </w:rPr>
        <w:t xml:space="preserve">Wozniak</w:t>
      </w:r>
      <w:r w:rsidDel="00000000" w:rsidR="00000000" w:rsidRPr="00000000">
        <w:rPr>
          <w:rFonts w:ascii="Times New Roman" w:cs="Times New Roman" w:eastAsia="Times New Roman" w:hAnsi="Times New Roman"/>
          <w:sz w:val="20"/>
          <w:szCs w:val="20"/>
          <w:rtl w:val="0"/>
        </w:rPr>
        <w:t xml:space="preserve"> [or Stephen Gary </w:t>
      </w:r>
      <w:r w:rsidDel="00000000" w:rsidR="00000000" w:rsidRPr="00000000">
        <w:rPr>
          <w:rFonts w:ascii="Times New Roman" w:cs="Times New Roman" w:eastAsia="Times New Roman" w:hAnsi="Times New Roman"/>
          <w:b w:val="1"/>
          <w:sz w:val="20"/>
          <w:szCs w:val="20"/>
          <w:u w:val="single"/>
          <w:rtl w:val="0"/>
        </w:rPr>
        <w:t xml:space="preserve">Wozniak</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Woz</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 2014 round-the-world charity flight by a Pakistani father and son started in this US state but ended when their Bonanza crashed near American Sāmoa.</w:t>
      </w:r>
      <w:r w:rsidDel="00000000" w:rsidR="00000000" w:rsidRPr="00000000">
        <w:rPr>
          <w:rFonts w:ascii="Times New Roman" w:cs="Times New Roman" w:eastAsia="Times New Roman" w:hAnsi="Times New Roman"/>
          <w:sz w:val="20"/>
          <w:szCs w:val="20"/>
          <w:rtl w:val="0"/>
        </w:rPr>
        <w:t xml:space="preserve"> This Midwestern state’s Purdue University funded Amelia Earhart’s round-the-world flight.</w:t>
      </w:r>
      <w:r w:rsidDel="00000000" w:rsidR="00000000" w:rsidRPr="00000000">
        <w:rPr>
          <w:rtl w:val="0"/>
        </w:rPr>
      </w:r>
    </w:p>
    <w:p w:rsidR="00000000" w:rsidDel="00000000" w:rsidP="00000000" w:rsidRDefault="00000000" w:rsidRPr="00000000" w14:paraId="00000070">
      <w:pPr>
        <w:widowControl w:val="0"/>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Indiana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7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This author alluded to his love of cricket in a scene in which a pianist is interrogated with questions like “who watered the wicket in Melbourne?” For 10 points each:</w:t>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British playwright of </w:t>
      </w:r>
      <w:r w:rsidDel="00000000" w:rsidR="00000000" w:rsidRPr="00000000">
        <w:rPr>
          <w:rFonts w:ascii="Times New Roman" w:cs="Times New Roman" w:eastAsia="Times New Roman" w:hAnsi="Times New Roman"/>
          <w:i w:val="1"/>
          <w:sz w:val="20"/>
          <w:szCs w:val="20"/>
          <w:rtl w:val="0"/>
        </w:rPr>
        <w:t xml:space="preserve">The Dumb Waiter</w:t>
      </w:r>
      <w:r w:rsidDel="00000000" w:rsidR="00000000" w:rsidRPr="00000000">
        <w:rPr>
          <w:rFonts w:ascii="Times New Roman" w:cs="Times New Roman" w:eastAsia="Times New Roman" w:hAnsi="Times New Roman"/>
          <w:sz w:val="20"/>
          <w:szCs w:val="20"/>
          <w:rtl w:val="0"/>
        </w:rPr>
        <w:t xml:space="preserve">, who wrote of Goldberg and McCann’s harassment of Stanley Webber in his play </w:t>
      </w:r>
      <w:r w:rsidDel="00000000" w:rsidR="00000000" w:rsidRPr="00000000">
        <w:rPr>
          <w:rFonts w:ascii="Times New Roman" w:cs="Times New Roman" w:eastAsia="Times New Roman" w:hAnsi="Times New Roman"/>
          <w:i w:val="1"/>
          <w:sz w:val="20"/>
          <w:szCs w:val="20"/>
          <w:rtl w:val="0"/>
        </w:rPr>
        <w:t xml:space="preserve">The Birthday Party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Harold </w:t>
      </w:r>
      <w:r w:rsidDel="00000000" w:rsidR="00000000" w:rsidRPr="00000000">
        <w:rPr>
          <w:rFonts w:ascii="Times New Roman" w:cs="Times New Roman" w:eastAsia="Times New Roman" w:hAnsi="Times New Roman"/>
          <w:b w:val="1"/>
          <w:sz w:val="20"/>
          <w:szCs w:val="20"/>
          <w:u w:val="single"/>
          <w:rtl w:val="0"/>
        </w:rPr>
        <w:t xml:space="preserve">Pinter</w:t>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To describe the sinister undertones present in many of Pinter’s early plays, the critic Irving Wardle coined a genre named for “comedies of” this concept.</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menace</w:t>
      </w:r>
      <w:r w:rsidDel="00000000" w:rsidR="00000000" w:rsidRPr="00000000">
        <w:rPr>
          <w:rFonts w:ascii="Times New Roman" w:cs="Times New Roman" w:eastAsia="Times New Roman" w:hAnsi="Times New Roman"/>
          <w:sz w:val="20"/>
          <w:szCs w:val="20"/>
          <w:rtl w:val="0"/>
        </w:rPr>
        <w:t xml:space="preserve"> [accept comedies of </w:t>
      </w:r>
      <w:r w:rsidDel="00000000" w:rsidR="00000000" w:rsidRPr="00000000">
        <w:rPr>
          <w:rFonts w:ascii="Times New Roman" w:cs="Times New Roman" w:eastAsia="Times New Roman" w:hAnsi="Times New Roman"/>
          <w:b w:val="1"/>
          <w:sz w:val="20"/>
          <w:szCs w:val="20"/>
          <w:u w:val="single"/>
          <w:rtl w:val="0"/>
        </w:rPr>
        <w:t xml:space="preserve">menace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During the title event in </w:t>
      </w:r>
      <w:r w:rsidDel="00000000" w:rsidR="00000000" w:rsidRPr="00000000">
        <w:rPr>
          <w:rFonts w:ascii="Times New Roman" w:cs="Times New Roman" w:eastAsia="Times New Roman" w:hAnsi="Times New Roman"/>
          <w:i w:val="1"/>
          <w:sz w:val="20"/>
          <w:szCs w:val="20"/>
          <w:rtl w:val="0"/>
        </w:rPr>
        <w:t xml:space="preserve">The Birthday Party</w:t>
      </w:r>
      <w:r w:rsidDel="00000000" w:rsidR="00000000" w:rsidRPr="00000000">
        <w:rPr>
          <w:rFonts w:ascii="Times New Roman" w:cs="Times New Roman" w:eastAsia="Times New Roman" w:hAnsi="Times New Roman"/>
          <w:sz w:val="20"/>
          <w:szCs w:val="20"/>
          <w:rtl w:val="0"/>
        </w:rPr>
        <w:t xml:space="preserve">, Goldberg and McCann force Stanley to participate in this game, which concludes with Stanley attacking Lulu after the lights go out.</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blind man’s buff</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blind man’s bluff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7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cities of Kurkat, Istaravshan </w:t>
      </w:r>
      <w:r w:rsidDel="00000000" w:rsidR="00000000" w:rsidRPr="00000000">
        <w:rPr>
          <w:rFonts w:ascii="Source Sans Pro" w:cs="Source Sans Pro" w:eastAsia="Source Sans Pro" w:hAnsi="Source Sans Pro"/>
          <w:color w:val="777777"/>
          <w:sz w:val="20"/>
          <w:szCs w:val="20"/>
          <w:rtl w:val="0"/>
        </w:rPr>
        <w:t xml:space="preserve">(“eess-tah-RAHV-shahn”)</w:t>
      </w:r>
      <w:r w:rsidDel="00000000" w:rsidR="00000000" w:rsidRPr="00000000">
        <w:rPr>
          <w:rFonts w:ascii="Times New Roman" w:cs="Times New Roman" w:eastAsia="Times New Roman" w:hAnsi="Times New Roman"/>
          <w:sz w:val="20"/>
          <w:szCs w:val="20"/>
          <w:rtl w:val="0"/>
        </w:rPr>
        <w:t xml:space="preserve">, and Khujand </w:t>
      </w:r>
      <w:r w:rsidDel="00000000" w:rsidR="00000000" w:rsidRPr="00000000">
        <w:rPr>
          <w:rFonts w:ascii="Source Sans Pro" w:cs="Source Sans Pro" w:eastAsia="Source Sans Pro" w:hAnsi="Source Sans Pro"/>
          <w:color w:val="777777"/>
          <w:sz w:val="20"/>
          <w:szCs w:val="20"/>
          <w:rtl w:val="0"/>
        </w:rPr>
        <w:t xml:space="preserve">(“HOH-jond”)</w:t>
      </w:r>
      <w:r w:rsidDel="00000000" w:rsidR="00000000" w:rsidRPr="00000000">
        <w:rPr>
          <w:rFonts w:ascii="Times New Roman" w:cs="Times New Roman" w:eastAsia="Times New Roman" w:hAnsi="Times New Roman"/>
          <w:sz w:val="20"/>
          <w:szCs w:val="20"/>
          <w:rtl w:val="0"/>
        </w:rPr>
        <w:t xml:space="preserve"> in modern-day Tajikistan may correspond to this ruler’s namesake city, which he founded as a garrison along his empire’s northeastern frontier. For 10 points each:</w:t>
      </w:r>
    </w:p>
    <w:p w:rsidR="00000000" w:rsidDel="00000000" w:rsidP="00000000" w:rsidRDefault="00000000" w:rsidRPr="00000000" w14:paraId="0000007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king of Anshan, a son of Cambyses I who allied with the Amyrgians against the Sakā with pointed caps. This shahanshah created satrapies in Arachosia </w:t>
      </w:r>
      <w:r w:rsidDel="00000000" w:rsidR="00000000" w:rsidRPr="00000000">
        <w:rPr>
          <w:rFonts w:ascii="Source Sans Pro" w:cs="Source Sans Pro" w:eastAsia="Source Sans Pro" w:hAnsi="Source Sans Pro"/>
          <w:color w:val="777777"/>
          <w:sz w:val="20"/>
          <w:szCs w:val="20"/>
          <w:rtl w:val="0"/>
        </w:rPr>
        <w:t xml:space="preserve">(“air-uh-KOH-see-uh”)</w:t>
      </w:r>
      <w:r w:rsidDel="00000000" w:rsidR="00000000" w:rsidRPr="00000000">
        <w:rPr>
          <w:rFonts w:ascii="Times New Roman" w:cs="Times New Roman" w:eastAsia="Times New Roman" w:hAnsi="Times New Roman"/>
          <w:sz w:val="20"/>
          <w:szCs w:val="20"/>
          <w:rtl w:val="0"/>
        </w:rPr>
        <w:t xml:space="preserve"> and Bactria </w:t>
      </w:r>
      <w:r w:rsidDel="00000000" w:rsidR="00000000" w:rsidRPr="00000000">
        <w:rPr>
          <w:rFonts w:ascii="Times New Roman" w:cs="Times New Roman" w:eastAsia="Times New Roman" w:hAnsi="Times New Roman"/>
          <w:sz w:val="20"/>
          <w:szCs w:val="20"/>
          <w:rtl w:val="0"/>
        </w:rPr>
        <w:t xml:space="preserve">after he conquered the Medes.</w:t>
      </w:r>
    </w:p>
    <w:p w:rsidR="00000000" w:rsidDel="00000000" w:rsidP="00000000" w:rsidRDefault="00000000" w:rsidRPr="00000000" w14:paraId="0000007F">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Cyrus</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Great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Cyrus 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Cyrus</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Elder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Kūruš</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Kỹros</w:t>
      </w:r>
      <w:r w:rsidDel="00000000" w:rsidR="00000000" w:rsidRPr="00000000">
        <w:rPr>
          <w:rFonts w:ascii="Times New Roman" w:cs="Times New Roman" w:eastAsia="Times New Roman" w:hAnsi="Times New Roman"/>
          <w:sz w:val="20"/>
          <w:szCs w:val="20"/>
          <w:rtl w:val="0"/>
        </w:rPr>
        <w:t xml:space="preserve"> in place of “Cyrus”; accept </w:t>
      </w:r>
      <w:r w:rsidDel="00000000" w:rsidR="00000000" w:rsidRPr="00000000">
        <w:rPr>
          <w:rFonts w:ascii="Times New Roman" w:cs="Times New Roman" w:eastAsia="Times New Roman" w:hAnsi="Times New Roman"/>
          <w:b w:val="1"/>
          <w:sz w:val="20"/>
          <w:szCs w:val="20"/>
          <w:u w:val="single"/>
          <w:rtl w:val="0"/>
        </w:rPr>
        <w:t xml:space="preserve">Cyropolis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Kyroúpolis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Kurush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Kuruškaθa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Cyrus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Kūruš</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Kỹros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Amyrgians are also called the Sakā haumavargā and the “Sakā with pointed caps” are the Sakā tigraxaudā.)</w:t>
      </w:r>
    </w:p>
    <w:p w:rsidR="00000000" w:rsidDel="00000000" w:rsidP="00000000" w:rsidRDefault="00000000" w:rsidRPr="00000000" w14:paraId="0000008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Herodotus claims that this queen of the Massagetae </w:t>
      </w:r>
      <w:r w:rsidDel="00000000" w:rsidR="00000000" w:rsidRPr="00000000">
        <w:rPr>
          <w:rFonts w:ascii="Source Sans Pro" w:cs="Source Sans Pro" w:eastAsia="Source Sans Pro" w:hAnsi="Source Sans Pro"/>
          <w:color w:val="777777"/>
          <w:sz w:val="20"/>
          <w:szCs w:val="20"/>
          <w:rtl w:val="0"/>
        </w:rPr>
        <w:t xml:space="preserve">(“mah-sah-GAY-tay”)</w:t>
      </w:r>
      <w:r w:rsidDel="00000000" w:rsidR="00000000" w:rsidRPr="00000000">
        <w:rPr>
          <w:rFonts w:ascii="Times New Roman" w:cs="Times New Roman" w:eastAsia="Times New Roman" w:hAnsi="Times New Roman"/>
          <w:sz w:val="20"/>
          <w:szCs w:val="20"/>
          <w:rtl w:val="0"/>
        </w:rPr>
        <w:t xml:space="preserve"> rejected Cyrus’s marriage proposal and cut off his head after he crossed the Jaxartes </w:t>
      </w:r>
      <w:r w:rsidDel="00000000" w:rsidR="00000000" w:rsidRPr="00000000">
        <w:rPr>
          <w:rFonts w:ascii="Source Sans Pro" w:cs="Source Sans Pro" w:eastAsia="Source Sans Pro" w:hAnsi="Source Sans Pro"/>
          <w:color w:val="777777"/>
          <w:sz w:val="20"/>
          <w:szCs w:val="20"/>
          <w:rtl w:val="0"/>
        </w:rPr>
        <w:t xml:space="preserve">(“jack-SAR-teez”)</w:t>
      </w:r>
      <w:r w:rsidDel="00000000" w:rsidR="00000000" w:rsidRPr="00000000">
        <w:rPr>
          <w:rFonts w:ascii="Times New Roman" w:cs="Times New Roman" w:eastAsia="Times New Roman" w:hAnsi="Times New Roman"/>
          <w:sz w:val="20"/>
          <w:szCs w:val="20"/>
          <w:rtl w:val="0"/>
        </w:rPr>
        <w:t xml:space="preserve"> and killed her son. Uzbekistan, Kazakhstan, and Azerbaijan adopted her as a national hero.</w:t>
      </w:r>
    </w:p>
    <w:p w:rsidR="00000000" w:rsidDel="00000000" w:rsidP="00000000" w:rsidRDefault="00000000" w:rsidRPr="00000000" w14:paraId="0000008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Tomyris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Tómuris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Tomris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Tomiride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Tomyris’s Massagetae supposedly got drunk on Cyrus’s wine because they only drank this beverage, which Central Asian nomads fermented into kumis despite their lactose intolerance.</w:t>
      </w:r>
    </w:p>
    <w:p w:rsidR="00000000" w:rsidDel="00000000" w:rsidP="00000000" w:rsidRDefault="00000000" w:rsidRPr="00000000" w14:paraId="0000008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milk</w:t>
      </w:r>
      <w:r w:rsidDel="00000000" w:rsidR="00000000" w:rsidRPr="00000000">
        <w:rPr>
          <w:rFonts w:ascii="Times New Roman" w:cs="Times New Roman" w:eastAsia="Times New Roman" w:hAnsi="Times New Roman"/>
          <w:sz w:val="20"/>
          <w:szCs w:val="20"/>
          <w:rtl w:val="0"/>
        </w:rPr>
        <w:t xml:space="preserve"> [accept mare’s </w:t>
      </w:r>
      <w:r w:rsidDel="00000000" w:rsidR="00000000" w:rsidRPr="00000000">
        <w:rPr>
          <w:rFonts w:ascii="Times New Roman" w:cs="Times New Roman" w:eastAsia="Times New Roman" w:hAnsi="Times New Roman"/>
          <w:b w:val="1"/>
          <w:sz w:val="20"/>
          <w:szCs w:val="20"/>
          <w:u w:val="single"/>
          <w:rtl w:val="0"/>
        </w:rPr>
        <w:t xml:space="preserve">milk</w:t>
      </w:r>
      <w:r w:rsidDel="00000000" w:rsidR="00000000" w:rsidRPr="00000000">
        <w:rPr>
          <w:rFonts w:ascii="Times New Roman" w:cs="Times New Roman" w:eastAsia="Times New Roman" w:hAnsi="Times New Roman"/>
          <w:sz w:val="20"/>
          <w:szCs w:val="20"/>
          <w:rtl w:val="0"/>
        </w:rPr>
        <w:t xml:space="preserve"> or donkey’s </w:t>
      </w:r>
      <w:r w:rsidDel="00000000" w:rsidR="00000000" w:rsidRPr="00000000">
        <w:rPr>
          <w:rFonts w:ascii="Times New Roman" w:cs="Times New Roman" w:eastAsia="Times New Roman" w:hAnsi="Times New Roman"/>
          <w:b w:val="1"/>
          <w:sz w:val="20"/>
          <w:szCs w:val="20"/>
          <w:u w:val="single"/>
          <w:rtl w:val="0"/>
        </w:rPr>
        <w:t xml:space="preserve">milk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yogurt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ayran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dairy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8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5. One of these two quantities, and the multiplicity of the other, are signified by the two top-left entries in a term symbol. For 10 points each:</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[10h] What two quantities, which share a unit, affect each other in an interaction named after Russell and Saunders?</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spin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angular momentum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spin</w:t>
      </w:r>
      <w:r w:rsidDel="00000000" w:rsidR="00000000" w:rsidRPr="00000000">
        <w:rPr>
          <w:rFonts w:ascii="Times New Roman" w:cs="Times New Roman" w:eastAsia="Times New Roman" w:hAnsi="Times New Roman"/>
          <w:sz w:val="20"/>
          <w:szCs w:val="20"/>
          <w:rtl w:val="0"/>
        </w:rPr>
        <w:t xml:space="preserve"> angular momentum or </w:t>
      </w:r>
      <w:r w:rsidDel="00000000" w:rsidR="00000000" w:rsidRPr="00000000">
        <w:rPr>
          <w:rFonts w:ascii="Times New Roman" w:cs="Times New Roman" w:eastAsia="Times New Roman" w:hAnsi="Times New Roman"/>
          <w:b w:val="1"/>
          <w:i w:val="1"/>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 in place of “spin”; accept orbital </w:t>
      </w:r>
      <w:r w:rsidDel="00000000" w:rsidR="00000000" w:rsidRPr="00000000">
        <w:rPr>
          <w:rFonts w:ascii="Times New Roman" w:cs="Times New Roman" w:eastAsia="Times New Roman" w:hAnsi="Times New Roman"/>
          <w:b w:val="1"/>
          <w:sz w:val="20"/>
          <w:szCs w:val="20"/>
          <w:u w:val="single"/>
          <w:rtl w:val="0"/>
        </w:rPr>
        <w:t xml:space="preserve">angular momentum</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L</w:t>
      </w:r>
      <w:r w:rsidDel="00000000" w:rsidR="00000000" w:rsidRPr="00000000">
        <w:rPr>
          <w:rFonts w:ascii="Times New Roman" w:cs="Times New Roman" w:eastAsia="Times New Roman" w:hAnsi="Times New Roman"/>
          <w:sz w:val="20"/>
          <w:szCs w:val="20"/>
          <w:rtl w:val="0"/>
        </w:rPr>
        <w:t xml:space="preserve"> in place of “angular momentum”;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spin-orbit</w:t>
      </w:r>
      <w:r w:rsidDel="00000000" w:rsidR="00000000" w:rsidRPr="00000000">
        <w:rPr>
          <w:rFonts w:ascii="Times New Roman" w:cs="Times New Roman" w:eastAsia="Times New Roman" w:hAnsi="Times New Roman"/>
          <w:sz w:val="20"/>
          <w:szCs w:val="20"/>
          <w:rtl w:val="0"/>
        </w:rPr>
        <w:t xml:space="preserve"> coupling; accept answers in either order]</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[10e] That interaction, spin-orbit coupling, is often demonstrated with a model of an atom of this element, which consists of a single electron orbiting a proton.</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hydrogen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hydrogen</w:t>
      </w:r>
      <w:r w:rsidDel="00000000" w:rsidR="00000000" w:rsidRPr="00000000">
        <w:rPr>
          <w:rFonts w:ascii="Times New Roman" w:cs="Times New Roman" w:eastAsia="Times New Roman" w:hAnsi="Times New Roman"/>
          <w:sz w:val="20"/>
          <w:szCs w:val="20"/>
          <w:rtl w:val="0"/>
        </w:rPr>
        <w:t xml:space="preserve"> atom]</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[10m] For spin one-half particles, spin-orbit coupling can be calculated using this equation, whose publication in 1928 made it the first equation to fully combine the effects of quantum mechanics and special relativity.</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Dirac</w:t>
      </w:r>
      <w:r w:rsidDel="00000000" w:rsidR="00000000" w:rsidRPr="00000000">
        <w:rPr>
          <w:rFonts w:ascii="Times New Roman" w:cs="Times New Roman" w:eastAsia="Times New Roman" w:hAnsi="Times New Roman"/>
          <w:sz w:val="20"/>
          <w:szCs w:val="20"/>
          <w:rtl w:val="0"/>
        </w:rPr>
        <w:t xml:space="preserve"> equation</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This religious action includes both an external and an internal component, the latter of which refers to minimization of the passions</w:t>
      </w:r>
      <w:r w:rsidDel="00000000" w:rsidR="00000000" w:rsidRPr="00000000">
        <w:rPr>
          <w:rFonts w:ascii="Times New Roman" w:cs="Times New Roman" w:eastAsia="Times New Roman" w:hAnsi="Times New Roman"/>
          <w:sz w:val="20"/>
          <w:szCs w:val="20"/>
          <w:rtl w:val="0"/>
        </w:rPr>
        <w:t xml:space="preserve">. For 10 points:</w:t>
      </w:r>
      <w:r w:rsidDel="00000000" w:rsidR="00000000" w:rsidRPr="00000000">
        <w:rPr>
          <w:rtl w:val="0"/>
        </w:rPr>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[10h] Sallekhana</w:t>
      </w:r>
      <w:r w:rsidDel="00000000" w:rsidR="00000000" w:rsidRPr="00000000">
        <w:rPr>
          <w:rFonts w:ascii="Source Sans Pro" w:cs="Source Sans Pro" w:eastAsia="Source Sans Pro" w:hAnsi="Source Sans Pro"/>
          <w:color w:val="434343"/>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(“suh-LAY-kuh-nah”)</w:t>
      </w:r>
      <w:r w:rsidDel="00000000" w:rsidR="00000000" w:rsidRPr="00000000">
        <w:rPr>
          <w:rFonts w:ascii="Times New Roman" w:cs="Times New Roman" w:eastAsia="Times New Roman" w:hAnsi="Times New Roman"/>
          <w:sz w:val="20"/>
          <w:szCs w:val="20"/>
          <w:rtl w:val="0"/>
        </w:rPr>
        <w:t xml:space="preserve"> is what general type of action? Practitioners also engage in a less intensive variety of this practice in the leadup to Paryushana </w:t>
      </w:r>
      <w:r w:rsidDel="00000000" w:rsidR="00000000" w:rsidRPr="00000000">
        <w:rPr>
          <w:rFonts w:ascii="Source Sans Pro" w:cs="Source Sans Pro" w:eastAsia="Source Sans Pro" w:hAnsi="Source Sans Pro"/>
          <w:color w:val="777777"/>
          <w:sz w:val="20"/>
          <w:szCs w:val="20"/>
          <w:rtl w:val="0"/>
        </w:rPr>
        <w:t xml:space="preserve">(“pur-YOO-shuh-nuh”)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ANWER: </w:t>
      </w:r>
      <w:r w:rsidDel="00000000" w:rsidR="00000000" w:rsidRPr="00000000">
        <w:rPr>
          <w:rFonts w:ascii="Times New Roman" w:cs="Times New Roman" w:eastAsia="Times New Roman" w:hAnsi="Times New Roman"/>
          <w:b w:val="1"/>
          <w:sz w:val="20"/>
          <w:szCs w:val="20"/>
          <w:u w:val="single"/>
          <w:rtl w:val="0"/>
        </w:rPr>
        <w:t xml:space="preserve">fast</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[or descriptions of </w:t>
      </w:r>
      <w:r w:rsidDel="00000000" w:rsidR="00000000" w:rsidRPr="00000000">
        <w:rPr>
          <w:rFonts w:ascii="Times New Roman" w:cs="Times New Roman" w:eastAsia="Times New Roman" w:hAnsi="Times New Roman"/>
          <w:b w:val="1"/>
          <w:sz w:val="20"/>
          <w:szCs w:val="20"/>
          <w:u w:val="single"/>
          <w:rtl w:val="0"/>
        </w:rPr>
        <w:t xml:space="preserve">not eat</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abstain</w:t>
      </w:r>
      <w:r w:rsidDel="00000000" w:rsidR="00000000" w:rsidRPr="00000000">
        <w:rPr>
          <w:rFonts w:ascii="Times New Roman" w:cs="Times New Roman" w:eastAsia="Times New Roman" w:hAnsi="Times New Roman"/>
          <w:sz w:val="20"/>
          <w:szCs w:val="20"/>
          <w:rtl w:val="0"/>
        </w:rPr>
        <w:t xml:space="preserve">ing from food or equivalents; accept </w:t>
      </w:r>
      <w:r w:rsidDel="00000000" w:rsidR="00000000" w:rsidRPr="00000000">
        <w:rPr>
          <w:rFonts w:ascii="Times New Roman" w:cs="Times New Roman" w:eastAsia="Times New Roman" w:hAnsi="Times New Roman"/>
          <w:b w:val="1"/>
          <w:sz w:val="20"/>
          <w:szCs w:val="20"/>
          <w:u w:val="single"/>
          <w:rtl w:val="0"/>
        </w:rPr>
        <w:t xml:space="preserve">starvation</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starve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[10e] Paryushana is a major holiday for this </w:t>
      </w:r>
      <w:r w:rsidDel="00000000" w:rsidR="00000000" w:rsidRPr="00000000">
        <w:rPr>
          <w:rFonts w:ascii="Times New Roman" w:cs="Times New Roman" w:eastAsia="Times New Roman" w:hAnsi="Times New Roman"/>
          <w:sz w:val="20"/>
          <w:szCs w:val="20"/>
          <w:rtl w:val="0"/>
        </w:rPr>
        <w:t xml:space="preserve">religion </w:t>
      </w:r>
      <w:r w:rsidDel="00000000" w:rsidR="00000000" w:rsidRPr="00000000">
        <w:rPr>
          <w:rFonts w:ascii="Times New Roman" w:cs="Times New Roman" w:eastAsia="Times New Roman" w:hAnsi="Times New Roman"/>
          <w:sz w:val="20"/>
          <w:szCs w:val="20"/>
          <w:rtl w:val="0"/>
        </w:rPr>
        <w:t xml:space="preserve">that has a “white-clad” subdivision and practices ahimsa, or nonviolence.</w:t>
      </w:r>
      <w:r w:rsidDel="00000000" w:rsidR="00000000" w:rsidRPr="00000000">
        <w:rPr>
          <w:rtl w:val="0"/>
        </w:rPr>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Jain</w:t>
      </w:r>
      <w:r w:rsidDel="00000000" w:rsidR="00000000" w:rsidRPr="00000000">
        <w:rPr>
          <w:rFonts w:ascii="Times New Roman" w:cs="Times New Roman" w:eastAsia="Times New Roman" w:hAnsi="Times New Roman"/>
          <w:sz w:val="20"/>
          <w:szCs w:val="20"/>
          <w:rtl w:val="0"/>
        </w:rPr>
        <w:t xml:space="preserve">ism [or </w:t>
      </w:r>
      <w:r w:rsidDel="00000000" w:rsidR="00000000" w:rsidRPr="00000000">
        <w:rPr>
          <w:rFonts w:ascii="Times New Roman" w:cs="Times New Roman" w:eastAsia="Times New Roman" w:hAnsi="Times New Roman"/>
          <w:b w:val="1"/>
          <w:sz w:val="20"/>
          <w:szCs w:val="20"/>
          <w:u w:val="single"/>
          <w:rtl w:val="0"/>
        </w:rPr>
        <w:t xml:space="preserve">Jain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[10m] Sallekhana, or fasting until death, was revived in the 20th century by monks of this Jain sect. This “</w:t>
      </w:r>
      <w:r w:rsidDel="00000000" w:rsidR="00000000" w:rsidRPr="00000000">
        <w:rPr>
          <w:rFonts w:ascii="Times New Roman" w:cs="Times New Roman" w:eastAsia="Times New Roman" w:hAnsi="Times New Roman"/>
          <w:sz w:val="20"/>
          <w:szCs w:val="20"/>
          <w:rtl w:val="0"/>
        </w:rPr>
        <w:t xml:space="preserve">sky-clad”</w:t>
      </w:r>
      <w:r w:rsidDel="00000000" w:rsidR="00000000" w:rsidRPr="00000000">
        <w:rPr>
          <w:rFonts w:ascii="Times New Roman" w:cs="Times New Roman" w:eastAsia="Times New Roman" w:hAnsi="Times New Roman"/>
          <w:sz w:val="20"/>
          <w:szCs w:val="20"/>
          <w:rtl w:val="0"/>
        </w:rPr>
        <w:t xml:space="preserve"> division of Jainism, which is often contrasted with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Śvētāmbara </w:t>
      </w:r>
      <w:r w:rsidDel="00000000" w:rsidR="00000000" w:rsidRPr="00000000">
        <w:rPr>
          <w:rFonts w:ascii="Source Sans Pro" w:cs="Source Sans Pro" w:eastAsia="Source Sans Pro" w:hAnsi="Source Sans Pro"/>
          <w:color w:val="777777"/>
          <w:sz w:val="20"/>
          <w:szCs w:val="20"/>
          <w:highlight w:val="white"/>
          <w:rtl w:val="0"/>
        </w:rPr>
        <w:t xml:space="preserve">(“shweh-TAHM-buh-ruh”)</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 holds that women cannot attain moksha.</w:t>
      </w:r>
      <w:r w:rsidDel="00000000" w:rsidR="00000000" w:rsidRPr="00000000">
        <w:rPr>
          <w:rtl w:val="0"/>
        </w:rPr>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line="276" w:lineRule="auto"/>
        <w:rPr>
          <w:rFonts w:ascii="Source Sans Pro" w:cs="Source Sans Pro" w:eastAsia="Source Sans Pro" w:hAnsi="Source Sans Pro"/>
          <w:color w:val="777777"/>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Digambar</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Source Sans Pro" w:cs="Source Sans Pro" w:eastAsia="Source Sans Pro" w:hAnsi="Source Sans Pro"/>
          <w:color w:val="777777"/>
          <w:sz w:val="20"/>
          <w:szCs w:val="20"/>
          <w:rtl w:val="0"/>
        </w:rPr>
        <w:t xml:space="preserve">(“dig-UM-buh-ruh”)</w:t>
      </w:r>
      <w:r w:rsidDel="00000000" w:rsidR="00000000" w:rsidRPr="00000000">
        <w:rPr>
          <w:rtl w:val="0"/>
        </w:rPr>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8">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7. In this play, characters including Caloniki and Lampito vow not to “take the pose of a lioness on a cheese grater” while swearing an oath on a </w:t>
      </w:r>
      <w:r w:rsidDel="00000000" w:rsidR="00000000" w:rsidRPr="00000000">
        <w:rPr>
          <w:rFonts w:ascii="Times New Roman" w:cs="Times New Roman" w:eastAsia="Times New Roman" w:hAnsi="Times New Roman"/>
          <w:sz w:val="20"/>
          <w:szCs w:val="20"/>
          <w:rtl w:val="0"/>
        </w:rPr>
        <w:t xml:space="preserve">wine ski</w:t>
      </w:r>
      <w:r w:rsidDel="00000000" w:rsidR="00000000" w:rsidRPr="00000000">
        <w:rPr>
          <w:rFonts w:ascii="Times New Roman" w:cs="Times New Roman" w:eastAsia="Times New Roman" w:hAnsi="Times New Roman"/>
          <w:sz w:val="20"/>
          <w:szCs w:val="20"/>
          <w:rtl w:val="0"/>
        </w:rPr>
        <w:t xml:space="preserve">n. For 10 points each:</w:t>
      </w:r>
      <w:r w:rsidDel="00000000" w:rsidR="00000000" w:rsidRPr="00000000">
        <w:rPr>
          <w:rtl w:val="0"/>
        </w:rPr>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play in which a group of women attempts to stop the Peloponnesian War.</w:t>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Lysistrata</w:t>
      </w:r>
      <w:r w:rsidDel="00000000" w:rsidR="00000000" w:rsidRPr="00000000">
        <w:rPr>
          <w:rtl w:val="0"/>
        </w:rPr>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Lysistrata </w:t>
      </w:r>
      <w:r w:rsidDel="00000000" w:rsidR="00000000" w:rsidRPr="00000000">
        <w:rPr>
          <w:rFonts w:ascii="Times New Roman" w:cs="Times New Roman" w:eastAsia="Times New Roman" w:hAnsi="Times New Roman"/>
          <w:sz w:val="20"/>
          <w:szCs w:val="20"/>
          <w:rtl w:val="0"/>
        </w:rPr>
        <w:t xml:space="preserve">is a comedy by this ancient Greek playwright of </w:t>
      </w:r>
      <w:r w:rsidDel="00000000" w:rsidR="00000000" w:rsidRPr="00000000">
        <w:rPr>
          <w:rFonts w:ascii="Times New Roman" w:cs="Times New Roman" w:eastAsia="Times New Roman" w:hAnsi="Times New Roman"/>
          <w:i w:val="1"/>
          <w:sz w:val="20"/>
          <w:szCs w:val="20"/>
          <w:rtl w:val="0"/>
        </w:rPr>
        <w:t xml:space="preserve">The Birds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Clouds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Aristophanes</w:t>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At this event in another Aristophanes play, </w:t>
      </w:r>
      <w:r w:rsidDel="00000000" w:rsidR="00000000" w:rsidRPr="00000000">
        <w:rPr>
          <w:rFonts w:ascii="Times New Roman" w:cs="Times New Roman" w:eastAsia="Times New Roman" w:hAnsi="Times New Roman"/>
          <w:sz w:val="20"/>
          <w:szCs w:val="20"/>
          <w:rtl w:val="0"/>
        </w:rPr>
        <w:t xml:space="preserve">a man threatens what he believes to be a baby, only to learn that it is just a wine</w:t>
      </w:r>
      <w:r w:rsidDel="00000000" w:rsidR="00000000" w:rsidRPr="00000000">
        <w:rPr>
          <w:rFonts w:ascii="Times New Roman" w:cs="Times New Roman" w:eastAsia="Times New Roman" w:hAnsi="Times New Roman"/>
          <w:sz w:val="20"/>
          <w:szCs w:val="20"/>
          <w:rtl w:val="0"/>
        </w:rPr>
        <w:t xml:space="preserve"> skin. A character cross-dresses to</w:t>
      </w:r>
      <w:r w:rsidDel="00000000" w:rsidR="00000000" w:rsidRPr="00000000">
        <w:rPr>
          <w:rFonts w:ascii="Times New Roman" w:cs="Times New Roman" w:eastAsia="Times New Roman" w:hAnsi="Times New Roman"/>
          <w:sz w:val="20"/>
          <w:szCs w:val="20"/>
          <w:rtl w:val="0"/>
        </w:rPr>
        <w:t xml:space="preserve"> infiltrate this event so that he can spy on a group of women and learn what they think about him.</w:t>
      </w:r>
      <w:r w:rsidDel="00000000" w:rsidR="00000000" w:rsidRPr="00000000">
        <w:rPr>
          <w:rtl w:val="0"/>
        </w:rPr>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Thesmophoria</w:t>
      </w:r>
      <w:r w:rsidDel="00000000" w:rsidR="00000000" w:rsidRPr="00000000">
        <w:rPr>
          <w:rFonts w:ascii="Times New Roman" w:cs="Times New Roman" w:eastAsia="Times New Roman" w:hAnsi="Times New Roman"/>
          <w:sz w:val="20"/>
          <w:szCs w:val="20"/>
          <w:rtl w:val="0"/>
        </w:rPr>
        <w:t xml:space="preserve"> Festival [accept </w:t>
      </w:r>
      <w:r w:rsidDel="00000000" w:rsidR="00000000" w:rsidRPr="00000000">
        <w:rPr>
          <w:rFonts w:ascii="Times New Roman" w:cs="Times New Roman" w:eastAsia="Times New Roman" w:hAnsi="Times New Roman"/>
          <w:b w:val="1"/>
          <w:i w:val="1"/>
          <w:sz w:val="20"/>
          <w:szCs w:val="20"/>
          <w:u w:val="single"/>
          <w:rtl w:val="0"/>
        </w:rPr>
        <w:t xml:space="preserve">Thesmophoria</w:t>
      </w:r>
      <w:r w:rsidDel="00000000" w:rsidR="00000000" w:rsidRPr="00000000">
        <w:rPr>
          <w:rFonts w:ascii="Times New Roman" w:cs="Times New Roman" w:eastAsia="Times New Roman" w:hAnsi="Times New Roman"/>
          <w:i w:val="1"/>
          <w:sz w:val="20"/>
          <w:szCs w:val="20"/>
          <w:rtl w:val="0"/>
        </w:rPr>
        <w:t xml:space="preserve">zusae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Women at the </w:t>
      </w:r>
      <w:r w:rsidDel="00000000" w:rsidR="00000000" w:rsidRPr="00000000">
        <w:rPr>
          <w:rFonts w:ascii="Times New Roman" w:cs="Times New Roman" w:eastAsia="Times New Roman" w:hAnsi="Times New Roman"/>
          <w:b w:val="1"/>
          <w:i w:val="1"/>
          <w:sz w:val="20"/>
          <w:szCs w:val="20"/>
          <w:u w:val="single"/>
          <w:rtl w:val="0"/>
        </w:rPr>
        <w:t xml:space="preserve">Thesmophoria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Women Celebrating the Festival of the </w:t>
      </w:r>
      <w:r w:rsidDel="00000000" w:rsidR="00000000" w:rsidRPr="00000000">
        <w:rPr>
          <w:rFonts w:ascii="Times New Roman" w:cs="Times New Roman" w:eastAsia="Times New Roman" w:hAnsi="Times New Roman"/>
          <w:b w:val="1"/>
          <w:i w:val="1"/>
          <w:sz w:val="20"/>
          <w:szCs w:val="20"/>
          <w:u w:val="single"/>
          <w:rtl w:val="0"/>
        </w:rPr>
        <w:t xml:space="preserve">Thesmophoria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r w:rsidDel="00000000" w:rsidR="00000000" w:rsidRPr="00000000">
        <w:rPr>
          <w:rtl w:val="0"/>
        </w:rPr>
      </w:r>
    </w:p>
    <w:p w:rsidR="00000000" w:rsidDel="00000000" w:rsidP="00000000" w:rsidRDefault="00000000" w:rsidRPr="00000000" w14:paraId="000000A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In a painting by this artist, Plato and Aristotle gesture in different directions. For 10 points each:</w:t>
      </w:r>
    </w:p>
    <w:p w:rsidR="00000000" w:rsidDel="00000000" w:rsidP="00000000" w:rsidRDefault="00000000" w:rsidRPr="00000000" w14:paraId="000000A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Italian artist of </w:t>
      </w:r>
      <w:r w:rsidDel="00000000" w:rsidR="00000000" w:rsidRPr="00000000">
        <w:rPr>
          <w:rFonts w:ascii="Times New Roman" w:cs="Times New Roman" w:eastAsia="Times New Roman" w:hAnsi="Times New Roman"/>
          <w:i w:val="1"/>
          <w:sz w:val="20"/>
          <w:szCs w:val="20"/>
          <w:rtl w:val="0"/>
        </w:rPr>
        <w:t xml:space="preserve">The School of Athens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3">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Raphael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Raffaello</w:t>
      </w:r>
      <w:r w:rsidDel="00000000" w:rsidR="00000000" w:rsidRPr="00000000">
        <w:rPr>
          <w:rFonts w:ascii="Times New Roman" w:cs="Times New Roman" w:eastAsia="Times New Roman" w:hAnsi="Times New Roman"/>
          <w:sz w:val="20"/>
          <w:szCs w:val="20"/>
          <w:rtl w:val="0"/>
        </w:rPr>
        <w:t xml:space="preserve"> Sanzio or </w:t>
      </w:r>
      <w:r w:rsidDel="00000000" w:rsidR="00000000" w:rsidRPr="00000000">
        <w:rPr>
          <w:rFonts w:ascii="Times New Roman" w:cs="Times New Roman" w:eastAsia="Times New Roman" w:hAnsi="Times New Roman"/>
          <w:sz w:val="20"/>
          <w:szCs w:val="20"/>
          <w:rtl w:val="0"/>
        </w:rPr>
        <w:t xml:space="preserve">Raffaello </w:t>
      </w:r>
      <w:r w:rsidDel="00000000" w:rsidR="00000000" w:rsidRPr="00000000">
        <w:rPr>
          <w:rFonts w:ascii="Times New Roman" w:cs="Times New Roman" w:eastAsia="Times New Roman" w:hAnsi="Times New Roman"/>
          <w:b w:val="1"/>
          <w:sz w:val="20"/>
          <w:szCs w:val="20"/>
          <w:u w:val="single"/>
          <w:rtl w:val="0"/>
        </w:rPr>
        <w:t xml:space="preserve">Sanzio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da Urbino or Raffaello </w:t>
      </w:r>
      <w:r w:rsidDel="00000000" w:rsidR="00000000" w:rsidRPr="00000000">
        <w:rPr>
          <w:rFonts w:ascii="Times New Roman" w:cs="Times New Roman" w:eastAsia="Times New Roman" w:hAnsi="Times New Roman"/>
          <w:b w:val="1"/>
          <w:sz w:val="20"/>
          <w:szCs w:val="20"/>
          <w:u w:val="single"/>
          <w:rtl w:val="0"/>
        </w:rPr>
        <w:t xml:space="preserve">Santi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Marcantonio Raimondi collaborated with Raphael to produce </w:t>
      </w:r>
      <w:r w:rsidDel="00000000" w:rsidR="00000000" w:rsidRPr="00000000">
        <w:rPr>
          <w:rFonts w:ascii="Times New Roman" w:cs="Times New Roman" w:eastAsia="Times New Roman" w:hAnsi="Times New Roman"/>
          <w:i w:val="1"/>
          <w:sz w:val="20"/>
          <w:szCs w:val="20"/>
          <w:rtl w:val="0"/>
        </w:rPr>
        <w:t xml:space="preserve">The Massacre of the Innocents</w:t>
      </w:r>
      <w:r w:rsidDel="00000000" w:rsidR="00000000" w:rsidRPr="00000000">
        <w:rPr>
          <w:rFonts w:ascii="Times New Roman" w:cs="Times New Roman" w:eastAsia="Times New Roman" w:hAnsi="Times New Roman"/>
          <w:sz w:val="20"/>
          <w:szCs w:val="20"/>
          <w:rtl w:val="0"/>
        </w:rPr>
        <w:t xml:space="preserve"> using this intaglio printing technique that typically uses metal plates. Though better known for his woodcuts, Albrecht Dürer used this technique to create </w:t>
      </w:r>
      <w:r w:rsidDel="00000000" w:rsidR="00000000" w:rsidRPr="00000000">
        <w:rPr>
          <w:rFonts w:ascii="Times New Roman" w:cs="Times New Roman" w:eastAsia="Times New Roman" w:hAnsi="Times New Roman"/>
          <w:i w:val="1"/>
          <w:sz w:val="20"/>
          <w:szCs w:val="20"/>
          <w:rtl w:val="0"/>
        </w:rPr>
        <w:t xml:space="preserve">Melencolia 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engraving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Gravur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incisione</w:t>
      </w:r>
      <w:r w:rsidDel="00000000" w:rsidR="00000000" w:rsidRPr="00000000">
        <w:rPr>
          <w:rFonts w:ascii="Times New Roman" w:cs="Times New Roman" w:eastAsia="Times New Roman" w:hAnsi="Times New Roman"/>
          <w:sz w:val="20"/>
          <w:szCs w:val="20"/>
          <w:rtl w:val="0"/>
        </w:rPr>
        <w:t xml:space="preserve">; reject “lithography”; reject “etchings”; reject “relief printing”]</w:t>
      </w: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[10h] Raimondi also made an engraving that draws on this large final painting by Raphael, whose upper section depicts a white-robed Christ between Moses and Elijah.</w:t>
      </w: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i w:val="1"/>
          <w:sz w:val="20"/>
          <w:szCs w:val="20"/>
          <w:rtl w:val="0"/>
        </w:rPr>
        <w:t xml:space="preserve"> The </w:t>
      </w:r>
      <w:r w:rsidDel="00000000" w:rsidR="00000000" w:rsidRPr="00000000">
        <w:rPr>
          <w:rFonts w:ascii="Times New Roman" w:cs="Times New Roman" w:eastAsia="Times New Roman" w:hAnsi="Times New Roman"/>
          <w:b w:val="1"/>
          <w:i w:val="1"/>
          <w:sz w:val="20"/>
          <w:szCs w:val="20"/>
          <w:u w:val="single"/>
          <w:rtl w:val="0"/>
        </w:rPr>
        <w:t xml:space="preserve">Transfiguration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Transfiguration</w:t>
      </w:r>
      <w:r w:rsidDel="00000000" w:rsidR="00000000" w:rsidRPr="00000000">
        <w:rPr>
          <w:rFonts w:ascii="Times New Roman" w:cs="Times New Roman" w:eastAsia="Times New Roman" w:hAnsi="Times New Roman"/>
          <w:i w:val="1"/>
          <w:sz w:val="20"/>
          <w:szCs w:val="20"/>
          <w:rtl w:val="0"/>
        </w:rPr>
        <w:t xml:space="preserve"> of Christ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Trasfigurazione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A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quantity is equal to 0 for an ice-water system at 0 degrees Celsius. For 10 points each:</w:t>
      </w:r>
    </w:p>
    <w:p w:rsidR="00000000" w:rsidDel="00000000" w:rsidP="00000000" w:rsidRDefault="00000000" w:rsidRPr="00000000" w14:paraId="000000A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thermodynamic quantity that decreases for spontaneous reactions. Enthalpy minus temperature times entropy equals this quantity named after an American scientist.</w:t>
      </w:r>
    </w:p>
    <w:p w:rsidR="00000000" w:rsidDel="00000000" w:rsidP="00000000" w:rsidRDefault="00000000" w:rsidRPr="00000000" w14:paraId="000000A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Gibbs free energy</w:t>
      </w:r>
      <w:r w:rsidDel="00000000" w:rsidR="00000000" w:rsidRPr="00000000">
        <w:rPr>
          <w:rFonts w:ascii="Times New Roman" w:cs="Times New Roman" w:eastAsia="Times New Roman" w:hAnsi="Times New Roman"/>
          <w:sz w:val="20"/>
          <w:szCs w:val="20"/>
          <w:rtl w:val="0"/>
        </w:rPr>
        <w:t xml:space="preserve"> [prompt on free </w:t>
      </w:r>
      <w:r w:rsidDel="00000000" w:rsidR="00000000" w:rsidRPr="00000000">
        <w:rPr>
          <w:rFonts w:ascii="Times New Roman" w:cs="Times New Roman" w:eastAsia="Times New Roman" w:hAnsi="Times New Roman"/>
          <w:sz w:val="20"/>
          <w:szCs w:val="20"/>
          <w:u w:val="single"/>
          <w:rtl w:val="0"/>
        </w:rPr>
        <w:t xml:space="preserve">energy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G</w:t>
      </w:r>
      <w:r w:rsidDel="00000000" w:rsidR="00000000" w:rsidRPr="00000000">
        <w:rPr>
          <w:rFonts w:ascii="Times New Roman" w:cs="Times New Roman" w:eastAsia="Times New Roman" w:hAnsi="Times New Roman"/>
          <w:sz w:val="20"/>
          <w:szCs w:val="20"/>
          <w:rtl w:val="0"/>
        </w:rPr>
        <w:t xml:space="preserve"> or delta </w:t>
      </w:r>
      <w:r w:rsidDel="00000000" w:rsidR="00000000" w:rsidRPr="00000000">
        <w:rPr>
          <w:rFonts w:ascii="Times New Roman" w:cs="Times New Roman" w:eastAsia="Times New Roman" w:hAnsi="Times New Roman"/>
          <w:sz w:val="20"/>
          <w:szCs w:val="20"/>
          <w:u w:val="single"/>
          <w:rtl w:val="0"/>
        </w:rPr>
        <w:t xml:space="preserve">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molar Gibbs free energy for a one-component system is equal to this quantity.</w:t>
      </w:r>
      <w:r w:rsidDel="00000000" w:rsidR="00000000" w:rsidRPr="00000000">
        <w:rPr>
          <w:rFonts w:ascii="Times New Roman" w:cs="Times New Roman" w:eastAsia="Times New Roman" w:hAnsi="Times New Roman"/>
          <w:sz w:val="20"/>
          <w:szCs w:val="20"/>
          <w:rtl w:val="0"/>
        </w:rPr>
        <w:t xml:space="preserve"> This quantity, usually denoted “mu,” represents the change in free energy from adding a particle to a system.</w:t>
      </w: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chemical potential</w:t>
      </w:r>
      <w:r w:rsidDel="00000000" w:rsidR="00000000" w:rsidRPr="00000000">
        <w:rPr>
          <w:rFonts w:ascii="Times New Roman" w:cs="Times New Roman" w:eastAsia="Times New Roman" w:hAnsi="Times New Roman"/>
          <w:sz w:val="20"/>
          <w:szCs w:val="20"/>
          <w:rtl w:val="0"/>
        </w:rPr>
        <w:t xml:space="preserve"> [reject “potential”]</w:t>
      </w: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For a second-order phase transition in the Ehrenfest classification, the second derivative of chemical potential with respect to temperature has this mathematical property, while the first derivative does not.</w:t>
      </w:r>
    </w:p>
    <w:p w:rsidR="00000000" w:rsidDel="00000000" w:rsidP="00000000" w:rsidRDefault="00000000" w:rsidRPr="00000000" w14:paraId="000000B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discontinuous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non-continuous</w:t>
      </w:r>
      <w:r w:rsidDel="00000000" w:rsidR="00000000" w:rsidRPr="00000000">
        <w:rPr>
          <w:rFonts w:ascii="Times New Roman" w:cs="Times New Roman" w:eastAsia="Times New Roman" w:hAnsi="Times New Roman"/>
          <w:sz w:val="20"/>
          <w:szCs w:val="20"/>
          <w:rtl w:val="0"/>
        </w:rPr>
        <w:t xml:space="preserve"> function or equivalents]</w:t>
      </w: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B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Christine Korsgaard collection titled for “Creating” this place discusses a different philosopher’s view that humans see themselves as a source of value by conferring value on other things. For 10 points each:</w:t>
      </w:r>
    </w:p>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place that consists solely of rational beings. A 1785 book conceived of this hypothetical place that only judges people by laws of universal necessity.</w:t>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Kingdom</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Ends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Reich</w:t>
      </w:r>
      <w:r w:rsidDel="00000000" w:rsidR="00000000" w:rsidRPr="00000000">
        <w:rPr>
          <w:rFonts w:ascii="Times New Roman" w:cs="Times New Roman" w:eastAsia="Times New Roman" w:hAnsi="Times New Roman"/>
          <w:sz w:val="20"/>
          <w:szCs w:val="20"/>
          <w:rtl w:val="0"/>
        </w:rPr>
        <w:t xml:space="preserve"> der </w:t>
      </w:r>
      <w:r w:rsidDel="00000000" w:rsidR="00000000" w:rsidRPr="00000000">
        <w:rPr>
          <w:rFonts w:ascii="Times New Roman" w:cs="Times New Roman" w:eastAsia="Times New Roman" w:hAnsi="Times New Roman"/>
          <w:b w:val="1"/>
          <w:sz w:val="20"/>
          <w:szCs w:val="20"/>
          <w:u w:val="single"/>
          <w:rtl w:val="0"/>
        </w:rPr>
        <w:t xml:space="preserve">Zwecke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Realm</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Ends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Creating the </w:t>
      </w:r>
      <w:r w:rsidDel="00000000" w:rsidR="00000000" w:rsidRPr="00000000">
        <w:rPr>
          <w:rFonts w:ascii="Times New Roman" w:cs="Times New Roman" w:eastAsia="Times New Roman" w:hAnsi="Times New Roman"/>
          <w:b w:val="1"/>
          <w:i w:val="1"/>
          <w:sz w:val="20"/>
          <w:szCs w:val="20"/>
          <w:u w:val="single"/>
          <w:rtl w:val="0"/>
        </w:rPr>
        <w:t xml:space="preserve">Kingdom</w:t>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b w:val="1"/>
          <w:i w:val="1"/>
          <w:sz w:val="20"/>
          <w:szCs w:val="20"/>
          <w:u w:val="single"/>
          <w:rtl w:val="0"/>
        </w:rPr>
        <w:t xml:space="preserve">Ends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Kingdom of Ends is proposed in this German philosopher’s book</w:t>
      </w:r>
      <w:r w:rsidDel="00000000" w:rsidR="00000000" w:rsidRPr="00000000">
        <w:rPr>
          <w:rFonts w:ascii="Times New Roman" w:cs="Times New Roman" w:eastAsia="Times New Roman" w:hAnsi="Times New Roman"/>
          <w:i w:val="1"/>
          <w:sz w:val="20"/>
          <w:szCs w:val="20"/>
          <w:rtl w:val="0"/>
        </w:rPr>
        <w:t xml:space="preserve"> Groundwork of the Metaphysics of Morals</w:t>
      </w:r>
      <w:r w:rsidDel="00000000" w:rsidR="00000000" w:rsidRPr="00000000">
        <w:rPr>
          <w:rFonts w:ascii="Times New Roman" w:cs="Times New Roman" w:eastAsia="Times New Roman" w:hAnsi="Times New Roman"/>
          <w:sz w:val="20"/>
          <w:szCs w:val="20"/>
          <w:rtl w:val="0"/>
        </w:rPr>
        <w:t xml:space="preserve">, which introduced his idea of the categorical imperative. </w:t>
      </w:r>
      <w:r w:rsidDel="00000000" w:rsidR="00000000" w:rsidRPr="00000000">
        <w:rPr>
          <w:rFonts w:ascii="Times New Roman" w:cs="Times New Roman" w:eastAsia="Times New Roman" w:hAnsi="Times New Roman"/>
          <w:sz w:val="20"/>
          <w:szCs w:val="20"/>
          <w:rtl w:val="0"/>
        </w:rPr>
        <w:t xml:space="preserve">This thinker wrote the </w:t>
      </w:r>
      <w:r w:rsidDel="00000000" w:rsidR="00000000" w:rsidRPr="00000000">
        <w:rPr>
          <w:rFonts w:ascii="Times New Roman" w:cs="Times New Roman" w:eastAsia="Times New Roman" w:hAnsi="Times New Roman"/>
          <w:i w:val="1"/>
          <w:sz w:val="20"/>
          <w:szCs w:val="20"/>
          <w:rtl w:val="0"/>
        </w:rPr>
        <w:t xml:space="preserve">Critique of Pure Reason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Immanuel </w:t>
      </w:r>
      <w:r w:rsidDel="00000000" w:rsidR="00000000" w:rsidRPr="00000000">
        <w:rPr>
          <w:rFonts w:ascii="Times New Roman" w:cs="Times New Roman" w:eastAsia="Times New Roman" w:hAnsi="Times New Roman"/>
          <w:b w:val="1"/>
          <w:sz w:val="20"/>
          <w:szCs w:val="20"/>
          <w:u w:val="single"/>
          <w:rtl w:val="0"/>
        </w:rPr>
        <w:t xml:space="preserve">Kant</w:t>
      </w:r>
      <w:r w:rsidDel="00000000" w:rsidR="00000000" w:rsidRPr="00000000">
        <w:rPr>
          <w:rtl w:val="0"/>
        </w:rPr>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[10m] Kant’s ethical theory falls under this branch of ethics, which holds that an action’s morality should be judged by the action itself, rather than its consequences. As such, this branch of ethics is contrasted with consequentialism.</w:t>
      </w:r>
      <w:r w:rsidDel="00000000" w:rsidR="00000000" w:rsidRPr="00000000">
        <w:rPr>
          <w:rtl w:val="0"/>
        </w:rPr>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deontological</w:t>
      </w:r>
      <w:r w:rsidDel="00000000" w:rsidR="00000000" w:rsidRPr="00000000">
        <w:rPr>
          <w:rFonts w:ascii="Times New Roman" w:cs="Times New Roman" w:eastAsia="Times New Roman" w:hAnsi="Times New Roman"/>
          <w:sz w:val="20"/>
          <w:szCs w:val="20"/>
          <w:rtl w:val="0"/>
        </w:rPr>
        <w:t xml:space="preserve"> ethics [or word forms such as </w:t>
      </w:r>
      <w:r w:rsidDel="00000000" w:rsidR="00000000" w:rsidRPr="00000000">
        <w:rPr>
          <w:rFonts w:ascii="Times New Roman" w:cs="Times New Roman" w:eastAsia="Times New Roman" w:hAnsi="Times New Roman"/>
          <w:b w:val="1"/>
          <w:sz w:val="20"/>
          <w:szCs w:val="20"/>
          <w:u w:val="single"/>
          <w:rtl w:val="0"/>
        </w:rPr>
        <w:t xml:space="preserve">deontology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deontologist</w:t>
      </w:r>
      <w:r w:rsidDel="00000000" w:rsidR="00000000" w:rsidRPr="00000000">
        <w:rPr>
          <w:rFonts w:ascii="Times New Roman" w:cs="Times New Roman" w:eastAsia="Times New Roman" w:hAnsi="Times New Roman"/>
          <w:sz w:val="20"/>
          <w:szCs w:val="20"/>
          <w:rtl w:val="0"/>
        </w:rPr>
        <w:t xml:space="preserve"> ethics]</w:t>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B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Species of </w:t>
      </w:r>
      <w:r w:rsidDel="00000000" w:rsidR="00000000" w:rsidRPr="00000000">
        <w:rPr>
          <w:rFonts w:ascii="Times New Roman" w:cs="Times New Roman" w:eastAsia="Times New Roman" w:hAnsi="Times New Roman"/>
          <w:i w:val="1"/>
          <w:sz w:val="20"/>
          <w:szCs w:val="20"/>
          <w:rtl w:val="0"/>
        </w:rPr>
        <w:t xml:space="preserve">Clostridium</w:t>
      </w:r>
      <w:r w:rsidDel="00000000" w:rsidR="00000000" w:rsidRPr="00000000">
        <w:rPr>
          <w:rFonts w:ascii="Times New Roman" w:cs="Times New Roman" w:eastAsia="Times New Roman" w:hAnsi="Times New Roman"/>
          <w:sz w:val="20"/>
          <w:szCs w:val="20"/>
          <w:rtl w:val="0"/>
        </w:rPr>
        <w:t xml:space="preserve"> variably take up the dye in this procedure, though laboratory strains are usually positive. For 10 points each:</w:t>
      </w:r>
    </w:p>
    <w:p w:rsidR="00000000" w:rsidDel="00000000" w:rsidP="00000000" w:rsidRDefault="00000000" w:rsidRPr="00000000" w14:paraId="000000B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fundamental microbiology stain that uses the dye crystal violet. Bacteria that are positive for this stain have a lot of peptidoglycan in their cell walls, while those that are negative for this stain appear pink.</w:t>
      </w:r>
    </w:p>
    <w:p w:rsidR="00000000" w:rsidDel="00000000" w:rsidP="00000000" w:rsidRDefault="00000000" w:rsidRPr="00000000" w14:paraId="000000B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Gram</w:t>
      </w:r>
      <w:r w:rsidDel="00000000" w:rsidR="00000000" w:rsidRPr="00000000">
        <w:rPr>
          <w:rFonts w:ascii="Times New Roman" w:cs="Times New Roman" w:eastAsia="Times New Roman" w:hAnsi="Times New Roman"/>
          <w:sz w:val="20"/>
          <w:szCs w:val="20"/>
          <w:rtl w:val="0"/>
        </w:rPr>
        <w:t xml:space="preserve"> stain [or </w:t>
      </w:r>
      <w:r w:rsidDel="00000000" w:rsidR="00000000" w:rsidRPr="00000000">
        <w:rPr>
          <w:rFonts w:ascii="Times New Roman" w:cs="Times New Roman" w:eastAsia="Times New Roman" w:hAnsi="Times New Roman"/>
          <w:b w:val="1"/>
          <w:sz w:val="20"/>
          <w:szCs w:val="20"/>
          <w:u w:val="single"/>
          <w:rtl w:val="0"/>
        </w:rPr>
        <w:t xml:space="preserve">Gram</w:t>
      </w:r>
      <w:r w:rsidDel="00000000" w:rsidR="00000000" w:rsidRPr="00000000">
        <w:rPr>
          <w:rFonts w:ascii="Times New Roman" w:cs="Times New Roman" w:eastAsia="Times New Roman" w:hAnsi="Times New Roman"/>
          <w:sz w:val="20"/>
          <w:szCs w:val="20"/>
          <w:rtl w:val="0"/>
        </w:rPr>
        <w:t xml:space="preserve">’s method; accept </w:t>
      </w:r>
      <w:r w:rsidDel="00000000" w:rsidR="00000000" w:rsidRPr="00000000">
        <w:rPr>
          <w:rFonts w:ascii="Times New Roman" w:cs="Times New Roman" w:eastAsia="Times New Roman" w:hAnsi="Times New Roman"/>
          <w:b w:val="1"/>
          <w:sz w:val="20"/>
          <w:szCs w:val="20"/>
          <w:u w:val="single"/>
          <w:rtl w:val="0"/>
        </w:rPr>
        <w:t xml:space="preserve">Gram</w:t>
      </w:r>
      <w:r w:rsidDel="00000000" w:rsidR="00000000" w:rsidRPr="00000000">
        <w:rPr>
          <w:rFonts w:ascii="Times New Roman" w:cs="Times New Roman" w:eastAsia="Times New Roman" w:hAnsi="Times New Roman"/>
          <w:sz w:val="20"/>
          <w:szCs w:val="20"/>
          <w:rtl w:val="0"/>
        </w:rPr>
        <w:t xml:space="preserve">-positive bacteria or </w:t>
      </w:r>
      <w:r w:rsidDel="00000000" w:rsidR="00000000" w:rsidRPr="00000000">
        <w:rPr>
          <w:rFonts w:ascii="Times New Roman" w:cs="Times New Roman" w:eastAsia="Times New Roman" w:hAnsi="Times New Roman"/>
          <w:b w:val="1"/>
          <w:sz w:val="20"/>
          <w:szCs w:val="20"/>
          <w:u w:val="single"/>
          <w:rtl w:val="0"/>
        </w:rPr>
        <w:t xml:space="preserve">Gram</w:t>
      </w:r>
      <w:r w:rsidDel="00000000" w:rsidR="00000000" w:rsidRPr="00000000">
        <w:rPr>
          <w:rFonts w:ascii="Times New Roman" w:cs="Times New Roman" w:eastAsia="Times New Roman" w:hAnsi="Times New Roman"/>
          <w:sz w:val="20"/>
          <w:szCs w:val="20"/>
          <w:rtl w:val="0"/>
        </w:rPr>
        <w:t xml:space="preserve">-negative bacteria]</w:t>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Gram stains are inconsistent for members of this genus, which includes the causative agents of TB and leprosy. Members of this genus have a waxy cell wall that shows up under an acid-fast stain.</w:t>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Mycobacterium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Mycobacterium</w:t>
      </w:r>
      <w:r w:rsidDel="00000000" w:rsidR="00000000" w:rsidRPr="00000000">
        <w:rPr>
          <w:rFonts w:ascii="Times New Roman" w:cs="Times New Roman" w:eastAsia="Times New Roman" w:hAnsi="Times New Roman"/>
          <w:i w:val="1"/>
          <w:sz w:val="20"/>
          <w:szCs w:val="20"/>
          <w:rtl w:val="0"/>
        </w:rPr>
        <w:t xml:space="preserve"> tuberculosis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Mycobacterium</w:t>
      </w:r>
      <w:r w:rsidDel="00000000" w:rsidR="00000000" w:rsidRPr="00000000">
        <w:rPr>
          <w:rFonts w:ascii="Times New Roman" w:cs="Times New Roman" w:eastAsia="Times New Roman" w:hAnsi="Times New Roman"/>
          <w:i w:val="1"/>
          <w:sz w:val="20"/>
          <w:szCs w:val="20"/>
          <w:rtl w:val="0"/>
        </w:rPr>
        <w:t xml:space="preserve"> leprae</w:t>
      </w:r>
      <w:r w:rsidDel="00000000" w:rsidR="00000000" w:rsidRPr="00000000">
        <w:rPr>
          <w:rFonts w:ascii="Times New Roman" w:cs="Times New Roman" w:eastAsia="Times New Roman" w:hAnsi="Times New Roman"/>
          <w:sz w:val="20"/>
          <w:szCs w:val="20"/>
          <w:rtl w:val="0"/>
        </w:rPr>
        <w:t xml:space="preserve">; reject “</w:t>
      </w:r>
      <w:r w:rsidDel="00000000" w:rsidR="00000000" w:rsidRPr="00000000">
        <w:rPr>
          <w:rFonts w:ascii="Times New Roman" w:cs="Times New Roman" w:eastAsia="Times New Roman" w:hAnsi="Times New Roman"/>
          <w:i w:val="1"/>
          <w:sz w:val="20"/>
          <w:szCs w:val="20"/>
          <w:rtl w:val="0"/>
        </w:rPr>
        <w:t xml:space="preserve">Mycoplasma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final step of Gram staining involves adding either fuchsin or </w:t>
      </w:r>
      <w:r w:rsidDel="00000000" w:rsidR="00000000" w:rsidRPr="00000000">
        <w:rPr>
          <w:rFonts w:ascii="Times New Roman" w:cs="Times New Roman" w:eastAsia="Times New Roman" w:hAnsi="Times New Roman"/>
          <w:sz w:val="20"/>
          <w:szCs w:val="20"/>
          <w:rtl w:val="0"/>
        </w:rPr>
        <w:t xml:space="preserve">this dy</w:t>
      </w:r>
      <w:r w:rsidDel="00000000" w:rsidR="00000000" w:rsidRPr="00000000">
        <w:rPr>
          <w:rFonts w:ascii="Times New Roman" w:cs="Times New Roman" w:eastAsia="Times New Roman" w:hAnsi="Times New Roman"/>
          <w:sz w:val="20"/>
          <w:szCs w:val="20"/>
          <w:rtl w:val="0"/>
        </w:rPr>
        <w:t xml:space="preserve">e, which contains a </w:t>
      </w:r>
      <w:r w:rsidDel="00000000" w:rsidR="00000000" w:rsidRPr="00000000">
        <w:rPr>
          <w:rFonts w:ascii="Times New Roman" w:cs="Times New Roman" w:eastAsia="Times New Roman" w:hAnsi="Times New Roman"/>
          <w:sz w:val="20"/>
          <w:szCs w:val="20"/>
          <w:rtl w:val="0"/>
        </w:rPr>
        <w:t xml:space="preserve">diaminophenazine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(“di-amino-phen-azine”)</w:t>
      </w:r>
      <w:r w:rsidDel="00000000" w:rsidR="00000000" w:rsidRPr="00000000">
        <w:rPr>
          <w:rFonts w:ascii="Times New Roman" w:cs="Times New Roman" w:eastAsia="Times New Roman" w:hAnsi="Times New Roman"/>
          <w:sz w:val="20"/>
          <w:szCs w:val="20"/>
          <w:rtl w:val="0"/>
        </w:rPr>
        <w:t xml:space="preserve"> motif and counterstains Gram-negative species red.</w:t>
      </w:r>
    </w:p>
    <w:p w:rsidR="00000000" w:rsidDel="00000000" w:rsidP="00000000" w:rsidRDefault="00000000" w:rsidRPr="00000000" w14:paraId="000000C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safranin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safranin</w:t>
      </w:r>
      <w:r w:rsidDel="00000000" w:rsidR="00000000" w:rsidRPr="00000000">
        <w:rPr>
          <w:rFonts w:ascii="Times New Roman" w:cs="Times New Roman" w:eastAsia="Times New Roman" w:hAnsi="Times New Roman"/>
          <w:sz w:val="20"/>
          <w:szCs w:val="20"/>
          <w:rtl w:val="0"/>
        </w:rPr>
        <w:t xml:space="preserve"> O]</w:t>
      </w:r>
    </w:p>
    <w:p w:rsidR="00000000" w:rsidDel="00000000" w:rsidP="00000000" w:rsidRDefault="00000000" w:rsidRPr="00000000" w14:paraId="000000C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C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In the aftermath of the breakup of the USSR, this thinker wrote the </w:t>
      </w:r>
      <w:r w:rsidDel="00000000" w:rsidR="00000000" w:rsidRPr="00000000">
        <w:rPr>
          <w:rFonts w:ascii="Times New Roman" w:cs="Times New Roman" w:eastAsia="Times New Roman" w:hAnsi="Times New Roman"/>
          <w:i w:val="1"/>
          <w:sz w:val="20"/>
          <w:szCs w:val="20"/>
          <w:rtl w:val="0"/>
        </w:rPr>
        <w:t xml:space="preserve">Foreign Affairs</w:t>
      </w:r>
      <w:r w:rsidDel="00000000" w:rsidR="00000000" w:rsidRPr="00000000">
        <w:rPr>
          <w:rFonts w:ascii="Times New Roman" w:cs="Times New Roman" w:eastAsia="Times New Roman" w:hAnsi="Times New Roman"/>
          <w:sz w:val="20"/>
          <w:szCs w:val="20"/>
          <w:rtl w:val="0"/>
        </w:rPr>
        <w:t xml:space="preserve"> article “The Case for a Ukrainian Nuclear Deterrent.” </w:t>
      </w:r>
      <w:r w:rsidDel="00000000" w:rsidR="00000000" w:rsidRPr="00000000">
        <w:rPr>
          <w:rFonts w:ascii="Times New Roman" w:cs="Times New Roman" w:eastAsia="Times New Roman" w:hAnsi="Times New Roman"/>
          <w:sz w:val="20"/>
          <w:szCs w:val="20"/>
          <w:rtl w:val="0"/>
        </w:rPr>
        <w:t xml:space="preserve">For 10 points each:</w:t>
      </w:r>
    </w:p>
    <w:p w:rsidR="00000000" w:rsidDel="00000000" w:rsidP="00000000" w:rsidRDefault="00000000" w:rsidRPr="00000000" w14:paraId="000000C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“offensive realist” IR scholar who wrote </w:t>
      </w:r>
      <w:r w:rsidDel="00000000" w:rsidR="00000000" w:rsidRPr="00000000">
        <w:rPr>
          <w:rFonts w:ascii="Times New Roman" w:cs="Times New Roman" w:eastAsia="Times New Roman" w:hAnsi="Times New Roman"/>
          <w:i w:val="1"/>
          <w:sz w:val="20"/>
          <w:szCs w:val="20"/>
          <w:rtl w:val="0"/>
        </w:rPr>
        <w:t xml:space="preserve">The Tragedy of Great Power Politics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Mearsheimer</w:t>
      </w:r>
      <w:r w:rsidDel="00000000" w:rsidR="00000000" w:rsidRPr="00000000">
        <w:rPr>
          <w:rFonts w:ascii="Times New Roman" w:cs="Times New Roman" w:eastAsia="Times New Roman" w:hAnsi="Times New Roman"/>
          <w:sz w:val="20"/>
          <w:szCs w:val="20"/>
          <w:rtl w:val="0"/>
        </w:rPr>
        <w:t xml:space="preserve"> [or John Joseph </w:t>
      </w:r>
      <w:r w:rsidDel="00000000" w:rsidR="00000000" w:rsidRPr="00000000">
        <w:rPr>
          <w:rFonts w:ascii="Times New Roman" w:cs="Times New Roman" w:eastAsia="Times New Roman" w:hAnsi="Times New Roman"/>
          <w:b w:val="1"/>
          <w:sz w:val="20"/>
          <w:szCs w:val="20"/>
          <w:u w:val="single"/>
          <w:rtl w:val="0"/>
        </w:rPr>
        <w:t xml:space="preserve">Mearsheimer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Mearsheimer and Stephen Walt wrote a controversial book about the American lobby for this country, which they say consists not only of a subset of Jewish people but also Christian Zionists and various conservatives.</w:t>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Israel</w:t>
      </w:r>
      <w:r w:rsidDel="00000000" w:rsidR="00000000" w:rsidRPr="00000000">
        <w:rPr>
          <w:rFonts w:ascii="Times New Roman" w:cs="Times New Roman" w:eastAsia="Times New Roman" w:hAnsi="Times New Roman"/>
          <w:sz w:val="20"/>
          <w:szCs w:val="20"/>
          <w:rtl w:val="0"/>
        </w:rPr>
        <w:t xml:space="preserve"> [or State of </w:t>
      </w:r>
      <w:r w:rsidDel="00000000" w:rsidR="00000000" w:rsidRPr="00000000">
        <w:rPr>
          <w:rFonts w:ascii="Times New Roman" w:cs="Times New Roman" w:eastAsia="Times New Roman" w:hAnsi="Times New Roman"/>
          <w:b w:val="1"/>
          <w:sz w:val="20"/>
          <w:szCs w:val="20"/>
          <w:u w:val="single"/>
          <w:rtl w:val="0"/>
        </w:rPr>
        <w:t xml:space="preserve">Israel</w:t>
      </w:r>
      <w:r w:rsidDel="00000000" w:rsidR="00000000" w:rsidRPr="00000000">
        <w:rPr>
          <w:rFonts w:ascii="Times New Roman" w:cs="Times New Roman" w:eastAsia="Times New Roman" w:hAnsi="Times New Roman"/>
          <w:sz w:val="20"/>
          <w:szCs w:val="20"/>
          <w:rtl w:val="0"/>
        </w:rPr>
        <w:t xml:space="preserve"> or Medīnat </w:t>
      </w:r>
      <w:r w:rsidDel="00000000" w:rsidR="00000000" w:rsidRPr="00000000">
        <w:rPr>
          <w:rFonts w:ascii="Times New Roman" w:cs="Times New Roman" w:eastAsia="Times New Roman" w:hAnsi="Times New Roman"/>
          <w:b w:val="1"/>
          <w:sz w:val="20"/>
          <w:szCs w:val="20"/>
          <w:u w:val="single"/>
          <w:rtl w:val="0"/>
        </w:rPr>
        <w:t xml:space="preserve">Yīsrāʾēl</w:t>
      </w:r>
      <w:r w:rsidDel="00000000" w:rsidR="00000000" w:rsidRPr="00000000">
        <w:rPr>
          <w:rFonts w:ascii="Times New Roman" w:cs="Times New Roman" w:eastAsia="Times New Roman" w:hAnsi="Times New Roman"/>
          <w:sz w:val="20"/>
          <w:szCs w:val="20"/>
          <w:rtl w:val="0"/>
        </w:rPr>
        <w:t xml:space="preserve"> or Dawlat </w:t>
      </w:r>
      <w:r w:rsidDel="00000000" w:rsidR="00000000" w:rsidRPr="00000000">
        <w:rPr>
          <w:rFonts w:ascii="Times New Roman" w:cs="Times New Roman" w:eastAsia="Times New Roman" w:hAnsi="Times New Roman"/>
          <w:b w:val="1"/>
          <w:sz w:val="20"/>
          <w:szCs w:val="20"/>
          <w:u w:val="single"/>
          <w:rtl w:val="0"/>
        </w:rPr>
        <w:t xml:space="preserve">ʾIsrāʾīl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Israel</w:t>
      </w:r>
      <w:r w:rsidDel="00000000" w:rsidR="00000000" w:rsidRPr="00000000">
        <w:rPr>
          <w:rFonts w:ascii="Times New Roman" w:cs="Times New Roman" w:eastAsia="Times New Roman" w:hAnsi="Times New Roman"/>
          <w:i w:val="1"/>
          <w:sz w:val="20"/>
          <w:szCs w:val="20"/>
          <w:rtl w:val="0"/>
        </w:rPr>
        <w:t xml:space="preserve"> Lobby and U.S. Foreign Policy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Mearsheimer has investigated this phenomenon, in which states exert power over other states through economic and social </w:t>
      </w:r>
      <w:r w:rsidDel="00000000" w:rsidR="00000000" w:rsidRPr="00000000">
        <w:rPr>
          <w:rFonts w:ascii="Times New Roman" w:cs="Times New Roman" w:eastAsia="Times New Roman" w:hAnsi="Times New Roman"/>
          <w:sz w:val="20"/>
          <w:szCs w:val="20"/>
          <w:rtl w:val="0"/>
        </w:rPr>
        <w:t xml:space="preserve">means</w:t>
      </w:r>
      <w:r w:rsidDel="00000000" w:rsidR="00000000" w:rsidRPr="00000000">
        <w:rPr>
          <w:rFonts w:ascii="Times New Roman" w:cs="Times New Roman" w:eastAsia="Times New Roman" w:hAnsi="Times New Roman"/>
          <w:sz w:val="20"/>
          <w:szCs w:val="20"/>
          <w:rtl w:val="0"/>
        </w:rPr>
        <w:t xml:space="preserve">. Antonio Gramsci </w:t>
      </w:r>
      <w:r w:rsidDel="00000000" w:rsidR="00000000" w:rsidRPr="00000000">
        <w:rPr>
          <w:rFonts w:ascii="Source Sans Pro" w:cs="Source Sans Pro" w:eastAsia="Source Sans Pro" w:hAnsi="Source Sans Pro"/>
          <w:color w:val="777777"/>
          <w:sz w:val="20"/>
          <w:szCs w:val="20"/>
          <w:rtl w:val="0"/>
        </w:rPr>
        <w:t xml:space="preserve">(“GRAHM-shee”)</w:t>
      </w:r>
      <w:r w:rsidDel="00000000" w:rsidR="00000000" w:rsidRPr="00000000">
        <w:rPr>
          <w:rFonts w:ascii="Times New Roman" w:cs="Times New Roman" w:eastAsia="Times New Roman" w:hAnsi="Times New Roman"/>
          <w:sz w:val="20"/>
          <w:szCs w:val="20"/>
          <w:rtl w:val="0"/>
        </w:rPr>
        <w:t xml:space="preserve"> defined the “cultural” form of this phenomenon.</w:t>
      </w:r>
    </w:p>
    <w:p w:rsidR="00000000" w:rsidDel="00000000" w:rsidP="00000000" w:rsidRDefault="00000000" w:rsidRPr="00000000" w14:paraId="000000CB">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hegemon</w:t>
      </w:r>
      <w:r w:rsidDel="00000000" w:rsidR="00000000" w:rsidRPr="00000000">
        <w:rPr>
          <w:rFonts w:ascii="Times New Roman" w:cs="Times New Roman" w:eastAsia="Times New Roman" w:hAnsi="Times New Roman"/>
          <w:sz w:val="20"/>
          <w:szCs w:val="20"/>
          <w:rtl w:val="0"/>
        </w:rPr>
        <w:t xml:space="preserve">y [or word forms like </w:t>
      </w:r>
      <w:r w:rsidDel="00000000" w:rsidR="00000000" w:rsidRPr="00000000">
        <w:rPr>
          <w:rFonts w:ascii="Times New Roman" w:cs="Times New Roman" w:eastAsia="Times New Roman" w:hAnsi="Times New Roman"/>
          <w:b w:val="1"/>
          <w:sz w:val="20"/>
          <w:szCs w:val="20"/>
          <w:u w:val="single"/>
          <w:rtl w:val="0"/>
        </w:rPr>
        <w:t xml:space="preserve">hegemonic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cultural </w:t>
      </w:r>
      <w:r w:rsidDel="00000000" w:rsidR="00000000" w:rsidRPr="00000000">
        <w:rPr>
          <w:rFonts w:ascii="Times New Roman" w:cs="Times New Roman" w:eastAsia="Times New Roman" w:hAnsi="Times New Roman"/>
          <w:b w:val="1"/>
          <w:sz w:val="20"/>
          <w:szCs w:val="20"/>
          <w:u w:val="single"/>
          <w:rtl w:val="0"/>
        </w:rPr>
        <w:t xml:space="preserve">hegemony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egemonia</w:t>
      </w:r>
      <w:r w:rsidDel="00000000" w:rsidR="00000000" w:rsidRPr="00000000">
        <w:rPr>
          <w:rFonts w:ascii="Times New Roman" w:cs="Times New Roman" w:eastAsia="Times New Roman" w:hAnsi="Times New Roman"/>
          <w:sz w:val="20"/>
          <w:szCs w:val="20"/>
          <w:rtl w:val="0"/>
        </w:rPr>
        <w:t xml:space="preserve"> culturale]</w:t>
      </w:r>
      <w:r w:rsidDel="00000000" w:rsidR="00000000" w:rsidRPr="00000000">
        <w:rPr>
          <w:rtl w:val="0"/>
        </w:rPr>
      </w:r>
    </w:p>
    <w:p w:rsidR="00000000" w:rsidDel="00000000" w:rsidP="00000000" w:rsidRDefault="00000000" w:rsidRPr="00000000" w14:paraId="000000C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r w:rsidDel="00000000" w:rsidR="00000000" w:rsidRPr="00000000">
        <w:rPr>
          <w:rtl w:val="0"/>
        </w:rPr>
      </w:r>
    </w:p>
    <w:p w:rsidR="00000000" w:rsidDel="00000000" w:rsidP="00000000" w:rsidRDefault="00000000" w:rsidRPr="00000000" w14:paraId="000000CD">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 map created by Östen Dahl suggests that this province’s maritime traders introduced the Mǐn Nán word “te” </w:t>
      </w:r>
      <w:r w:rsidDel="00000000" w:rsidR="00000000" w:rsidRPr="00000000">
        <w:rPr>
          <w:rFonts w:ascii="Source Sans Pro" w:cs="Source Sans Pro" w:eastAsia="Source Sans Pro" w:hAnsi="Source Sans Pro"/>
          <w:color w:val="777777"/>
          <w:sz w:val="20"/>
          <w:szCs w:val="20"/>
          <w:rtl w:val="0"/>
        </w:rPr>
        <w:t xml:space="preserve">(“tay”)</w:t>
      </w:r>
      <w:r w:rsidDel="00000000" w:rsidR="00000000" w:rsidRPr="00000000">
        <w:rPr>
          <w:rFonts w:ascii="Times New Roman" w:cs="Times New Roman" w:eastAsia="Times New Roman" w:hAnsi="Times New Roman"/>
          <w:sz w:val="20"/>
          <w:szCs w:val="20"/>
          <w:rtl w:val="0"/>
        </w:rPr>
        <w:t xml:space="preserve"> to Sinhalese and Javanese rather than the Mandarin “chá” that spread overland. For 10 points each:</w:t>
      </w:r>
    </w:p>
    <w:p w:rsidR="00000000" w:rsidDel="00000000" w:rsidP="00000000" w:rsidRDefault="00000000" w:rsidRPr="00000000" w14:paraId="000000C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Chinese province, the origin of Malaysia’s Hokkien </w:t>
      </w:r>
      <w:r w:rsidDel="00000000" w:rsidR="00000000" w:rsidRPr="00000000">
        <w:rPr>
          <w:rFonts w:ascii="Source Sans Pro" w:cs="Source Sans Pro" w:eastAsia="Source Sans Pro" w:hAnsi="Source Sans Pro"/>
          <w:color w:val="777777"/>
          <w:sz w:val="20"/>
          <w:szCs w:val="20"/>
          <w:rtl w:val="0"/>
        </w:rPr>
        <w:t xml:space="preserve">(“HAH-kee-en”)</w:t>
      </w:r>
      <w:r w:rsidDel="00000000" w:rsidR="00000000" w:rsidRPr="00000000">
        <w:rPr>
          <w:rFonts w:ascii="Times New Roman" w:cs="Times New Roman" w:eastAsia="Times New Roman" w:hAnsi="Times New Roman"/>
          <w:sz w:val="20"/>
          <w:szCs w:val="20"/>
          <w:rtl w:val="0"/>
        </w:rPr>
        <w:t xml:space="preserve">-speaking Peranakan </w:t>
      </w:r>
      <w:r w:rsidDel="00000000" w:rsidR="00000000" w:rsidRPr="00000000">
        <w:rPr>
          <w:rFonts w:ascii="Source Sans Pro" w:cs="Source Sans Pro" w:eastAsia="Source Sans Pro" w:hAnsi="Source Sans Pro"/>
          <w:color w:val="777777"/>
          <w:sz w:val="20"/>
          <w:szCs w:val="20"/>
          <w:rtl w:val="0"/>
        </w:rPr>
        <w:t xml:space="preserve">(“puh-RAH-nuh-con”) </w:t>
      </w:r>
      <w:r w:rsidDel="00000000" w:rsidR="00000000" w:rsidRPr="00000000">
        <w:rPr>
          <w:rFonts w:ascii="Times New Roman" w:cs="Times New Roman" w:eastAsia="Times New Roman" w:hAnsi="Times New Roman"/>
          <w:sz w:val="20"/>
          <w:szCs w:val="20"/>
          <w:rtl w:val="0"/>
        </w:rPr>
        <w:t xml:space="preserve">diaspora. Incense wood was found in a 13th-century shipwreck from this province’s city of Quánzhōu </w:t>
      </w:r>
      <w:r w:rsidDel="00000000" w:rsidR="00000000" w:rsidRPr="00000000">
        <w:rPr>
          <w:rFonts w:ascii="Source Sans Pro" w:cs="Source Sans Pro" w:eastAsia="Source Sans Pro" w:hAnsi="Source Sans Pro"/>
          <w:color w:val="777777"/>
          <w:sz w:val="20"/>
          <w:szCs w:val="20"/>
          <w:rtl w:val="0"/>
        </w:rPr>
        <w:t xml:space="preserve">(“ch’wen-joh”)</w:t>
      </w:r>
      <w:r w:rsidDel="00000000" w:rsidR="00000000" w:rsidRPr="00000000">
        <w:rPr>
          <w:rFonts w:ascii="Times New Roman" w:cs="Times New Roman" w:eastAsia="Times New Roman" w:hAnsi="Times New Roman"/>
          <w:sz w:val="20"/>
          <w:szCs w:val="20"/>
          <w:rtl w:val="0"/>
        </w:rPr>
        <w:t xml:space="preserve">, the Sòng dynasty’s main emporium.</w:t>
      </w:r>
    </w:p>
    <w:p w:rsidR="00000000" w:rsidDel="00000000" w:rsidP="00000000" w:rsidRDefault="00000000" w:rsidRPr="00000000" w14:paraId="000000D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Fújiàn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(“foo-j’yen”)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Fújiàn</w:t>
      </w:r>
      <w:r w:rsidDel="00000000" w:rsidR="00000000" w:rsidRPr="00000000">
        <w:rPr>
          <w:rFonts w:ascii="Times New Roman" w:cs="Times New Roman" w:eastAsia="Times New Roman" w:hAnsi="Times New Roman"/>
          <w:sz w:val="20"/>
          <w:szCs w:val="20"/>
          <w:rtl w:val="0"/>
        </w:rPr>
        <w:t xml:space="preserve"> Shěng or </w:t>
      </w:r>
      <w:r w:rsidDel="00000000" w:rsidR="00000000" w:rsidRPr="00000000">
        <w:rPr>
          <w:rFonts w:ascii="Times New Roman" w:cs="Times New Roman" w:eastAsia="Times New Roman" w:hAnsi="Times New Roman"/>
          <w:b w:val="1"/>
          <w:sz w:val="20"/>
          <w:szCs w:val="20"/>
          <w:u w:val="single"/>
          <w:rtl w:val="0"/>
        </w:rPr>
        <w:t xml:space="preserve">Fukien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Emperor Zhēnzōng </w:t>
      </w:r>
      <w:r w:rsidDel="00000000" w:rsidR="00000000" w:rsidRPr="00000000">
        <w:rPr>
          <w:rFonts w:ascii="Source Sans Pro" w:cs="Source Sans Pro" w:eastAsia="Source Sans Pro" w:hAnsi="Source Sans Pro"/>
          <w:color w:val="777777"/>
          <w:sz w:val="20"/>
          <w:szCs w:val="20"/>
          <w:rtl w:val="0"/>
        </w:rPr>
        <w:t xml:space="preserve">(“jun-dzong”)</w:t>
      </w:r>
      <w:r w:rsidDel="00000000" w:rsidR="00000000" w:rsidRPr="00000000">
        <w:rPr>
          <w:rFonts w:ascii="Times New Roman" w:cs="Times New Roman" w:eastAsia="Times New Roman" w:hAnsi="Times New Roman"/>
          <w:sz w:val="20"/>
          <w:szCs w:val="20"/>
          <w:rtl w:val="0"/>
        </w:rPr>
        <w:t xml:space="preserve"> disseminated Châmpa’s drought-resistant variety of this crop north from Fújiàn </w:t>
      </w:r>
      <w:r w:rsidDel="00000000" w:rsidR="00000000" w:rsidRPr="00000000">
        <w:rPr>
          <w:rFonts w:ascii="Source Sans Pro" w:cs="Source Sans Pro" w:eastAsia="Source Sans Pro" w:hAnsi="Source Sans Pro"/>
          <w:color w:val="777777"/>
          <w:sz w:val="20"/>
          <w:szCs w:val="20"/>
          <w:rtl w:val="0"/>
        </w:rPr>
        <w:t xml:space="preserve">(“foo-j’yen”)</w:t>
      </w:r>
      <w:r w:rsidDel="00000000" w:rsidR="00000000" w:rsidRPr="00000000">
        <w:rPr>
          <w:rFonts w:ascii="Times New Roman" w:cs="Times New Roman" w:eastAsia="Times New Roman" w:hAnsi="Times New Roman"/>
          <w:sz w:val="20"/>
          <w:szCs w:val="20"/>
          <w:rtl w:val="0"/>
        </w:rPr>
        <w:t xml:space="preserve">. Tai migrations spread this crop’s wet paddy cultivation to </w:t>
      </w:r>
      <w:r w:rsidDel="00000000" w:rsidR="00000000" w:rsidRPr="00000000">
        <w:rPr>
          <w:rFonts w:ascii="Times New Roman" w:cs="Times New Roman" w:eastAsia="Times New Roman" w:hAnsi="Times New Roman"/>
          <w:sz w:val="20"/>
          <w:szCs w:val="20"/>
          <w:rtl w:val="0"/>
        </w:rPr>
        <w:t xml:space="preserve">mueang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(“moo-ahng”)</w:t>
      </w:r>
      <w:r w:rsidDel="00000000" w:rsidR="00000000" w:rsidRPr="00000000">
        <w:rPr>
          <w:rFonts w:ascii="Times New Roman" w:cs="Times New Roman" w:eastAsia="Times New Roman" w:hAnsi="Times New Roman"/>
          <w:sz w:val="20"/>
          <w:szCs w:val="20"/>
          <w:rtl w:val="0"/>
        </w:rPr>
        <w:t xml:space="preserve"> in Lan Na and Laos.</w:t>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Oryza</w:t>
      </w:r>
      <w:r w:rsidDel="00000000" w:rsidR="00000000" w:rsidRPr="00000000">
        <w:rPr>
          <w:rFonts w:ascii="Times New Roman" w:cs="Times New Roman" w:eastAsia="Times New Roman" w:hAnsi="Times New Roman"/>
          <w:i w:val="1"/>
          <w:sz w:val="20"/>
          <w:szCs w:val="20"/>
          <w:rtl w:val="0"/>
        </w:rPr>
        <w:t xml:space="preserve"> sativa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dào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rice</w:t>
      </w:r>
      <w:r w:rsidDel="00000000" w:rsidR="00000000" w:rsidRPr="00000000">
        <w:rPr>
          <w:rFonts w:ascii="Times New Roman" w:cs="Times New Roman" w:eastAsia="Times New Roman" w:hAnsi="Times New Roman"/>
          <w:sz w:val="20"/>
          <w:szCs w:val="20"/>
          <w:rtl w:val="0"/>
        </w:rPr>
        <w:t xml:space="preserve"> paddies or wet </w:t>
      </w:r>
      <w:r w:rsidDel="00000000" w:rsidR="00000000" w:rsidRPr="00000000">
        <w:rPr>
          <w:rFonts w:ascii="Times New Roman" w:cs="Times New Roman" w:eastAsia="Times New Roman" w:hAnsi="Times New Roman"/>
          <w:b w:val="1"/>
          <w:sz w:val="20"/>
          <w:szCs w:val="20"/>
          <w:u w:val="single"/>
          <w:rtl w:val="0"/>
        </w:rPr>
        <w:t xml:space="preserve">rice</w:t>
      </w:r>
      <w:r w:rsidDel="00000000" w:rsidR="00000000" w:rsidRPr="00000000">
        <w:rPr>
          <w:rFonts w:ascii="Times New Roman" w:cs="Times New Roman" w:eastAsia="Times New Roman" w:hAnsi="Times New Roman"/>
          <w:sz w:val="20"/>
          <w:szCs w:val="20"/>
          <w:rtl w:val="0"/>
        </w:rPr>
        <w:t xml:space="preserve"> cultivation; accept Châmpa </w:t>
      </w:r>
      <w:r w:rsidDel="00000000" w:rsidR="00000000" w:rsidRPr="00000000">
        <w:rPr>
          <w:rFonts w:ascii="Times New Roman" w:cs="Times New Roman" w:eastAsia="Times New Roman" w:hAnsi="Times New Roman"/>
          <w:b w:val="1"/>
          <w:sz w:val="20"/>
          <w:szCs w:val="20"/>
          <w:u w:val="single"/>
          <w:rtl w:val="0"/>
        </w:rPr>
        <w:t xml:space="preserve">rice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Fújiàn’s costly imports of Taiwanese rice led to copper shortages that inspired jiāozǐ </w:t>
      </w:r>
      <w:r w:rsidDel="00000000" w:rsidR="00000000" w:rsidRPr="00000000">
        <w:rPr>
          <w:rFonts w:ascii="Source Sans Pro" w:cs="Source Sans Pro" w:eastAsia="Source Sans Pro" w:hAnsi="Source Sans Pro"/>
          <w:color w:val="777777"/>
          <w:sz w:val="20"/>
          <w:szCs w:val="20"/>
          <w:rtl w:val="0"/>
        </w:rPr>
        <w:t xml:space="preserve">(“j’yow dzih”)</w:t>
      </w:r>
      <w:r w:rsidDel="00000000" w:rsidR="00000000" w:rsidRPr="00000000">
        <w:rPr>
          <w:rFonts w:ascii="Times New Roman" w:cs="Times New Roman" w:eastAsia="Times New Roman" w:hAnsi="Times New Roman"/>
          <w:sz w:val="20"/>
          <w:szCs w:val="20"/>
          <w:rtl w:val="0"/>
        </w:rPr>
        <w:t xml:space="preserve"> made of this material. Cài Lún </w:t>
      </w:r>
      <w:r w:rsidDel="00000000" w:rsidR="00000000" w:rsidRPr="00000000">
        <w:rPr>
          <w:rFonts w:ascii="Source Sans Pro" w:cs="Source Sans Pro" w:eastAsia="Source Sans Pro" w:hAnsi="Source Sans Pro"/>
          <w:color w:val="777777"/>
          <w:sz w:val="20"/>
          <w:szCs w:val="20"/>
          <w:rtl w:val="0"/>
        </w:rPr>
        <w:t xml:space="preserve">(“tsai l’wun”)</w:t>
      </w:r>
      <w:r w:rsidDel="00000000" w:rsidR="00000000" w:rsidRPr="00000000">
        <w:rPr>
          <w:rFonts w:ascii="Times New Roman" w:cs="Times New Roman" w:eastAsia="Times New Roman" w:hAnsi="Times New Roman"/>
          <w:sz w:val="20"/>
          <w:szCs w:val="20"/>
          <w:rtl w:val="0"/>
        </w:rPr>
        <w:t xml:space="preserve"> invented this material, which supposedly spread west after the Battle of Ṭalās.</w:t>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paper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paper</w:t>
      </w:r>
      <w:r w:rsidDel="00000000" w:rsidR="00000000" w:rsidRPr="00000000">
        <w:rPr>
          <w:rFonts w:ascii="Times New Roman" w:cs="Times New Roman" w:eastAsia="Times New Roman" w:hAnsi="Times New Roman"/>
          <w:sz w:val="20"/>
          <w:szCs w:val="20"/>
          <w:rtl w:val="0"/>
        </w:rPr>
        <w:t xml:space="preserve"> money; accept </w:t>
      </w:r>
      <w:r w:rsidDel="00000000" w:rsidR="00000000" w:rsidRPr="00000000">
        <w:rPr>
          <w:rFonts w:ascii="Times New Roman" w:cs="Times New Roman" w:eastAsia="Times New Roman" w:hAnsi="Times New Roman"/>
          <w:b w:val="1"/>
          <w:sz w:val="20"/>
          <w:szCs w:val="20"/>
          <w:u w:val="single"/>
          <w:rtl w:val="0"/>
        </w:rPr>
        <w:t xml:space="preserve">paper</w:t>
      </w:r>
      <w:r w:rsidDel="00000000" w:rsidR="00000000" w:rsidRPr="00000000">
        <w:rPr>
          <w:rFonts w:ascii="Times New Roman" w:cs="Times New Roman" w:eastAsia="Times New Roman" w:hAnsi="Times New Roman"/>
          <w:sz w:val="20"/>
          <w:szCs w:val="20"/>
          <w:rtl w:val="0"/>
        </w:rPr>
        <w:t xml:space="preserve">making; or </w:t>
      </w:r>
      <w:r w:rsidDel="00000000" w:rsidR="00000000" w:rsidRPr="00000000">
        <w:rPr>
          <w:rFonts w:ascii="Times New Roman" w:cs="Times New Roman" w:eastAsia="Times New Roman" w:hAnsi="Times New Roman"/>
          <w:b w:val="1"/>
          <w:sz w:val="20"/>
          <w:szCs w:val="20"/>
          <w:u w:val="single"/>
          <w:rtl w:val="0"/>
        </w:rPr>
        <w:t xml:space="preserve">zhǐ</w:t>
      </w:r>
      <w:r w:rsidDel="00000000" w:rsidR="00000000" w:rsidRPr="00000000">
        <w:rPr>
          <w:rFonts w:ascii="Times New Roman" w:cs="Times New Roman" w:eastAsia="Times New Roman" w:hAnsi="Times New Roman"/>
          <w:sz w:val="20"/>
          <w:szCs w:val="20"/>
          <w:rtl w:val="0"/>
        </w:rPr>
        <w:t xml:space="preserve">; reject “papyrus”]</w:t>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w:t>
      </w:r>
      <w:r w:rsidDel="00000000" w:rsidR="00000000" w:rsidRPr="00000000">
        <w:rPr>
          <w:rFonts w:ascii="Times New Roman" w:cs="Times New Roman" w:eastAsia="Times New Roman" w:hAnsi="Times New Roman"/>
          <w:sz w:val="20"/>
          <w:szCs w:val="20"/>
          <w:rtl w:val="0"/>
        </w:rPr>
        <w:t xml:space="preserve">Histor</w:t>
      </w:r>
      <w:r w:rsidDel="00000000" w:rsidR="00000000" w:rsidRPr="00000000">
        <w:rPr>
          <w:rFonts w:ascii="Times New Roman" w:cs="Times New Roman" w:eastAsia="Times New Roman" w:hAnsi="Times New Roman"/>
          <w:sz w:val="20"/>
          <w:szCs w:val="20"/>
          <w:rtl w:val="0"/>
        </w:rPr>
        <w:t xml:space="preserve">y</w:t>
      </w:r>
      <w:r w:rsidDel="00000000" w:rsidR="00000000" w:rsidRPr="00000000">
        <w:rPr>
          <w:rFonts w:ascii="Times New Roman" w:cs="Times New Roman" w:eastAsia="Times New Roman" w:hAnsi="Times New Roman"/>
          <w:sz w:val="20"/>
          <w:szCs w:val="20"/>
          <w:rtl w:val="0"/>
        </w:rPr>
        <w:t xml:space="preserve">&gt;</w:t>
      </w: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Typical Guinean ensembles of these instruments consist of six musicians playing cycles of beats at different pitches that result in complex polyrhythms. For 10 points each:</w:t>
      </w:r>
    </w:p>
    <w:p w:rsidR="00000000" w:rsidDel="00000000" w:rsidP="00000000" w:rsidRDefault="00000000" w:rsidRPr="00000000" w14:paraId="000000D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general class of percussion instruments that players strike with their hands or mallets to produce sound.</w:t>
      </w:r>
    </w:p>
    <w:p w:rsidR="00000000" w:rsidDel="00000000" w:rsidP="00000000" w:rsidRDefault="00000000" w:rsidRPr="00000000" w14:paraId="000000D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drum</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dundun</w:t>
      </w:r>
      <w:r w:rsidDel="00000000" w:rsidR="00000000" w:rsidRPr="00000000">
        <w:rPr>
          <w:rFonts w:ascii="Times New Roman" w:cs="Times New Roman" w:eastAsia="Times New Roman" w:hAnsi="Times New Roman"/>
          <w:sz w:val="20"/>
          <w:szCs w:val="20"/>
          <w:rtl w:val="0"/>
        </w:rPr>
        <w:t xml:space="preserve">; accept, BUT DO NOT OTHERWISE REVEAL, </w:t>
      </w:r>
      <w:r w:rsidDel="00000000" w:rsidR="00000000" w:rsidRPr="00000000">
        <w:rPr>
          <w:rFonts w:ascii="Times New Roman" w:cs="Times New Roman" w:eastAsia="Times New Roman" w:hAnsi="Times New Roman"/>
          <w:b w:val="1"/>
          <w:sz w:val="20"/>
          <w:szCs w:val="20"/>
          <w:u w:val="single"/>
          <w:rtl w:val="0"/>
        </w:rPr>
        <w:t xml:space="preserve">djembe</w:t>
      </w:r>
      <w:r w:rsidDel="00000000" w:rsidR="00000000" w:rsidRPr="00000000">
        <w:rPr>
          <w:rFonts w:ascii="Times New Roman" w:cs="Times New Roman" w:eastAsia="Times New Roman" w:hAnsi="Times New Roman"/>
          <w:sz w:val="20"/>
          <w:szCs w:val="20"/>
          <w:rtl w:val="0"/>
        </w:rPr>
        <w:t xml:space="preserve"> or variants like </w:t>
      </w:r>
      <w:r w:rsidDel="00000000" w:rsidR="00000000" w:rsidRPr="00000000">
        <w:rPr>
          <w:rFonts w:ascii="Times New Roman" w:cs="Times New Roman" w:eastAsia="Times New Roman" w:hAnsi="Times New Roman"/>
          <w:b w:val="1"/>
          <w:sz w:val="20"/>
          <w:szCs w:val="20"/>
          <w:u w:val="single"/>
          <w:rtl w:val="0"/>
        </w:rPr>
        <w:t xml:space="preserve">jenbe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djimbe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jimbe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dyinbe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Along with dundun, these goblet drums with a hardwood body and rawhide drumhead </w:t>
      </w:r>
      <w:r w:rsidDel="00000000" w:rsidR="00000000" w:rsidRPr="00000000">
        <w:rPr>
          <w:rFonts w:ascii="Times New Roman" w:cs="Times New Roman" w:eastAsia="Times New Roman" w:hAnsi="Times New Roman"/>
          <w:sz w:val="20"/>
          <w:szCs w:val="20"/>
          <w:rtl w:val="0"/>
        </w:rPr>
        <w:t xml:space="preserve">make up</w:t>
      </w:r>
      <w:r w:rsidDel="00000000" w:rsidR="00000000" w:rsidRPr="00000000">
        <w:rPr>
          <w:rFonts w:ascii="Times New Roman" w:cs="Times New Roman" w:eastAsia="Times New Roman" w:hAnsi="Times New Roman"/>
          <w:sz w:val="20"/>
          <w:szCs w:val="20"/>
          <w:rtl w:val="0"/>
        </w:rPr>
        <w:t xml:space="preserve"> traditional Guinean and Malian drum ensembles.</w:t>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djembe</w:t>
      </w:r>
      <w:r w:rsidDel="00000000" w:rsidR="00000000" w:rsidRPr="00000000">
        <w:rPr>
          <w:rFonts w:ascii="Times New Roman" w:cs="Times New Roman" w:eastAsia="Times New Roman" w:hAnsi="Times New Roman"/>
          <w:sz w:val="20"/>
          <w:szCs w:val="20"/>
          <w:rtl w:val="0"/>
        </w:rPr>
        <w:t xml:space="preserve"> [or variants like </w:t>
      </w:r>
      <w:r w:rsidDel="00000000" w:rsidR="00000000" w:rsidRPr="00000000">
        <w:rPr>
          <w:rFonts w:ascii="Times New Roman" w:cs="Times New Roman" w:eastAsia="Times New Roman" w:hAnsi="Times New Roman"/>
          <w:b w:val="1"/>
          <w:sz w:val="20"/>
          <w:szCs w:val="20"/>
          <w:u w:val="single"/>
          <w:rtl w:val="0"/>
        </w:rPr>
        <w:t xml:space="preserve">jenbe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djimbe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jimbe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dyinbe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For the djembe, this action can be done by twisting the vertical ropes on the side of the drum. Scordatura refers to adjusting how this action is done.</w:t>
      </w:r>
    </w:p>
    <w:p w:rsidR="00000000" w:rsidDel="00000000" w:rsidP="00000000" w:rsidRDefault="00000000" w:rsidRPr="00000000" w14:paraId="000000D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tuning</w:t>
      </w:r>
      <w:r w:rsidDel="00000000" w:rsidR="00000000" w:rsidRPr="00000000">
        <w:rPr>
          <w:rFonts w:ascii="Times New Roman" w:cs="Times New Roman" w:eastAsia="Times New Roman" w:hAnsi="Times New Roman"/>
          <w:sz w:val="20"/>
          <w:szCs w:val="20"/>
          <w:rtl w:val="0"/>
        </w:rPr>
        <w:t xml:space="preserve"> [or word forms like to </w:t>
      </w:r>
      <w:r w:rsidDel="00000000" w:rsidR="00000000" w:rsidRPr="00000000">
        <w:rPr>
          <w:rFonts w:ascii="Times New Roman" w:cs="Times New Roman" w:eastAsia="Times New Roman" w:hAnsi="Times New Roman"/>
          <w:b w:val="1"/>
          <w:sz w:val="20"/>
          <w:szCs w:val="20"/>
          <w:u w:val="single"/>
          <w:rtl w:val="0"/>
        </w:rPr>
        <w:t xml:space="preserve">tune</w:t>
      </w:r>
      <w:r w:rsidDel="00000000" w:rsidR="00000000" w:rsidRPr="00000000">
        <w:rPr>
          <w:rFonts w:ascii="Times New Roman" w:cs="Times New Roman" w:eastAsia="Times New Roman" w:hAnsi="Times New Roman"/>
          <w:sz w:val="20"/>
          <w:szCs w:val="20"/>
          <w:rtl w:val="0"/>
        </w:rPr>
        <w:t xml:space="preserve">; accept adjusting the </w:t>
      </w:r>
      <w:r w:rsidDel="00000000" w:rsidR="00000000" w:rsidRPr="00000000">
        <w:rPr>
          <w:rFonts w:ascii="Times New Roman" w:cs="Times New Roman" w:eastAsia="Times New Roman" w:hAnsi="Times New Roman"/>
          <w:b w:val="1"/>
          <w:sz w:val="20"/>
          <w:szCs w:val="20"/>
          <w:u w:val="single"/>
          <w:rtl w:val="0"/>
        </w:rPr>
        <w:t xml:space="preserve">pitch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frequency</w:t>
      </w:r>
      <w:r w:rsidDel="00000000" w:rsidR="00000000" w:rsidRPr="00000000">
        <w:rPr>
          <w:rFonts w:ascii="Times New Roman" w:cs="Times New Roman" w:eastAsia="Times New Roman" w:hAnsi="Times New Roman"/>
          <w:sz w:val="20"/>
          <w:szCs w:val="20"/>
          <w:rtl w:val="0"/>
        </w:rPr>
        <w:t xml:space="preserve"> of an instrument or equivalents]</w:t>
      </w:r>
    </w:p>
    <w:p w:rsidR="00000000" w:rsidDel="00000000" w:rsidP="00000000" w:rsidRDefault="00000000" w:rsidRPr="00000000" w14:paraId="000000D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D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In an anthology whose title popularized this term, Dora Ahmad praises how literature described by this term “can escape the control of its own creator.” For 10 points each:</w:t>
      </w:r>
    </w:p>
    <w:p w:rsidR="00000000" w:rsidDel="00000000" w:rsidP="00000000" w:rsidRDefault="00000000" w:rsidRPr="00000000" w14:paraId="000000E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Give this two-word term coined by Ken Saro-Wiwa to describe the vernacular language used in his novel </w:t>
      </w:r>
      <w:r w:rsidDel="00000000" w:rsidR="00000000" w:rsidRPr="00000000">
        <w:rPr>
          <w:rFonts w:ascii="Times New Roman" w:cs="Times New Roman" w:eastAsia="Times New Roman" w:hAnsi="Times New Roman"/>
          <w:i w:val="1"/>
          <w:sz w:val="20"/>
          <w:szCs w:val="20"/>
          <w:rtl w:val="0"/>
        </w:rPr>
        <w:t xml:space="preserve">Sozaboy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2">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Rotten </w:t>
      </w:r>
      <w:r w:rsidDel="00000000" w:rsidR="00000000" w:rsidRPr="00000000">
        <w:rPr>
          <w:rFonts w:ascii="Times New Roman" w:cs="Times New Roman" w:eastAsia="Times New Roman" w:hAnsi="Times New Roman"/>
          <w:b w:val="1"/>
          <w:sz w:val="20"/>
          <w:szCs w:val="20"/>
          <w:u w:val="single"/>
          <w:rtl w:val="0"/>
        </w:rPr>
        <w:t xml:space="preserve">English</w:t>
      </w: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sz w:val="20"/>
          <w:szCs w:val="20"/>
          <w:rtl w:val="0"/>
        </w:rPr>
        <w:t xml:space="preserve">Kamau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666666"/>
          <w:sz w:val="20"/>
          <w:szCs w:val="20"/>
          <w:rtl w:val="0"/>
        </w:rPr>
        <w:t xml:space="preserve">(“kuh-MAO”) </w:t>
      </w:r>
      <w:r w:rsidDel="00000000" w:rsidR="00000000" w:rsidRPr="00000000">
        <w:rPr>
          <w:rFonts w:ascii="Times New Roman" w:cs="Times New Roman" w:eastAsia="Times New Roman" w:hAnsi="Times New Roman"/>
          <w:sz w:val="20"/>
          <w:szCs w:val="20"/>
          <w:rtl w:val="0"/>
        </w:rPr>
        <w:t xml:space="preserve">Brathwaite’s essay “History of a Voice,” which was collected in </w:t>
      </w:r>
      <w:r w:rsidDel="00000000" w:rsidR="00000000" w:rsidRPr="00000000">
        <w:rPr>
          <w:rFonts w:ascii="Times New Roman" w:cs="Times New Roman" w:eastAsia="Times New Roman" w:hAnsi="Times New Roman"/>
          <w:i w:val="1"/>
          <w:sz w:val="20"/>
          <w:szCs w:val="20"/>
          <w:rtl w:val="0"/>
        </w:rPr>
        <w:t xml:space="preserve">Rotten English</w:t>
      </w:r>
      <w:r w:rsidDel="00000000" w:rsidR="00000000" w:rsidRPr="00000000">
        <w:rPr>
          <w:rFonts w:ascii="Times New Roman" w:cs="Times New Roman" w:eastAsia="Times New Roman" w:hAnsi="Times New Roman"/>
          <w:sz w:val="20"/>
          <w:szCs w:val="20"/>
          <w:rtl w:val="0"/>
        </w:rPr>
        <w:t xml:space="preserve">, contrasts “imperial” English with the “nation language” used by authors from many islands in this sea, such as Derek Walcott.</w:t>
      </w:r>
    </w:p>
    <w:p w:rsidR="00000000" w:rsidDel="00000000" w:rsidP="00000000" w:rsidRDefault="00000000" w:rsidRPr="00000000" w14:paraId="000000E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Caribbean</w:t>
      </w:r>
      <w:r w:rsidDel="00000000" w:rsidR="00000000" w:rsidRPr="00000000">
        <w:rPr>
          <w:rFonts w:ascii="Times New Roman" w:cs="Times New Roman" w:eastAsia="Times New Roman" w:hAnsi="Times New Roman"/>
          <w:sz w:val="20"/>
          <w:szCs w:val="20"/>
          <w:rtl w:val="0"/>
        </w:rPr>
        <w:t xml:space="preserve"> Sea [or </w:t>
      </w:r>
      <w:r w:rsidDel="00000000" w:rsidR="00000000" w:rsidRPr="00000000">
        <w:rPr>
          <w:rFonts w:ascii="Times New Roman" w:cs="Times New Roman" w:eastAsia="Times New Roman" w:hAnsi="Times New Roman"/>
          <w:b w:val="1"/>
          <w:sz w:val="20"/>
          <w:szCs w:val="20"/>
          <w:u w:val="single"/>
          <w:rtl w:val="0"/>
        </w:rPr>
        <w:t xml:space="preserve">Kiaribiyan</w:t>
      </w:r>
      <w:r w:rsidDel="00000000" w:rsidR="00000000" w:rsidRPr="00000000">
        <w:rPr>
          <w:rFonts w:ascii="Times New Roman" w:cs="Times New Roman" w:eastAsia="Times New Roman" w:hAnsi="Times New Roman"/>
          <w:sz w:val="20"/>
          <w:szCs w:val="20"/>
          <w:rtl w:val="0"/>
        </w:rPr>
        <w:t xml:space="preserve"> Sii or Mar </w:t>
      </w:r>
      <w:r w:rsidDel="00000000" w:rsidR="00000000" w:rsidRPr="00000000">
        <w:rPr>
          <w:rFonts w:ascii="Times New Roman" w:cs="Times New Roman" w:eastAsia="Times New Roman" w:hAnsi="Times New Roman"/>
          <w:b w:val="1"/>
          <w:sz w:val="20"/>
          <w:szCs w:val="20"/>
          <w:u w:val="single"/>
          <w:rtl w:val="0"/>
        </w:rPr>
        <w:t xml:space="preserve">Caribe</w:t>
      </w:r>
      <w:r w:rsidDel="00000000" w:rsidR="00000000" w:rsidRPr="00000000">
        <w:rPr>
          <w:rFonts w:ascii="Times New Roman" w:cs="Times New Roman" w:eastAsia="Times New Roman" w:hAnsi="Times New Roman"/>
          <w:sz w:val="20"/>
          <w:szCs w:val="20"/>
          <w:rtl w:val="0"/>
        </w:rPr>
        <w:t xml:space="preserve"> or Mer des </w:t>
      </w:r>
      <w:r w:rsidDel="00000000" w:rsidR="00000000" w:rsidRPr="00000000">
        <w:rPr>
          <w:rFonts w:ascii="Times New Roman" w:cs="Times New Roman" w:eastAsia="Times New Roman" w:hAnsi="Times New Roman"/>
          <w:b w:val="1"/>
          <w:sz w:val="20"/>
          <w:szCs w:val="20"/>
          <w:u w:val="single"/>
          <w:rtl w:val="0"/>
        </w:rPr>
        <w:t xml:space="preserve">Caraïbes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i w:val="1"/>
          <w:sz w:val="20"/>
          <w:szCs w:val="20"/>
          <w:rtl w:val="0"/>
        </w:rPr>
        <w:t xml:space="preserve">Rotten English</w:t>
      </w:r>
      <w:r w:rsidDel="00000000" w:rsidR="00000000" w:rsidRPr="00000000">
        <w:rPr>
          <w:rFonts w:ascii="Times New Roman" w:cs="Times New Roman" w:eastAsia="Times New Roman" w:hAnsi="Times New Roman"/>
          <w:sz w:val="20"/>
          <w:szCs w:val="20"/>
          <w:rtl w:val="0"/>
        </w:rPr>
        <w:t xml:space="preserve"> includes a piece by M. NourbeSe Philip, a Tobago-born author from this country. A Sri Lankan-born author from this country set a novel about the badly-burned adventurer Almasy during World War II.</w:t>
      </w:r>
    </w:p>
    <w:p w:rsidR="00000000" w:rsidDel="00000000" w:rsidP="00000000" w:rsidRDefault="00000000" w:rsidRPr="00000000" w14:paraId="000000E6">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Canada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latter novel is </w:t>
      </w:r>
      <w:r w:rsidDel="00000000" w:rsidR="00000000" w:rsidRPr="00000000">
        <w:rPr>
          <w:rFonts w:ascii="Times New Roman" w:cs="Times New Roman" w:eastAsia="Times New Roman" w:hAnsi="Times New Roman"/>
          <w:i w:val="1"/>
          <w:color w:val="777777"/>
          <w:sz w:val="20"/>
          <w:szCs w:val="20"/>
          <w:rtl w:val="0"/>
        </w:rPr>
        <w:t xml:space="preserve">The English Patient</w:t>
      </w:r>
      <w:r w:rsidDel="00000000" w:rsidR="00000000" w:rsidRPr="00000000">
        <w:rPr>
          <w:rFonts w:ascii="Times New Roman" w:cs="Times New Roman" w:eastAsia="Times New Roman" w:hAnsi="Times New Roman"/>
          <w:color w:val="777777"/>
          <w:sz w:val="20"/>
          <w:szCs w:val="20"/>
          <w:rtl w:val="0"/>
        </w:rPr>
        <w:t xml:space="preserve"> by Michael Ondaatje.)</w:t>
      </w: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E8">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These figures cause a tree to grow with a group of men in it and turn them into monkeys when they try to climb down. For 10 points each:</w:t>
      </w:r>
    </w:p>
    <w:p w:rsidR="00000000" w:rsidDel="00000000" w:rsidP="00000000" w:rsidRDefault="00000000" w:rsidRPr="00000000" w14:paraId="000000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[10m] Name these mythological figures, one of whom is decapitated while in the Bat House in the realm of Xibalba.</w:t>
      </w:r>
      <w:r w:rsidDel="00000000" w:rsidR="00000000" w:rsidRPr="00000000">
        <w:rPr>
          <w:rtl w:val="0"/>
        </w:rPr>
      </w:r>
    </w:p>
    <w:p w:rsidR="00000000" w:rsidDel="00000000" w:rsidP="00000000" w:rsidRDefault="00000000" w:rsidRPr="00000000" w14:paraId="000000E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Mayan </w:t>
      </w:r>
      <w:r w:rsidDel="00000000" w:rsidR="00000000" w:rsidRPr="00000000">
        <w:rPr>
          <w:rFonts w:ascii="Times New Roman" w:cs="Times New Roman" w:eastAsia="Times New Roman" w:hAnsi="Times New Roman"/>
          <w:b w:val="1"/>
          <w:sz w:val="20"/>
          <w:szCs w:val="20"/>
          <w:u w:val="single"/>
          <w:rtl w:val="0"/>
        </w:rPr>
        <w:t xml:space="preserve">Hero Twins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Hunahpu</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Xbalanque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(“hoo-nah-POO and sh’bah-lang-KAY”)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Xbalanque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Hunahpu</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Hero Twins are burned to death by the lords of Xibalba </w:t>
      </w:r>
      <w:r w:rsidDel="00000000" w:rsidR="00000000" w:rsidRPr="00000000">
        <w:rPr>
          <w:rFonts w:ascii="Source Sans Pro" w:cs="Source Sans Pro" w:eastAsia="Source Sans Pro" w:hAnsi="Source Sans Pro"/>
          <w:color w:val="777777"/>
          <w:sz w:val="20"/>
          <w:szCs w:val="20"/>
          <w:rtl w:val="0"/>
        </w:rPr>
        <w:t xml:space="preserve">(“shih-BALL-bah”)</w:t>
      </w:r>
      <w:r w:rsidDel="00000000" w:rsidR="00000000" w:rsidRPr="00000000">
        <w:rPr>
          <w:rFonts w:ascii="Times New Roman" w:cs="Times New Roman" w:eastAsia="Times New Roman" w:hAnsi="Times New Roman"/>
          <w:sz w:val="20"/>
          <w:szCs w:val="20"/>
          <w:rtl w:val="0"/>
        </w:rPr>
        <w:t xml:space="preserve"> before regenerating into these animals and then humans. In Shintō myth, one of these animals called the Namazu causes earthquakes by thrashing about.</w:t>
      </w:r>
    </w:p>
    <w:p w:rsidR="00000000" w:rsidDel="00000000" w:rsidP="00000000" w:rsidRDefault="00000000" w:rsidRPr="00000000" w14:paraId="000000E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catfish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silurid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Siluriformes</w:t>
      </w:r>
      <w:r w:rsidDel="00000000" w:rsidR="00000000" w:rsidRPr="00000000">
        <w:rPr>
          <w:rFonts w:ascii="Times New Roman" w:cs="Times New Roman" w:eastAsia="Times New Roman" w:hAnsi="Times New Roman"/>
          <w:sz w:val="20"/>
          <w:szCs w:val="20"/>
          <w:rtl w:val="0"/>
        </w:rPr>
        <w:t xml:space="preserve">; accept specific catfish species; prompt on </w:t>
      </w:r>
      <w:r w:rsidDel="00000000" w:rsidR="00000000" w:rsidRPr="00000000">
        <w:rPr>
          <w:rFonts w:ascii="Times New Roman" w:cs="Times New Roman" w:eastAsia="Times New Roman" w:hAnsi="Times New Roman"/>
          <w:sz w:val="20"/>
          <w:szCs w:val="20"/>
          <w:u w:val="single"/>
          <w:rtl w:val="0"/>
        </w:rPr>
        <w:t xml:space="preserve">fish</w:t>
      </w:r>
      <w:r w:rsidDel="00000000" w:rsidR="00000000" w:rsidRPr="00000000">
        <w:rPr>
          <w:rFonts w:ascii="Times New Roman" w:cs="Times New Roman" w:eastAsia="Times New Roman" w:hAnsi="Times New Roman"/>
          <w:sz w:val="20"/>
          <w:szCs w:val="20"/>
          <w:rtl w:val="0"/>
        </w:rPr>
        <w:t xml:space="preserve"> or ray-finned </w:t>
      </w:r>
      <w:r w:rsidDel="00000000" w:rsidR="00000000" w:rsidRPr="00000000">
        <w:rPr>
          <w:rFonts w:ascii="Times New Roman" w:cs="Times New Roman" w:eastAsia="Times New Roman" w:hAnsi="Times New Roman"/>
          <w:sz w:val="20"/>
          <w:szCs w:val="20"/>
          <w:u w:val="single"/>
          <w:rtl w:val="0"/>
        </w:rPr>
        <w:t xml:space="preserve">fish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[10e] Before going to Xibalba, the Hero Twins plant this crop in their house, telling their grandmother it will dry up if they die. The Mayan gods use this staple crop to create humanity.</w:t>
      </w:r>
      <w:r w:rsidDel="00000000" w:rsidR="00000000" w:rsidRPr="00000000">
        <w:rPr>
          <w:rtl w:val="0"/>
        </w:rPr>
      </w:r>
    </w:p>
    <w:p w:rsidR="00000000" w:rsidDel="00000000" w:rsidP="00000000" w:rsidRDefault="00000000" w:rsidRPr="00000000" w14:paraId="000000E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maize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corn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Zea</w:t>
      </w:r>
      <w:r w:rsidDel="00000000" w:rsidR="00000000" w:rsidRPr="00000000">
        <w:rPr>
          <w:rFonts w:ascii="Times New Roman" w:cs="Times New Roman" w:eastAsia="Times New Roman" w:hAnsi="Times New Roman"/>
          <w:i w:val="1"/>
          <w:sz w:val="20"/>
          <w:szCs w:val="20"/>
          <w:rtl w:val="0"/>
        </w:rPr>
        <w:t xml:space="preserve"> mays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teosinte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ixim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aj</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p w:rsidR="00000000" w:rsidDel="00000000" w:rsidP="00000000" w:rsidRDefault="00000000" w:rsidRPr="00000000" w14:paraId="000000F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Name these American authors who were influenced by the Beatles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F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fictional song “I Want to Kiss Your Feet” and a band of teenaged Beatles wannabes called The Paranoids appear in </w:t>
      </w:r>
      <w:r w:rsidDel="00000000" w:rsidR="00000000" w:rsidRPr="00000000">
        <w:rPr>
          <w:rFonts w:ascii="Times New Roman" w:cs="Times New Roman" w:eastAsia="Times New Roman" w:hAnsi="Times New Roman"/>
          <w:i w:val="1"/>
          <w:sz w:val="20"/>
          <w:szCs w:val="20"/>
          <w:rtl w:val="0"/>
        </w:rPr>
        <w:t xml:space="preserve">The Crying of Lot 49</w:t>
      </w:r>
      <w:r w:rsidDel="00000000" w:rsidR="00000000" w:rsidRPr="00000000">
        <w:rPr>
          <w:rFonts w:ascii="Times New Roman" w:cs="Times New Roman" w:eastAsia="Times New Roman" w:hAnsi="Times New Roman"/>
          <w:sz w:val="20"/>
          <w:szCs w:val="20"/>
          <w:rtl w:val="0"/>
        </w:rPr>
        <w:t xml:space="preserve">, a novel by this reclusive postmodern author of </w:t>
      </w:r>
      <w:r w:rsidDel="00000000" w:rsidR="00000000" w:rsidRPr="00000000">
        <w:rPr>
          <w:rFonts w:ascii="Times New Roman" w:cs="Times New Roman" w:eastAsia="Times New Roman" w:hAnsi="Times New Roman"/>
          <w:i w:val="1"/>
          <w:sz w:val="20"/>
          <w:szCs w:val="20"/>
          <w:rtl w:val="0"/>
        </w:rPr>
        <w:t xml:space="preserve">Gravity’s Rainbow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Pynchon</w:t>
      </w:r>
      <w:r w:rsidDel="00000000" w:rsidR="00000000" w:rsidRPr="00000000">
        <w:rPr>
          <w:rFonts w:ascii="Times New Roman" w:cs="Times New Roman" w:eastAsia="Times New Roman" w:hAnsi="Times New Roman"/>
          <w:sz w:val="20"/>
          <w:szCs w:val="20"/>
          <w:rtl w:val="0"/>
        </w:rPr>
        <w:t xml:space="preserve"> [or Thomas Ruggles </w:t>
      </w:r>
      <w:r w:rsidDel="00000000" w:rsidR="00000000" w:rsidRPr="00000000">
        <w:rPr>
          <w:rFonts w:ascii="Times New Roman" w:cs="Times New Roman" w:eastAsia="Times New Roman" w:hAnsi="Times New Roman"/>
          <w:b w:val="1"/>
          <w:sz w:val="20"/>
          <w:szCs w:val="20"/>
          <w:u w:val="single"/>
          <w:rtl w:val="0"/>
        </w:rPr>
        <w:t xml:space="preserve">Pynchon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essayist of </w:t>
      </w:r>
      <w:r w:rsidDel="00000000" w:rsidR="00000000" w:rsidRPr="00000000">
        <w:rPr>
          <w:rFonts w:ascii="Times New Roman" w:cs="Times New Roman" w:eastAsia="Times New Roman" w:hAnsi="Times New Roman"/>
          <w:i w:val="1"/>
          <w:sz w:val="20"/>
          <w:szCs w:val="20"/>
          <w:rtl w:val="0"/>
        </w:rPr>
        <w:t xml:space="preserve">Slouching Towards Bethlehem</w:t>
      </w:r>
      <w:r w:rsidDel="00000000" w:rsidR="00000000" w:rsidRPr="00000000">
        <w:rPr>
          <w:rFonts w:ascii="Times New Roman" w:cs="Times New Roman" w:eastAsia="Times New Roman" w:hAnsi="Times New Roman"/>
          <w:sz w:val="20"/>
          <w:szCs w:val="20"/>
          <w:rtl w:val="0"/>
        </w:rPr>
        <w:t xml:space="preserve"> claimed that “we tell ourselves stories in order to live” in her collection </w:t>
      </w:r>
      <w:r w:rsidDel="00000000" w:rsidR="00000000" w:rsidRPr="00000000">
        <w:rPr>
          <w:rFonts w:ascii="Times New Roman" w:cs="Times New Roman" w:eastAsia="Times New Roman" w:hAnsi="Times New Roman"/>
          <w:i w:val="1"/>
          <w:sz w:val="20"/>
          <w:szCs w:val="20"/>
          <w:rtl w:val="0"/>
        </w:rPr>
        <w:t xml:space="preserve">The White Album</w:t>
      </w:r>
      <w:r w:rsidDel="00000000" w:rsidR="00000000" w:rsidRPr="00000000">
        <w:rPr>
          <w:rFonts w:ascii="Times New Roman" w:cs="Times New Roman" w:eastAsia="Times New Roman" w:hAnsi="Times New Roman"/>
          <w:sz w:val="20"/>
          <w:szCs w:val="20"/>
          <w:rtl w:val="0"/>
        </w:rPr>
        <w:t xml:space="preserve">, which she titled after a Beatles album.</w:t>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Joan </w:t>
      </w:r>
      <w:r w:rsidDel="00000000" w:rsidR="00000000" w:rsidRPr="00000000">
        <w:rPr>
          <w:rFonts w:ascii="Times New Roman" w:cs="Times New Roman" w:eastAsia="Times New Roman" w:hAnsi="Times New Roman"/>
          <w:b w:val="1"/>
          <w:sz w:val="20"/>
          <w:szCs w:val="20"/>
          <w:u w:val="single"/>
          <w:rtl w:val="0"/>
        </w:rPr>
        <w:t xml:space="preserve">Didion</w:t>
      </w:r>
      <w:r w:rsidDel="00000000" w:rsidR="00000000" w:rsidRPr="00000000">
        <w:rPr>
          <w:rtl w:val="0"/>
        </w:rPr>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author recorded a spoken-word album for the Beatles’ short-lived avant-garde label Zapple. A novel by this author describes the post-apocalyptic commune iDEATH, which is made up of the title substance.</w:t>
      </w:r>
    </w:p>
    <w:p w:rsidR="00000000" w:rsidDel="00000000" w:rsidP="00000000" w:rsidRDefault="00000000" w:rsidRPr="00000000" w14:paraId="000000F8">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Richard </w:t>
      </w:r>
      <w:r w:rsidDel="00000000" w:rsidR="00000000" w:rsidRPr="00000000">
        <w:rPr>
          <w:rFonts w:ascii="Times New Roman" w:cs="Times New Roman" w:eastAsia="Times New Roman" w:hAnsi="Times New Roman"/>
          <w:b w:val="1"/>
          <w:sz w:val="20"/>
          <w:szCs w:val="20"/>
          <w:u w:val="single"/>
          <w:rtl w:val="0"/>
        </w:rPr>
        <w:t xml:space="preserve">Brautigan</w:t>
      </w:r>
      <w:r w:rsidDel="00000000" w:rsidR="00000000" w:rsidRPr="00000000">
        <w:rPr>
          <w:rFonts w:ascii="Times New Roman" w:cs="Times New Roman" w:eastAsia="Times New Roman" w:hAnsi="Times New Roman"/>
          <w:sz w:val="20"/>
          <w:szCs w:val="20"/>
          <w:rtl w:val="0"/>
        </w:rPr>
        <w:t xml:space="preserve"> [or Richard Gary </w:t>
      </w:r>
      <w:r w:rsidDel="00000000" w:rsidR="00000000" w:rsidRPr="00000000">
        <w:rPr>
          <w:rFonts w:ascii="Times New Roman" w:cs="Times New Roman" w:eastAsia="Times New Roman" w:hAnsi="Times New Roman"/>
          <w:b w:val="1"/>
          <w:sz w:val="20"/>
          <w:szCs w:val="20"/>
          <w:u w:val="single"/>
          <w:rtl w:val="0"/>
        </w:rPr>
        <w:t xml:space="preserve">Brautigan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novel is </w:t>
      </w:r>
      <w:r w:rsidDel="00000000" w:rsidR="00000000" w:rsidRPr="00000000">
        <w:rPr>
          <w:rFonts w:ascii="Times New Roman" w:cs="Times New Roman" w:eastAsia="Times New Roman" w:hAnsi="Times New Roman"/>
          <w:i w:val="1"/>
          <w:color w:val="777777"/>
          <w:sz w:val="20"/>
          <w:szCs w:val="20"/>
          <w:rtl w:val="0"/>
        </w:rPr>
        <w:t xml:space="preserve">In Watermelon Sugar</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F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0F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Marino Faliero’s plan to lead a coup against this city involved stoking public fears of a Genoese invasion. For 10 points each:</w:t>
      </w:r>
    </w:p>
    <w:p w:rsidR="00000000" w:rsidDel="00000000" w:rsidP="00000000" w:rsidRDefault="00000000" w:rsidRPr="00000000" w14:paraId="000000F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Italian city whose </w:t>
      </w:r>
      <w:r w:rsidDel="00000000" w:rsidR="00000000" w:rsidRPr="00000000">
        <w:rPr>
          <w:rFonts w:ascii="Times New Roman" w:cs="Times New Roman" w:eastAsia="Times New Roman" w:hAnsi="Times New Roman"/>
          <w:sz w:val="20"/>
          <w:szCs w:val="20"/>
          <w:rtl w:val="0"/>
        </w:rPr>
        <w:t xml:space="preserve">doges</w:t>
      </w:r>
      <w:r w:rsidDel="00000000" w:rsidR="00000000" w:rsidRPr="00000000">
        <w:rPr>
          <w:rFonts w:ascii="Times New Roman" w:cs="Times New Roman" w:eastAsia="Times New Roman" w:hAnsi="Times New Roman"/>
          <w:sz w:val="20"/>
          <w:szCs w:val="20"/>
          <w:rtl w:val="0"/>
        </w:rPr>
        <w:t xml:space="preserve"> lived in a palace in Saint Mark’s Square.</w:t>
      </w:r>
    </w:p>
    <w:p w:rsidR="00000000" w:rsidDel="00000000" w:rsidP="00000000" w:rsidRDefault="00000000" w:rsidRPr="00000000" w14:paraId="000000F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Venice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Venezia</w:t>
      </w:r>
      <w:r w:rsidDel="00000000" w:rsidR="00000000" w:rsidRPr="00000000">
        <w:rPr>
          <w:rFonts w:ascii="Times New Roman" w:cs="Times New Roman" w:eastAsia="Times New Roman" w:hAnsi="Times New Roman"/>
          <w:sz w:val="20"/>
          <w:szCs w:val="20"/>
          <w:rtl w:val="0"/>
        </w:rPr>
        <w:t xml:space="preserve">; or Most Serene Republic of </w:t>
      </w:r>
      <w:r w:rsidDel="00000000" w:rsidR="00000000" w:rsidRPr="00000000">
        <w:rPr>
          <w:rFonts w:ascii="Times New Roman" w:cs="Times New Roman" w:eastAsia="Times New Roman" w:hAnsi="Times New Roman"/>
          <w:b w:val="1"/>
          <w:sz w:val="20"/>
          <w:szCs w:val="20"/>
          <w:u w:val="single"/>
          <w:rtl w:val="0"/>
        </w:rPr>
        <w:t xml:space="preserve">Venice</w:t>
      </w:r>
      <w:r w:rsidDel="00000000" w:rsidR="00000000" w:rsidRPr="00000000">
        <w:rPr>
          <w:rFonts w:ascii="Times New Roman" w:cs="Times New Roman" w:eastAsia="Times New Roman" w:hAnsi="Times New Roman"/>
          <w:sz w:val="20"/>
          <w:szCs w:val="20"/>
          <w:rtl w:val="0"/>
        </w:rPr>
        <w:t xml:space="preserve">; or La </w:t>
      </w:r>
      <w:r w:rsidDel="00000000" w:rsidR="00000000" w:rsidRPr="00000000">
        <w:rPr>
          <w:rFonts w:ascii="Times New Roman" w:cs="Times New Roman" w:eastAsia="Times New Roman" w:hAnsi="Times New Roman"/>
          <w:b w:val="1"/>
          <w:sz w:val="20"/>
          <w:szCs w:val="20"/>
          <w:u w:val="single"/>
          <w:rtl w:val="0"/>
        </w:rPr>
        <w:t xml:space="preserve">Serenissima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Prior to becoming doge, Faliero served in this body that secretly monitored the activities of all Venetians. Citizens could submit information to this body by placing letters in </w:t>
      </w:r>
      <w:r w:rsidDel="00000000" w:rsidR="00000000" w:rsidRPr="00000000">
        <w:rPr>
          <w:rFonts w:ascii="Times New Roman" w:cs="Times New Roman" w:eastAsia="Times New Roman" w:hAnsi="Times New Roman"/>
          <w:i w:val="1"/>
          <w:sz w:val="20"/>
          <w:szCs w:val="20"/>
          <w:rtl w:val="0"/>
        </w:rPr>
        <w:t xml:space="preserve">bocche di leone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(“BOKE-kay dee lay-OH-nay”)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Council of </w:t>
      </w:r>
      <w:r w:rsidDel="00000000" w:rsidR="00000000" w:rsidRPr="00000000">
        <w:rPr>
          <w:rFonts w:ascii="Times New Roman" w:cs="Times New Roman" w:eastAsia="Times New Roman" w:hAnsi="Times New Roman"/>
          <w:b w:val="1"/>
          <w:sz w:val="20"/>
          <w:szCs w:val="20"/>
          <w:u w:val="single"/>
          <w:rtl w:val="0"/>
        </w:rPr>
        <w:t xml:space="preserve">Ten</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Ten</w:t>
      </w:r>
      <w:r w:rsidDel="00000000" w:rsidR="00000000" w:rsidRPr="00000000">
        <w:rPr>
          <w:rFonts w:ascii="Times New Roman" w:cs="Times New Roman" w:eastAsia="Times New Roman" w:hAnsi="Times New Roman"/>
          <w:sz w:val="20"/>
          <w:szCs w:val="20"/>
          <w:rtl w:val="0"/>
        </w:rPr>
        <w:t xml:space="preserve">; or Consiglio dei </w:t>
      </w:r>
      <w:r w:rsidDel="00000000" w:rsidR="00000000" w:rsidRPr="00000000">
        <w:rPr>
          <w:rFonts w:ascii="Times New Roman" w:cs="Times New Roman" w:eastAsia="Times New Roman" w:hAnsi="Times New Roman"/>
          <w:b w:val="1"/>
          <w:sz w:val="20"/>
          <w:szCs w:val="20"/>
          <w:u w:val="single"/>
          <w:rtl w:val="0"/>
        </w:rPr>
        <w:t xml:space="preserve">Dieci</w:t>
      </w:r>
      <w:r w:rsidDel="00000000" w:rsidR="00000000" w:rsidRPr="00000000">
        <w:rPr>
          <w:rFonts w:ascii="Times New Roman" w:cs="Times New Roman" w:eastAsia="Times New Roman" w:hAnsi="Times New Roman"/>
          <w:sz w:val="20"/>
          <w:szCs w:val="20"/>
          <w:rtl w:val="0"/>
        </w:rPr>
        <w:t xml:space="preserve"> or Consejo de i </w:t>
      </w:r>
      <w:r w:rsidDel="00000000" w:rsidR="00000000" w:rsidRPr="00000000">
        <w:rPr>
          <w:rFonts w:ascii="Times New Roman" w:cs="Times New Roman" w:eastAsia="Times New Roman" w:hAnsi="Times New Roman"/>
          <w:b w:val="1"/>
          <w:sz w:val="20"/>
          <w:szCs w:val="20"/>
          <w:u w:val="single"/>
          <w:rtl w:val="0"/>
        </w:rPr>
        <w:t xml:space="preserve">Diexe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Faliero succeeded a doge from this family named Andrea. Another doge from this family with the first name Enrico forced soldiers on the Fourth Crusade to sack Zara in order to repay Venice.</w:t>
      </w:r>
    </w:p>
    <w:p w:rsidR="00000000" w:rsidDel="00000000" w:rsidP="00000000" w:rsidRDefault="00000000" w:rsidRPr="00000000" w14:paraId="000001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Dandolo</w:t>
      </w:r>
      <w:r w:rsidDel="00000000" w:rsidR="00000000" w:rsidRPr="00000000">
        <w:rPr>
          <w:rFonts w:ascii="Times New Roman" w:cs="Times New Roman" w:eastAsia="Times New Roman" w:hAnsi="Times New Roman"/>
          <w:sz w:val="20"/>
          <w:szCs w:val="20"/>
          <w:rtl w:val="0"/>
        </w:rPr>
        <w:t xml:space="preserve"> [or House of </w:t>
      </w:r>
      <w:r w:rsidDel="00000000" w:rsidR="00000000" w:rsidRPr="00000000">
        <w:rPr>
          <w:rFonts w:ascii="Times New Roman" w:cs="Times New Roman" w:eastAsia="Times New Roman" w:hAnsi="Times New Roman"/>
          <w:b w:val="1"/>
          <w:sz w:val="20"/>
          <w:szCs w:val="20"/>
          <w:u w:val="single"/>
          <w:rtl w:val="0"/>
        </w:rPr>
        <w:t xml:space="preserve">Dandolo</w:t>
      </w:r>
      <w:r w:rsidDel="00000000" w:rsidR="00000000" w:rsidRPr="00000000">
        <w:rPr>
          <w:rFonts w:ascii="Times New Roman" w:cs="Times New Roman" w:eastAsia="Times New Roman" w:hAnsi="Times New Roman"/>
          <w:sz w:val="20"/>
          <w:szCs w:val="20"/>
          <w:rtl w:val="0"/>
        </w:rPr>
        <w:t xml:space="preserve">; accept Enrico </w:t>
      </w:r>
      <w:r w:rsidDel="00000000" w:rsidR="00000000" w:rsidRPr="00000000">
        <w:rPr>
          <w:rFonts w:ascii="Times New Roman" w:cs="Times New Roman" w:eastAsia="Times New Roman" w:hAnsi="Times New Roman"/>
          <w:b w:val="1"/>
          <w:sz w:val="20"/>
          <w:szCs w:val="20"/>
          <w:u w:val="single"/>
          <w:rtl w:val="0"/>
        </w:rPr>
        <w:t xml:space="preserve">Dandolo</w:t>
      </w:r>
      <w:r w:rsidDel="00000000" w:rsidR="00000000" w:rsidRPr="00000000">
        <w:rPr>
          <w:rFonts w:ascii="Times New Roman" w:cs="Times New Roman" w:eastAsia="Times New Roman" w:hAnsi="Times New Roman"/>
          <w:sz w:val="20"/>
          <w:szCs w:val="20"/>
          <w:rtl w:val="0"/>
        </w:rPr>
        <w:t xml:space="preserve">; accept Andrea </w:t>
      </w:r>
      <w:r w:rsidDel="00000000" w:rsidR="00000000" w:rsidRPr="00000000">
        <w:rPr>
          <w:rFonts w:ascii="Times New Roman" w:cs="Times New Roman" w:eastAsia="Times New Roman" w:hAnsi="Times New Roman"/>
          <w:b w:val="1"/>
          <w:sz w:val="20"/>
          <w:szCs w:val="20"/>
          <w:u w:val="single"/>
          <w:rtl w:val="0"/>
        </w:rPr>
        <w:t xml:space="preserve">Dandolo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103">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19. By definition, the roots of cyclotomic </w:t>
      </w:r>
      <w:r w:rsidDel="00000000" w:rsidR="00000000" w:rsidRPr="00000000">
        <w:rPr>
          <w:rFonts w:ascii="Source Sans Pro" w:cs="Source Sans Pro" w:eastAsia="Source Sans Pro" w:hAnsi="Source Sans Pro"/>
          <w:color w:val="666666"/>
          <w:sz w:val="20"/>
          <w:szCs w:val="20"/>
          <w:rtl w:val="0"/>
        </w:rPr>
        <w:t xml:space="preserve">(“sike-loh-TOM-ick”)</w:t>
      </w:r>
      <w:r w:rsidDel="00000000" w:rsidR="00000000" w:rsidRPr="00000000">
        <w:rPr>
          <w:rFonts w:ascii="Times New Roman" w:cs="Times New Roman" w:eastAsia="Times New Roman" w:hAnsi="Times New Roman"/>
          <w:sz w:val="20"/>
          <w:szCs w:val="20"/>
          <w:rtl w:val="0"/>
        </w:rPr>
        <w:t xml:space="preserve"> polynomials are “primitive” examples of these numbers. For 10 points each:</w:t>
      </w:r>
      <w:r w:rsidDel="00000000" w:rsidR="00000000" w:rsidRPr="00000000">
        <w:rPr>
          <w:rtl w:val="0"/>
        </w:rPr>
      </w:r>
    </w:p>
    <w:p w:rsidR="00000000" w:rsidDel="00000000" w:rsidP="00000000" w:rsidRDefault="00000000" w:rsidRPr="00000000" w14:paraId="000001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[10m] Name these complex numbers, the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th examples of which are given by the formula </w:t>
      </w:r>
      <w:r w:rsidDel="00000000" w:rsidR="00000000" w:rsidRPr="00000000">
        <w:rPr>
          <w:rFonts w:ascii="Source Sans Pro" w:cs="Source Sans Pro" w:eastAsia="Source Sans Pro" w:hAnsi="Source Sans Pro"/>
          <w:color w:val="777777"/>
          <w:sz w:val="20"/>
          <w:szCs w:val="20"/>
          <w:rtl w:val="0"/>
        </w:rPr>
        <w:t xml:space="preserve">[read slowly]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to the power 2 pi </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 over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for integers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 and are equally spaced around a circle of radius 1.</w:t>
      </w:r>
      <w:r w:rsidDel="00000000" w:rsidR="00000000" w:rsidRPr="00000000">
        <w:rPr>
          <w:rtl w:val="0"/>
        </w:rPr>
      </w:r>
    </w:p>
    <w:p w:rsidR="00000000" w:rsidDel="00000000" w:rsidP="00000000" w:rsidRDefault="00000000" w:rsidRPr="00000000" w14:paraId="000001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root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of unity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th primitive </w:t>
      </w:r>
      <w:r w:rsidDel="00000000" w:rsidR="00000000" w:rsidRPr="00000000">
        <w:rPr>
          <w:rFonts w:ascii="Times New Roman" w:cs="Times New Roman" w:eastAsia="Times New Roman" w:hAnsi="Times New Roman"/>
          <w:b w:val="1"/>
          <w:sz w:val="20"/>
          <w:szCs w:val="20"/>
          <w:u w:val="single"/>
          <w:rtl w:val="0"/>
        </w:rPr>
        <w:t xml:space="preserve">root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of unity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de Moivre</w:t>
      </w:r>
      <w:r w:rsidDel="00000000" w:rsidR="00000000" w:rsidRPr="00000000">
        <w:rPr>
          <w:rFonts w:ascii="Times New Roman" w:cs="Times New Roman" w:eastAsia="Times New Roman" w:hAnsi="Times New Roman"/>
          <w:sz w:val="20"/>
          <w:szCs w:val="20"/>
          <w:rtl w:val="0"/>
        </w:rPr>
        <w:t xml:space="preserve"> numbers]</w:t>
      </w:r>
    </w:p>
    <w:p w:rsidR="00000000" w:rsidDel="00000000" w:rsidP="00000000" w:rsidRDefault="00000000" w:rsidRPr="00000000" w14:paraId="000001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[10e] The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th cyclotomic polynomial is simply the sum of the first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powers of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when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has this property of being divisible only by one and itself.</w:t>
      </w:r>
      <w:r w:rsidDel="00000000" w:rsidR="00000000" w:rsidRPr="00000000">
        <w:rPr>
          <w:rtl w:val="0"/>
        </w:rPr>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prime</w:t>
      </w:r>
      <w:r w:rsidDel="00000000" w:rsidR="00000000" w:rsidRPr="00000000">
        <w:rPr>
          <w:rFonts w:ascii="Times New Roman" w:cs="Times New Roman" w:eastAsia="Times New Roman" w:hAnsi="Times New Roman"/>
          <w:sz w:val="20"/>
          <w:szCs w:val="20"/>
          <w:rtl w:val="0"/>
        </w:rPr>
        <w:t xml:space="preserve"> number [accept </w:t>
      </w:r>
      <w:r w:rsidDel="00000000" w:rsidR="00000000" w:rsidRPr="00000000">
        <w:rPr>
          <w:rFonts w:ascii="Times New Roman" w:cs="Times New Roman" w:eastAsia="Times New Roman" w:hAnsi="Times New Roman"/>
          <w:b w:val="1"/>
          <w:sz w:val="20"/>
          <w:szCs w:val="20"/>
          <w:u w:val="single"/>
          <w:rtl w:val="0"/>
        </w:rPr>
        <w:t xml:space="preserve">primality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[10h] Cyclotomic polynomials can be expressed as rational functions using this mathematician’s “inversion formula.” That formula uses this mathematician’s namesake function, which takes on values of minus 1 or 1 for squarefree inputs.</w:t>
      </w:r>
      <w:r w:rsidDel="00000000" w:rsidR="00000000" w:rsidRPr="00000000">
        <w:rPr>
          <w:rtl w:val="0"/>
        </w:rPr>
      </w:r>
    </w:p>
    <w:p w:rsidR="00000000" w:rsidDel="00000000" w:rsidP="00000000" w:rsidRDefault="00000000" w:rsidRPr="00000000" w14:paraId="000001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August Ferdinand </w:t>
      </w:r>
      <w:r w:rsidDel="00000000" w:rsidR="00000000" w:rsidRPr="00000000">
        <w:rPr>
          <w:rFonts w:ascii="Times New Roman" w:cs="Times New Roman" w:eastAsia="Times New Roman" w:hAnsi="Times New Roman"/>
          <w:b w:val="1"/>
          <w:sz w:val="20"/>
          <w:szCs w:val="20"/>
          <w:u w:val="single"/>
          <w:rtl w:val="0"/>
        </w:rPr>
        <w:t xml:space="preserve">Möbius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Möbius</w:t>
      </w:r>
      <w:r w:rsidDel="00000000" w:rsidR="00000000" w:rsidRPr="00000000">
        <w:rPr>
          <w:rFonts w:ascii="Times New Roman" w:cs="Times New Roman" w:eastAsia="Times New Roman" w:hAnsi="Times New Roman"/>
          <w:sz w:val="20"/>
          <w:szCs w:val="20"/>
          <w:rtl w:val="0"/>
        </w:rPr>
        <w:t xml:space="preserve"> inversion formula; accept </w:t>
      </w:r>
      <w:r w:rsidDel="00000000" w:rsidR="00000000" w:rsidRPr="00000000">
        <w:rPr>
          <w:rFonts w:ascii="Times New Roman" w:cs="Times New Roman" w:eastAsia="Times New Roman" w:hAnsi="Times New Roman"/>
          <w:b w:val="1"/>
          <w:sz w:val="20"/>
          <w:szCs w:val="20"/>
          <w:u w:val="single"/>
          <w:rtl w:val="0"/>
        </w:rPr>
        <w:t xml:space="preserve">Möbius</w:t>
      </w:r>
      <w:r w:rsidDel="00000000" w:rsidR="00000000" w:rsidRPr="00000000">
        <w:rPr>
          <w:rFonts w:ascii="Times New Roman" w:cs="Times New Roman" w:eastAsia="Times New Roman" w:hAnsi="Times New Roman"/>
          <w:sz w:val="20"/>
          <w:szCs w:val="20"/>
          <w:rtl w:val="0"/>
        </w:rPr>
        <w:t xml:space="preserve"> function]</w:t>
      </w:r>
    </w:p>
    <w:p w:rsidR="00000000" w:rsidDel="00000000" w:rsidP="00000000" w:rsidRDefault="00000000" w:rsidRPr="00000000" w14:paraId="000001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10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 Tom Scutt’s set design for a 2022 revival of this musical mimics its setting by having audiences walk through a flurry of dancers after entering the Playhouse Theatre from a side door.</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0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musical that opens with the Emcee greeting the audience in German, French, and English. A Christopher Isherwood collection indirectly inspired this Kander and Ebb musical about the Kit Kat Klub.</w:t>
      </w:r>
    </w:p>
    <w:p w:rsidR="00000000" w:rsidDel="00000000" w:rsidP="00000000" w:rsidRDefault="00000000" w:rsidRPr="00000000" w14:paraId="0000010F">
      <w:pPr>
        <w:widowControl w:val="0"/>
        <w:spacing w:line="276" w:lineRule="auto"/>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Cabaret</w:t>
      </w:r>
    </w:p>
    <w:p w:rsidR="00000000" w:rsidDel="00000000" w:rsidP="00000000" w:rsidRDefault="00000000" w:rsidRPr="00000000" w14:paraId="0000011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Rebecca Frecknall’s revival of </w:t>
      </w:r>
      <w:r w:rsidDel="00000000" w:rsidR="00000000" w:rsidRPr="00000000">
        <w:rPr>
          <w:rFonts w:ascii="Times New Roman" w:cs="Times New Roman" w:eastAsia="Times New Roman" w:hAnsi="Times New Roman"/>
          <w:i w:val="1"/>
          <w:sz w:val="20"/>
          <w:szCs w:val="20"/>
          <w:rtl w:val="0"/>
        </w:rPr>
        <w:t xml:space="preserve">Cabaret</w:t>
      </w:r>
      <w:r w:rsidDel="00000000" w:rsidR="00000000" w:rsidRPr="00000000">
        <w:rPr>
          <w:rFonts w:ascii="Times New Roman" w:cs="Times New Roman" w:eastAsia="Times New Roman" w:hAnsi="Times New Roman"/>
          <w:sz w:val="20"/>
          <w:szCs w:val="20"/>
          <w:rtl w:val="0"/>
        </w:rPr>
        <w:t xml:space="preserve"> for this European city’s West End </w:t>
      </w:r>
      <w:r w:rsidDel="00000000" w:rsidR="00000000" w:rsidRPr="00000000">
        <w:rPr>
          <w:rFonts w:ascii="Times New Roman" w:cs="Times New Roman" w:eastAsia="Times New Roman" w:hAnsi="Times New Roman"/>
          <w:sz w:val="20"/>
          <w:szCs w:val="20"/>
          <w:rtl w:val="0"/>
        </w:rPr>
        <w:t xml:space="preserve">theatre</w:t>
      </w:r>
      <w:r w:rsidDel="00000000" w:rsidR="00000000" w:rsidRPr="00000000">
        <w:rPr>
          <w:rFonts w:ascii="Times New Roman" w:cs="Times New Roman" w:eastAsia="Times New Roman" w:hAnsi="Times New Roman"/>
          <w:sz w:val="20"/>
          <w:szCs w:val="20"/>
          <w:rtl w:val="0"/>
        </w:rPr>
        <w:t xml:space="preserve"> scene, which starred Jessie Buckley as Sally Bowles and Eddie Redmayne as the Emcee, swept this city’s 2022 </w:t>
      </w:r>
      <w:r w:rsidDel="00000000" w:rsidR="00000000" w:rsidRPr="00000000">
        <w:rPr>
          <w:rFonts w:ascii="Times New Roman" w:cs="Times New Roman" w:eastAsia="Times New Roman" w:hAnsi="Times New Roman"/>
          <w:sz w:val="20"/>
          <w:szCs w:val="20"/>
          <w:rtl w:val="0"/>
        </w:rPr>
        <w:t xml:space="preserve">Olivier </w:t>
      </w:r>
      <w:r w:rsidDel="00000000" w:rsidR="00000000" w:rsidRPr="00000000">
        <w:rPr>
          <w:rFonts w:ascii="Source Sans Pro" w:cs="Source Sans Pro" w:eastAsia="Source Sans Pro" w:hAnsi="Source Sans Pro"/>
          <w:color w:val="666666"/>
          <w:sz w:val="20"/>
          <w:szCs w:val="20"/>
          <w:highlight w:val="white"/>
          <w:rtl w:val="0"/>
        </w:rPr>
        <w:t xml:space="preserve">(“oh-LIV-ee-ay”) </w:t>
      </w:r>
      <w:r w:rsidDel="00000000" w:rsidR="00000000" w:rsidRPr="00000000">
        <w:rPr>
          <w:rFonts w:ascii="Times New Roman" w:cs="Times New Roman" w:eastAsia="Times New Roman" w:hAnsi="Times New Roman"/>
          <w:sz w:val="20"/>
          <w:szCs w:val="20"/>
          <w:rtl w:val="0"/>
        </w:rPr>
        <w:t xml:space="preserve">Awards.</w:t>
      </w:r>
    </w:p>
    <w:p w:rsidR="00000000" w:rsidDel="00000000" w:rsidP="00000000" w:rsidRDefault="00000000" w:rsidRPr="00000000" w14:paraId="0000011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London</w:t>
      </w:r>
      <w:r w:rsidDel="00000000" w:rsidR="00000000" w:rsidRPr="00000000">
        <w:rPr>
          <w:rFonts w:ascii="Times New Roman" w:cs="Times New Roman" w:eastAsia="Times New Roman" w:hAnsi="Times New Roman"/>
          <w:sz w:val="20"/>
          <w:szCs w:val="20"/>
          <w:rtl w:val="0"/>
        </w:rPr>
        <w:t xml:space="preserve"> [accept Society of </w:t>
      </w:r>
      <w:r w:rsidDel="00000000" w:rsidR="00000000" w:rsidRPr="00000000">
        <w:rPr>
          <w:rFonts w:ascii="Times New Roman" w:cs="Times New Roman" w:eastAsia="Times New Roman" w:hAnsi="Times New Roman"/>
          <w:b w:val="1"/>
          <w:sz w:val="20"/>
          <w:szCs w:val="20"/>
          <w:u w:val="single"/>
          <w:rtl w:val="0"/>
        </w:rPr>
        <w:t xml:space="preserve">London</w:t>
      </w:r>
      <w:r w:rsidDel="00000000" w:rsidR="00000000" w:rsidRPr="00000000">
        <w:rPr>
          <w:rFonts w:ascii="Times New Roman" w:cs="Times New Roman" w:eastAsia="Times New Roman" w:hAnsi="Times New Roman"/>
          <w:sz w:val="20"/>
          <w:szCs w:val="20"/>
          <w:rtl w:val="0"/>
        </w:rPr>
        <w:t xml:space="preserve"> Theatre]</w:t>
      </w:r>
    </w:p>
    <w:p w:rsidR="00000000" w:rsidDel="00000000" w:rsidP="00000000" w:rsidRDefault="00000000" w:rsidRPr="00000000" w14:paraId="0000011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Frecknall’s revival, identical statues of soldiers revolve on a turntable as the Emcee, in Nazi attire, sings a song titled for how this thing “</w:t>
      </w:r>
      <w:r w:rsidDel="00000000" w:rsidR="00000000" w:rsidRPr="00000000">
        <w:rPr>
          <w:rFonts w:ascii="Times New Roman" w:cs="Times New Roman" w:eastAsia="Times New Roman" w:hAnsi="Times New Roman"/>
          <w:sz w:val="20"/>
          <w:szCs w:val="20"/>
          <w:rtl w:val="0"/>
        </w:rPr>
        <w:t xml:space="preserve">belongs</w:t>
      </w:r>
      <w:r w:rsidDel="00000000" w:rsidR="00000000" w:rsidRPr="00000000">
        <w:rPr>
          <w:rFonts w:ascii="Times New Roman" w:cs="Times New Roman" w:eastAsia="Times New Roman" w:hAnsi="Times New Roman"/>
          <w:sz w:val="20"/>
          <w:szCs w:val="20"/>
          <w:rtl w:val="0"/>
        </w:rPr>
        <w:t xml:space="preserve"> to me.”</w:t>
      </w:r>
    </w:p>
    <w:p w:rsidR="00000000" w:rsidDel="00000000" w:rsidP="00000000" w:rsidRDefault="00000000" w:rsidRPr="00000000" w14:paraId="0000011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tomorrow</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Tomorrow</w:t>
      </w:r>
      <w:r w:rsidDel="00000000" w:rsidR="00000000" w:rsidRPr="00000000">
        <w:rPr>
          <w:rFonts w:ascii="Times New Roman" w:cs="Times New Roman" w:eastAsia="Times New Roman" w:hAnsi="Times New Roman"/>
          <w:sz w:val="20"/>
          <w:szCs w:val="20"/>
          <w:rtl w:val="0"/>
        </w:rPr>
        <w:t xml:space="preserve"> Belongs to Me”]</w:t>
      </w:r>
    </w:p>
    <w:p w:rsidR="00000000" w:rsidDel="00000000" w:rsidP="00000000" w:rsidRDefault="00000000" w:rsidRPr="00000000" w14:paraId="000001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 (Musical Theatre)&gt;</w:t>
      </w:r>
    </w:p>
    <w:p w:rsidR="00000000" w:rsidDel="00000000" w:rsidP="00000000" w:rsidRDefault="00000000" w:rsidRPr="00000000" w14:paraId="0000011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Answer the following about the Shockley equation, for 10 points each.</w:t>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Shockley equation describes the operation of these devices in either forward or reverse bias. These devices can consist of a single p–n junction.</w:t>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w:t>
      </w:r>
      <w:r w:rsidDel="00000000" w:rsidR="00000000" w:rsidRPr="00000000">
        <w:rPr>
          <w:rFonts w:ascii="Times New Roman" w:cs="Times New Roman" w:eastAsia="Times New Roman" w:hAnsi="Times New Roman"/>
          <w:sz w:val="20"/>
          <w:szCs w:val="20"/>
          <w:rtl w:val="0"/>
        </w:rPr>
        <w:t xml:space="preserve">ER: </w:t>
      </w:r>
      <w:r w:rsidDel="00000000" w:rsidR="00000000" w:rsidRPr="00000000">
        <w:rPr>
          <w:rFonts w:ascii="Times New Roman" w:cs="Times New Roman" w:eastAsia="Times New Roman" w:hAnsi="Times New Roman"/>
          <w:b w:val="1"/>
          <w:sz w:val="20"/>
          <w:szCs w:val="20"/>
          <w:u w:val="single"/>
          <w:rtl w:val="0"/>
        </w:rPr>
        <w:t xml:space="preserve">diode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11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For a diode, the Shockley equation relates the current to this quantity, which equals current times resistance by Ohm’s law.</w:t>
      </w:r>
    </w:p>
    <w:p w:rsidR="00000000" w:rsidDel="00000000" w:rsidP="00000000" w:rsidRDefault="00000000" w:rsidRPr="00000000" w14:paraId="000001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voltage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potential</w:t>
      </w:r>
      <w:r w:rsidDel="00000000" w:rsidR="00000000" w:rsidRPr="00000000">
        <w:rPr>
          <w:rFonts w:ascii="Times New Roman" w:cs="Times New Roman" w:eastAsia="Times New Roman" w:hAnsi="Times New Roman"/>
          <w:sz w:val="20"/>
          <w:szCs w:val="20"/>
          <w:rtl w:val="0"/>
        </w:rPr>
        <w:t xml:space="preserve"> difference or electric </w:t>
      </w:r>
      <w:r w:rsidDel="00000000" w:rsidR="00000000" w:rsidRPr="00000000">
        <w:rPr>
          <w:rFonts w:ascii="Times New Roman" w:cs="Times New Roman" w:eastAsia="Times New Roman" w:hAnsi="Times New Roman"/>
          <w:b w:val="1"/>
          <w:sz w:val="20"/>
          <w:szCs w:val="20"/>
          <w:u w:val="single"/>
          <w:rtl w:val="0"/>
        </w:rPr>
        <w:t xml:space="preserve">potential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electromotive force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emf</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Shockley equation includes the ratio of the standard voltage to a type of voltage named for this adjective. Some forms of the Sackur–Tetrode equation include the cube of a variant of the de Broglie </w:t>
      </w:r>
      <w:r w:rsidDel="00000000" w:rsidR="00000000" w:rsidRPr="00000000">
        <w:rPr>
          <w:rFonts w:ascii="Source Sans Pro" w:cs="Source Sans Pro" w:eastAsia="Source Sans Pro" w:hAnsi="Source Sans Pro"/>
          <w:color w:val="777777"/>
          <w:sz w:val="20"/>
          <w:szCs w:val="20"/>
          <w:rtl w:val="0"/>
        </w:rPr>
        <w:t xml:space="preserve">(“duh broy”)</w:t>
      </w:r>
      <w:r w:rsidDel="00000000" w:rsidR="00000000" w:rsidRPr="00000000">
        <w:rPr>
          <w:rFonts w:ascii="Times New Roman" w:cs="Times New Roman" w:eastAsia="Times New Roman" w:hAnsi="Times New Roman"/>
          <w:sz w:val="20"/>
          <w:szCs w:val="20"/>
          <w:rtl w:val="0"/>
        </w:rPr>
        <w:t xml:space="preserve"> wavelength named for this adjective.</w:t>
      </w:r>
    </w:p>
    <w:p w:rsidR="00000000" w:rsidDel="00000000" w:rsidP="00000000" w:rsidRDefault="00000000" w:rsidRPr="00000000" w14:paraId="0000011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thermal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thermal</w:t>
      </w:r>
      <w:r w:rsidDel="00000000" w:rsidR="00000000" w:rsidRPr="00000000">
        <w:rPr>
          <w:rFonts w:ascii="Times New Roman" w:cs="Times New Roman" w:eastAsia="Times New Roman" w:hAnsi="Times New Roman"/>
          <w:sz w:val="20"/>
          <w:szCs w:val="20"/>
          <w:rtl w:val="0"/>
        </w:rPr>
        <w:t xml:space="preserve"> voltage; accept </w:t>
      </w:r>
      <w:r w:rsidDel="00000000" w:rsidR="00000000" w:rsidRPr="00000000">
        <w:rPr>
          <w:rFonts w:ascii="Times New Roman" w:cs="Times New Roman" w:eastAsia="Times New Roman" w:hAnsi="Times New Roman"/>
          <w:b w:val="1"/>
          <w:sz w:val="20"/>
          <w:szCs w:val="20"/>
          <w:u w:val="single"/>
          <w:rtl w:val="0"/>
        </w:rPr>
        <w:t xml:space="preserve">thermal</w:t>
      </w:r>
      <w:r w:rsidDel="00000000" w:rsidR="00000000" w:rsidRPr="00000000">
        <w:rPr>
          <w:rFonts w:ascii="Times New Roman" w:cs="Times New Roman" w:eastAsia="Times New Roman" w:hAnsi="Times New Roman"/>
          <w:sz w:val="20"/>
          <w:szCs w:val="20"/>
          <w:rtl w:val="0"/>
        </w:rPr>
        <w:t xml:space="preserve"> de Broglie wavelength]</w:t>
      </w:r>
    </w:p>
    <w:p w:rsidR="00000000" w:rsidDel="00000000" w:rsidP="00000000" w:rsidRDefault="00000000" w:rsidRPr="00000000" w14:paraId="0000011D">
      <w:pPr>
        <w:spacing w:line="276" w:lineRule="auto"/>
        <w:rPr/>
      </w:pPr>
      <w:r w:rsidDel="00000000" w:rsidR="00000000" w:rsidRPr="00000000">
        <w:rPr>
          <w:rFonts w:ascii="Times New Roman" w:cs="Times New Roman" w:eastAsia="Times New Roman" w:hAnsi="Times New Roman"/>
          <w:sz w:val="20"/>
          <w:szCs w:val="20"/>
          <w:rtl w:val="0"/>
        </w:rPr>
        <w:t xml:space="preserve">&lt;TB (Physics)&gt;</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