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Playoffs Round 10</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The Editors (10)</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Henry Atkins, Mike Bentley, Austin Brownlow, Jordan Brownstein,</w:t>
        <w:br w:type="textWrapping"/>
        <w:t xml:space="preserve"> Zach Foster, Nick Jensen, Shan Kothari, Jonathan Magin, </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Vivian Malouf, Eric Mukherjee, Kevin Thomas, Chandler West</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Because this process favors Marcus–Coltrin paths on the concave side of a reaction pathway, it drives the “bobsled effect.” In transition state theory, this process’s impact on rate is added as a fudge factor using a zero-curvature approximation. Very high kinetic isotope effects that are not temperature-dependent indicate that this process controls a reaction’s rate. For reactions that rely on this process, such as proton tautomerization or amine racemization, a factor symbolized capital Q is added to the Arrhenius equation. This process accelerates DNA mutagenesis and speeds up alcohol dehydrogenase in two examples of quantum biology. This process allows a helium nucleus to escape a huge electrostatic potential in Gamow’s </w:t>
      </w:r>
      <w:r w:rsidDel="00000000" w:rsidR="00000000" w:rsidRPr="00000000">
        <w:rPr>
          <w:rFonts w:ascii="Times New Roman" w:cs="Times New Roman" w:eastAsia="Times New Roman" w:hAnsi="Times New Roman"/>
          <w:color w:val="666666"/>
          <w:sz w:val="20"/>
          <w:szCs w:val="20"/>
          <w:rtl w:val="0"/>
        </w:rPr>
        <w:t xml:space="preserve">(“GAM-ovs”) </w:t>
      </w:r>
      <w:r w:rsidDel="00000000" w:rsidR="00000000" w:rsidRPr="00000000">
        <w:rPr>
          <w:rFonts w:ascii="Times New Roman" w:cs="Times New Roman" w:eastAsia="Times New Roman" w:hAnsi="Times New Roman"/>
          <w:sz w:val="20"/>
          <w:szCs w:val="20"/>
          <w:rtl w:val="0"/>
        </w:rPr>
        <w:t xml:space="preserve">theory of alpha decay. For 10 points, name this process that speeds up reactions by allowing particles to pass under the activation energy barrier.</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quantum </w:t>
      </w:r>
      <w:r w:rsidDel="00000000" w:rsidR="00000000" w:rsidRPr="00000000">
        <w:rPr>
          <w:rFonts w:ascii="Times New Roman" w:cs="Times New Roman" w:eastAsia="Times New Roman" w:hAnsi="Times New Roman"/>
          <w:b w:val="1"/>
          <w:sz w:val="20"/>
          <w:szCs w:val="20"/>
          <w:u w:val="single"/>
          <w:rtl w:val="0"/>
        </w:rPr>
        <w:t xml:space="preserve">tunnel</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tunnel</w:t>
      </w:r>
      <w:r w:rsidDel="00000000" w:rsidR="00000000" w:rsidRPr="00000000">
        <w:rPr>
          <w:rFonts w:ascii="Times New Roman" w:cs="Times New Roman" w:eastAsia="Times New Roman" w:hAnsi="Times New Roman"/>
          <w:sz w:val="20"/>
          <w:szCs w:val="20"/>
          <w:rtl w:val="0"/>
        </w:rPr>
        <w:t xml:space="preserve"> effect; prompt on pyramidal </w:t>
      </w:r>
      <w:r w:rsidDel="00000000" w:rsidR="00000000" w:rsidRPr="00000000">
        <w:rPr>
          <w:rFonts w:ascii="Times New Roman" w:cs="Times New Roman" w:eastAsia="Times New Roman" w:hAnsi="Times New Roman"/>
          <w:sz w:val="20"/>
          <w:szCs w:val="20"/>
          <w:u w:val="single"/>
          <w:rtl w:val="0"/>
        </w:rPr>
        <w:t xml:space="preserve">inversion</w:t>
      </w:r>
      <w:r w:rsidDel="00000000" w:rsidR="00000000" w:rsidRPr="00000000">
        <w:rPr>
          <w:rFonts w:ascii="Times New Roman" w:cs="Times New Roman" w:eastAsia="Times New Roman" w:hAnsi="Times New Roman"/>
          <w:sz w:val="20"/>
          <w:szCs w:val="20"/>
          <w:rtl w:val="0"/>
        </w:rPr>
        <w:t xml:space="preserve"> or umbrella </w:t>
      </w:r>
      <w:r w:rsidDel="00000000" w:rsidR="00000000" w:rsidRPr="00000000">
        <w:rPr>
          <w:rFonts w:ascii="Times New Roman" w:cs="Times New Roman" w:eastAsia="Times New Roman" w:hAnsi="Times New Roman"/>
          <w:sz w:val="20"/>
          <w:szCs w:val="20"/>
          <w:u w:val="single"/>
          <w:rtl w:val="0"/>
        </w:rPr>
        <w:t xml:space="preserve">inversion</w:t>
      </w:r>
      <w:r w:rsidDel="00000000" w:rsidR="00000000" w:rsidRPr="00000000">
        <w:rPr>
          <w:rFonts w:ascii="Times New Roman" w:cs="Times New Roman" w:eastAsia="Times New Roman" w:hAnsi="Times New Roman"/>
          <w:sz w:val="20"/>
          <w:szCs w:val="20"/>
          <w:rtl w:val="0"/>
        </w:rPr>
        <w:t xml:space="preserve"> by asking “what physical process is the mechanism?”]</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highlight w:val="white"/>
          <w:rtl w:val="0"/>
        </w:rPr>
        <w:t xml:space="preserve">Merchants from this city fostered the growth of the metalworking Maykop culture in the Caucasus during this city’s namesake “expansion.” Most of the ceramics from a period named for this city are “beveled rim” bowls. This city absorbed the nearby town of Kullab. This city’s “Limestone Temple” and “Stone Cone Temple” were built in a district that was dedicated to a deity honored in its “House of Heaven.” According to legend, a ruler of this city invented writing to help his messengers deliver lengthy demands to the Lord of Aratta. The Ubaid period preceded this city’s namesake “Protoliterate” period. The earliest extant version of a text describes a ruler of this city as “surpassing all other kings.” This city’s Mask of Warka likely depicts Inanna, who was worshiped in its E-anna temple. For 10 points, name this early Sumerian city that was legendarily ruled by Enmerkar and Gilgamesh.</w:t>
      </w:r>
    </w:p>
    <w:p w:rsidR="00000000" w:rsidDel="00000000" w:rsidP="00000000" w:rsidRDefault="00000000" w:rsidRPr="00000000" w14:paraId="0000001B">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Uruk</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Erech</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Unug</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Kulaba; </w:t>
      </w:r>
      <w:r w:rsidDel="00000000" w:rsidR="00000000" w:rsidRPr="00000000">
        <w:rPr>
          <w:rFonts w:ascii="Times New Roman" w:cs="Times New Roman" w:eastAsia="Times New Roman" w:hAnsi="Times New Roman"/>
          <w:sz w:val="20"/>
          <w:szCs w:val="20"/>
          <w:highlight w:val="white"/>
          <w:rtl w:val="0"/>
        </w:rPr>
        <w:t xml:space="preserve">accept </w:t>
      </w:r>
      <w:r w:rsidDel="00000000" w:rsidR="00000000" w:rsidRPr="00000000">
        <w:rPr>
          <w:rFonts w:ascii="Times New Roman" w:cs="Times New Roman" w:eastAsia="Times New Roman" w:hAnsi="Times New Roman"/>
          <w:b w:val="1"/>
          <w:sz w:val="20"/>
          <w:szCs w:val="20"/>
          <w:highlight w:val="white"/>
          <w:u w:val="single"/>
          <w:rtl w:val="0"/>
        </w:rPr>
        <w:t xml:space="preserve">Warka</w:t>
      </w:r>
      <w:r w:rsidDel="00000000" w:rsidR="00000000" w:rsidRPr="00000000">
        <w:rPr>
          <w:rFonts w:ascii="Times New Roman" w:cs="Times New Roman" w:eastAsia="Times New Roman" w:hAnsi="Times New Roman"/>
          <w:sz w:val="20"/>
          <w:szCs w:val="20"/>
          <w:highlight w:val="white"/>
          <w:rtl w:val="0"/>
        </w:rPr>
        <w:t xml:space="preserve"> until read; accept (Middle) </w:t>
      </w:r>
      <w:r w:rsidDel="00000000" w:rsidR="00000000" w:rsidRPr="00000000">
        <w:rPr>
          <w:rFonts w:ascii="Times New Roman" w:cs="Times New Roman" w:eastAsia="Times New Roman" w:hAnsi="Times New Roman"/>
          <w:b w:val="1"/>
          <w:sz w:val="20"/>
          <w:szCs w:val="20"/>
          <w:highlight w:val="white"/>
          <w:u w:val="single"/>
          <w:rtl w:val="0"/>
        </w:rPr>
        <w:t xml:space="preserve">Uruk</w:t>
      </w:r>
      <w:r w:rsidDel="00000000" w:rsidR="00000000" w:rsidRPr="00000000">
        <w:rPr>
          <w:rFonts w:ascii="Times New Roman" w:cs="Times New Roman" w:eastAsia="Times New Roman" w:hAnsi="Times New Roman"/>
          <w:sz w:val="20"/>
          <w:szCs w:val="20"/>
          <w:highlight w:val="white"/>
          <w:rtl w:val="0"/>
        </w:rPr>
        <w:t xml:space="preserve"> Period; accept </w:t>
      </w:r>
      <w:r w:rsidDel="00000000" w:rsidR="00000000" w:rsidRPr="00000000">
        <w:rPr>
          <w:rFonts w:ascii="Times New Roman" w:cs="Times New Roman" w:eastAsia="Times New Roman" w:hAnsi="Times New Roman"/>
          <w:b w:val="1"/>
          <w:sz w:val="20"/>
          <w:szCs w:val="20"/>
          <w:highlight w:val="white"/>
          <w:u w:val="single"/>
          <w:rtl w:val="0"/>
        </w:rPr>
        <w:t xml:space="preserve">Uruk</w:t>
      </w:r>
      <w:r w:rsidDel="00000000" w:rsidR="00000000" w:rsidRPr="00000000">
        <w:rPr>
          <w:rFonts w:ascii="Times New Roman" w:cs="Times New Roman" w:eastAsia="Times New Roman" w:hAnsi="Times New Roman"/>
          <w:sz w:val="20"/>
          <w:szCs w:val="20"/>
          <w:highlight w:val="white"/>
          <w:rtl w:val="0"/>
        </w:rPr>
        <w:t xml:space="preserve"> expansion; reject “Ur”]</w:t>
      </w:r>
    </w:p>
    <w:p w:rsidR="00000000" w:rsidDel="00000000" w:rsidP="00000000" w:rsidRDefault="00000000" w:rsidRPr="00000000" w14:paraId="0000001C">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&lt;Other History&gt;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i w:val="1"/>
          <w:sz w:val="20"/>
          <w:szCs w:val="20"/>
          <w:rtl w:val="0"/>
        </w:rPr>
        <w:t xml:space="preserve">Description acceptable. </w:t>
      </w:r>
      <w:r w:rsidDel="00000000" w:rsidR="00000000" w:rsidRPr="00000000">
        <w:rPr>
          <w:rFonts w:ascii="Times New Roman" w:cs="Times New Roman" w:eastAsia="Times New Roman" w:hAnsi="Times New Roman"/>
          <w:sz w:val="20"/>
          <w:szCs w:val="20"/>
          <w:rtl w:val="0"/>
        </w:rPr>
        <w:t xml:space="preserve">In John Updike’s </w:t>
      </w:r>
      <w:r w:rsidDel="00000000" w:rsidR="00000000" w:rsidRPr="00000000">
        <w:rPr>
          <w:rFonts w:ascii="Times New Roman" w:cs="Times New Roman" w:eastAsia="Times New Roman" w:hAnsi="Times New Roman"/>
          <w:i w:val="1"/>
          <w:sz w:val="20"/>
          <w:szCs w:val="20"/>
          <w:rtl w:val="0"/>
        </w:rPr>
        <w:t xml:space="preserve">Rabbit Redux</w:t>
      </w:r>
      <w:r w:rsidDel="00000000" w:rsidR="00000000" w:rsidRPr="00000000">
        <w:rPr>
          <w:rFonts w:ascii="Times New Roman" w:cs="Times New Roman" w:eastAsia="Times New Roman" w:hAnsi="Times New Roman"/>
          <w:sz w:val="20"/>
          <w:szCs w:val="20"/>
          <w:rtl w:val="0"/>
        </w:rPr>
        <w:t xml:space="preserve">, Rabbit reads this literary scene aloud while Skeeter ejaculates on his couch. This scene is described as an “ideal speech situation” in a chapter titled for “Antinomies of Modernity” by Paul Gilroy, who reads it as a reworking of the German idealist thought that </w:t>
      </w:r>
      <w:r w:rsidDel="00000000" w:rsidR="00000000" w:rsidRPr="00000000">
        <w:rPr>
          <w:rFonts w:ascii="Times New Roman" w:cs="Times New Roman" w:eastAsia="Times New Roman" w:hAnsi="Times New Roman"/>
          <w:sz w:val="20"/>
          <w:szCs w:val="20"/>
          <w:rtl w:val="0"/>
        </w:rPr>
        <w:t xml:space="preserve">Ottilie Assing</w:t>
      </w:r>
      <w:r w:rsidDel="00000000" w:rsidR="00000000" w:rsidRPr="00000000">
        <w:rPr>
          <w:rFonts w:ascii="Times New Roman" w:cs="Times New Roman" w:eastAsia="Times New Roman" w:hAnsi="Times New Roman"/>
          <w:sz w:val="20"/>
          <w:szCs w:val="20"/>
          <w:rtl w:val="0"/>
        </w:rPr>
        <w:t xml:space="preserve"> introduced to the author. Prior to this scene, Sandy gives the narrator a “root” that will ward off harm if it’s kept on the right side of his body. In Chapter X </w:t>
      </w:r>
      <w:r w:rsidDel="00000000" w:rsidR="00000000" w:rsidRPr="00000000">
        <w:rPr>
          <w:rFonts w:ascii="Times New Roman" w:cs="Times New Roman" w:eastAsia="Times New Roman" w:hAnsi="Times New Roman"/>
          <w:color w:val="666666"/>
          <w:sz w:val="20"/>
          <w:szCs w:val="20"/>
          <w:rtl w:val="0"/>
        </w:rPr>
        <w:t xml:space="preserve">(“ten”)</w:t>
      </w:r>
      <w:r w:rsidDel="00000000" w:rsidR="00000000" w:rsidRPr="00000000">
        <w:rPr>
          <w:rFonts w:ascii="Times New Roman" w:cs="Times New Roman" w:eastAsia="Times New Roman" w:hAnsi="Times New Roman"/>
          <w:sz w:val="20"/>
          <w:szCs w:val="20"/>
          <w:rtl w:val="0"/>
        </w:rPr>
        <w:t xml:space="preserve"> of a book, this scene is preceded by the line, “You have seen how a man was made a slave; you shall see how a slave was made a man.” This scene unfolds over two hours in a horse stable, and results in a sadistic man nicknamed “the snake” never harming the protagonist again. For 10 points, identify this climactic scene from Frederick Douglass’s autobiographies, in which he physically bests the man he’s been leased to.</w:t>
      </w:r>
    </w:p>
    <w:p w:rsidR="00000000" w:rsidDel="00000000" w:rsidP="00000000" w:rsidRDefault="00000000" w:rsidRPr="00000000" w14:paraId="0000001F">
      <w:pPr>
        <w:shd w:fill="ffffff" w:val="clea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Frederick Douglass’s </w:t>
      </w:r>
      <w:r w:rsidDel="00000000" w:rsidR="00000000" w:rsidRPr="00000000">
        <w:rPr>
          <w:rFonts w:ascii="Times New Roman" w:cs="Times New Roman" w:eastAsia="Times New Roman" w:hAnsi="Times New Roman"/>
          <w:b w:val="1"/>
          <w:sz w:val="20"/>
          <w:szCs w:val="20"/>
          <w:u w:val="single"/>
          <w:rtl w:val="0"/>
        </w:rPr>
        <w:t xml:space="preserve">fight</w:t>
      </w:r>
      <w:r w:rsidDel="00000000" w:rsidR="00000000" w:rsidRPr="00000000">
        <w:rPr>
          <w:rFonts w:ascii="Times New Roman" w:cs="Times New Roman" w:eastAsia="Times New Roman" w:hAnsi="Times New Roman"/>
          <w:sz w:val="20"/>
          <w:szCs w:val="20"/>
          <w:rtl w:val="0"/>
        </w:rPr>
        <w:t xml:space="preserve"> with Edward </w:t>
      </w:r>
      <w:r w:rsidDel="00000000" w:rsidR="00000000" w:rsidRPr="00000000">
        <w:rPr>
          <w:rFonts w:ascii="Times New Roman" w:cs="Times New Roman" w:eastAsia="Times New Roman" w:hAnsi="Times New Roman"/>
          <w:b w:val="1"/>
          <w:sz w:val="20"/>
          <w:szCs w:val="20"/>
          <w:u w:val="single"/>
          <w:rtl w:val="0"/>
        </w:rPr>
        <w:t xml:space="preserve">Covey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battle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struggle</w:t>
      </w:r>
      <w:r w:rsidDel="00000000" w:rsidR="00000000" w:rsidRPr="00000000">
        <w:rPr>
          <w:rFonts w:ascii="Times New Roman" w:cs="Times New Roman" w:eastAsia="Times New Roman" w:hAnsi="Times New Roman"/>
          <w:sz w:val="20"/>
          <w:szCs w:val="20"/>
          <w:rtl w:val="0"/>
        </w:rPr>
        <w:t xml:space="preserve"> or synonyms in place of “fight”; accept Mr. </w:t>
      </w:r>
      <w:r w:rsidDel="00000000" w:rsidR="00000000" w:rsidRPr="00000000">
        <w:rPr>
          <w:rFonts w:ascii="Times New Roman" w:cs="Times New Roman" w:eastAsia="Times New Roman" w:hAnsi="Times New Roman"/>
          <w:b w:val="1"/>
          <w:sz w:val="20"/>
          <w:szCs w:val="20"/>
          <w:u w:val="single"/>
          <w:rtl w:val="0"/>
        </w:rPr>
        <w:t xml:space="preserve">Covey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Edward</w:t>
      </w:r>
      <w:r w:rsidDel="00000000" w:rsidR="00000000" w:rsidRPr="00000000">
        <w:rPr>
          <w:rFonts w:ascii="Times New Roman" w:cs="Times New Roman" w:eastAsia="Times New Roman" w:hAnsi="Times New Roman"/>
          <w:sz w:val="20"/>
          <w:szCs w:val="20"/>
          <w:rtl w:val="0"/>
        </w:rPr>
        <w:t xml:space="preserve">, or descriptions like the slave-</w:t>
      </w:r>
      <w:r w:rsidDel="00000000" w:rsidR="00000000" w:rsidRPr="00000000">
        <w:rPr>
          <w:rFonts w:ascii="Times New Roman" w:cs="Times New Roman" w:eastAsia="Times New Roman" w:hAnsi="Times New Roman"/>
          <w:b w:val="1"/>
          <w:sz w:val="20"/>
          <w:szCs w:val="20"/>
          <w:u w:val="single"/>
          <w:rtl w:val="0"/>
        </w:rPr>
        <w:t xml:space="preserve">breaker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farmer</w:t>
      </w:r>
      <w:r w:rsidDel="00000000" w:rsidR="00000000" w:rsidRPr="00000000">
        <w:rPr>
          <w:rFonts w:ascii="Times New Roman" w:cs="Times New Roman" w:eastAsia="Times New Roman" w:hAnsi="Times New Roman"/>
          <w:sz w:val="20"/>
          <w:szCs w:val="20"/>
          <w:rtl w:val="0"/>
        </w:rPr>
        <w:t xml:space="preserve">, farm-</w:t>
      </w:r>
      <w:r w:rsidDel="00000000" w:rsidR="00000000" w:rsidRPr="00000000">
        <w:rPr>
          <w:rFonts w:ascii="Times New Roman" w:cs="Times New Roman" w:eastAsia="Times New Roman" w:hAnsi="Times New Roman"/>
          <w:b w:val="1"/>
          <w:sz w:val="20"/>
          <w:szCs w:val="20"/>
          <w:u w:val="single"/>
          <w:rtl w:val="0"/>
        </w:rPr>
        <w:t xml:space="preserve">renter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boss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master</w:t>
      </w:r>
      <w:r w:rsidDel="00000000" w:rsidR="00000000" w:rsidRPr="00000000">
        <w:rPr>
          <w:rFonts w:ascii="Times New Roman" w:cs="Times New Roman" w:eastAsia="Times New Roman" w:hAnsi="Times New Roman"/>
          <w:sz w:val="20"/>
          <w:szCs w:val="20"/>
          <w:rtl w:val="0"/>
        </w:rPr>
        <w:t xml:space="preserve"> in place of “Edward Covey”] </w:t>
      </w:r>
      <w:r w:rsidDel="00000000" w:rsidR="00000000" w:rsidRPr="00000000">
        <w:rPr>
          <w:rFonts w:ascii="Times New Roman" w:cs="Times New Roman" w:eastAsia="Times New Roman" w:hAnsi="Times New Roman"/>
          <w:color w:val="666666"/>
          <w:sz w:val="20"/>
          <w:szCs w:val="20"/>
          <w:rtl w:val="0"/>
        </w:rPr>
        <w:t xml:space="preserve">(Paul Gilroy’s </w:t>
      </w:r>
      <w:r w:rsidDel="00000000" w:rsidR="00000000" w:rsidRPr="00000000">
        <w:rPr>
          <w:rFonts w:ascii="Times New Roman" w:cs="Times New Roman" w:eastAsia="Times New Roman" w:hAnsi="Times New Roman"/>
          <w:i w:val="1"/>
          <w:color w:val="666666"/>
          <w:sz w:val="20"/>
          <w:szCs w:val="20"/>
          <w:rtl w:val="0"/>
        </w:rPr>
        <w:t xml:space="preserve">The Black Atlantic</w:t>
      </w:r>
      <w:r w:rsidDel="00000000" w:rsidR="00000000" w:rsidRPr="00000000">
        <w:rPr>
          <w:rFonts w:ascii="Times New Roman" w:cs="Times New Roman" w:eastAsia="Times New Roman" w:hAnsi="Times New Roman"/>
          <w:color w:val="666666"/>
          <w:sz w:val="20"/>
          <w:szCs w:val="20"/>
          <w:rtl w:val="0"/>
        </w:rPr>
        <w:t xml:space="preserve"> compares the scene to Hegel’s master-slave dialectic.)</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br w:type="textWrapping"/>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Certain stripe-shaped areas of this brain region are conspicuously absent in some squirrel monkeys, leading to the suggestion that those areas have no functional role. The unusual abilities of a patient known as “D.B.” who had damage to this brain region were studied by Larry Weiskrantz. Lǐ Zhàopíng hypothesized that this area of the brain is responsible for creating a saliency map. Simple cells and complex cells were discovered in this brain region by a pair of researchers who inserted microelectrodes into this area of a cat’s brain, named David Hubel and Torsten Wiesel. Goodale and Milner proposed that the dorsal and ventral streams emerging from this part of the occipital lobe are respectively responsible for action and perception. Brodmann area 17 is the “primary” part of this region, also known as V1. For 10 points, name this brain region that processes information from the optic nerve.</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visual cortex</w:t>
      </w:r>
      <w:r w:rsidDel="00000000" w:rsidR="00000000" w:rsidRPr="00000000">
        <w:rPr>
          <w:rFonts w:ascii="Times New Roman" w:cs="Times New Roman" w:eastAsia="Times New Roman" w:hAnsi="Times New Roman"/>
          <w:sz w:val="20"/>
          <w:szCs w:val="20"/>
          <w:rtl w:val="0"/>
        </w:rPr>
        <w:t xml:space="preserve"> [accept primary </w:t>
      </w:r>
      <w:r w:rsidDel="00000000" w:rsidR="00000000" w:rsidRPr="00000000">
        <w:rPr>
          <w:rFonts w:ascii="Times New Roman" w:cs="Times New Roman" w:eastAsia="Times New Roman" w:hAnsi="Times New Roman"/>
          <w:b w:val="1"/>
          <w:sz w:val="20"/>
          <w:szCs w:val="20"/>
          <w:u w:val="single"/>
          <w:rtl w:val="0"/>
        </w:rPr>
        <w:t xml:space="preserve">visual cortex</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striate cortex</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V1</w:t>
      </w:r>
      <w:r w:rsidDel="00000000" w:rsidR="00000000" w:rsidRPr="00000000">
        <w:rPr>
          <w:rFonts w:ascii="Times New Roman" w:cs="Times New Roman" w:eastAsia="Times New Roman" w:hAnsi="Times New Roman"/>
          <w:sz w:val="20"/>
          <w:szCs w:val="20"/>
          <w:rtl w:val="0"/>
        </w:rPr>
        <w:t xml:space="preserve"> until read ; accept </w:t>
      </w:r>
      <w:r w:rsidDel="00000000" w:rsidR="00000000" w:rsidRPr="00000000">
        <w:rPr>
          <w:rFonts w:ascii="Times New Roman" w:cs="Times New Roman" w:eastAsia="Times New Roman" w:hAnsi="Times New Roman"/>
          <w:b w:val="1"/>
          <w:sz w:val="20"/>
          <w:szCs w:val="20"/>
          <w:u w:val="single"/>
          <w:rtl w:val="0"/>
        </w:rPr>
        <w:t xml:space="preserve">Brodmann</w:t>
      </w:r>
      <w:r w:rsidDel="00000000" w:rsidR="00000000" w:rsidRPr="00000000">
        <w:rPr>
          <w:rFonts w:ascii="Times New Roman" w:cs="Times New Roman" w:eastAsia="Times New Roman" w:hAnsi="Times New Roman"/>
          <w:sz w:val="20"/>
          <w:szCs w:val="20"/>
          <w:rtl w:val="0"/>
        </w:rPr>
        <w:t xml:space="preserve"> area </w:t>
      </w:r>
      <w:r w:rsidDel="00000000" w:rsidR="00000000" w:rsidRPr="00000000">
        <w:rPr>
          <w:rFonts w:ascii="Times New Roman" w:cs="Times New Roman" w:eastAsia="Times New Roman" w:hAnsi="Times New Roman"/>
          <w:b w:val="1"/>
          <w:sz w:val="20"/>
          <w:szCs w:val="20"/>
          <w:u w:val="single"/>
          <w:rtl w:val="0"/>
        </w:rPr>
        <w:t xml:space="preserve">17</w:t>
      </w:r>
      <w:r w:rsidDel="00000000" w:rsidR="00000000" w:rsidRPr="00000000">
        <w:rPr>
          <w:rFonts w:ascii="Times New Roman" w:cs="Times New Roman" w:eastAsia="Times New Roman" w:hAnsi="Times New Roman"/>
          <w:sz w:val="20"/>
          <w:szCs w:val="20"/>
          <w:rtl w:val="0"/>
        </w:rPr>
        <w:t xml:space="preserve"> until “17” is read; prompt on </w:t>
      </w:r>
      <w:r w:rsidDel="00000000" w:rsidR="00000000" w:rsidRPr="00000000">
        <w:rPr>
          <w:rFonts w:ascii="Times New Roman" w:cs="Times New Roman" w:eastAsia="Times New Roman" w:hAnsi="Times New Roman"/>
          <w:sz w:val="20"/>
          <w:szCs w:val="20"/>
          <w:u w:val="single"/>
          <w:rtl w:val="0"/>
        </w:rPr>
        <w:t xml:space="preserve">occipital</w:t>
      </w:r>
      <w:r w:rsidDel="00000000" w:rsidR="00000000" w:rsidRPr="00000000">
        <w:rPr>
          <w:rFonts w:ascii="Times New Roman" w:cs="Times New Roman" w:eastAsia="Times New Roman" w:hAnsi="Times New Roman"/>
          <w:sz w:val="20"/>
          <w:szCs w:val="20"/>
          <w:rtl w:val="0"/>
        </w:rPr>
        <w:t xml:space="preserve"> lobe until read]</w:t>
        <w:br w:type="textWrapping"/>
        <w:t xml:space="preserve">&lt;Social Science&gt;</w:t>
        <w:br w:type="textWrapping"/>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Models based on Andrea Liu and Sidney Nagel’s article “Jamming is not just cool any more” use a phase space of temperature, inverse density, and this quantity to analyze the jamming phase transition in granular materials. The critical value of this quantity resolved to a particular plane in a crystal is given by Schmid’s law. For beams with a rectangular or circular cross section, this quantity reaches its maximum value at the neutral axis. The Tresca criterion is based on when the largest component of this quantity reaches a specified critical value. This quantity equals “torsion over the polar moment of inertia,” all times “the radial distance to the surface in question” for a shaft subjected to torque. Components of this quantity are the off-diagonal elements of the Cauchy </w:t>
      </w:r>
      <w:r w:rsidDel="00000000" w:rsidR="00000000" w:rsidRPr="00000000">
        <w:rPr>
          <w:rFonts w:ascii="Times New Roman" w:cs="Times New Roman" w:eastAsia="Times New Roman" w:hAnsi="Times New Roman"/>
          <w:color w:val="666666"/>
          <w:sz w:val="20"/>
          <w:szCs w:val="20"/>
          <w:rtl w:val="0"/>
        </w:rPr>
        <w:t xml:space="preserve">(“KOH-shee”)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tensor.</w:t>
      </w:r>
      <w:r w:rsidDel="00000000" w:rsidR="00000000" w:rsidRPr="00000000">
        <w:rPr>
          <w:rFonts w:ascii="Times New Roman" w:cs="Times New Roman" w:eastAsia="Times New Roman" w:hAnsi="Times New Roman"/>
          <w:sz w:val="20"/>
          <w:szCs w:val="20"/>
          <w:rtl w:val="0"/>
        </w:rPr>
        <w:t xml:space="preserve"> For 10 points, tau denotes what </w:t>
      </w:r>
      <w:r w:rsidDel="00000000" w:rsidR="00000000" w:rsidRPr="00000000">
        <w:rPr>
          <w:rFonts w:ascii="Times New Roman" w:cs="Times New Roman" w:eastAsia="Times New Roman" w:hAnsi="Times New Roman"/>
          <w:sz w:val="20"/>
          <w:szCs w:val="20"/>
          <w:rtl w:val="0"/>
        </w:rPr>
        <w:t xml:space="preserve">quantity that is</w:t>
      </w:r>
      <w:r w:rsidDel="00000000" w:rsidR="00000000" w:rsidRPr="00000000">
        <w:rPr>
          <w:rFonts w:ascii="Times New Roman" w:cs="Times New Roman" w:eastAsia="Times New Roman" w:hAnsi="Times New Roman"/>
          <w:sz w:val="20"/>
          <w:szCs w:val="20"/>
          <w:rtl w:val="0"/>
        </w:rPr>
        <w:t xml:space="preserve"> the force per area of a force parallel to the surface of a solid?</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shear stress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shear force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shear load</w:t>
      </w:r>
      <w:r w:rsidDel="00000000" w:rsidR="00000000" w:rsidRPr="00000000">
        <w:rPr>
          <w:rFonts w:ascii="Times New Roman" w:cs="Times New Roman" w:eastAsia="Times New Roman" w:hAnsi="Times New Roman"/>
          <w:sz w:val="20"/>
          <w:szCs w:val="20"/>
          <w:rtl w:val="0"/>
        </w:rPr>
        <w:t xml:space="preserve"> until “force” is read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stress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load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force</w:t>
      </w:r>
      <w:r w:rsidDel="00000000" w:rsidR="00000000" w:rsidRPr="00000000">
        <w:rPr>
          <w:rFonts w:ascii="Times New Roman" w:cs="Times New Roman" w:eastAsia="Times New Roman" w:hAnsi="Times New Roman"/>
          <w:sz w:val="20"/>
          <w:szCs w:val="20"/>
          <w:rtl w:val="0"/>
        </w:rPr>
        <w:t xml:space="preserve"> until “force” is read]</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museum displayed 74 Impressionist and Post-Impressionist paintings from private German collections in the 1995 exhibition “Hidden Treasures Revealed.” In a sequence set in this museum, a blind woman explains the symbolism of Van Dyck’s </w:t>
      </w:r>
      <w:r w:rsidDel="00000000" w:rsidR="00000000" w:rsidRPr="00000000">
        <w:rPr>
          <w:rFonts w:ascii="Times New Roman" w:cs="Times New Roman" w:eastAsia="Times New Roman" w:hAnsi="Times New Roman"/>
          <w:i w:val="1"/>
          <w:sz w:val="20"/>
          <w:szCs w:val="20"/>
          <w:rtl w:val="0"/>
        </w:rPr>
        <w:t xml:space="preserve">Virgin with Partridges</w:t>
      </w:r>
      <w:r w:rsidDel="00000000" w:rsidR="00000000" w:rsidRPr="00000000">
        <w:rPr>
          <w:rFonts w:ascii="Times New Roman" w:cs="Times New Roman" w:eastAsia="Times New Roman" w:hAnsi="Times New Roman"/>
          <w:sz w:val="20"/>
          <w:szCs w:val="20"/>
          <w:rtl w:val="0"/>
        </w:rPr>
        <w:t xml:space="preserve"> before she is turned around by a Catholic Marquis. British Museum director Neil Macgregor justified his 2014 decision to loan an Elgin Marble to this museum instead of Greece by calling it the other “first great museum of the Enlightenment.” This museum, which houses James Cox’s </w:t>
      </w:r>
      <w:r w:rsidDel="00000000" w:rsidR="00000000" w:rsidRPr="00000000">
        <w:rPr>
          <w:rFonts w:ascii="Times New Roman" w:cs="Times New Roman" w:eastAsia="Times New Roman" w:hAnsi="Times New Roman"/>
          <w:i w:val="1"/>
          <w:sz w:val="20"/>
          <w:szCs w:val="20"/>
          <w:rtl w:val="0"/>
        </w:rPr>
        <w:t xml:space="preserve">Peacock Clock</w:t>
      </w:r>
      <w:r w:rsidDel="00000000" w:rsidR="00000000" w:rsidRPr="00000000">
        <w:rPr>
          <w:rFonts w:ascii="Times New Roman" w:cs="Times New Roman" w:eastAsia="Times New Roman" w:hAnsi="Times New Roman"/>
          <w:sz w:val="20"/>
          <w:szCs w:val="20"/>
          <w:rtl w:val="0"/>
        </w:rPr>
        <w:t xml:space="preserve">, was founded for a collection that Johann Gotzkowsky assembled for Frederick the Great. Rembrandt’s </w:t>
      </w:r>
      <w:r w:rsidDel="00000000" w:rsidR="00000000" w:rsidRPr="00000000">
        <w:rPr>
          <w:rFonts w:ascii="Times New Roman" w:cs="Times New Roman" w:eastAsia="Times New Roman" w:hAnsi="Times New Roman"/>
          <w:i w:val="1"/>
          <w:sz w:val="20"/>
          <w:szCs w:val="20"/>
          <w:rtl w:val="0"/>
        </w:rPr>
        <w:t xml:space="preserve">Return of the Prodigal Son</w:t>
      </w:r>
      <w:r w:rsidDel="00000000" w:rsidR="00000000" w:rsidRPr="00000000">
        <w:rPr>
          <w:rFonts w:ascii="Times New Roman" w:cs="Times New Roman" w:eastAsia="Times New Roman" w:hAnsi="Times New Roman"/>
          <w:sz w:val="20"/>
          <w:szCs w:val="20"/>
          <w:rtl w:val="0"/>
        </w:rPr>
        <w:t xml:space="preserve"> and the Jordan Staircase are in</w:t>
      </w:r>
      <w:r w:rsidDel="00000000" w:rsidR="00000000" w:rsidRPr="00000000">
        <w:rPr>
          <w:rFonts w:ascii="Times New Roman" w:cs="Times New Roman" w:eastAsia="Times New Roman" w:hAnsi="Times New Roman"/>
          <w:sz w:val="20"/>
          <w:szCs w:val="20"/>
          <w:rtl w:val="0"/>
        </w:rPr>
        <w:t xml:space="preserve"> this museum, which is the setting of a single-shot film by Alexander Sokurov. For 10 points, what museum complex occupies the Winter Palace in St. Petersburg?</w:t>
      </w:r>
    </w:p>
    <w:p w:rsidR="00000000" w:rsidDel="00000000" w:rsidP="00000000" w:rsidRDefault="00000000" w:rsidRPr="00000000" w14:paraId="0000002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Hermitage</w:t>
      </w:r>
      <w:r w:rsidDel="00000000" w:rsidR="00000000" w:rsidRPr="00000000">
        <w:rPr>
          <w:rFonts w:ascii="Times New Roman" w:cs="Times New Roman" w:eastAsia="Times New Roman" w:hAnsi="Times New Roman"/>
          <w:sz w:val="20"/>
          <w:szCs w:val="20"/>
          <w:rtl w:val="0"/>
        </w:rPr>
        <w:t xml:space="preserve"> Museum [or State </w:t>
      </w:r>
      <w:r w:rsidDel="00000000" w:rsidR="00000000" w:rsidRPr="00000000">
        <w:rPr>
          <w:rFonts w:ascii="Times New Roman" w:cs="Times New Roman" w:eastAsia="Times New Roman" w:hAnsi="Times New Roman"/>
          <w:b w:val="1"/>
          <w:sz w:val="20"/>
          <w:szCs w:val="20"/>
          <w:u w:val="single"/>
          <w:rtl w:val="0"/>
        </w:rPr>
        <w:t xml:space="preserve">Hermitage</w:t>
      </w:r>
      <w:r w:rsidDel="00000000" w:rsidR="00000000" w:rsidRPr="00000000">
        <w:rPr>
          <w:rFonts w:ascii="Times New Roman" w:cs="Times New Roman" w:eastAsia="Times New Roman" w:hAnsi="Times New Roman"/>
          <w:sz w:val="20"/>
          <w:szCs w:val="20"/>
          <w:rtl w:val="0"/>
        </w:rPr>
        <w:t xml:space="preserve"> Museum; or Gosudarstvennyj </w:t>
      </w:r>
      <w:r w:rsidDel="00000000" w:rsidR="00000000" w:rsidRPr="00000000">
        <w:rPr>
          <w:rFonts w:ascii="Times New Roman" w:cs="Times New Roman" w:eastAsia="Times New Roman" w:hAnsi="Times New Roman"/>
          <w:b w:val="1"/>
          <w:sz w:val="20"/>
          <w:szCs w:val="20"/>
          <w:u w:val="single"/>
          <w:rtl w:val="0"/>
        </w:rPr>
        <w:t xml:space="preserve">Ermitazh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Winter Palace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Zimnij</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u w:val="single"/>
          <w:rtl w:val="0"/>
        </w:rPr>
        <w:t xml:space="preserve">dvorets</w:t>
      </w:r>
      <w:r w:rsidDel="00000000" w:rsidR="00000000" w:rsidRPr="00000000">
        <w:rPr>
          <w:rFonts w:ascii="Times New Roman" w:cs="Times New Roman" w:eastAsia="Times New Roman" w:hAnsi="Times New Roman"/>
          <w:sz w:val="20"/>
          <w:szCs w:val="20"/>
          <w:rtl w:val="0"/>
        </w:rPr>
        <w:t xml:space="preserve"> until “Winter Palace” is read] </w:t>
      </w:r>
      <w:r w:rsidDel="00000000" w:rsidR="00000000" w:rsidRPr="00000000">
        <w:rPr>
          <w:rFonts w:ascii="Times New Roman" w:cs="Times New Roman" w:eastAsia="Times New Roman" w:hAnsi="Times New Roman"/>
          <w:color w:val="666666"/>
          <w:sz w:val="20"/>
          <w:szCs w:val="20"/>
          <w:rtl w:val="0"/>
        </w:rPr>
        <w:t xml:space="preserve">(Sokurov’s film is </w:t>
      </w:r>
      <w:r w:rsidDel="00000000" w:rsidR="00000000" w:rsidRPr="00000000">
        <w:rPr>
          <w:rFonts w:ascii="Times New Roman" w:cs="Times New Roman" w:eastAsia="Times New Roman" w:hAnsi="Times New Roman"/>
          <w:i w:val="1"/>
          <w:color w:val="666666"/>
          <w:sz w:val="20"/>
          <w:szCs w:val="20"/>
          <w:rtl w:val="0"/>
        </w:rPr>
        <w:t xml:space="preserve">Russian Ark</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protagonist of a play set in this country haggles with a carpenter and his wife before a policeman catches their son with stolen baked goods. The “self-observation” of a scene where a fisherman’s wife paddles a boat is mentioned in an essay about this country’s traditions that took its key idea from Viktor Shklovsky. In a play set in this country, a suicidal pilot impregnates the protagonist, who had earlier received a thousand silver dollars for being the only one to grant three travelers a place to stay. The absence of the fourth wall in this country’s theater allows the audience to distance themselves from the actors, according to an essay that coined the term “alienation effect.” In a play set in this country, a sex worker impersonates her male cousin to save her tobacco shop. For 10 points, the play that inspired </w:t>
      </w:r>
      <w:r w:rsidDel="00000000" w:rsidR="00000000" w:rsidRPr="00000000">
        <w:rPr>
          <w:rFonts w:ascii="Times New Roman" w:cs="Times New Roman" w:eastAsia="Times New Roman" w:hAnsi="Times New Roman"/>
          <w:i w:val="1"/>
          <w:sz w:val="20"/>
          <w:szCs w:val="20"/>
          <w:rtl w:val="0"/>
        </w:rPr>
        <w:t xml:space="preserve">The Caucasian Chalk Circle</w:t>
      </w:r>
      <w:r w:rsidDel="00000000" w:rsidR="00000000" w:rsidRPr="00000000">
        <w:rPr>
          <w:rFonts w:ascii="Times New Roman" w:cs="Times New Roman" w:eastAsia="Times New Roman" w:hAnsi="Times New Roman"/>
          <w:sz w:val="20"/>
          <w:szCs w:val="20"/>
          <w:rtl w:val="0"/>
        </w:rPr>
        <w:t xml:space="preserve"> was from what setting of Bertolt Brecht’s </w:t>
      </w:r>
      <w:r w:rsidDel="00000000" w:rsidR="00000000" w:rsidRPr="00000000">
        <w:rPr>
          <w:rFonts w:ascii="Times New Roman" w:cs="Times New Roman" w:eastAsia="Times New Roman" w:hAnsi="Times New Roman"/>
          <w:i w:val="1"/>
          <w:sz w:val="20"/>
          <w:szCs w:val="20"/>
          <w:rtl w:val="0"/>
        </w:rPr>
        <w:t xml:space="preserve">The Good Woman of Szechuan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3">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Zhōngguó</w:t>
      </w:r>
      <w:r w:rsidDel="00000000" w:rsidR="00000000" w:rsidRPr="00000000">
        <w:rPr>
          <w:rFonts w:ascii="Times New Roman" w:cs="Times New Roman" w:eastAsia="Times New Roman" w:hAnsi="Times New Roman"/>
          <w:sz w:val="20"/>
          <w:szCs w:val="20"/>
          <w:rtl w:val="0"/>
        </w:rPr>
        <w:t xml:space="preserve">; or People’s Republic of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Zhōnghuá</w:t>
      </w:r>
      <w:r w:rsidDel="00000000" w:rsidR="00000000" w:rsidRPr="00000000">
        <w:rPr>
          <w:rFonts w:ascii="Times New Roman" w:cs="Times New Roman" w:eastAsia="Times New Roman" w:hAnsi="Times New Roman"/>
          <w:sz w:val="20"/>
          <w:szCs w:val="20"/>
          <w:rtl w:val="0"/>
        </w:rPr>
        <w:t xml:space="preserve"> Rénmín Gònghéguó]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br w:type="textWrapping"/>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An omen about one of these events precedes a dance of a “hundred drums” that was showcased during 2008’s Republic Day celebrations. During this type of event, Meghalaya’s Garo people honor Misi Saljong with the Wangala dance. The emperor worshiped at a “hall of prayer” dedicated to these events at Beijing’s Temple of Heaven. The Mizo hold Chapchar Kut between two holidays dedicated to these events, Mim Kut and Pawl Kut, in order to exploit jhumming, a system centered on rabi and kharif items in Kerala. On a four-day holiday held during one of these events in the month of Tai, kolam patterns decorate thresholds and pots of milky porridge are allowed to overflow. These earthly events inspired a Tamil festival </w:t>
      </w:r>
      <w:r w:rsidDel="00000000" w:rsidR="00000000" w:rsidRPr="00000000">
        <w:rPr>
          <w:rFonts w:ascii="Times New Roman" w:cs="Times New Roman" w:eastAsia="Times New Roman" w:hAnsi="Times New Roman"/>
          <w:sz w:val="20"/>
          <w:szCs w:val="20"/>
          <w:rtl w:val="0"/>
        </w:rPr>
        <w:t xml:space="preserve">to Sūrya</w:t>
      </w:r>
      <w:r w:rsidDel="00000000" w:rsidR="00000000" w:rsidRPr="00000000">
        <w:rPr>
          <w:rFonts w:ascii="Times New Roman" w:cs="Times New Roman" w:eastAsia="Times New Roman" w:hAnsi="Times New Roman"/>
          <w:sz w:val="20"/>
          <w:szCs w:val="20"/>
          <w:rtl w:val="0"/>
        </w:rPr>
        <w:t xml:space="preserve"> that coincides with Makar Sankranti, called Pongal. For 10 points, an equinox coincides with the end of what annual labor during China’s Mid-Autumn Festival?</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harvest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harvest</w:t>
      </w:r>
      <w:r w:rsidDel="00000000" w:rsidR="00000000" w:rsidRPr="00000000">
        <w:rPr>
          <w:rFonts w:ascii="Times New Roman" w:cs="Times New Roman" w:eastAsia="Times New Roman" w:hAnsi="Times New Roman"/>
          <w:sz w:val="20"/>
          <w:szCs w:val="20"/>
          <w:rtl w:val="0"/>
        </w:rPr>
        <w:t xml:space="preserve"> festivals; accept obtaining </w:t>
      </w:r>
      <w:r w:rsidDel="00000000" w:rsidR="00000000" w:rsidRPr="00000000">
        <w:rPr>
          <w:rFonts w:ascii="Times New Roman" w:cs="Times New Roman" w:eastAsia="Times New Roman" w:hAnsi="Times New Roman"/>
          <w:b w:val="1"/>
          <w:sz w:val="20"/>
          <w:szCs w:val="20"/>
          <w:u w:val="single"/>
          <w:rtl w:val="0"/>
        </w:rPr>
        <w:t xml:space="preserve">crop</w:t>
      </w:r>
      <w:r w:rsidDel="00000000" w:rsidR="00000000" w:rsidRPr="00000000">
        <w:rPr>
          <w:rFonts w:ascii="Times New Roman" w:cs="Times New Roman" w:eastAsia="Times New Roman" w:hAnsi="Times New Roman"/>
          <w:sz w:val="20"/>
          <w:szCs w:val="20"/>
          <w:rtl w:val="0"/>
        </w:rPr>
        <w:t xml:space="preserve">s or equivalents; accept Hall of Prayer for Good </w:t>
      </w:r>
      <w:r w:rsidDel="00000000" w:rsidR="00000000" w:rsidRPr="00000000">
        <w:rPr>
          <w:rFonts w:ascii="Times New Roman" w:cs="Times New Roman" w:eastAsia="Times New Roman" w:hAnsi="Times New Roman"/>
          <w:b w:val="1"/>
          <w:sz w:val="20"/>
          <w:szCs w:val="20"/>
          <w:u w:val="single"/>
          <w:rtl w:val="0"/>
        </w:rPr>
        <w:t xml:space="preserve">Harvest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agricultural</w:t>
      </w:r>
      <w:r w:rsidDel="00000000" w:rsidR="00000000" w:rsidRPr="00000000">
        <w:rPr>
          <w:rFonts w:ascii="Times New Roman" w:cs="Times New Roman" w:eastAsia="Times New Roman" w:hAnsi="Times New Roman"/>
          <w:sz w:val="20"/>
          <w:szCs w:val="20"/>
          <w:rtl w:val="0"/>
        </w:rPr>
        <w:t xml:space="preserve"> festivals or </w:t>
      </w:r>
      <w:r w:rsidDel="00000000" w:rsidR="00000000" w:rsidRPr="00000000">
        <w:rPr>
          <w:rFonts w:ascii="Times New Roman" w:cs="Times New Roman" w:eastAsia="Times New Roman" w:hAnsi="Times New Roman"/>
          <w:sz w:val="20"/>
          <w:szCs w:val="20"/>
          <w:u w:val="single"/>
          <w:rtl w:val="0"/>
        </w:rPr>
        <w:t xml:space="preserve">farm</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sz w:val="20"/>
          <w:szCs w:val="20"/>
          <w:u w:val="single"/>
          <w:rtl w:val="0"/>
        </w:rPr>
        <w:t xml:space="preserve">rice</w:t>
      </w:r>
      <w:r w:rsidDel="00000000" w:rsidR="00000000" w:rsidRPr="00000000">
        <w:rPr>
          <w:rFonts w:ascii="Times New Roman" w:cs="Times New Roman" w:eastAsia="Times New Roman" w:hAnsi="Times New Roman"/>
          <w:sz w:val="20"/>
          <w:szCs w:val="20"/>
          <w:rtl w:val="0"/>
        </w:rPr>
        <w:t xml:space="preserve"> or similar answers; prompt on </w:t>
      </w:r>
      <w:r w:rsidDel="00000000" w:rsidR="00000000" w:rsidRPr="00000000">
        <w:rPr>
          <w:rFonts w:ascii="Times New Roman" w:cs="Times New Roman" w:eastAsia="Times New Roman" w:hAnsi="Times New Roman"/>
          <w:sz w:val="20"/>
          <w:szCs w:val="20"/>
          <w:u w:val="single"/>
          <w:rtl w:val="0"/>
        </w:rPr>
        <w:t xml:space="preserve">season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monsoon</w:t>
      </w:r>
      <w:r w:rsidDel="00000000" w:rsidR="00000000" w:rsidRPr="00000000">
        <w:rPr>
          <w:rFonts w:ascii="Times New Roman" w:cs="Times New Roman" w:eastAsia="Times New Roman" w:hAnsi="Times New Roman"/>
          <w:sz w:val="20"/>
          <w:szCs w:val="20"/>
          <w:rtl w:val="0"/>
        </w:rPr>
        <w:t xml:space="preserve"> by asking “what type of event held during such a period?”]</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 </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sz w:val="20"/>
          <w:szCs w:val="20"/>
          <w:rtl w:val="0"/>
        </w:rPr>
        <w:t xml:space="preserve">. Fathers in this ethnic group distribute wealth before dying and receiving a predator burial to avoid the curse of </w:t>
      </w:r>
      <w:r w:rsidDel="00000000" w:rsidR="00000000" w:rsidRPr="00000000">
        <w:rPr>
          <w:rFonts w:ascii="Times New Roman" w:cs="Times New Roman" w:eastAsia="Times New Roman" w:hAnsi="Times New Roman"/>
          <w:sz w:val="20"/>
          <w:szCs w:val="20"/>
          <w:rtl w:val="0"/>
        </w:rPr>
        <w:t xml:space="preserve">engooki</w:t>
      </w:r>
      <w:r w:rsidDel="00000000" w:rsidR="00000000" w:rsidRPr="00000000">
        <w:rPr>
          <w:rFonts w:ascii="Times New Roman" w:cs="Times New Roman" w:eastAsia="Times New Roman" w:hAnsi="Times New Roman"/>
          <w:sz w:val="20"/>
          <w:szCs w:val="20"/>
          <w:rtl w:val="0"/>
        </w:rPr>
        <w:t xml:space="preserve">. Newborns in this ethnic group are isolated in huts called </w:t>
      </w:r>
      <w:r w:rsidDel="00000000" w:rsidR="00000000" w:rsidRPr="00000000">
        <w:rPr>
          <w:rFonts w:ascii="Times New Roman" w:cs="Times New Roman" w:eastAsia="Times New Roman" w:hAnsi="Times New Roman"/>
          <w:sz w:val="20"/>
          <w:szCs w:val="20"/>
          <w:rtl w:val="0"/>
        </w:rPr>
        <w:t xml:space="preserve">inkajijik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(“in-kah-jih-jik”)</w:t>
      </w:r>
      <w:r w:rsidDel="00000000" w:rsidR="00000000" w:rsidRPr="00000000">
        <w:rPr>
          <w:rFonts w:ascii="Times New Roman" w:cs="Times New Roman" w:eastAsia="Times New Roman" w:hAnsi="Times New Roman"/>
          <w:sz w:val="20"/>
          <w:szCs w:val="20"/>
          <w:rtl w:val="0"/>
        </w:rPr>
        <w:t xml:space="preserve"> for “three moons,” after which they are named and have their heads shaved. This ethnic group’s traditional god appears black when benevolent and red when spiteful and is named Enkai. Men of this ethnicity performing the </w:t>
      </w:r>
      <w:r w:rsidDel="00000000" w:rsidR="00000000" w:rsidRPr="00000000">
        <w:rPr>
          <w:rFonts w:ascii="Times New Roman" w:cs="Times New Roman" w:eastAsia="Times New Roman" w:hAnsi="Times New Roman"/>
          <w:i w:val="1"/>
          <w:sz w:val="20"/>
          <w:szCs w:val="20"/>
          <w:rtl w:val="0"/>
        </w:rPr>
        <w:t xml:space="preserve">adamu</w:t>
      </w:r>
      <w:r w:rsidDel="00000000" w:rsidR="00000000" w:rsidRPr="00000000">
        <w:rPr>
          <w:rFonts w:ascii="Times New Roman" w:cs="Times New Roman" w:eastAsia="Times New Roman" w:hAnsi="Times New Roman"/>
          <w:sz w:val="20"/>
          <w:szCs w:val="20"/>
          <w:rtl w:val="0"/>
        </w:rPr>
        <w:t xml:space="preserve"> dance participate in a jumping contest. People of this ethnicity created the </w:t>
      </w:r>
      <w:r w:rsidDel="00000000" w:rsidR="00000000" w:rsidRPr="00000000">
        <w:rPr>
          <w:rFonts w:ascii="Times New Roman" w:cs="Times New Roman" w:eastAsia="Times New Roman" w:hAnsi="Times New Roman"/>
          <w:i w:val="1"/>
          <w:sz w:val="20"/>
          <w:szCs w:val="20"/>
          <w:rtl w:val="0"/>
        </w:rPr>
        <w:t xml:space="preserve">elongo</w:t>
      </w:r>
      <w:r w:rsidDel="00000000" w:rsidR="00000000" w:rsidRPr="00000000">
        <w:rPr>
          <w:rFonts w:ascii="Times New Roman" w:cs="Times New Roman" w:eastAsia="Times New Roman" w:hAnsi="Times New Roman"/>
          <w:sz w:val="20"/>
          <w:szCs w:val="20"/>
          <w:rtl w:val="0"/>
        </w:rPr>
        <w:t xml:space="preserve"> shield and wear </w:t>
      </w:r>
      <w:r w:rsidDel="00000000" w:rsidR="00000000" w:rsidRPr="00000000">
        <w:rPr>
          <w:rFonts w:ascii="Times New Roman" w:cs="Times New Roman" w:eastAsia="Times New Roman" w:hAnsi="Times New Roman"/>
          <w:sz w:val="20"/>
          <w:szCs w:val="20"/>
          <w:rtl w:val="0"/>
        </w:rPr>
        <w:t xml:space="preserve">red blankets</w:t>
      </w:r>
      <w:r w:rsidDel="00000000" w:rsidR="00000000" w:rsidRPr="00000000">
        <w:rPr>
          <w:rFonts w:ascii="Times New Roman" w:cs="Times New Roman" w:eastAsia="Times New Roman" w:hAnsi="Times New Roman"/>
          <w:sz w:val="20"/>
          <w:szCs w:val="20"/>
          <w:rtl w:val="0"/>
        </w:rPr>
        <w:t xml:space="preserve"> called </w:t>
      </w:r>
      <w:r w:rsidDel="00000000" w:rsidR="00000000" w:rsidRPr="00000000">
        <w:rPr>
          <w:rFonts w:ascii="Times New Roman" w:cs="Times New Roman" w:eastAsia="Times New Roman" w:hAnsi="Times New Roman"/>
          <w:i w:val="1"/>
          <w:sz w:val="20"/>
          <w:szCs w:val="20"/>
          <w:rtl w:val="0"/>
        </w:rPr>
        <w:t xml:space="preserve">shuka</w:t>
      </w:r>
      <w:r w:rsidDel="00000000" w:rsidR="00000000" w:rsidRPr="00000000">
        <w:rPr>
          <w:rFonts w:ascii="Times New Roman" w:cs="Times New Roman" w:eastAsia="Times New Roman" w:hAnsi="Times New Roman"/>
          <w:sz w:val="20"/>
          <w:szCs w:val="20"/>
          <w:rtl w:val="0"/>
        </w:rPr>
        <w:t xml:space="preserve">. A region named for this ethnic group and “spots” of bushy trees is the endpoint of the Great Migration of wildebeest. In 2022, people of this ethnicity were evicted from the Ngorongoro </w:t>
      </w:r>
      <w:r w:rsidDel="00000000" w:rsidR="00000000" w:rsidRPr="00000000">
        <w:rPr>
          <w:rFonts w:ascii="Times New Roman" w:cs="Times New Roman" w:eastAsia="Times New Roman" w:hAnsi="Times New Roman"/>
          <w:color w:val="666666"/>
          <w:sz w:val="20"/>
          <w:szCs w:val="20"/>
          <w:rtl w:val="0"/>
        </w:rPr>
        <w:t xml:space="preserve">(“nn-gore-on-gore-oh”)</w:t>
      </w:r>
      <w:r w:rsidDel="00000000" w:rsidR="00000000" w:rsidRPr="00000000">
        <w:rPr>
          <w:rFonts w:ascii="Times New Roman" w:cs="Times New Roman" w:eastAsia="Times New Roman" w:hAnsi="Times New Roman"/>
          <w:sz w:val="20"/>
          <w:szCs w:val="20"/>
          <w:rtl w:val="0"/>
        </w:rPr>
        <w:t xml:space="preserve"> Conservation Area, part of their traditional cattle grazing lands on the Serengeti. For 10 points, name this nomadic ethnic group of Southern Kenya and Northern Tanzania. </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Maasai</w:t>
      </w:r>
      <w:r w:rsidDel="00000000" w:rsidR="00000000" w:rsidRPr="00000000">
        <w:rPr>
          <w:rFonts w:ascii="Times New Roman" w:cs="Times New Roman" w:eastAsia="Times New Roman" w:hAnsi="Times New Roman"/>
          <w:sz w:val="20"/>
          <w:szCs w:val="20"/>
          <w:rtl w:val="0"/>
        </w:rPr>
        <w:t xml:space="preserve"> [or Wa</w:t>
      </w:r>
      <w:r w:rsidDel="00000000" w:rsidR="00000000" w:rsidRPr="00000000">
        <w:rPr>
          <w:rFonts w:ascii="Times New Roman" w:cs="Times New Roman" w:eastAsia="Times New Roman" w:hAnsi="Times New Roman"/>
          <w:b w:val="1"/>
          <w:sz w:val="20"/>
          <w:szCs w:val="20"/>
          <w:u w:val="single"/>
          <w:rtl w:val="0"/>
        </w:rPr>
        <w:t xml:space="preserve">masai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Maasai</w:t>
      </w:r>
      <w:r w:rsidDel="00000000" w:rsidR="00000000" w:rsidRPr="00000000">
        <w:rPr>
          <w:rFonts w:ascii="Times New Roman" w:cs="Times New Roman" w:eastAsia="Times New Roman" w:hAnsi="Times New Roman"/>
          <w:sz w:val="20"/>
          <w:szCs w:val="20"/>
          <w:rtl w:val="0"/>
        </w:rPr>
        <w:t xml:space="preserve"> Mara]</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ruler forced his sister to seal, with her own blood, a letter </w:t>
      </w:r>
      <w:r w:rsidDel="00000000" w:rsidR="00000000" w:rsidRPr="00000000">
        <w:rPr>
          <w:rFonts w:ascii="Times New Roman" w:cs="Times New Roman" w:eastAsia="Times New Roman" w:hAnsi="Times New Roman"/>
          <w:sz w:val="20"/>
          <w:szCs w:val="20"/>
          <w:rtl w:val="0"/>
        </w:rPr>
        <w:t xml:space="preserve">pleading her</w:t>
      </w:r>
      <w:r w:rsidDel="00000000" w:rsidR="00000000" w:rsidRPr="00000000">
        <w:rPr>
          <w:rFonts w:ascii="Times New Roman" w:cs="Times New Roman" w:eastAsia="Times New Roman" w:hAnsi="Times New Roman"/>
          <w:sz w:val="20"/>
          <w:szCs w:val="20"/>
          <w:rtl w:val="0"/>
        </w:rPr>
        <w:t xml:space="preserve"> husband, Méi Yīn, to surrender before he was pushed off a bridge. This ruler sent Chén Chéng </w:t>
      </w:r>
      <w:r w:rsidDel="00000000" w:rsidR="00000000" w:rsidRPr="00000000">
        <w:rPr>
          <w:rFonts w:ascii="Times New Roman" w:cs="Times New Roman" w:eastAsia="Times New Roman" w:hAnsi="Times New Roman"/>
          <w:color w:val="666666"/>
          <w:sz w:val="20"/>
          <w:szCs w:val="20"/>
          <w:rtl w:val="0"/>
        </w:rPr>
        <w:t xml:space="preserve">(“chun chung”)</w:t>
      </w:r>
      <w:r w:rsidDel="00000000" w:rsidR="00000000" w:rsidRPr="00000000">
        <w:rPr>
          <w:rFonts w:ascii="Times New Roman" w:cs="Times New Roman" w:eastAsia="Times New Roman" w:hAnsi="Times New Roman"/>
          <w:sz w:val="20"/>
          <w:szCs w:val="20"/>
          <w:rtl w:val="0"/>
        </w:rPr>
        <w:t xml:space="preserve"> to Samarkand and received the envoy of Ghiyāth al-dīn Naqqāsh. During this ruler’s reign, the “three halls</w:t>
      </w:r>
      <w:r w:rsidDel="00000000" w:rsidR="00000000" w:rsidRPr="00000000">
        <w:rPr>
          <w:rFonts w:ascii="Times New Roman" w:cs="Times New Roman" w:eastAsia="Times New Roman" w:hAnsi="Times New Roman"/>
          <w:sz w:val="20"/>
          <w:szCs w:val="20"/>
          <w:rtl w:val="0"/>
        </w:rPr>
        <w:t xml:space="preserve">” were</w:t>
      </w:r>
      <w:r w:rsidDel="00000000" w:rsidR="00000000" w:rsidRPr="00000000">
        <w:rPr>
          <w:rFonts w:ascii="Times New Roman" w:cs="Times New Roman" w:eastAsia="Times New Roman" w:hAnsi="Times New Roman"/>
          <w:sz w:val="20"/>
          <w:szCs w:val="20"/>
          <w:rtl w:val="0"/>
        </w:rPr>
        <w:t xml:space="preserve"> built in the Xiāngshān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sh’yahng-sh</w:t>
      </w:r>
      <w:r w:rsidDel="00000000" w:rsidR="00000000" w:rsidRPr="00000000">
        <w:rPr>
          <w:rFonts w:ascii="Times New Roman" w:cs="Times New Roman" w:eastAsia="Times New Roman" w:hAnsi="Times New Roman"/>
          <w:color w:val="666666"/>
          <w:sz w:val="20"/>
          <w:szCs w:val="20"/>
          <w:rtl w:val="0"/>
        </w:rPr>
        <w:t xml:space="preserve">ahn</w:t>
      </w:r>
      <w:r w:rsidDel="00000000" w:rsidR="00000000" w:rsidRPr="00000000">
        <w:rPr>
          <w:rFonts w:ascii="Times New Roman" w:cs="Times New Roman" w:eastAsia="Times New Roman" w:hAnsi="Times New Roman"/>
          <w:color w:val="666666"/>
          <w:sz w:val="20"/>
          <w:szCs w:val="20"/>
          <w:rtl w:val="0"/>
        </w:rPr>
        <w:t xml:space="preserve">n</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style by carpenter Kuǎi Xiáng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kwai</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ya</w:t>
      </w:r>
      <w:r w:rsidDel="00000000" w:rsidR="00000000" w:rsidRPr="00000000">
        <w:rPr>
          <w:rFonts w:ascii="Times New Roman" w:cs="Times New Roman" w:eastAsia="Times New Roman" w:hAnsi="Times New Roman"/>
          <w:color w:val="666666"/>
          <w:sz w:val="20"/>
          <w:szCs w:val="20"/>
          <w:rtl w:val="0"/>
        </w:rPr>
        <w:t xml:space="preserve">h</w:t>
      </w:r>
      <w:r w:rsidDel="00000000" w:rsidR="00000000" w:rsidRPr="00000000">
        <w:rPr>
          <w:rFonts w:ascii="Times New Roman" w:cs="Times New Roman" w:eastAsia="Times New Roman" w:hAnsi="Times New Roman"/>
          <w:color w:val="666666"/>
          <w:sz w:val="20"/>
          <w:szCs w:val="20"/>
          <w:rtl w:val="0"/>
        </w:rPr>
        <w:t xml:space="preserve">ng</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When this ruler moved the Imperial capital, he kept the “Yellow Registers” archived on an island in Lake Hòuhú </w:t>
      </w:r>
      <w:r w:rsidDel="00000000" w:rsidR="00000000" w:rsidRPr="00000000">
        <w:rPr>
          <w:rFonts w:ascii="Times New Roman" w:cs="Times New Roman" w:eastAsia="Times New Roman" w:hAnsi="Times New Roman"/>
          <w:color w:val="666666"/>
          <w:sz w:val="20"/>
          <w:szCs w:val="20"/>
          <w:rtl w:val="0"/>
        </w:rPr>
        <w:t xml:space="preserve">(“ho-hoo”)</w:t>
      </w:r>
      <w:r w:rsidDel="00000000" w:rsidR="00000000" w:rsidRPr="00000000">
        <w:rPr>
          <w:rFonts w:ascii="Times New Roman" w:cs="Times New Roman" w:eastAsia="Times New Roman" w:hAnsi="Times New Roman"/>
          <w:sz w:val="20"/>
          <w:szCs w:val="20"/>
          <w:rtl w:val="0"/>
        </w:rPr>
        <w:t xml:space="preserve">. This ruler commissioned Xiè Jìn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shyeh</w:t>
      </w:r>
      <w:r w:rsidDel="00000000" w:rsidR="00000000" w:rsidRPr="00000000">
        <w:rPr>
          <w:rFonts w:ascii="Times New Roman" w:cs="Times New Roman" w:eastAsia="Times New Roman" w:hAnsi="Times New Roman"/>
          <w:color w:val="666666"/>
          <w:sz w:val="20"/>
          <w:szCs w:val="20"/>
          <w:rtl w:val="0"/>
        </w:rPr>
        <w:t xml:space="preserve"> jeen”)</w:t>
      </w:r>
      <w:r w:rsidDel="00000000" w:rsidR="00000000" w:rsidRPr="00000000">
        <w:rPr>
          <w:rFonts w:ascii="Times New Roman" w:cs="Times New Roman" w:eastAsia="Times New Roman" w:hAnsi="Times New Roman"/>
          <w:sz w:val="20"/>
          <w:szCs w:val="20"/>
          <w:rtl w:val="0"/>
        </w:rPr>
        <w:t xml:space="preserve"> to edit a biography of his recently canonized mother and a large encyclopedia only surpassed by the later </w:t>
      </w:r>
      <w:r w:rsidDel="00000000" w:rsidR="00000000" w:rsidRPr="00000000">
        <w:rPr>
          <w:rFonts w:ascii="Times New Roman" w:cs="Times New Roman" w:eastAsia="Times New Roman" w:hAnsi="Times New Roman"/>
          <w:i w:val="1"/>
          <w:sz w:val="20"/>
          <w:szCs w:val="20"/>
          <w:rtl w:val="0"/>
        </w:rPr>
        <w:t xml:space="preserve">Sìkù Quánshū</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(“sih-koo chwen-shoo”)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enthronement of this ruler ended the Jìngnàn Rebellion. During this ruler’s reign, architects designed the Porcelain Tower in Nánjīng and the Forbidden City. For 10 points, name this emperor who first sent Zhèng Hé </w:t>
      </w:r>
      <w:r w:rsidDel="00000000" w:rsidR="00000000" w:rsidRPr="00000000">
        <w:rPr>
          <w:rFonts w:ascii="Times New Roman" w:cs="Times New Roman" w:eastAsia="Times New Roman" w:hAnsi="Times New Roman"/>
          <w:color w:val="666666"/>
          <w:sz w:val="20"/>
          <w:szCs w:val="20"/>
          <w:rtl w:val="0"/>
        </w:rPr>
        <w:t xml:space="preserve">(“jung huh”)</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 the Míng treasure voyages.</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Yǒnglè</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(“yong-luh”)</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Emperor [or </w:t>
      </w:r>
      <w:r w:rsidDel="00000000" w:rsidR="00000000" w:rsidRPr="00000000">
        <w:rPr>
          <w:rFonts w:ascii="Times New Roman" w:cs="Times New Roman" w:eastAsia="Times New Roman" w:hAnsi="Times New Roman"/>
          <w:b w:val="1"/>
          <w:sz w:val="20"/>
          <w:szCs w:val="20"/>
          <w:u w:val="single"/>
          <w:rtl w:val="0"/>
        </w:rPr>
        <w:t xml:space="preserve">Yǒnglè</w:t>
      </w:r>
      <w:r w:rsidDel="00000000" w:rsidR="00000000" w:rsidRPr="00000000">
        <w:rPr>
          <w:rFonts w:ascii="Times New Roman" w:cs="Times New Roman" w:eastAsia="Times New Roman" w:hAnsi="Times New Roman"/>
          <w:sz w:val="20"/>
          <w:szCs w:val="20"/>
          <w:rtl w:val="0"/>
        </w:rPr>
        <w:t xml:space="preserve"> Dì; accept </w:t>
      </w:r>
      <w:r w:rsidDel="00000000" w:rsidR="00000000" w:rsidRPr="00000000">
        <w:rPr>
          <w:rFonts w:ascii="Times New Roman" w:cs="Times New Roman" w:eastAsia="Times New Roman" w:hAnsi="Times New Roman"/>
          <w:b w:val="1"/>
          <w:sz w:val="20"/>
          <w:szCs w:val="20"/>
          <w:u w:val="single"/>
          <w:rtl w:val="0"/>
        </w:rPr>
        <w:t xml:space="preserve">Zhū Dì</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Chu Ti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Zhū</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Chu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(Ghiyāth al-dīn Naqqāsh represented the Timurid ruler Shah Rukh.)</w:t>
      </w:r>
      <w:r w:rsidDel="00000000" w:rsidR="00000000" w:rsidRPr="00000000">
        <w:rPr>
          <w:rFonts w:ascii="Times New Roman" w:cs="Times New Roman" w:eastAsia="Times New Roman" w:hAnsi="Times New Roman"/>
          <w:sz w:val="20"/>
          <w:szCs w:val="20"/>
          <w:rtl w:val="0"/>
        </w:rPr>
        <w:br w:type="textWrapping"/>
        <w:t xml:space="preserve">&lt;World History&gt;</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 one retelling, this character stops at the sight of a man’s corpse in the market square on the way to her wedding to Allan Jones. While “confronting the audience as [himself] and not” this character, a man declares, “I go now to my living death.” Another retelling recasts this character as Odale and a relative as Leicho in a commentary on Kwame Nkrumah’s one-party state. An “African” version of this character subtitles a play by Femi Osofisan. A man argues with his friend over wearing a wig and fake breasts to act as this character before learning his friend’s prison sentence was reduced to three months. A 1973 play ends with a performance of this character’s trial and begins with two men digging sand to fill their wheelbarrows in a Robben Island-inspired prison. For 10 points, John helps his cellmate Winston rehearse his portrayal of</w:t>
      </w:r>
      <w:r w:rsidDel="00000000" w:rsidR="00000000" w:rsidRPr="00000000">
        <w:rPr>
          <w:rFonts w:ascii="Times New Roman" w:cs="Times New Roman" w:eastAsia="Times New Roman" w:hAnsi="Times New Roman"/>
          <w:sz w:val="20"/>
          <w:szCs w:val="20"/>
          <w:rtl w:val="0"/>
        </w:rPr>
        <w:t xml:space="preserve"> what Sophocles</w:t>
      </w:r>
      <w:r w:rsidDel="00000000" w:rsidR="00000000" w:rsidRPr="00000000">
        <w:rPr>
          <w:rFonts w:ascii="Times New Roman" w:cs="Times New Roman" w:eastAsia="Times New Roman" w:hAnsi="Times New Roman"/>
          <w:sz w:val="20"/>
          <w:szCs w:val="20"/>
          <w:rtl w:val="0"/>
        </w:rPr>
        <w:t xml:space="preserve"> character in Athol Fugard’s </w:t>
      </w:r>
      <w:r w:rsidDel="00000000" w:rsidR="00000000" w:rsidRPr="00000000">
        <w:rPr>
          <w:rFonts w:ascii="Times New Roman" w:cs="Times New Roman" w:eastAsia="Times New Roman" w:hAnsi="Times New Roman"/>
          <w:i w:val="1"/>
          <w:sz w:val="20"/>
          <w:szCs w:val="20"/>
          <w:rtl w:val="0"/>
        </w:rPr>
        <w:t xml:space="preserve">The Island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9">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Antigone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Tegonni: An African </w:t>
      </w:r>
      <w:r w:rsidDel="00000000" w:rsidR="00000000" w:rsidRPr="00000000">
        <w:rPr>
          <w:rFonts w:ascii="Times New Roman" w:cs="Times New Roman" w:eastAsia="Times New Roman" w:hAnsi="Times New Roman"/>
          <w:b w:val="1"/>
          <w:i w:val="1"/>
          <w:sz w:val="20"/>
          <w:szCs w:val="20"/>
          <w:u w:val="single"/>
          <w:rtl w:val="0"/>
        </w:rPr>
        <w:t xml:space="preserve">Antigone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u w:val="single"/>
          <w:rtl w:val="0"/>
        </w:rPr>
        <w:t xml:space="preserve">Tegonni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Odale</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play in the third sentence is Kamau Brathwaite’s </w:t>
      </w:r>
      <w:r w:rsidDel="00000000" w:rsidR="00000000" w:rsidRPr="00000000">
        <w:rPr>
          <w:rFonts w:ascii="Times New Roman" w:cs="Times New Roman" w:eastAsia="Times New Roman" w:hAnsi="Times New Roman"/>
          <w:i w:val="1"/>
          <w:color w:val="777777"/>
          <w:sz w:val="20"/>
          <w:szCs w:val="20"/>
          <w:rtl w:val="0"/>
        </w:rPr>
        <w:t xml:space="preserve">Odale’s Choice</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passage in this book that cites </w:t>
      </w:r>
      <w:r w:rsidDel="00000000" w:rsidR="00000000" w:rsidRPr="00000000">
        <w:rPr>
          <w:rFonts w:ascii="Times New Roman" w:cs="Times New Roman" w:eastAsia="Times New Roman" w:hAnsi="Times New Roman"/>
          <w:i w:val="1"/>
          <w:sz w:val="20"/>
          <w:szCs w:val="20"/>
          <w:rtl w:val="0"/>
        </w:rPr>
        <w:t xml:space="preserve">The Hearings of the Scholars</w:t>
      </w:r>
      <w:r w:rsidDel="00000000" w:rsidR="00000000" w:rsidRPr="00000000">
        <w:rPr>
          <w:rFonts w:ascii="Times New Roman" w:cs="Times New Roman" w:eastAsia="Times New Roman" w:hAnsi="Times New Roman"/>
          <w:sz w:val="20"/>
          <w:szCs w:val="20"/>
          <w:rtl w:val="0"/>
        </w:rPr>
        <w:t xml:space="preserve"> connects the nine materials used to construct the Tower of Babel to the nine parts of speech and argues that the 72 assistants of Feniusa Fosa lend their names to the letters of the Ogham </w:t>
      </w:r>
      <w:r w:rsidDel="00000000" w:rsidR="00000000" w:rsidRPr="00000000">
        <w:rPr>
          <w:rFonts w:ascii="Times New Roman" w:cs="Times New Roman" w:eastAsia="Times New Roman" w:hAnsi="Times New Roman"/>
          <w:color w:val="666666"/>
          <w:sz w:val="20"/>
          <w:szCs w:val="20"/>
          <w:rtl w:val="0"/>
        </w:rPr>
        <w:t xml:space="preserve">(“AW-gum”)</w:t>
      </w:r>
      <w:r w:rsidDel="00000000" w:rsidR="00000000" w:rsidRPr="00000000">
        <w:rPr>
          <w:rFonts w:ascii="Times New Roman" w:cs="Times New Roman" w:eastAsia="Times New Roman" w:hAnsi="Times New Roman"/>
          <w:sz w:val="20"/>
          <w:szCs w:val="20"/>
          <w:rtl w:val="0"/>
        </w:rPr>
        <w:t xml:space="preserve"> alphabet. The first chapter of this book examines the differences between refined court bards and vernacular gleemen before an extended gloss on the poem </w:t>
      </w:r>
      <w:r w:rsidDel="00000000" w:rsidR="00000000" w:rsidRPr="00000000">
        <w:rPr>
          <w:rFonts w:ascii="Times New Roman" w:cs="Times New Roman" w:eastAsia="Times New Roman" w:hAnsi="Times New Roman"/>
          <w:i w:val="1"/>
          <w:sz w:val="20"/>
          <w:szCs w:val="20"/>
          <w:rtl w:val="0"/>
        </w:rPr>
        <w:t xml:space="preserve">The Battle of the Trees</w:t>
      </w:r>
      <w:r w:rsidDel="00000000" w:rsidR="00000000" w:rsidRPr="00000000">
        <w:rPr>
          <w:rFonts w:ascii="Times New Roman" w:cs="Times New Roman" w:eastAsia="Times New Roman" w:hAnsi="Times New Roman"/>
          <w:sz w:val="20"/>
          <w:szCs w:val="20"/>
          <w:rtl w:val="0"/>
        </w:rPr>
        <w:t xml:space="preserve">. A passage in this book reinterprets the Judgment of Paris to actually represent agriculture being gifted to pastoralists by the title figure. This book, which was written concurrently with its author’s novel </w:t>
      </w:r>
      <w:r w:rsidDel="00000000" w:rsidR="00000000" w:rsidRPr="00000000">
        <w:rPr>
          <w:rFonts w:ascii="Times New Roman" w:cs="Times New Roman" w:eastAsia="Times New Roman" w:hAnsi="Times New Roman"/>
          <w:i w:val="1"/>
          <w:sz w:val="20"/>
          <w:szCs w:val="20"/>
          <w:rtl w:val="0"/>
        </w:rPr>
        <w:t xml:space="preserve">King Jesus</w:t>
      </w:r>
      <w:r w:rsidDel="00000000" w:rsidR="00000000" w:rsidRPr="00000000">
        <w:rPr>
          <w:rFonts w:ascii="Times New Roman" w:cs="Times New Roman" w:eastAsia="Times New Roman" w:hAnsi="Times New Roman"/>
          <w:sz w:val="20"/>
          <w:szCs w:val="20"/>
          <w:rtl w:val="0"/>
        </w:rPr>
        <w:t xml:space="preserve">, argues that Stone Age rituals dedicated to a tripartite moon deity are preserved in surviving Welsh and Irish poems. For 10 points, name this book of mythography by Robert Graves named for a reconstructed ancient feminine deity.</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White Goddess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White Goddess</w:t>
      </w:r>
      <w:r w:rsidDel="00000000" w:rsidR="00000000" w:rsidRPr="00000000">
        <w:rPr>
          <w:rFonts w:ascii="Times New Roman" w:cs="Times New Roman" w:eastAsia="Times New Roman" w:hAnsi="Times New Roman"/>
          <w:i w:val="1"/>
          <w:sz w:val="20"/>
          <w:szCs w:val="20"/>
          <w:rtl w:val="0"/>
        </w:rPr>
        <w:t xml:space="preserve">: a Historical Grammar of Poetic Myth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The selective expression of proteins like MSI60 and MSI31 in different layers of these objects likely help control substrate polymorphs. These objects’ resilience is partially due to a large, spring-like protein called </w:t>
      </w:r>
      <w:r w:rsidDel="00000000" w:rsidR="00000000" w:rsidRPr="00000000">
        <w:rPr>
          <w:rFonts w:ascii="Times New Roman" w:cs="Times New Roman" w:eastAsia="Times New Roman" w:hAnsi="Times New Roman"/>
          <w:sz w:val="20"/>
          <w:szCs w:val="20"/>
          <w:rtl w:val="0"/>
        </w:rPr>
        <w:t xml:space="preserve">lustrin</w:t>
      </w:r>
      <w:r w:rsidDel="00000000" w:rsidR="00000000" w:rsidRPr="00000000">
        <w:rPr>
          <w:rFonts w:ascii="Times New Roman" w:cs="Times New Roman" w:eastAsia="Times New Roman" w:hAnsi="Times New Roman"/>
          <w:sz w:val="20"/>
          <w:szCs w:val="20"/>
          <w:rtl w:val="0"/>
        </w:rPr>
        <w:t xml:space="preserve"> A. These objects’ matrices consist of beta-chitin </w:t>
      </w:r>
      <w:r w:rsidDel="00000000" w:rsidR="00000000" w:rsidRPr="00000000">
        <w:rPr>
          <w:rFonts w:ascii="Times New Roman" w:cs="Times New Roman" w:eastAsia="Times New Roman" w:hAnsi="Times New Roman"/>
          <w:color w:val="666666"/>
          <w:sz w:val="20"/>
          <w:szCs w:val="20"/>
          <w:rtl w:val="0"/>
        </w:rPr>
        <w:t xml:space="preserve">(“KY-tin”)</w:t>
      </w:r>
      <w:r w:rsidDel="00000000" w:rsidR="00000000" w:rsidRPr="00000000">
        <w:rPr>
          <w:rFonts w:ascii="Times New Roman" w:cs="Times New Roman" w:eastAsia="Times New Roman" w:hAnsi="Times New Roman"/>
          <w:sz w:val="20"/>
          <w:szCs w:val="20"/>
          <w:rtl w:val="0"/>
        </w:rPr>
        <w:t xml:space="preserve"> sandwiched between beta-sheets of glycine and alanine-rich fibroin </w:t>
      </w:r>
      <w:r w:rsidDel="00000000" w:rsidR="00000000" w:rsidRPr="00000000">
        <w:rPr>
          <w:rFonts w:ascii="Times New Roman" w:cs="Times New Roman" w:eastAsia="Times New Roman" w:hAnsi="Times New Roman"/>
          <w:color w:val="666666"/>
          <w:sz w:val="20"/>
          <w:szCs w:val="20"/>
          <w:rtl w:val="0"/>
        </w:rPr>
        <w:t xml:space="preserve">(“FY-broh-in”)</w:t>
      </w:r>
      <w:r w:rsidDel="00000000" w:rsidR="00000000" w:rsidRPr="00000000">
        <w:rPr>
          <w:rFonts w:ascii="Times New Roman" w:cs="Times New Roman" w:eastAsia="Times New Roman" w:hAnsi="Times New Roman"/>
          <w:sz w:val="20"/>
          <w:szCs w:val="20"/>
          <w:rtl w:val="0"/>
        </w:rPr>
        <w:t xml:space="preserve">-like proteins, all coated in a layer of aspartic acid-rich proteins. These objects incorporate a material in which hexagonal, close-packed platelets form a regular “brick wall” structure. That biocomposite aragonite found in these objects is responsible for their iridescent structural coloration. These objects consist of a periostracum, a prismatic layer, and a lustrous nacreous layer. They’re not trees, but these objects grow at their distal edges, leading to growth lines and characteristic spiral shapes. For 10 points, name these calcified protective structures formed by mollusks like conchs. </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mollusk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s [accept sea</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valve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nacre</w:t>
      </w:r>
      <w:r w:rsidDel="00000000" w:rsidR="00000000" w:rsidRPr="00000000">
        <w:rPr>
          <w:rFonts w:ascii="Times New Roman" w:cs="Times New Roman" w:eastAsia="Times New Roman" w:hAnsi="Times New Roman"/>
          <w:sz w:val="20"/>
          <w:szCs w:val="20"/>
          <w:rtl w:val="0"/>
        </w:rPr>
        <w:t xml:space="preserve"> until “nacreous” is read; prompt on </w:t>
      </w:r>
      <w:r w:rsidDel="00000000" w:rsidR="00000000" w:rsidRPr="00000000">
        <w:rPr>
          <w:rFonts w:ascii="Times New Roman" w:cs="Times New Roman" w:eastAsia="Times New Roman" w:hAnsi="Times New Roman"/>
          <w:sz w:val="20"/>
          <w:szCs w:val="20"/>
          <w:u w:val="single"/>
          <w:rtl w:val="0"/>
        </w:rPr>
        <w:t xml:space="preserve">mother-of-pearl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pearl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bivalve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exoskeleton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character in this novel who “understood the nature of cages” imagines cautiously walking round a “gilt cage” holding her romantic rival. Two characters in this novel tell each other “it’s sacred” before consummating their relationship while visiting Lady Castledean at Matcham. A woman in this novel discusses the relationships of the four main characters at length with her much less talkative husband, Colonel Bob. Early in this novel, two characters visit a Bloomsbury shop whose proprietor understands Italian, but decline to purchase an object that they suspect has a hidden flaw. In this novel, the rich American art collector Adam marries Charlotte Stant, who has an affair with Prince Amerigo, the husband of Adam’s daughter, Maggie Verver. For 10 points, name this Henry James novel titled for a drinking vessel.</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Golden Bowl</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This musical’s 1999 revival restored the song “I’ll Share It All With You” and won Bernadette Peters her second and final Tony. A character in this musical sings about wanting a “simple” wedding, while his love interest wants one at the Waldorf with champagne and caviar. A group of illiterate characters in this musical performs a song that opens, “Folks are dumb where I come from” to the hotel owner Foster Wilson. This musical’s librettist Dorothy Fields encouraged producers to cas</w:t>
      </w:r>
      <w:r w:rsidDel="00000000" w:rsidR="00000000" w:rsidRPr="00000000">
        <w:rPr>
          <w:rFonts w:ascii="Times New Roman" w:cs="Times New Roman" w:eastAsia="Times New Roman" w:hAnsi="Times New Roman"/>
          <w:sz w:val="20"/>
          <w:szCs w:val="20"/>
          <w:rtl w:val="0"/>
        </w:rPr>
        <w:t xml:space="preserve">t Ethel </w:t>
      </w:r>
      <w:r w:rsidDel="00000000" w:rsidR="00000000" w:rsidRPr="00000000">
        <w:rPr>
          <w:rFonts w:ascii="Times New Roman" w:cs="Times New Roman" w:eastAsia="Times New Roman" w:hAnsi="Times New Roman"/>
          <w:sz w:val="20"/>
          <w:szCs w:val="20"/>
          <w:rtl w:val="0"/>
        </w:rPr>
        <w:t xml:space="preserve">Merman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a conflict duet, Merman’s character repeats “Yes I can” while her love interest says “No you can’t.” The jealous assistant Dolly attempts to sabotage this musical’s climactic contest but is stopped by Sitting Bull. For 10 points, name this musical that features the Irving Berlin tunes “There’s No Business Like Show Business” and “Anything You Can Do (I Can Do Better),” a show about a Wild West sharpshooter.</w:t>
      </w:r>
    </w:p>
    <w:p w:rsidR="00000000" w:rsidDel="00000000" w:rsidP="00000000" w:rsidRDefault="00000000" w:rsidRPr="00000000" w14:paraId="00000059">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Annie Get Your Gun</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longtime professor at this university founded the Computer Curriculum Corporation to promote computerized learning and wrote the book </w:t>
      </w:r>
      <w:r w:rsidDel="00000000" w:rsidR="00000000" w:rsidRPr="00000000">
        <w:rPr>
          <w:rFonts w:ascii="Times New Roman" w:cs="Times New Roman" w:eastAsia="Times New Roman" w:hAnsi="Times New Roman"/>
          <w:i w:val="1"/>
          <w:sz w:val="20"/>
          <w:szCs w:val="20"/>
          <w:rtl w:val="0"/>
        </w:rPr>
        <w:t xml:space="preserve">Representation and Invariance of Scientific Structures</w:t>
      </w:r>
      <w:r w:rsidDel="00000000" w:rsidR="00000000" w:rsidRPr="00000000">
        <w:rPr>
          <w:rFonts w:ascii="Times New Roman" w:cs="Times New Roman" w:eastAsia="Times New Roman" w:hAnsi="Times New Roman"/>
          <w:sz w:val="20"/>
          <w:szCs w:val="20"/>
          <w:rtl w:val="0"/>
        </w:rPr>
        <w:t xml:space="preserve">. A position developed primarily by philosophers at this university is summarized by the motto “If you can spray them, then they are real.” Jon Barwise and John Perry developed situation semantics at this university’s Center for the Study of Language and Information. A school of philosophy named after this university includes entity realists like Nancy Cartwright and Ian Hacking, and is known as this university’s “disunity mafia” because of its opposition to the unity of science. Edward N. Zalta edits a resource that this university hosts. For 10 points, name this West Coast university that hosts a major online encyclopedia of philosophy.</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Stanford</w:t>
      </w:r>
      <w:r w:rsidDel="00000000" w:rsidR="00000000" w:rsidRPr="00000000">
        <w:rPr>
          <w:rFonts w:ascii="Times New Roman" w:cs="Times New Roman" w:eastAsia="Times New Roman" w:hAnsi="Times New Roman"/>
          <w:sz w:val="20"/>
          <w:szCs w:val="20"/>
          <w:rtl w:val="0"/>
        </w:rPr>
        <w:t xml:space="preserve"> University [accept </w:t>
      </w:r>
      <w:r w:rsidDel="00000000" w:rsidR="00000000" w:rsidRPr="00000000">
        <w:rPr>
          <w:rFonts w:ascii="Times New Roman" w:cs="Times New Roman" w:eastAsia="Times New Roman" w:hAnsi="Times New Roman"/>
          <w:b w:val="1"/>
          <w:i w:val="1"/>
          <w:sz w:val="20"/>
          <w:szCs w:val="20"/>
          <w:u w:val="single"/>
          <w:rtl w:val="0"/>
        </w:rPr>
        <w:t xml:space="preserve">Stanford</w:t>
      </w:r>
      <w:r w:rsidDel="00000000" w:rsidR="00000000" w:rsidRPr="00000000">
        <w:rPr>
          <w:rFonts w:ascii="Times New Roman" w:cs="Times New Roman" w:eastAsia="Times New Roman" w:hAnsi="Times New Roman"/>
          <w:i w:val="1"/>
          <w:sz w:val="20"/>
          <w:szCs w:val="20"/>
          <w:rtl w:val="0"/>
        </w:rPr>
        <w:t xml:space="preserve"> Encyclopedia of Philosophy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Stanford</w:t>
      </w:r>
      <w:r w:rsidDel="00000000" w:rsidR="00000000" w:rsidRPr="00000000">
        <w:rPr>
          <w:rFonts w:ascii="Times New Roman" w:cs="Times New Roman" w:eastAsia="Times New Roman" w:hAnsi="Times New Roman"/>
          <w:sz w:val="20"/>
          <w:szCs w:val="20"/>
          <w:rtl w:val="0"/>
        </w:rPr>
        <w:t xml:space="preserve"> School; accept </w:t>
      </w:r>
      <w:r w:rsidDel="00000000" w:rsidR="00000000" w:rsidRPr="00000000">
        <w:rPr>
          <w:rFonts w:ascii="Times New Roman" w:cs="Times New Roman" w:eastAsia="Times New Roman" w:hAnsi="Times New Roman"/>
          <w:b w:val="1"/>
          <w:sz w:val="20"/>
          <w:szCs w:val="20"/>
          <w:u w:val="single"/>
          <w:rtl w:val="0"/>
        </w:rPr>
        <w:t xml:space="preserve">Stanford</w:t>
      </w:r>
      <w:r w:rsidDel="00000000" w:rsidR="00000000" w:rsidRPr="00000000">
        <w:rPr>
          <w:rFonts w:ascii="Times New Roman" w:cs="Times New Roman" w:eastAsia="Times New Roman" w:hAnsi="Times New Roman"/>
          <w:sz w:val="20"/>
          <w:szCs w:val="20"/>
          <w:rtl w:val="0"/>
        </w:rPr>
        <w:t xml:space="preserve"> disunity mafia; prompt on </w:t>
      </w:r>
      <w:r w:rsidDel="00000000" w:rsidR="00000000" w:rsidRPr="00000000">
        <w:rPr>
          <w:rFonts w:ascii="Times New Roman" w:cs="Times New Roman" w:eastAsia="Times New Roman" w:hAnsi="Times New Roman"/>
          <w:i w:val="1"/>
          <w:sz w:val="20"/>
          <w:szCs w:val="20"/>
          <w:u w:val="single"/>
          <w:rtl w:val="0"/>
        </w:rPr>
        <w:t xml:space="preserve">SEP</w:t>
      </w:r>
      <w:r w:rsidDel="00000000" w:rsidR="00000000" w:rsidRPr="00000000">
        <w:rPr>
          <w:rFonts w:ascii="Times New Roman" w:cs="Times New Roman" w:eastAsia="Times New Roman" w:hAnsi="Times New Roman"/>
          <w:sz w:val="20"/>
          <w:szCs w:val="20"/>
          <w:rtl w:val="0"/>
        </w:rPr>
        <w:t xml:space="preserve"> by asking “what does that stand for?”]</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politician denounced using celebrity to mask “nine days of training in eleven years” for a pilot who “could not fly any of the current air force planes” when blocking the promotion of television star Jimmy Stewart to brigadier general. This politician cited having the “nuclear capability but not the nuclear credibility” as a fault of President Kennedy during the Cuban Missile Crisis. This politician decried “irresponsible sensationalism” as falling into a Communist trap of “confuse, divide, and conquer” in a statement issued with six other senators whom an opponent called the “six</w:t>
      </w:r>
      <w:r w:rsidDel="00000000" w:rsidR="00000000" w:rsidRPr="00000000">
        <w:rPr>
          <w:rFonts w:ascii="Times New Roman" w:cs="Times New Roman" w:eastAsia="Times New Roman" w:hAnsi="Times New Roman"/>
          <w:sz w:val="20"/>
          <w:szCs w:val="20"/>
          <w:rtl w:val="0"/>
        </w:rPr>
        <w:t xml:space="preserve"> dwarfs.</w:t>
      </w:r>
      <w:r w:rsidDel="00000000" w:rsidR="00000000" w:rsidRPr="00000000">
        <w:rPr>
          <w:rFonts w:ascii="Times New Roman" w:cs="Times New Roman" w:eastAsia="Times New Roman" w:hAnsi="Times New Roman"/>
          <w:sz w:val="20"/>
          <w:szCs w:val="20"/>
          <w:rtl w:val="0"/>
        </w:rPr>
        <w:t xml:space="preserve">” This politician outlined the rights to “criticize” and “protest” as basic principles of “Americanism” to counter the “Four Horsemen of Calumny” adopted by the Republican Party. For 10 points, name this female senator from Maine who opposed Joseph McCarthy in the “Declaration of </w:t>
      </w:r>
      <w:r w:rsidDel="00000000" w:rsidR="00000000" w:rsidRPr="00000000">
        <w:rPr>
          <w:rFonts w:ascii="Times New Roman" w:cs="Times New Roman" w:eastAsia="Times New Roman" w:hAnsi="Times New Roman"/>
          <w:sz w:val="20"/>
          <w:szCs w:val="20"/>
          <w:rtl w:val="0"/>
        </w:rPr>
        <w:t xml:space="preserve">Conscience” speech.</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Margaret Chase </w:t>
      </w:r>
      <w:r w:rsidDel="00000000" w:rsidR="00000000" w:rsidRPr="00000000">
        <w:rPr>
          <w:rFonts w:ascii="Times New Roman" w:cs="Times New Roman" w:eastAsia="Times New Roman" w:hAnsi="Times New Roman"/>
          <w:b w:val="1"/>
          <w:sz w:val="20"/>
          <w:szCs w:val="20"/>
          <w:u w:val="single"/>
          <w:rtl w:val="0"/>
        </w:rPr>
        <w:t xml:space="preserve">Smith</w:t>
      </w:r>
      <w:r w:rsidDel="00000000" w:rsidR="00000000" w:rsidRPr="00000000">
        <w:rPr>
          <w:rFonts w:ascii="Times New Roman" w:cs="Times New Roman" w:eastAsia="Times New Roman" w:hAnsi="Times New Roman"/>
          <w:sz w:val="20"/>
          <w:szCs w:val="20"/>
          <w:rtl w:val="0"/>
        </w:rPr>
        <w:t xml:space="preserve"> [or Margaret Madeline </w:t>
      </w:r>
      <w:r w:rsidDel="00000000" w:rsidR="00000000" w:rsidRPr="00000000">
        <w:rPr>
          <w:rFonts w:ascii="Times New Roman" w:cs="Times New Roman" w:eastAsia="Times New Roman" w:hAnsi="Times New Roman"/>
          <w:b w:val="1"/>
          <w:sz w:val="20"/>
          <w:szCs w:val="20"/>
          <w:u w:val="single"/>
          <w:rtl w:val="0"/>
        </w:rPr>
        <w:t xml:space="preserve">Chase</w:t>
      </w:r>
      <w:r w:rsidDel="00000000" w:rsidR="00000000" w:rsidRPr="00000000">
        <w:rPr>
          <w:rFonts w:ascii="Times New Roman" w:cs="Times New Roman" w:eastAsia="Times New Roman" w:hAnsi="Times New Roman"/>
          <w:sz w:val="20"/>
          <w:szCs w:val="20"/>
          <w:rtl w:val="0"/>
        </w:rPr>
        <w:t xml:space="preserve">; or Margaret Madeline Chase </w:t>
      </w:r>
      <w:r w:rsidDel="00000000" w:rsidR="00000000" w:rsidRPr="00000000">
        <w:rPr>
          <w:rFonts w:ascii="Times New Roman" w:cs="Times New Roman" w:eastAsia="Times New Roman" w:hAnsi="Times New Roman"/>
          <w:b w:val="1"/>
          <w:sz w:val="20"/>
          <w:szCs w:val="20"/>
          <w:u w:val="single"/>
          <w:rtl w:val="0"/>
        </w:rPr>
        <w:t xml:space="preserve">Smith</w:t>
      </w:r>
      <w:r w:rsidDel="00000000" w:rsidR="00000000" w:rsidRPr="00000000">
        <w:rPr>
          <w:rFonts w:ascii="Times New Roman" w:cs="Times New Roman" w:eastAsia="Times New Roman" w:hAnsi="Times New Roman"/>
          <w:sz w:val="20"/>
          <w:szCs w:val="20"/>
          <w:rtl w:val="0"/>
        </w:rPr>
        <w:t xml:space="preserve">]</w:t>
        <w:br w:type="textWrapping"/>
        <w:t xml:space="preserve">&lt;American History&gt;</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i w:val="1"/>
          <w:sz w:val="20"/>
          <w:szCs w:val="20"/>
          <w:rtl w:val="0"/>
        </w:rPr>
        <w:t xml:space="preserve">Note to moderator: Read the answerline carefully.</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Kempe, Jon Kleinberg, and Éva Tardos proved guarantees for algorithms on these data structures that approximate answers to a problem posed by Pedro Domingos and Matt Richardson. Messages on these data structures are updated using either a sum-product rule or a max-product rule in belief propagation algorithms. An algorithm on these data structures uses teleportation operations to avoid spider traps; that algorithm operates on one of these data structures with a bow tie-like structure. In spectral clustering,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-means clustering is performed on the eigenvectors of one of these data structures’ Laplacian </w:t>
      </w:r>
      <w:r w:rsidDel="00000000" w:rsidR="00000000" w:rsidRPr="00000000">
        <w:rPr>
          <w:rFonts w:ascii="Times New Roman" w:cs="Times New Roman" w:eastAsia="Times New Roman" w:hAnsi="Times New Roman"/>
          <w:sz w:val="20"/>
          <w:szCs w:val="20"/>
          <w:rtl w:val="0"/>
        </w:rPr>
        <w:t xml:space="preserve">matrix</w:t>
      </w:r>
      <w:r w:rsidDel="00000000" w:rsidR="00000000" w:rsidRPr="00000000">
        <w:rPr>
          <w:rFonts w:ascii="Times New Roman" w:cs="Times New Roman" w:eastAsia="Times New Roman" w:hAnsi="Times New Roman"/>
          <w:sz w:val="20"/>
          <w:szCs w:val="20"/>
          <w:rtl w:val="0"/>
        </w:rPr>
        <w:t xml:space="preserve">. PageRank operates on one of these data structures built from web pages. A giant connected component is contained in one of these data structures that represents the World Wide Web. For 10 points, networks are represented with what data structures that contain nodes and edges?</w:t>
      </w:r>
    </w:p>
    <w:p w:rsidR="00000000" w:rsidDel="00000000" w:rsidP="00000000" w:rsidRDefault="00000000" w:rsidRPr="00000000" w14:paraId="0000007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graph</w:t>
      </w:r>
      <w:r w:rsidDel="00000000" w:rsidR="00000000" w:rsidRPr="00000000">
        <w:rPr>
          <w:rFonts w:ascii="Times New Roman" w:cs="Times New Roman" w:eastAsia="Times New Roman" w:hAnsi="Times New Roman"/>
          <w:sz w:val="20"/>
          <w:szCs w:val="20"/>
          <w:rtl w:val="0"/>
        </w:rPr>
        <w:t xml:space="preserve">s [accept undirected </w:t>
      </w:r>
      <w:r w:rsidDel="00000000" w:rsidR="00000000" w:rsidRPr="00000000">
        <w:rPr>
          <w:rFonts w:ascii="Times New Roman" w:cs="Times New Roman" w:eastAsia="Times New Roman" w:hAnsi="Times New Roman"/>
          <w:b w:val="1"/>
          <w:sz w:val="20"/>
          <w:szCs w:val="20"/>
          <w:u w:val="single"/>
          <w:rtl w:val="0"/>
        </w:rPr>
        <w:t xml:space="preserve">graph</w:t>
      </w:r>
      <w:r w:rsidDel="00000000" w:rsidR="00000000" w:rsidRPr="00000000">
        <w:rPr>
          <w:rFonts w:ascii="Times New Roman" w:cs="Times New Roman" w:eastAsia="Times New Roman" w:hAnsi="Times New Roman"/>
          <w:sz w:val="20"/>
          <w:szCs w:val="20"/>
          <w:rtl w:val="0"/>
        </w:rPr>
        <w:t xml:space="preserve">s, directed </w:t>
      </w:r>
      <w:r w:rsidDel="00000000" w:rsidR="00000000" w:rsidRPr="00000000">
        <w:rPr>
          <w:rFonts w:ascii="Times New Roman" w:cs="Times New Roman" w:eastAsia="Times New Roman" w:hAnsi="Times New Roman"/>
          <w:b w:val="1"/>
          <w:sz w:val="20"/>
          <w:szCs w:val="20"/>
          <w:u w:val="single"/>
          <w:rtl w:val="0"/>
        </w:rPr>
        <w:t xml:space="preserve">graph</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graphical</w:t>
      </w:r>
      <w:r w:rsidDel="00000000" w:rsidR="00000000" w:rsidRPr="00000000">
        <w:rPr>
          <w:rFonts w:ascii="Times New Roman" w:cs="Times New Roman" w:eastAsia="Times New Roman" w:hAnsi="Times New Roman"/>
          <w:sz w:val="20"/>
          <w:szCs w:val="20"/>
          <w:rtl w:val="0"/>
        </w:rPr>
        <w:t xml:space="preserve"> models, social </w:t>
      </w:r>
      <w:r w:rsidDel="00000000" w:rsidR="00000000" w:rsidRPr="00000000">
        <w:rPr>
          <w:rFonts w:ascii="Times New Roman" w:cs="Times New Roman" w:eastAsia="Times New Roman" w:hAnsi="Times New Roman"/>
          <w:b w:val="1"/>
          <w:sz w:val="20"/>
          <w:szCs w:val="20"/>
          <w:u w:val="single"/>
          <w:rtl w:val="0"/>
        </w:rPr>
        <w:t xml:space="preserve">graph</w:t>
      </w:r>
      <w:r w:rsidDel="00000000" w:rsidR="00000000" w:rsidRPr="00000000">
        <w:rPr>
          <w:rFonts w:ascii="Times New Roman" w:cs="Times New Roman" w:eastAsia="Times New Roman" w:hAnsi="Times New Roman"/>
          <w:sz w:val="20"/>
          <w:szCs w:val="20"/>
          <w:rtl w:val="0"/>
        </w:rPr>
        <w:t xml:space="preserve">s, social network </w:t>
      </w:r>
      <w:r w:rsidDel="00000000" w:rsidR="00000000" w:rsidRPr="00000000">
        <w:rPr>
          <w:rFonts w:ascii="Times New Roman" w:cs="Times New Roman" w:eastAsia="Times New Roman" w:hAnsi="Times New Roman"/>
          <w:b w:val="1"/>
          <w:sz w:val="20"/>
          <w:szCs w:val="20"/>
          <w:u w:val="single"/>
          <w:rtl w:val="0"/>
        </w:rPr>
        <w:t xml:space="preserve">graph</w:t>
      </w:r>
      <w:r w:rsidDel="00000000" w:rsidR="00000000" w:rsidRPr="00000000">
        <w:rPr>
          <w:rFonts w:ascii="Times New Roman" w:cs="Times New Roman" w:eastAsia="Times New Roman" w:hAnsi="Times New Roman"/>
          <w:sz w:val="20"/>
          <w:szCs w:val="20"/>
          <w:rtl w:val="0"/>
        </w:rPr>
        <w:t xml:space="preserve">s, or web</w:t>
      </w:r>
      <w:r w:rsidDel="00000000" w:rsidR="00000000" w:rsidRPr="00000000">
        <w:rPr>
          <w:rFonts w:ascii="Times New Roman" w:cs="Times New Roman" w:eastAsia="Times New Roman" w:hAnsi="Times New Roman"/>
          <w:b w:val="1"/>
          <w:sz w:val="20"/>
          <w:szCs w:val="20"/>
          <w:u w:val="single"/>
          <w:rtl w:val="0"/>
        </w:rPr>
        <w:t xml:space="preserve">graph</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tree</w:t>
      </w:r>
      <w:r w:rsidDel="00000000" w:rsidR="00000000" w:rsidRPr="00000000">
        <w:rPr>
          <w:rFonts w:ascii="Times New Roman" w:cs="Times New Roman" w:eastAsia="Times New Roman" w:hAnsi="Times New Roman"/>
          <w:sz w:val="20"/>
          <w:szCs w:val="20"/>
          <w:rtl w:val="0"/>
        </w:rPr>
        <w:t xml:space="preserve">s; prompt on social </w:t>
      </w:r>
      <w:r w:rsidDel="00000000" w:rsidR="00000000" w:rsidRPr="00000000">
        <w:rPr>
          <w:rFonts w:ascii="Times New Roman" w:cs="Times New Roman" w:eastAsia="Times New Roman" w:hAnsi="Times New Roman"/>
          <w:sz w:val="20"/>
          <w:szCs w:val="20"/>
          <w:u w:val="single"/>
          <w:rtl w:val="0"/>
        </w:rPr>
        <w:t xml:space="preserve">network</w:t>
      </w:r>
      <w:r w:rsidDel="00000000" w:rsidR="00000000" w:rsidRPr="00000000">
        <w:rPr>
          <w:rFonts w:ascii="Times New Roman" w:cs="Times New Roman" w:eastAsia="Times New Roman" w:hAnsi="Times New Roman"/>
          <w:sz w:val="20"/>
          <w:szCs w:val="20"/>
          <w:rtl w:val="0"/>
        </w:rPr>
        <w:t xml:space="preserve">s or Bayesian </w:t>
      </w:r>
      <w:r w:rsidDel="00000000" w:rsidR="00000000" w:rsidRPr="00000000">
        <w:rPr>
          <w:rFonts w:ascii="Times New Roman" w:cs="Times New Roman" w:eastAsia="Times New Roman" w:hAnsi="Times New Roman"/>
          <w:sz w:val="20"/>
          <w:szCs w:val="20"/>
          <w:u w:val="single"/>
          <w:rtl w:val="0"/>
        </w:rPr>
        <w:t xml:space="preserve">network</w:t>
      </w:r>
      <w:r w:rsidDel="00000000" w:rsidR="00000000" w:rsidRPr="00000000">
        <w:rPr>
          <w:rFonts w:ascii="Times New Roman" w:cs="Times New Roman" w:eastAsia="Times New Roman" w:hAnsi="Times New Roman"/>
          <w:sz w:val="20"/>
          <w:szCs w:val="20"/>
          <w:rtl w:val="0"/>
        </w:rPr>
        <w:t xml:space="preserve">s until “networks” is read by asking “what data structures are used to represent such networks?”; prompt on </w:t>
      </w:r>
      <w:r w:rsidDel="00000000" w:rsidR="00000000" w:rsidRPr="00000000">
        <w:rPr>
          <w:rFonts w:ascii="Times New Roman" w:cs="Times New Roman" w:eastAsia="Times New Roman" w:hAnsi="Times New Roman"/>
          <w:sz w:val="20"/>
          <w:szCs w:val="20"/>
          <w:u w:val="single"/>
          <w:rtl w:val="0"/>
        </w:rPr>
        <w:t xml:space="preserve">Markov random field</w:t>
      </w:r>
      <w:r w:rsidDel="00000000" w:rsidR="00000000" w:rsidRPr="00000000">
        <w:rPr>
          <w:rFonts w:ascii="Times New Roman" w:cs="Times New Roman" w:eastAsia="Times New Roman" w:hAnsi="Times New Roman"/>
          <w:sz w:val="20"/>
          <w:szCs w:val="20"/>
          <w:rtl w:val="0"/>
        </w:rPr>
        <w:t xml:space="preserve">s after “sum-product rule” is read by asking “what data structures are used to represent Markov random fields?”; prompt on </w:t>
      </w:r>
      <w:r w:rsidDel="00000000" w:rsidR="00000000" w:rsidRPr="00000000">
        <w:rPr>
          <w:rFonts w:ascii="Times New Roman" w:cs="Times New Roman" w:eastAsia="Times New Roman" w:hAnsi="Times New Roman"/>
          <w:sz w:val="20"/>
          <w:szCs w:val="20"/>
          <w:u w:val="single"/>
          <w:rtl w:val="0"/>
        </w:rPr>
        <w:t xml:space="preserve">adjacent list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adjacency </w:t>
      </w:r>
      <w:r w:rsidDel="00000000" w:rsidR="00000000" w:rsidRPr="00000000">
        <w:rPr>
          <w:rFonts w:ascii="Times New Roman" w:cs="Times New Roman" w:eastAsia="Times New Roman" w:hAnsi="Times New Roman"/>
          <w:sz w:val="20"/>
          <w:szCs w:val="20"/>
          <w:u w:val="single"/>
          <w:rtl w:val="0"/>
        </w:rPr>
        <w:t xml:space="preserve">matrix</w:t>
      </w:r>
      <w:r w:rsidDel="00000000" w:rsidR="00000000" w:rsidRPr="00000000">
        <w:rPr>
          <w:rFonts w:ascii="Times New Roman" w:cs="Times New Roman" w:eastAsia="Times New Roman" w:hAnsi="Times New Roman"/>
          <w:sz w:val="20"/>
          <w:szCs w:val="20"/>
          <w:rtl w:val="0"/>
        </w:rPr>
        <w:t xml:space="preserve">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adjacency matrices</w:t>
      </w:r>
      <w:r w:rsidDel="00000000" w:rsidR="00000000" w:rsidRPr="00000000">
        <w:rPr>
          <w:rFonts w:ascii="Times New Roman" w:cs="Times New Roman" w:eastAsia="Times New Roman" w:hAnsi="Times New Roman"/>
          <w:sz w:val="20"/>
          <w:szCs w:val="20"/>
          <w:rtl w:val="0"/>
        </w:rPr>
        <w:t xml:space="preserve"> by asking “those are representations of what data structures?”; </w:t>
      </w:r>
      <w:r w:rsidDel="00000000" w:rsidR="00000000" w:rsidRPr="00000000">
        <w:rPr>
          <w:rFonts w:ascii="Times New Roman" w:cs="Times New Roman" w:eastAsia="Times New Roman" w:hAnsi="Times New Roman"/>
          <w:sz w:val="20"/>
          <w:szCs w:val="20"/>
          <w:rtl w:val="0"/>
        </w:rPr>
        <w:t xml:space="preserve">reject “neural networks,” “matrix,” “matrices,” or “lists”] </w:t>
      </w:r>
      <w:r w:rsidDel="00000000" w:rsidR="00000000" w:rsidRPr="00000000">
        <w:rPr>
          <w:rFonts w:ascii="Times New Roman" w:cs="Times New Roman" w:eastAsia="Times New Roman" w:hAnsi="Times New Roman"/>
          <w:color w:val="666666"/>
          <w:sz w:val="20"/>
          <w:szCs w:val="20"/>
          <w:rtl w:val="0"/>
        </w:rPr>
        <w:t xml:space="preserve">(The first sentence is about algorithms for influence spreading through a social network.)</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composer sued the publisher James Longman, establishing a precedent for the copyright of written musical works. This composer’s Opus 18 includes three symphonies written for two antiphonal orchestras. This composer is credited with giving the first public demonstration of the piano. This composer premiered his cantata </w:t>
      </w:r>
      <w:r w:rsidDel="00000000" w:rsidR="00000000" w:rsidRPr="00000000">
        <w:rPr>
          <w:rFonts w:ascii="Times New Roman" w:cs="Times New Roman" w:eastAsia="Times New Roman" w:hAnsi="Times New Roman"/>
          <w:i w:val="1"/>
          <w:sz w:val="20"/>
          <w:szCs w:val="20"/>
          <w:rtl w:val="0"/>
        </w:rPr>
        <w:t xml:space="preserve">Cefalo e Procri </w:t>
      </w:r>
      <w:r w:rsidDel="00000000" w:rsidR="00000000" w:rsidRPr="00000000">
        <w:rPr>
          <w:rFonts w:ascii="Times New Roman" w:cs="Times New Roman" w:eastAsia="Times New Roman" w:hAnsi="Times New Roman"/>
          <w:sz w:val="20"/>
          <w:szCs w:val="20"/>
          <w:rtl w:val="0"/>
        </w:rPr>
        <w:t xml:space="preserve">at a public concert series he founded with his friend Carl Friedrich Abel. This composer mentored a young Mozart, who arranged several of this composer’s sonatas as piano concertos and later described this composer’s death as “a loss to the musical world.” This composer wrote that his brother in Berlin “lived to compose,” while he “composed to live” while working as a court musician for Queen Charlotte. For 10 points, name this youngest son of J.S. Bach, who composed many works in the galant style while living in London. </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Johann </w:t>
      </w:r>
      <w:r w:rsidDel="00000000" w:rsidR="00000000" w:rsidRPr="00000000">
        <w:rPr>
          <w:rFonts w:ascii="Times New Roman" w:cs="Times New Roman" w:eastAsia="Times New Roman" w:hAnsi="Times New Roman"/>
          <w:b w:val="1"/>
          <w:sz w:val="20"/>
          <w:szCs w:val="20"/>
          <w:u w:val="single"/>
          <w:rtl w:val="0"/>
        </w:rPr>
        <w:t xml:space="preserve">Christian Bach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J.C. Bach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J. </w:t>
      </w:r>
      <w:r w:rsidDel="00000000" w:rsidR="00000000" w:rsidRPr="00000000">
        <w:rPr>
          <w:rFonts w:ascii="Times New Roman" w:cs="Times New Roman" w:eastAsia="Times New Roman" w:hAnsi="Times New Roman"/>
          <w:sz w:val="20"/>
          <w:szCs w:val="20"/>
          <w:u w:val="single"/>
          <w:rtl w:val="0"/>
        </w:rPr>
        <w:t xml:space="preserve">Bach</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Johann </w:t>
      </w:r>
      <w:r w:rsidDel="00000000" w:rsidR="00000000" w:rsidRPr="00000000">
        <w:rPr>
          <w:rFonts w:ascii="Times New Roman" w:cs="Times New Roman" w:eastAsia="Times New Roman" w:hAnsi="Times New Roman"/>
          <w:sz w:val="20"/>
          <w:szCs w:val="20"/>
          <w:u w:val="single"/>
          <w:rtl w:val="0"/>
        </w:rPr>
        <w:t xml:space="preserve">Bach</w:t>
      </w:r>
      <w:r w:rsidDel="00000000" w:rsidR="00000000" w:rsidRPr="00000000">
        <w:rPr>
          <w:rFonts w:ascii="Times New Roman" w:cs="Times New Roman" w:eastAsia="Times New Roman" w:hAnsi="Times New Roman"/>
          <w:sz w:val="20"/>
          <w:szCs w:val="20"/>
          <w:rtl w:val="0"/>
        </w:rPr>
        <w:t xml:space="preserve">; prompt on</w:t>
      </w:r>
      <w:r w:rsidDel="00000000" w:rsidR="00000000" w:rsidRPr="00000000">
        <w:rPr>
          <w:rFonts w:ascii="Times New Roman" w:cs="Times New Roman" w:eastAsia="Times New Roman" w:hAnsi="Times New Roman"/>
          <w:sz w:val="20"/>
          <w:szCs w:val="20"/>
          <w:rtl w:val="0"/>
        </w:rPr>
        <w:t xml:space="preserve"> the London </w:t>
      </w:r>
      <w:r w:rsidDel="00000000" w:rsidR="00000000" w:rsidRPr="00000000">
        <w:rPr>
          <w:rFonts w:ascii="Times New Roman" w:cs="Times New Roman" w:eastAsia="Times New Roman" w:hAnsi="Times New Roman"/>
          <w:sz w:val="20"/>
          <w:szCs w:val="20"/>
          <w:u w:val="single"/>
          <w:rtl w:val="0"/>
        </w:rPr>
        <w:t xml:space="preserve">Bach</w:t>
      </w:r>
      <w:r w:rsidDel="00000000" w:rsidR="00000000" w:rsidRPr="00000000">
        <w:rPr>
          <w:rFonts w:ascii="Times New Roman" w:cs="Times New Roman" w:eastAsia="Times New Roman" w:hAnsi="Times New Roman"/>
          <w:sz w:val="20"/>
          <w:szCs w:val="20"/>
          <w:rtl w:val="0"/>
        </w:rPr>
        <w:t xml:space="preserve"> until “London” is read; reject “Johann Sebastian Bach” or “J.S. Bach”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tl w:val="0"/>
        </w:rPr>
      </w:r>
    </w:p>
    <w:p w:rsidR="00000000" w:rsidDel="00000000" w:rsidP="00000000" w:rsidRDefault="00000000" w:rsidRPr="00000000" w14:paraId="00000078">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A pope’s nephew named Niccolò Ludovisi gained this region’s name as an honorary appellation after fighting a war in it. A force hoping to relieve this region was harmed by the death of François de Vendôme and a powder magazine explosion that sank its flagship, the </w:t>
      </w:r>
      <w:r w:rsidDel="00000000" w:rsidR="00000000" w:rsidRPr="00000000">
        <w:rPr>
          <w:rFonts w:ascii="Times New Roman" w:cs="Times New Roman" w:eastAsia="Times New Roman" w:hAnsi="Times New Roman"/>
          <w:i w:val="1"/>
          <w:sz w:val="20"/>
          <w:szCs w:val="20"/>
          <w:rtl w:val="0"/>
        </w:rPr>
        <w:t xml:space="preserve">Thérèse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(“tay-REZ”)</w:t>
      </w:r>
      <w:r w:rsidDel="00000000" w:rsidR="00000000" w:rsidRPr="00000000">
        <w:rPr>
          <w:rFonts w:ascii="Times New Roman" w:cs="Times New Roman" w:eastAsia="Times New Roman" w:hAnsi="Times New Roman"/>
          <w:sz w:val="20"/>
          <w:szCs w:val="20"/>
          <w:rtl w:val="0"/>
        </w:rPr>
        <w:t xml:space="preserve">. When veterans of a war in this region were paid in valueless “red coins,” they hung a set of ministers from a </w:t>
      </w:r>
      <w:r w:rsidDel="00000000" w:rsidR="00000000" w:rsidRPr="00000000">
        <w:rPr>
          <w:rFonts w:ascii="Times New Roman" w:cs="Times New Roman" w:eastAsia="Times New Roman" w:hAnsi="Times New Roman"/>
          <w:i w:val="1"/>
          <w:sz w:val="20"/>
          <w:szCs w:val="20"/>
          <w:rtl w:val="0"/>
        </w:rPr>
        <w:t xml:space="preserve">Platanus </w:t>
      </w:r>
      <w:r w:rsidDel="00000000" w:rsidR="00000000" w:rsidRPr="00000000">
        <w:rPr>
          <w:rFonts w:ascii="Times New Roman" w:cs="Times New Roman" w:eastAsia="Times New Roman" w:hAnsi="Times New Roman"/>
          <w:sz w:val="20"/>
          <w:szCs w:val="20"/>
          <w:rtl w:val="0"/>
        </w:rPr>
        <w:t xml:space="preserve">tree in the “</w:t>
      </w:r>
      <w:r w:rsidDel="00000000" w:rsidR="00000000" w:rsidRPr="00000000">
        <w:rPr>
          <w:rFonts w:ascii="Times New Roman" w:cs="Times New Roman" w:eastAsia="Times New Roman" w:hAnsi="Times New Roman"/>
          <w:sz w:val="20"/>
          <w:szCs w:val="20"/>
          <w:rtl w:val="0"/>
        </w:rPr>
        <w:t xml:space="preserve">Vakvak</w:t>
      </w:r>
      <w:r w:rsidDel="00000000" w:rsidR="00000000" w:rsidRPr="00000000">
        <w:rPr>
          <w:rFonts w:ascii="Times New Roman" w:cs="Times New Roman" w:eastAsia="Times New Roman" w:hAnsi="Times New Roman"/>
          <w:sz w:val="20"/>
          <w:szCs w:val="20"/>
          <w:rtl w:val="0"/>
        </w:rPr>
        <w:t xml:space="preserve"> Incident.” To mitigate increasing costs of a war in this region, Turhan appointed a member of the Köprülü family as grand vizier. The unpopularity of a war centered on this region led Sultan Ibrahim to be deposed in favor of Mehmed IV, who continued the war on this island for two decades. The Ottomans conducted a 21-year siege of this island’s Venetian-ruled capital city, Candia. For 10 points, a 17th-century war centered on what island and its fortress at modern-day Heraklion?</w:t>
      </w:r>
    </w:p>
    <w:p w:rsidR="00000000" w:rsidDel="00000000" w:rsidP="00000000" w:rsidRDefault="00000000" w:rsidRPr="00000000" w14:paraId="00000079">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Crete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Kriti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Cretan</w:t>
      </w:r>
      <w:r w:rsidDel="00000000" w:rsidR="00000000" w:rsidRPr="00000000">
        <w:rPr>
          <w:rFonts w:ascii="Times New Roman" w:cs="Times New Roman" w:eastAsia="Times New Roman" w:hAnsi="Times New Roman"/>
          <w:sz w:val="20"/>
          <w:szCs w:val="20"/>
          <w:rtl w:val="0"/>
        </w:rPr>
        <w:t xml:space="preserve"> War or </w:t>
      </w:r>
      <w:r w:rsidDel="00000000" w:rsidR="00000000" w:rsidRPr="00000000">
        <w:rPr>
          <w:rFonts w:ascii="Times New Roman" w:cs="Times New Roman" w:eastAsia="Times New Roman" w:hAnsi="Times New Roman"/>
          <w:b w:val="1"/>
          <w:sz w:val="20"/>
          <w:szCs w:val="20"/>
          <w:u w:val="single"/>
          <w:rtl w:val="0"/>
        </w:rPr>
        <w:t xml:space="preserve">Girit</w:t>
      </w:r>
      <w:r w:rsidDel="00000000" w:rsidR="00000000" w:rsidRPr="00000000">
        <w:rPr>
          <w:rFonts w:ascii="Times New Roman" w:cs="Times New Roman" w:eastAsia="Times New Roman" w:hAnsi="Times New Roman"/>
          <w:sz w:val="20"/>
          <w:szCs w:val="20"/>
          <w:rtl w:val="0"/>
        </w:rPr>
        <w:t xml:space="preserve">in Fethi; accept </w:t>
      </w:r>
      <w:r w:rsidDel="00000000" w:rsidR="00000000" w:rsidRPr="00000000">
        <w:rPr>
          <w:rFonts w:ascii="Times New Roman" w:cs="Times New Roman" w:eastAsia="Times New Roman" w:hAnsi="Times New Roman"/>
          <w:b w:val="1"/>
          <w:sz w:val="20"/>
          <w:szCs w:val="20"/>
          <w:u w:val="single"/>
          <w:rtl w:val="0"/>
        </w:rPr>
        <w:t xml:space="preserve">Candia</w:t>
      </w:r>
      <w:r w:rsidDel="00000000" w:rsidR="00000000" w:rsidRPr="00000000">
        <w:rPr>
          <w:rFonts w:ascii="Times New Roman" w:cs="Times New Roman" w:eastAsia="Times New Roman" w:hAnsi="Times New Roman"/>
          <w:sz w:val="20"/>
          <w:szCs w:val="20"/>
          <w:rtl w:val="0"/>
        </w:rPr>
        <w:t xml:space="preserve"> or Guerra di </w:t>
      </w:r>
      <w:r w:rsidDel="00000000" w:rsidR="00000000" w:rsidRPr="00000000">
        <w:rPr>
          <w:rFonts w:ascii="Times New Roman" w:cs="Times New Roman" w:eastAsia="Times New Roman" w:hAnsi="Times New Roman"/>
          <w:b w:val="1"/>
          <w:sz w:val="20"/>
          <w:szCs w:val="20"/>
          <w:u w:val="single"/>
          <w:rtl w:val="0"/>
        </w:rPr>
        <w:t xml:space="preserve">Candia</w:t>
      </w:r>
      <w:r w:rsidDel="00000000" w:rsidR="00000000" w:rsidRPr="00000000">
        <w:rPr>
          <w:rFonts w:ascii="Times New Roman" w:cs="Times New Roman" w:eastAsia="Times New Roman" w:hAnsi="Times New Roman"/>
          <w:sz w:val="20"/>
          <w:szCs w:val="20"/>
          <w:rtl w:val="0"/>
        </w:rPr>
        <w:t xml:space="preserve"> or Niccolò da </w:t>
      </w:r>
      <w:r w:rsidDel="00000000" w:rsidR="00000000" w:rsidRPr="00000000">
        <w:rPr>
          <w:rFonts w:ascii="Times New Roman" w:cs="Times New Roman" w:eastAsia="Times New Roman" w:hAnsi="Times New Roman"/>
          <w:b w:val="1"/>
          <w:sz w:val="20"/>
          <w:szCs w:val="20"/>
          <w:u w:val="single"/>
          <w:rtl w:val="0"/>
        </w:rPr>
        <w:t xml:space="preserve">Candia</w:t>
      </w:r>
      <w:r w:rsidDel="00000000" w:rsidR="00000000" w:rsidRPr="00000000">
        <w:rPr>
          <w:rFonts w:ascii="Times New Roman" w:cs="Times New Roman" w:eastAsia="Times New Roman" w:hAnsi="Times New Roman"/>
          <w:sz w:val="20"/>
          <w:szCs w:val="20"/>
          <w:rtl w:val="0"/>
        </w:rPr>
        <w:t xml:space="preserve"> until “Candia” is read]</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br w:type="page"/>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poetry collection titles both a song cycle and an orchestral rhapsody by George Butterworth. For 10 points each:</w:t>
      </w:r>
    </w:p>
    <w:p w:rsidR="00000000" w:rsidDel="00000000" w:rsidP="00000000" w:rsidRDefault="00000000" w:rsidRPr="00000000" w14:paraId="0000007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collection of poetry, parts of which were also set by Arthur Somervell and Ivor Gurney. A piano and string quartet accompany a song cycle from this collection titled </w:t>
      </w:r>
      <w:r w:rsidDel="00000000" w:rsidR="00000000" w:rsidRPr="00000000">
        <w:rPr>
          <w:rFonts w:ascii="Times New Roman" w:cs="Times New Roman" w:eastAsia="Times New Roman" w:hAnsi="Times New Roman"/>
          <w:i w:val="1"/>
          <w:sz w:val="20"/>
          <w:szCs w:val="20"/>
          <w:rtl w:val="0"/>
        </w:rPr>
        <w:t xml:space="preserve">On Wenlock Edge.</w:t>
      </w: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Shropshire Lad</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A.E. Housman denounced this composer’s song cycle </w:t>
      </w:r>
      <w:r w:rsidDel="00000000" w:rsidR="00000000" w:rsidRPr="00000000">
        <w:rPr>
          <w:rFonts w:ascii="Times New Roman" w:cs="Times New Roman" w:eastAsia="Times New Roman" w:hAnsi="Times New Roman"/>
          <w:i w:val="1"/>
          <w:sz w:val="20"/>
          <w:szCs w:val="20"/>
          <w:rtl w:val="0"/>
        </w:rPr>
        <w:t xml:space="preserve">On Wenlock Edge </w:t>
      </w:r>
      <w:r w:rsidDel="00000000" w:rsidR="00000000" w:rsidRPr="00000000">
        <w:rPr>
          <w:rFonts w:ascii="Times New Roman" w:cs="Times New Roman" w:eastAsia="Times New Roman" w:hAnsi="Times New Roman"/>
          <w:sz w:val="20"/>
          <w:szCs w:val="20"/>
          <w:rtl w:val="0"/>
        </w:rPr>
        <w:t xml:space="preserve">after it left out several verses of one of his poems. This composer also wrote the </w:t>
      </w:r>
      <w:r w:rsidDel="00000000" w:rsidR="00000000" w:rsidRPr="00000000">
        <w:rPr>
          <w:rFonts w:ascii="Times New Roman" w:cs="Times New Roman" w:eastAsia="Times New Roman" w:hAnsi="Times New Roman"/>
          <w:i w:val="1"/>
          <w:sz w:val="20"/>
          <w:szCs w:val="20"/>
          <w:rtl w:val="0"/>
        </w:rPr>
        <w:t xml:space="preserve">London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Sea </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ymphonies.</w:t>
      </w:r>
    </w:p>
    <w:p w:rsidR="00000000" w:rsidDel="00000000" w:rsidP="00000000" w:rsidRDefault="00000000" w:rsidRPr="00000000" w14:paraId="0000008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Ralph </w:t>
      </w:r>
      <w:r w:rsidDel="00000000" w:rsidR="00000000" w:rsidRPr="00000000">
        <w:rPr>
          <w:rFonts w:ascii="Times New Roman" w:cs="Times New Roman" w:eastAsia="Times New Roman" w:hAnsi="Times New Roman"/>
          <w:b w:val="1"/>
          <w:sz w:val="20"/>
          <w:szCs w:val="20"/>
          <w:u w:val="single"/>
          <w:rtl w:val="0"/>
        </w:rPr>
        <w:t xml:space="preserve">Vaughan Williams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Williams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[10h] This other English composer set Thomas Hardy poems in his song cycles </w:t>
      </w:r>
      <w:r w:rsidDel="00000000" w:rsidR="00000000" w:rsidRPr="00000000">
        <w:rPr>
          <w:rFonts w:ascii="Times New Roman" w:cs="Times New Roman" w:eastAsia="Times New Roman" w:hAnsi="Times New Roman"/>
          <w:i w:val="1"/>
          <w:sz w:val="20"/>
          <w:szCs w:val="20"/>
          <w:rtl w:val="0"/>
        </w:rPr>
        <w:t xml:space="preserve">Earth and Air and Rain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By Footpath and Stile. </w:t>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Gerald </w:t>
      </w:r>
      <w:r w:rsidDel="00000000" w:rsidR="00000000" w:rsidRPr="00000000">
        <w:rPr>
          <w:rFonts w:ascii="Times New Roman" w:cs="Times New Roman" w:eastAsia="Times New Roman" w:hAnsi="Times New Roman"/>
          <w:b w:val="1"/>
          <w:sz w:val="20"/>
          <w:szCs w:val="20"/>
          <w:u w:val="single"/>
          <w:rtl w:val="0"/>
        </w:rPr>
        <w:t xml:space="preserve">Finzi</w:t>
      </w:r>
      <w:r w:rsidDel="00000000" w:rsidR="00000000" w:rsidRPr="00000000">
        <w:rPr>
          <w:rFonts w:ascii="Times New Roman" w:cs="Times New Roman" w:eastAsia="Times New Roman" w:hAnsi="Times New Roman"/>
          <w:sz w:val="20"/>
          <w:szCs w:val="20"/>
          <w:rtl w:val="0"/>
        </w:rPr>
        <w:t xml:space="preserve"> [or Gerald Raphael </w:t>
      </w:r>
      <w:r w:rsidDel="00000000" w:rsidR="00000000" w:rsidRPr="00000000">
        <w:rPr>
          <w:rFonts w:ascii="Times New Roman" w:cs="Times New Roman" w:eastAsia="Times New Roman" w:hAnsi="Times New Roman"/>
          <w:b w:val="1"/>
          <w:sz w:val="20"/>
          <w:szCs w:val="20"/>
          <w:u w:val="single"/>
          <w:rtl w:val="0"/>
        </w:rPr>
        <w:t xml:space="preserve">Finzi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t xml:space="preserve">&lt;Classical Music&gt;</w:t>
        <w:br w:type="textWrapp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color w:val="222222"/>
          <w:sz w:val="20"/>
          <w:szCs w:val="20"/>
          <w:rtl w:val="0"/>
        </w:rPr>
        <w:t xml:space="preserve">The 16th-century Flemish philosopher Justus Lipsius </w:t>
      </w:r>
      <w:r w:rsidDel="00000000" w:rsidR="00000000" w:rsidRPr="00000000">
        <w:rPr>
          <w:rFonts w:ascii="Times New Roman" w:cs="Times New Roman" w:eastAsia="Times New Roman" w:hAnsi="Times New Roman"/>
          <w:color w:val="666666"/>
          <w:sz w:val="20"/>
          <w:szCs w:val="20"/>
          <w:rtl w:val="0"/>
        </w:rPr>
        <w:t xml:space="preserve">(“YOOST-us LIP-see-us”)</w:t>
      </w:r>
      <w:r w:rsidDel="00000000" w:rsidR="00000000" w:rsidRPr="00000000">
        <w:rPr>
          <w:rFonts w:ascii="Times New Roman" w:cs="Times New Roman" w:eastAsia="Times New Roman" w:hAnsi="Times New Roman"/>
          <w:color w:val="222222"/>
          <w:sz w:val="20"/>
          <w:szCs w:val="20"/>
          <w:rtl w:val="0"/>
        </w:rPr>
        <w:t xml:space="preserve"> attempted to synthesize this ancient philosophy with Christianity. For 10 points each:</w:t>
        <w:br w:type="textWrapping"/>
        <w:t xml:space="preserve">[10e] Zeno of Citium founded what school of philosophy that also included Seneca?</w:t>
        <w:br w:type="textWrapping"/>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Stoic</w:t>
      </w:r>
      <w:r w:rsidDel="00000000" w:rsidR="00000000" w:rsidRPr="00000000">
        <w:rPr>
          <w:rFonts w:ascii="Times New Roman" w:cs="Times New Roman" w:eastAsia="Times New Roman" w:hAnsi="Times New Roman"/>
          <w:color w:val="222222"/>
          <w:sz w:val="20"/>
          <w:szCs w:val="20"/>
          <w:rtl w:val="0"/>
        </w:rPr>
        <w:t xml:space="preserve">ism</w:t>
        <w:br w:type="textWrapping"/>
        <w:t xml:space="preserve">[10h] Lipsius is best known for a Senecan dialogue with his friend Langius that praises this quality as the chief virtue. Seneca addressed his friend Serenus in an essay titled for this virtue “of the wise.”</w:t>
        <w:br w:type="textWrapping"/>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constancy</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b w:val="1"/>
          <w:color w:val="222222"/>
          <w:sz w:val="20"/>
          <w:szCs w:val="20"/>
          <w:u w:val="single"/>
          <w:rtl w:val="0"/>
        </w:rPr>
        <w:t xml:space="preserve">constance</w:t>
      </w:r>
      <w:r w:rsidDel="00000000" w:rsidR="00000000" w:rsidRPr="00000000">
        <w:rPr>
          <w:rFonts w:ascii="Times New Roman" w:cs="Times New Roman" w:eastAsia="Times New Roman" w:hAnsi="Times New Roman"/>
          <w:color w:val="222222"/>
          <w:sz w:val="20"/>
          <w:szCs w:val="20"/>
          <w:rtl w:val="0"/>
        </w:rPr>
        <w:t xml:space="preserve">; accept </w:t>
      </w:r>
      <w:r w:rsidDel="00000000" w:rsidR="00000000" w:rsidRPr="00000000">
        <w:rPr>
          <w:rFonts w:ascii="Times New Roman" w:cs="Times New Roman" w:eastAsia="Times New Roman" w:hAnsi="Times New Roman"/>
          <w:b w:val="1"/>
          <w:color w:val="222222"/>
          <w:sz w:val="20"/>
          <w:szCs w:val="20"/>
          <w:u w:val="single"/>
          <w:rtl w:val="0"/>
        </w:rPr>
        <w:t xml:space="preserve">firm</w:t>
      </w:r>
      <w:r w:rsidDel="00000000" w:rsidR="00000000" w:rsidRPr="00000000">
        <w:rPr>
          <w:rFonts w:ascii="Times New Roman" w:cs="Times New Roman" w:eastAsia="Times New Roman" w:hAnsi="Times New Roman"/>
          <w:color w:val="222222"/>
          <w:sz w:val="20"/>
          <w:szCs w:val="20"/>
          <w:rtl w:val="0"/>
        </w:rPr>
        <w:t xml:space="preserve">ness; accept </w:t>
      </w:r>
      <w:r w:rsidDel="00000000" w:rsidR="00000000" w:rsidRPr="00000000">
        <w:rPr>
          <w:rFonts w:ascii="Times New Roman" w:cs="Times New Roman" w:eastAsia="Times New Roman" w:hAnsi="Times New Roman"/>
          <w:b w:val="1"/>
          <w:color w:val="222222"/>
          <w:sz w:val="20"/>
          <w:szCs w:val="20"/>
          <w:u w:val="single"/>
          <w:rtl w:val="0"/>
        </w:rPr>
        <w:t xml:space="preserve">steadiness</w:t>
      </w:r>
      <w:r w:rsidDel="00000000" w:rsidR="00000000" w:rsidRPr="00000000">
        <w:rPr>
          <w:rFonts w:ascii="Times New Roman" w:cs="Times New Roman" w:eastAsia="Times New Roman" w:hAnsi="Times New Roman"/>
          <w:color w:val="222222"/>
          <w:sz w:val="20"/>
          <w:szCs w:val="20"/>
          <w:rtl w:val="0"/>
        </w:rPr>
        <w:t xml:space="preserve">; accept </w:t>
      </w:r>
      <w:r w:rsidDel="00000000" w:rsidR="00000000" w:rsidRPr="00000000">
        <w:rPr>
          <w:rFonts w:ascii="Times New Roman" w:cs="Times New Roman" w:eastAsia="Times New Roman" w:hAnsi="Times New Roman"/>
          <w:b w:val="1"/>
          <w:color w:val="222222"/>
          <w:sz w:val="20"/>
          <w:szCs w:val="20"/>
          <w:u w:val="single"/>
          <w:rtl w:val="0"/>
        </w:rPr>
        <w:t xml:space="preserve">steadfast</w:t>
      </w:r>
      <w:r w:rsidDel="00000000" w:rsidR="00000000" w:rsidRPr="00000000">
        <w:rPr>
          <w:rFonts w:ascii="Times New Roman" w:cs="Times New Roman" w:eastAsia="Times New Roman" w:hAnsi="Times New Roman"/>
          <w:color w:val="222222"/>
          <w:sz w:val="20"/>
          <w:szCs w:val="20"/>
          <w:rtl w:val="0"/>
        </w:rPr>
        <w:t xml:space="preserve">ness; accept </w:t>
      </w:r>
      <w:r w:rsidDel="00000000" w:rsidR="00000000" w:rsidRPr="00000000">
        <w:rPr>
          <w:rFonts w:ascii="Times New Roman" w:cs="Times New Roman" w:eastAsia="Times New Roman" w:hAnsi="Times New Roman"/>
          <w:i w:val="1"/>
          <w:color w:val="222222"/>
          <w:sz w:val="20"/>
          <w:szCs w:val="20"/>
          <w:rtl w:val="0"/>
        </w:rPr>
        <w:t xml:space="preserve">De </w:t>
      </w:r>
      <w:r w:rsidDel="00000000" w:rsidR="00000000" w:rsidRPr="00000000">
        <w:rPr>
          <w:rFonts w:ascii="Times New Roman" w:cs="Times New Roman" w:eastAsia="Times New Roman" w:hAnsi="Times New Roman"/>
          <w:b w:val="1"/>
          <w:i w:val="1"/>
          <w:color w:val="222222"/>
          <w:sz w:val="20"/>
          <w:szCs w:val="20"/>
          <w:u w:val="single"/>
          <w:rtl w:val="0"/>
        </w:rPr>
        <w:t xml:space="preserve">Constantia</w:t>
      </w:r>
      <w:r w:rsidDel="00000000" w:rsidR="00000000" w:rsidRPr="00000000">
        <w:rPr>
          <w:rFonts w:ascii="Times New Roman" w:cs="Times New Roman" w:eastAsia="Times New Roman" w:hAnsi="Times New Roman"/>
          <w:i w:val="1"/>
          <w:color w:val="222222"/>
          <w:sz w:val="20"/>
          <w:szCs w:val="20"/>
          <w:rtl w:val="0"/>
        </w:rPr>
        <w:t xml:space="preserve"> Sapientis</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i w:val="1"/>
          <w:color w:val="222222"/>
          <w:sz w:val="20"/>
          <w:szCs w:val="20"/>
          <w:rtl w:val="0"/>
        </w:rPr>
        <w:t xml:space="preserve">On the </w:t>
      </w:r>
      <w:r w:rsidDel="00000000" w:rsidR="00000000" w:rsidRPr="00000000">
        <w:rPr>
          <w:rFonts w:ascii="Times New Roman" w:cs="Times New Roman" w:eastAsia="Times New Roman" w:hAnsi="Times New Roman"/>
          <w:b w:val="1"/>
          <w:i w:val="1"/>
          <w:color w:val="222222"/>
          <w:sz w:val="20"/>
          <w:szCs w:val="20"/>
          <w:u w:val="single"/>
          <w:rtl w:val="0"/>
        </w:rPr>
        <w:t xml:space="preserve">Firm</w:t>
      </w:r>
      <w:r w:rsidDel="00000000" w:rsidR="00000000" w:rsidRPr="00000000">
        <w:rPr>
          <w:rFonts w:ascii="Times New Roman" w:cs="Times New Roman" w:eastAsia="Times New Roman" w:hAnsi="Times New Roman"/>
          <w:i w:val="1"/>
          <w:color w:val="222222"/>
          <w:sz w:val="20"/>
          <w:szCs w:val="20"/>
          <w:rtl w:val="0"/>
        </w:rPr>
        <w:t xml:space="preserve">ness of the Wise</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222222"/>
          <w:sz w:val="20"/>
          <w:szCs w:val="20"/>
          <w:rtl w:val="0"/>
        </w:rPr>
        <w:t xml:space="preserve">accept </w:t>
      </w:r>
      <w:r w:rsidDel="00000000" w:rsidR="00000000" w:rsidRPr="00000000">
        <w:rPr>
          <w:rFonts w:ascii="Times New Roman" w:cs="Times New Roman" w:eastAsia="Times New Roman" w:hAnsi="Times New Roman"/>
          <w:i w:val="1"/>
          <w:color w:val="222222"/>
          <w:sz w:val="20"/>
          <w:szCs w:val="20"/>
          <w:rtl w:val="0"/>
        </w:rPr>
        <w:t xml:space="preserve">De </w:t>
      </w:r>
      <w:r w:rsidDel="00000000" w:rsidR="00000000" w:rsidRPr="00000000">
        <w:rPr>
          <w:rFonts w:ascii="Times New Roman" w:cs="Times New Roman" w:eastAsia="Times New Roman" w:hAnsi="Times New Roman"/>
          <w:b w:val="1"/>
          <w:i w:val="1"/>
          <w:color w:val="222222"/>
          <w:sz w:val="20"/>
          <w:szCs w:val="20"/>
          <w:u w:val="single"/>
          <w:rtl w:val="0"/>
        </w:rPr>
        <w:t xml:space="preserve">Constantia</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i w:val="1"/>
          <w:color w:val="222222"/>
          <w:sz w:val="20"/>
          <w:szCs w:val="20"/>
          <w:rtl w:val="0"/>
        </w:rPr>
        <w:t xml:space="preserve">Libri Duo</w:t>
      </w:r>
      <w:r w:rsidDel="00000000" w:rsidR="00000000" w:rsidRPr="00000000">
        <w:rPr>
          <w:rFonts w:ascii="Times New Roman" w:cs="Times New Roman" w:eastAsia="Times New Roman" w:hAnsi="Times New Roman"/>
          <w:color w:val="222222"/>
          <w:sz w:val="20"/>
          <w:szCs w:val="20"/>
          <w:rtl w:val="0"/>
        </w:rPr>
        <w:t xml:space="preserve">]</w:t>
      </w:r>
      <w:r w:rsidDel="00000000" w:rsidR="00000000" w:rsidRPr="00000000">
        <w:rPr>
          <w:rFonts w:ascii="Times New Roman" w:cs="Times New Roman" w:eastAsia="Times New Roman" w:hAnsi="Times New Roman"/>
          <w:color w:val="222222"/>
          <w:sz w:val="20"/>
          <w:szCs w:val="20"/>
          <w:rtl w:val="0"/>
        </w:rPr>
        <w:br w:type="textWrapping"/>
        <w:t xml:space="preserve">[10m] This Renaissance thinker was similarly inspired by Seneca to write the book </w:t>
      </w:r>
      <w:r w:rsidDel="00000000" w:rsidR="00000000" w:rsidRPr="00000000">
        <w:rPr>
          <w:rFonts w:ascii="Times New Roman" w:cs="Times New Roman" w:eastAsia="Times New Roman" w:hAnsi="Times New Roman"/>
          <w:i w:val="1"/>
          <w:color w:val="222222"/>
          <w:sz w:val="20"/>
          <w:szCs w:val="20"/>
          <w:rtl w:val="0"/>
        </w:rPr>
        <w:t xml:space="preserve">Remedies for Fortune Fair and Foul</w:t>
      </w:r>
      <w:r w:rsidDel="00000000" w:rsidR="00000000" w:rsidRPr="00000000">
        <w:rPr>
          <w:rFonts w:ascii="Times New Roman" w:cs="Times New Roman" w:eastAsia="Times New Roman" w:hAnsi="Times New Roman"/>
          <w:color w:val="222222"/>
          <w:sz w:val="20"/>
          <w:szCs w:val="20"/>
          <w:rtl w:val="0"/>
        </w:rPr>
        <w:t xml:space="preserve">. This man also rediscovered a collection of letters by Cicero.</w:t>
        <w:br w:type="textWrapping"/>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Petrarch</w:t>
      </w:r>
      <w:r w:rsidDel="00000000" w:rsidR="00000000" w:rsidRPr="00000000">
        <w:rPr>
          <w:rFonts w:ascii="Times New Roman" w:cs="Times New Roman" w:eastAsia="Times New Roman" w:hAnsi="Times New Roman"/>
          <w:color w:val="222222"/>
          <w:sz w:val="20"/>
          <w:szCs w:val="20"/>
          <w:rtl w:val="0"/>
        </w:rPr>
        <w:t xml:space="preserve"> [or Francesco </w:t>
      </w:r>
      <w:r w:rsidDel="00000000" w:rsidR="00000000" w:rsidRPr="00000000">
        <w:rPr>
          <w:rFonts w:ascii="Times New Roman" w:cs="Times New Roman" w:eastAsia="Times New Roman" w:hAnsi="Times New Roman"/>
          <w:b w:val="1"/>
          <w:color w:val="222222"/>
          <w:sz w:val="20"/>
          <w:szCs w:val="20"/>
          <w:u w:val="single"/>
          <w:rtl w:val="0"/>
        </w:rPr>
        <w:t xml:space="preserve">Petrarca</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Philosophy</w:t>
      </w:r>
      <w:r w:rsidDel="00000000" w:rsidR="00000000" w:rsidRPr="00000000">
        <w:rPr>
          <w:rFonts w:ascii="Times New Roman" w:cs="Times New Roman" w:eastAsia="Times New Roman" w:hAnsi="Times New Roman"/>
          <w:sz w:val="20"/>
          <w:szCs w:val="20"/>
          <w:rtl w:val="0"/>
        </w:rPr>
        <w:t xml:space="preserve">&gt;</w:t>
        <w:br w:type="textWrapp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Chlorobenzene is used as an antisolvent during this process to improve the crystallinity of </w:t>
      </w:r>
      <w:r w:rsidDel="00000000" w:rsidR="00000000" w:rsidRPr="00000000">
        <w:rPr>
          <w:rFonts w:ascii="Times New Roman" w:cs="Times New Roman" w:eastAsia="Times New Roman" w:hAnsi="Times New Roman"/>
          <w:sz w:val="20"/>
          <w:szCs w:val="20"/>
          <w:rtl w:val="0"/>
        </w:rPr>
        <w:t xml:space="preserve">perov</w:t>
      </w:r>
      <w:r w:rsidDel="00000000" w:rsidR="00000000" w:rsidRPr="00000000">
        <w:rPr>
          <w:rFonts w:ascii="Times New Roman" w:cs="Times New Roman" w:eastAsia="Times New Roman" w:hAnsi="Times New Roman"/>
          <w:sz w:val="20"/>
          <w:szCs w:val="20"/>
          <w:rtl w:val="0"/>
        </w:rPr>
        <w:t xml:space="preserve">skite solar cells. For 10 points each:</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technique of preparing thin films by centrifuging a volatile ink that spreads out and dries on the target substrate. It is an easy way to make photoresists for microfabrication.</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spin coat</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spin cast</w:t>
      </w:r>
      <w:r w:rsidDel="00000000" w:rsidR="00000000" w:rsidRPr="00000000">
        <w:rPr>
          <w:rFonts w:ascii="Times New Roman" w:cs="Times New Roman" w:eastAsia="Times New Roman" w:hAnsi="Times New Roman"/>
          <w:sz w:val="20"/>
          <w:szCs w:val="20"/>
          <w:rtl w:val="0"/>
        </w:rPr>
        <w:t xml:space="preserve">ing; prompt on </w:t>
      </w:r>
      <w:r w:rsidDel="00000000" w:rsidR="00000000" w:rsidRPr="00000000">
        <w:rPr>
          <w:rFonts w:ascii="Times New Roman" w:cs="Times New Roman" w:eastAsia="Times New Roman" w:hAnsi="Times New Roman"/>
          <w:sz w:val="20"/>
          <w:szCs w:val="20"/>
          <w:u w:val="single"/>
          <w:rtl w:val="0"/>
        </w:rPr>
        <w:t xml:space="preserve">coat</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sz w:val="20"/>
          <w:szCs w:val="20"/>
          <w:u w:val="single"/>
          <w:rtl w:val="0"/>
        </w:rPr>
        <w:t xml:space="preserve">cast</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Painting with perovskite inks is far easier than the traditional method of making photovoltaic silicon: the “chemical vapor” form of this phase transition from a gas to a solid.</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deposition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desublimation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deposit</w:t>
      </w:r>
      <w:r w:rsidDel="00000000" w:rsidR="00000000" w:rsidRPr="00000000">
        <w:rPr>
          <w:rFonts w:ascii="Times New Roman" w:cs="Times New Roman" w:eastAsia="Times New Roman" w:hAnsi="Times New Roman"/>
          <w:sz w:val="20"/>
          <w:szCs w:val="20"/>
          <w:rtl w:val="0"/>
        </w:rPr>
        <w:t xml:space="preserve">ing; accept chemical vapor </w:t>
      </w:r>
      <w:r w:rsidDel="00000000" w:rsidR="00000000" w:rsidRPr="00000000">
        <w:rPr>
          <w:rFonts w:ascii="Times New Roman" w:cs="Times New Roman" w:eastAsia="Times New Roman" w:hAnsi="Times New Roman"/>
          <w:b w:val="1"/>
          <w:sz w:val="20"/>
          <w:szCs w:val="20"/>
          <w:u w:val="single"/>
          <w:rtl w:val="0"/>
        </w:rPr>
        <w:t xml:space="preserve">deposition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CVD</w:t>
      </w:r>
      <w:r w:rsidDel="00000000" w:rsidR="00000000" w:rsidRPr="00000000">
        <w:rPr>
          <w:rFonts w:ascii="Times New Roman" w:cs="Times New Roman" w:eastAsia="Times New Roman" w:hAnsi="Times New Roman"/>
          <w:sz w:val="20"/>
          <w:szCs w:val="20"/>
          <w:rtl w:val="0"/>
        </w:rPr>
        <w:t xml:space="preserve"> by asking “what does that stand for?”]</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Due to its toxicity, </w:t>
      </w:r>
      <w:r w:rsidDel="00000000" w:rsidR="00000000" w:rsidRPr="00000000">
        <w:rPr>
          <w:rFonts w:ascii="Times New Roman" w:cs="Times New Roman" w:eastAsia="Times New Roman" w:hAnsi="Times New Roman"/>
          <w:sz w:val="20"/>
          <w:szCs w:val="20"/>
          <w:rtl w:val="0"/>
        </w:rPr>
        <w:t xml:space="preserve">chloro</w:t>
      </w:r>
      <w:r w:rsidDel="00000000" w:rsidR="00000000" w:rsidRPr="00000000">
        <w:rPr>
          <w:rFonts w:ascii="Times New Roman" w:cs="Times New Roman" w:eastAsia="Times New Roman" w:hAnsi="Times New Roman"/>
          <w:sz w:val="20"/>
          <w:szCs w:val="20"/>
          <w:rtl w:val="0"/>
        </w:rPr>
        <w:t xml:space="preserve">benzene is being phased out as an antisolvent in favor of this greener organic solvent. This ester is the product when a two-carbon alcohol condenses with a two-carbon carboxylic acid.</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ethyl acetate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ethyl ethanoate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EtOAc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ETAC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highlight w:val="white"/>
          <w:rtl w:val="0"/>
        </w:rPr>
        <w:t xml:space="preserve">Martha Nussbaum styled a speech praising the virtues of both of these foods on Hecuba’s Lament from </w:t>
      </w:r>
      <w:r w:rsidDel="00000000" w:rsidR="00000000" w:rsidRPr="00000000">
        <w:rPr>
          <w:rFonts w:ascii="Times New Roman" w:cs="Times New Roman" w:eastAsia="Times New Roman" w:hAnsi="Times New Roman"/>
          <w:i w:val="1"/>
          <w:sz w:val="20"/>
          <w:szCs w:val="20"/>
          <w:highlight w:val="white"/>
          <w:rtl w:val="0"/>
        </w:rPr>
        <w:t xml:space="preserve">The Trojan Women</w:t>
      </w:r>
      <w:r w:rsidDel="00000000" w:rsidR="00000000" w:rsidRPr="00000000">
        <w:rPr>
          <w:rFonts w:ascii="Times New Roman" w:cs="Times New Roman" w:eastAsia="Times New Roman" w:hAnsi="Times New Roman"/>
          <w:sz w:val="20"/>
          <w:szCs w:val="20"/>
          <w:highlight w:val="white"/>
          <w:rtl w:val="0"/>
        </w:rPr>
        <w:t xml:space="preserve">. For 10 points each:</w:t>
      </w:r>
    </w:p>
    <w:p w:rsidR="00000000" w:rsidDel="00000000" w:rsidP="00000000" w:rsidRDefault="00000000" w:rsidRPr="00000000" w14:paraId="0000009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[10h] Name these two foods that are contrasted in an annual mock-academic debate hosted at the University of Chicago. One of these foods is often topped with applesauce while the other is often filled with lekvar.</w:t>
      </w:r>
    </w:p>
    <w:p w:rsidR="00000000" w:rsidDel="00000000" w:rsidP="00000000" w:rsidRDefault="00000000" w:rsidRPr="00000000" w14:paraId="00000096">
      <w:pP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ANSWER: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latke</w:t>
      </w:r>
      <w:r w:rsidDel="00000000" w:rsidR="00000000" w:rsidRPr="00000000">
        <w:rPr>
          <w:rFonts w:ascii="Times New Roman" w:cs="Times New Roman" w:eastAsia="Times New Roman" w:hAnsi="Times New Roman"/>
          <w:color w:val="222222"/>
          <w:sz w:val="20"/>
          <w:szCs w:val="20"/>
          <w:highlight w:val="white"/>
          <w:rtl w:val="0"/>
        </w:rPr>
        <w:t xml:space="preserve">s AND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hamantash</w:t>
      </w:r>
      <w:r w:rsidDel="00000000" w:rsidR="00000000" w:rsidRPr="00000000">
        <w:rPr>
          <w:rFonts w:ascii="Times New Roman" w:cs="Times New Roman" w:eastAsia="Times New Roman" w:hAnsi="Times New Roman"/>
          <w:color w:val="222222"/>
          <w:sz w:val="20"/>
          <w:szCs w:val="20"/>
          <w:highlight w:val="white"/>
          <w:rtl w:val="0"/>
        </w:rPr>
        <w:t xml:space="preserve"> [accept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Latke</w:t>
      </w:r>
      <w:r w:rsidDel="00000000" w:rsidR="00000000" w:rsidRPr="00000000">
        <w:rPr>
          <w:rFonts w:ascii="Times New Roman" w:cs="Times New Roman" w:eastAsia="Times New Roman" w:hAnsi="Times New Roman"/>
          <w:color w:val="222222"/>
          <w:sz w:val="20"/>
          <w:szCs w:val="20"/>
          <w:highlight w:val="white"/>
          <w:rtl w:val="0"/>
        </w:rPr>
        <w:t xml:space="preserve">–</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Hamantash</w:t>
      </w:r>
      <w:r w:rsidDel="00000000" w:rsidR="00000000" w:rsidRPr="00000000">
        <w:rPr>
          <w:rFonts w:ascii="Times New Roman" w:cs="Times New Roman" w:eastAsia="Times New Roman" w:hAnsi="Times New Roman"/>
          <w:color w:val="222222"/>
          <w:sz w:val="20"/>
          <w:szCs w:val="20"/>
          <w:highlight w:val="white"/>
          <w:rtl w:val="0"/>
        </w:rPr>
        <w:t xml:space="preserve"> debate; accept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hamantash</w:t>
      </w:r>
      <w:r w:rsidDel="00000000" w:rsidR="00000000" w:rsidRPr="00000000">
        <w:rPr>
          <w:rFonts w:ascii="Times New Roman" w:cs="Times New Roman" w:eastAsia="Times New Roman" w:hAnsi="Times New Roman"/>
          <w:color w:val="222222"/>
          <w:sz w:val="20"/>
          <w:szCs w:val="20"/>
          <w:highlight w:val="white"/>
          <w:rtl w:val="0"/>
        </w:rPr>
        <w:t xml:space="preserve">en,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homentash</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homentash</w:t>
      </w:r>
      <w:r w:rsidDel="00000000" w:rsidR="00000000" w:rsidRPr="00000000">
        <w:rPr>
          <w:rFonts w:ascii="Times New Roman" w:cs="Times New Roman" w:eastAsia="Times New Roman" w:hAnsi="Times New Roman"/>
          <w:color w:val="222222"/>
          <w:sz w:val="20"/>
          <w:szCs w:val="20"/>
          <w:highlight w:val="white"/>
          <w:rtl w:val="0"/>
        </w:rPr>
        <w:t xml:space="preserve">n,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Haman</w:t>
      </w:r>
      <w:r w:rsidDel="00000000" w:rsidR="00000000" w:rsidRPr="00000000">
        <w:rPr>
          <w:rFonts w:ascii="Times New Roman" w:cs="Times New Roman" w:eastAsia="Times New Roman" w:hAnsi="Times New Roman"/>
          <w:color w:val="222222"/>
          <w:sz w:val="20"/>
          <w:szCs w:val="20"/>
          <w:highlight w:val="white"/>
          <w:rtl w:val="0"/>
        </w:rPr>
        <w:t xml:space="preserve">’s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pocket</w:t>
      </w:r>
      <w:r w:rsidDel="00000000" w:rsidR="00000000" w:rsidRPr="00000000">
        <w:rPr>
          <w:rFonts w:ascii="Times New Roman" w:cs="Times New Roman" w:eastAsia="Times New Roman" w:hAnsi="Times New Roman"/>
          <w:color w:val="222222"/>
          <w:sz w:val="20"/>
          <w:szCs w:val="20"/>
          <w:highlight w:val="white"/>
          <w:rtl w:val="0"/>
        </w:rPr>
        <w:t xml:space="preserve">s,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Haman</w:t>
      </w:r>
      <w:r w:rsidDel="00000000" w:rsidR="00000000" w:rsidRPr="00000000">
        <w:rPr>
          <w:rFonts w:ascii="Times New Roman" w:cs="Times New Roman" w:eastAsia="Times New Roman" w:hAnsi="Times New Roman"/>
          <w:color w:val="222222"/>
          <w:sz w:val="20"/>
          <w:szCs w:val="20"/>
          <w:highlight w:val="white"/>
          <w:rtl w:val="0"/>
        </w:rPr>
        <w:t xml:space="preserve">’s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ear</w:t>
      </w:r>
      <w:r w:rsidDel="00000000" w:rsidR="00000000" w:rsidRPr="00000000">
        <w:rPr>
          <w:rFonts w:ascii="Times New Roman" w:cs="Times New Roman" w:eastAsia="Times New Roman" w:hAnsi="Times New Roman"/>
          <w:color w:val="222222"/>
          <w:sz w:val="20"/>
          <w:szCs w:val="20"/>
          <w:highlight w:val="white"/>
          <w:rtl w:val="0"/>
        </w:rPr>
        <w:t xml:space="preserve">s, or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oznei Haman</w:t>
      </w:r>
      <w:r w:rsidDel="00000000" w:rsidR="00000000" w:rsidRPr="00000000">
        <w:rPr>
          <w:rFonts w:ascii="Times New Roman" w:cs="Times New Roman" w:eastAsia="Times New Roman" w:hAnsi="Times New Roman"/>
          <w:color w:val="222222"/>
          <w:sz w:val="20"/>
          <w:szCs w:val="20"/>
          <w:highlight w:val="white"/>
          <w:rtl w:val="0"/>
        </w:rPr>
        <w:t xml:space="preserve"> in place of “hamantash”; prompt on potato </w:t>
      </w:r>
      <w:r w:rsidDel="00000000" w:rsidR="00000000" w:rsidRPr="00000000">
        <w:rPr>
          <w:rFonts w:ascii="Times New Roman" w:cs="Times New Roman" w:eastAsia="Times New Roman" w:hAnsi="Times New Roman"/>
          <w:color w:val="222222"/>
          <w:sz w:val="20"/>
          <w:szCs w:val="20"/>
          <w:highlight w:val="white"/>
          <w:u w:val="single"/>
          <w:rtl w:val="0"/>
        </w:rPr>
        <w:t xml:space="preserve">pancake</w:t>
      </w:r>
      <w:r w:rsidDel="00000000" w:rsidR="00000000" w:rsidRPr="00000000">
        <w:rPr>
          <w:rFonts w:ascii="Times New Roman" w:cs="Times New Roman" w:eastAsia="Times New Roman" w:hAnsi="Times New Roman"/>
          <w:color w:val="222222"/>
          <w:sz w:val="20"/>
          <w:szCs w:val="20"/>
          <w:highlight w:val="white"/>
          <w:rtl w:val="0"/>
        </w:rPr>
        <w:t xml:space="preserve">s in place of “latkes”]</w:t>
      </w:r>
    </w:p>
    <w:p w:rsidR="00000000" w:rsidDel="00000000" w:rsidP="00000000" w:rsidRDefault="00000000" w:rsidRPr="00000000" w14:paraId="0000009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[10e] During his speech at the Latke–Hamantash debate, Michael Silverstein noted that it wasn’t a coincidence that the English translation of the letters on these four-sided Hanukkah tops spell out “Tums.”</w:t>
      </w:r>
    </w:p>
    <w:p w:rsidR="00000000" w:rsidDel="00000000" w:rsidP="00000000" w:rsidRDefault="00000000" w:rsidRPr="00000000" w14:paraId="0000009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dreidel</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dreidle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99">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[10m] Allan Bloom’s contribution to the debate joked that the Latke–Hamantash conflict was orchestrated by this New Jersey-based company, the world’s largest matzo producer. It dominates the kosher wine market along with Kedem.</w:t>
      </w:r>
    </w:p>
    <w:p w:rsidR="00000000" w:rsidDel="00000000" w:rsidP="00000000" w:rsidRDefault="00000000" w:rsidRPr="00000000" w14:paraId="0000009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Manischewitz</w:t>
      </w:r>
      <w:r w:rsidDel="00000000" w:rsidR="00000000" w:rsidRPr="00000000">
        <w:rPr>
          <w:rFonts w:ascii="Times New Roman" w:cs="Times New Roman" w:eastAsia="Times New Roman" w:hAnsi="Times New Roman"/>
          <w:sz w:val="20"/>
          <w:szCs w:val="20"/>
          <w:highlight w:val="white"/>
          <w:rtl w:val="0"/>
        </w:rPr>
        <w:t xml:space="preserve"> [or The </w:t>
      </w:r>
      <w:r w:rsidDel="00000000" w:rsidR="00000000" w:rsidRPr="00000000">
        <w:rPr>
          <w:rFonts w:ascii="Times New Roman" w:cs="Times New Roman" w:eastAsia="Times New Roman" w:hAnsi="Times New Roman"/>
          <w:b w:val="1"/>
          <w:sz w:val="20"/>
          <w:szCs w:val="20"/>
          <w:highlight w:val="white"/>
          <w:u w:val="single"/>
          <w:rtl w:val="0"/>
        </w:rPr>
        <w:t xml:space="preserve">Manischewitz</w:t>
      </w:r>
      <w:r w:rsidDel="00000000" w:rsidR="00000000" w:rsidRPr="00000000">
        <w:rPr>
          <w:rFonts w:ascii="Times New Roman" w:cs="Times New Roman" w:eastAsia="Times New Roman" w:hAnsi="Times New Roman"/>
          <w:sz w:val="20"/>
          <w:szCs w:val="20"/>
          <w:highlight w:val="white"/>
          <w:rtl w:val="0"/>
        </w:rPr>
        <w:t xml:space="preserve"> Company]</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&lt;Religion&gt;</w:t>
      </w:r>
      <w:r w:rsidDel="00000000" w:rsidR="00000000" w:rsidRPr="00000000">
        <w:rPr>
          <w:rFonts w:ascii="Times New Roman" w:cs="Times New Roman" w:eastAsia="Times New Roman" w:hAnsi="Times New Roman"/>
          <w:sz w:val="20"/>
          <w:szCs w:val="20"/>
          <w:highlight w:val="white"/>
          <w:rtl w:val="0"/>
        </w:rPr>
        <w:br w:type="textWrapping"/>
      </w:r>
      <w:r w:rsidDel="00000000" w:rsidR="00000000" w:rsidRPr="00000000">
        <w:rPr>
          <w:rtl w:val="0"/>
        </w:rPr>
      </w:r>
    </w:p>
    <w:p w:rsidR="00000000" w:rsidDel="00000000" w:rsidP="00000000" w:rsidRDefault="00000000" w:rsidRPr="00000000" w14:paraId="0000009C">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Answer the following about exhumed corpses across world history, for 10 points each.</w:t>
      </w:r>
    </w:p>
    <w:p w:rsidR="00000000" w:rsidDel="00000000" w:rsidP="00000000" w:rsidRDefault="00000000" w:rsidRPr="00000000" w14:paraId="0000009D">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U.S. president’s eyebrows had completely vanished when his corpse was exhumed for reburial in Springfield, Illinois, to which it had been transported after his assassination.</w:t>
      </w:r>
    </w:p>
    <w:p w:rsidR="00000000" w:rsidDel="00000000" w:rsidP="00000000" w:rsidRDefault="00000000" w:rsidRPr="00000000" w14:paraId="0000009E">
      <w:pPr>
        <w:spacing w:before="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Abraham </w:t>
      </w:r>
      <w:r w:rsidDel="00000000" w:rsidR="00000000" w:rsidRPr="00000000">
        <w:rPr>
          <w:rFonts w:ascii="Times New Roman" w:cs="Times New Roman" w:eastAsia="Times New Roman" w:hAnsi="Times New Roman"/>
          <w:b w:val="1"/>
          <w:sz w:val="20"/>
          <w:szCs w:val="20"/>
          <w:u w:val="single"/>
          <w:rtl w:val="0"/>
        </w:rPr>
        <w:t xml:space="preserve">Lincoln</w:t>
      </w:r>
    </w:p>
    <w:p w:rsidR="00000000" w:rsidDel="00000000" w:rsidP="00000000" w:rsidRDefault="00000000" w:rsidRPr="00000000" w14:paraId="0000009F">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man’s corpse was exhumed in 1892 to show in a glass coffin, but it was found in 1977 to be the wrong body. Forces loyal to “El Mozo” killed this man after his brothers captured El Mozo’s father in battle at Las Salinas. </w:t>
      </w:r>
    </w:p>
    <w:p w:rsidR="00000000" w:rsidDel="00000000" w:rsidP="00000000" w:rsidRDefault="00000000" w:rsidRPr="00000000" w14:paraId="000000A0">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Francisco </w:t>
      </w:r>
      <w:r w:rsidDel="00000000" w:rsidR="00000000" w:rsidRPr="00000000">
        <w:rPr>
          <w:rFonts w:ascii="Times New Roman" w:cs="Times New Roman" w:eastAsia="Times New Roman" w:hAnsi="Times New Roman"/>
          <w:b w:val="1"/>
          <w:sz w:val="20"/>
          <w:szCs w:val="20"/>
          <w:u w:val="single"/>
          <w:rtl w:val="0"/>
        </w:rPr>
        <w:t xml:space="preserve">Pizarro</w:t>
      </w:r>
      <w:r w:rsidDel="00000000" w:rsidR="00000000" w:rsidRPr="00000000">
        <w:rPr>
          <w:rFonts w:ascii="Times New Roman" w:cs="Times New Roman" w:eastAsia="Times New Roman" w:hAnsi="Times New Roman"/>
          <w:sz w:val="20"/>
          <w:szCs w:val="20"/>
          <w:rtl w:val="0"/>
        </w:rPr>
        <w:t xml:space="preserve"> [or Francisco </w:t>
      </w:r>
      <w:r w:rsidDel="00000000" w:rsidR="00000000" w:rsidRPr="00000000">
        <w:rPr>
          <w:rFonts w:ascii="Times New Roman" w:cs="Times New Roman" w:eastAsia="Times New Roman" w:hAnsi="Times New Roman"/>
          <w:b w:val="1"/>
          <w:sz w:val="20"/>
          <w:szCs w:val="20"/>
          <w:u w:val="single"/>
          <w:rtl w:val="0"/>
        </w:rPr>
        <w:t xml:space="preserve">Pizarro</w:t>
      </w:r>
      <w:r w:rsidDel="00000000" w:rsidR="00000000" w:rsidRPr="00000000">
        <w:rPr>
          <w:rFonts w:ascii="Times New Roman" w:cs="Times New Roman" w:eastAsia="Times New Roman" w:hAnsi="Times New Roman"/>
          <w:sz w:val="20"/>
          <w:szCs w:val="20"/>
          <w:rtl w:val="0"/>
        </w:rPr>
        <w:t xml:space="preserve"> González]</w:t>
      </w:r>
    </w:p>
    <w:p w:rsidR="00000000" w:rsidDel="00000000" w:rsidP="00000000" w:rsidRDefault="00000000" w:rsidRPr="00000000" w14:paraId="000000A1">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woman’s romantic relationship with Peter I of Portugal led his father, King Afonso IV, to kill her. After this woman’s death, Peter reportedly exhumed her corpse, made her queen, and forced his nobles to kiss her clothes.</w:t>
      </w:r>
    </w:p>
    <w:p w:rsidR="00000000" w:rsidDel="00000000" w:rsidP="00000000" w:rsidRDefault="00000000" w:rsidRPr="00000000" w14:paraId="000000A2">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Inês de </w:t>
      </w:r>
      <w:r w:rsidDel="00000000" w:rsidR="00000000" w:rsidRPr="00000000">
        <w:rPr>
          <w:rFonts w:ascii="Times New Roman" w:cs="Times New Roman" w:eastAsia="Times New Roman" w:hAnsi="Times New Roman"/>
          <w:b w:val="1"/>
          <w:sz w:val="20"/>
          <w:szCs w:val="20"/>
          <w:u w:val="single"/>
          <w:rtl w:val="0"/>
        </w:rPr>
        <w:t xml:space="preserve">Castro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Inês</w:t>
      </w:r>
      <w:r w:rsidDel="00000000" w:rsidR="00000000" w:rsidRPr="00000000">
        <w:rPr>
          <w:rFonts w:ascii="Times New Roman" w:cs="Times New Roman" w:eastAsia="Times New Roman" w:hAnsi="Times New Roman"/>
          <w:sz w:val="20"/>
          <w:szCs w:val="20"/>
          <w:rtl w:val="0"/>
        </w:rPr>
        <w:t xml:space="preserve"> de Castro]</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protagonist reveals that her work is autobiographical after her writing workshop leader criticizes its lack of realism in this author’s story “Jumping Monkey Hill.” For 10 points each:</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author who created a protagonist who dates a Yale professor named Blaine, who bonds with her over their shared passion for Barack Obama.</w:t>
      </w:r>
    </w:p>
    <w:p w:rsidR="00000000" w:rsidDel="00000000" w:rsidP="00000000" w:rsidRDefault="00000000" w:rsidRPr="00000000" w14:paraId="000000A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Chimamanda Ngozi </w:t>
      </w:r>
      <w:r w:rsidDel="00000000" w:rsidR="00000000" w:rsidRPr="00000000">
        <w:rPr>
          <w:rFonts w:ascii="Times New Roman" w:cs="Times New Roman" w:eastAsia="Times New Roman" w:hAnsi="Times New Roman"/>
          <w:b w:val="1"/>
          <w:sz w:val="20"/>
          <w:szCs w:val="20"/>
          <w:u w:val="single"/>
          <w:rtl w:val="0"/>
        </w:rPr>
        <w:t xml:space="preserve">Adichie</w:t>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memoir by this other Nigerian writer recalls how their classmates of color were too intimidated to turn in any writing in their writing class. This author explored Ada’s embodiment as an ogbanje in their 2018 debut </w:t>
      </w:r>
      <w:r w:rsidDel="00000000" w:rsidR="00000000" w:rsidRPr="00000000">
        <w:rPr>
          <w:rFonts w:ascii="Times New Roman" w:cs="Times New Roman" w:eastAsia="Times New Roman" w:hAnsi="Times New Roman"/>
          <w:i w:val="1"/>
          <w:sz w:val="20"/>
          <w:szCs w:val="20"/>
          <w:rtl w:val="0"/>
        </w:rPr>
        <w:t xml:space="preserve">Freshwater.</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Akwaeke </w:t>
      </w:r>
      <w:r w:rsidDel="00000000" w:rsidR="00000000" w:rsidRPr="00000000">
        <w:rPr>
          <w:rFonts w:ascii="Times New Roman" w:cs="Times New Roman" w:eastAsia="Times New Roman" w:hAnsi="Times New Roman"/>
          <w:b w:val="1"/>
          <w:sz w:val="20"/>
          <w:szCs w:val="20"/>
          <w:u w:val="single"/>
          <w:rtl w:val="0"/>
        </w:rPr>
        <w:t xml:space="preserve">Emezi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memoir is </w:t>
      </w:r>
      <w:r w:rsidDel="00000000" w:rsidR="00000000" w:rsidRPr="00000000">
        <w:rPr>
          <w:rFonts w:ascii="Times New Roman" w:cs="Times New Roman" w:eastAsia="Times New Roman" w:hAnsi="Times New Roman"/>
          <w:i w:val="1"/>
          <w:color w:val="666666"/>
          <w:sz w:val="20"/>
          <w:szCs w:val="20"/>
          <w:rtl w:val="0"/>
        </w:rPr>
        <w:t xml:space="preserve">Dear Senthuran</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Matthew Salesses’s book on Westernized writing workshops examines this novel’s racist description of African speech. This novel is the subject of Chinua Achebe’s “An Image of Africa.”</w:t>
      </w:r>
    </w:p>
    <w:p w:rsidR="00000000" w:rsidDel="00000000" w:rsidP="00000000" w:rsidRDefault="00000000" w:rsidRPr="00000000" w14:paraId="000000AB">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Heart of Darkness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(Salesses’s book is </w:t>
      </w:r>
      <w:r w:rsidDel="00000000" w:rsidR="00000000" w:rsidRPr="00000000">
        <w:rPr>
          <w:rFonts w:ascii="Times New Roman" w:cs="Times New Roman" w:eastAsia="Times New Roman" w:hAnsi="Times New Roman"/>
          <w:i w:val="1"/>
          <w:color w:val="666666"/>
          <w:sz w:val="20"/>
          <w:szCs w:val="20"/>
          <w:rtl w:val="0"/>
        </w:rPr>
        <w:t xml:space="preserve">Craft in the Real World</w:t>
      </w:r>
      <w:r w:rsidDel="00000000" w:rsidR="00000000" w:rsidRPr="00000000">
        <w:rPr>
          <w:rFonts w:ascii="Times New Roman" w:cs="Times New Roman" w:eastAsia="Times New Roman" w:hAnsi="Times New Roman"/>
          <w:color w:val="666666"/>
          <w:sz w:val="20"/>
          <w:szCs w:val="20"/>
          <w:rtl w:val="0"/>
        </w:rPr>
        <w:t xml:space="preserve">. Joseph Conrad wrote </w:t>
      </w:r>
      <w:r w:rsidDel="00000000" w:rsidR="00000000" w:rsidRPr="00000000">
        <w:rPr>
          <w:rFonts w:ascii="Times New Roman" w:cs="Times New Roman" w:eastAsia="Times New Roman" w:hAnsi="Times New Roman"/>
          <w:i w:val="1"/>
          <w:color w:val="666666"/>
          <w:sz w:val="20"/>
          <w:szCs w:val="20"/>
          <w:rtl w:val="0"/>
        </w:rPr>
        <w:t xml:space="preserve">Heart of Darkness</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Joseph Story drew on the Contract Clause in a dissent for a case regarding the construction, over this river, of a toll-free bridge that put an adjacent bridge out of business. For 10 points each:</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Name this river upon which a city’s “associates” established a “manufacturing company” based on a similar business in the town of Beverly.</w:t>
      </w:r>
    </w:p>
    <w:p w:rsidR="00000000" w:rsidDel="00000000" w:rsidP="00000000" w:rsidRDefault="00000000" w:rsidRPr="00000000" w14:paraId="000000B4">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Charles</w:t>
      </w:r>
      <w:r w:rsidDel="00000000" w:rsidR="00000000" w:rsidRPr="00000000">
        <w:rPr>
          <w:rFonts w:ascii="Times New Roman" w:cs="Times New Roman" w:eastAsia="Times New Roman" w:hAnsi="Times New Roman"/>
          <w:sz w:val="20"/>
          <w:szCs w:val="20"/>
          <w:rtl w:val="0"/>
        </w:rPr>
        <w:t xml:space="preserve"> River [</w:t>
      </w:r>
      <w:r w:rsidDel="00000000" w:rsidR="00000000" w:rsidRPr="00000000">
        <w:rPr>
          <w:rFonts w:ascii="Times New Roman" w:cs="Times New Roman" w:eastAsia="Times New Roman" w:hAnsi="Times New Roman"/>
          <w:sz w:val="20"/>
          <w:szCs w:val="20"/>
          <w:rtl w:val="0"/>
        </w:rPr>
        <w:t xml:space="preserve">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Charles</w:t>
      </w:r>
      <w:r w:rsidDel="00000000" w:rsidR="00000000" w:rsidRPr="00000000">
        <w:rPr>
          <w:rFonts w:ascii="Times New Roman" w:cs="Times New Roman" w:eastAsia="Times New Roman" w:hAnsi="Times New Roman"/>
          <w:i w:val="1"/>
          <w:sz w:val="20"/>
          <w:szCs w:val="20"/>
          <w:rtl w:val="0"/>
        </w:rPr>
        <w:t xml:space="preserve"> River Bridge v. Warren Bridge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“Boston Associates” operated the Boston Manufacturing Company out of Waltham.)</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Needing more hydropower, an “associate” with this surname shifted textile production to the Merrimack River. Young “Mill Girls” staffed vertically integrated production centers in a labor system named after Waltham and a city with this name.</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Lowell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Lowell</w:t>
      </w:r>
      <w:r w:rsidDel="00000000" w:rsidR="00000000" w:rsidRPr="00000000">
        <w:rPr>
          <w:rFonts w:ascii="Times New Roman" w:cs="Times New Roman" w:eastAsia="Times New Roman" w:hAnsi="Times New Roman"/>
          <w:sz w:val="20"/>
          <w:szCs w:val="20"/>
          <w:rtl w:val="0"/>
        </w:rPr>
        <w:t xml:space="preserve">, Massachusetts; accept Waltham-</w:t>
      </w:r>
      <w:r w:rsidDel="00000000" w:rsidR="00000000" w:rsidRPr="00000000">
        <w:rPr>
          <w:rFonts w:ascii="Times New Roman" w:cs="Times New Roman" w:eastAsia="Times New Roman" w:hAnsi="Times New Roman"/>
          <w:b w:val="1"/>
          <w:sz w:val="20"/>
          <w:szCs w:val="20"/>
          <w:u w:val="single"/>
          <w:rtl w:val="0"/>
        </w:rPr>
        <w:t xml:space="preserve">Lowell</w:t>
      </w:r>
      <w:r w:rsidDel="00000000" w:rsidR="00000000" w:rsidRPr="00000000">
        <w:rPr>
          <w:rFonts w:ascii="Times New Roman" w:cs="Times New Roman" w:eastAsia="Times New Roman" w:hAnsi="Times New Roman"/>
          <w:sz w:val="20"/>
          <w:szCs w:val="20"/>
          <w:rtl w:val="0"/>
        </w:rPr>
        <w:t xml:space="preserve"> system; accept Francis Cabot </w:t>
      </w:r>
      <w:r w:rsidDel="00000000" w:rsidR="00000000" w:rsidRPr="00000000">
        <w:rPr>
          <w:rFonts w:ascii="Times New Roman" w:cs="Times New Roman" w:eastAsia="Times New Roman" w:hAnsi="Times New Roman"/>
          <w:b w:val="1"/>
          <w:sz w:val="20"/>
          <w:szCs w:val="20"/>
          <w:u w:val="single"/>
          <w:rtl w:val="0"/>
        </w:rPr>
        <w:t xml:space="preserve">Lowell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Under this person, the “Mill Girls” organized into the Lowell Female Labor Reform Association, which distributed a number of “Factory Tracts” and published the periodical </w:t>
      </w:r>
      <w:r w:rsidDel="00000000" w:rsidR="00000000" w:rsidRPr="00000000">
        <w:rPr>
          <w:rFonts w:ascii="Times New Roman" w:cs="Times New Roman" w:eastAsia="Times New Roman" w:hAnsi="Times New Roman"/>
          <w:i w:val="1"/>
          <w:sz w:val="20"/>
          <w:szCs w:val="20"/>
          <w:rtl w:val="0"/>
        </w:rPr>
        <w:t xml:space="preserve">The Offering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Sarah </w:t>
      </w:r>
      <w:r w:rsidDel="00000000" w:rsidR="00000000" w:rsidRPr="00000000">
        <w:rPr>
          <w:rFonts w:ascii="Times New Roman" w:cs="Times New Roman" w:eastAsia="Times New Roman" w:hAnsi="Times New Roman"/>
          <w:b w:val="1"/>
          <w:sz w:val="20"/>
          <w:szCs w:val="20"/>
          <w:u w:val="single"/>
          <w:rtl w:val="0"/>
        </w:rPr>
        <w:t xml:space="preserve">Bagley</w:t>
      </w:r>
      <w:r w:rsidDel="00000000" w:rsidR="00000000" w:rsidRPr="00000000">
        <w:rPr>
          <w:rFonts w:ascii="Times New Roman" w:cs="Times New Roman" w:eastAsia="Times New Roman" w:hAnsi="Times New Roman"/>
          <w:sz w:val="20"/>
          <w:szCs w:val="20"/>
          <w:rtl w:val="0"/>
        </w:rPr>
        <w:t xml:space="preserve"> [or Sarah George </w:t>
      </w:r>
      <w:r w:rsidDel="00000000" w:rsidR="00000000" w:rsidRPr="00000000">
        <w:rPr>
          <w:rFonts w:ascii="Times New Roman" w:cs="Times New Roman" w:eastAsia="Times New Roman" w:hAnsi="Times New Roman"/>
          <w:b w:val="1"/>
          <w:sz w:val="20"/>
          <w:szCs w:val="20"/>
          <w:u w:val="single"/>
          <w:rtl w:val="0"/>
        </w:rPr>
        <w:t xml:space="preserve">Bagley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The line-interactive type of these devices regulates utility voltage before the voltage passes through any equipment. For 10 points each:</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devices that protect against power interruption to allow for graceful shutdown or for operation to continue until a generator comes online.</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UPS</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uninterruptible power supply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uninterruptible power supplies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uninterruptible power source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power supply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power supplies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power source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Line-interactive UPSs use one of these components equipped with a tap changer. These components use paired windings to adjust the voltage of alternating current.</w:t>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transformer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Line-interactive UPSs always have one of these components connected, though sometimes in reverse. The three-phase type of these components can be built using a full bridge configuration containing three pairs of switches, with one switch in each pair conducting for 180 degrees at a time. </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inverter</w:t>
      </w:r>
      <w:r w:rsidDel="00000000" w:rsidR="00000000" w:rsidRPr="00000000">
        <w:rPr>
          <w:rFonts w:ascii="Times New Roman" w:cs="Times New Roman" w:eastAsia="Times New Roman" w:hAnsi="Times New Roman"/>
          <w:sz w:val="20"/>
          <w:szCs w:val="20"/>
          <w:rtl w:val="0"/>
        </w:rPr>
        <w:t xml:space="preserve">s [or power </w:t>
      </w:r>
      <w:r w:rsidDel="00000000" w:rsidR="00000000" w:rsidRPr="00000000">
        <w:rPr>
          <w:rFonts w:ascii="Times New Roman" w:cs="Times New Roman" w:eastAsia="Times New Roman" w:hAnsi="Times New Roman"/>
          <w:b w:val="1"/>
          <w:sz w:val="20"/>
          <w:szCs w:val="20"/>
          <w:u w:val="single"/>
          <w:rtl w:val="0"/>
        </w:rPr>
        <w:t xml:space="preserve">inverter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poem by this author inspired a landscape painting in which a forest funeral is surrounded by goats roaming around abandoned ruins and a farmer plowing. For 10 points each:</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author who appears leaning on a cane as a companion points with a paintbrush at the Kaaterskill Falls in an 1849 painting commissioned for him by Jonathan Sturges.</w:t>
      </w:r>
    </w:p>
    <w:p w:rsidR="00000000" w:rsidDel="00000000" w:rsidP="00000000" w:rsidRDefault="00000000" w:rsidRPr="00000000" w14:paraId="000000C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Cullen </w:t>
      </w:r>
      <w:r w:rsidDel="00000000" w:rsidR="00000000" w:rsidRPr="00000000">
        <w:rPr>
          <w:rFonts w:ascii="Times New Roman" w:cs="Times New Roman" w:eastAsia="Times New Roman" w:hAnsi="Times New Roman"/>
          <w:b w:val="1"/>
          <w:sz w:val="20"/>
          <w:szCs w:val="20"/>
          <w:u w:val="single"/>
          <w:rtl w:val="0"/>
        </w:rPr>
        <w:t xml:space="preserve">Bryant</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Asher Durand’s painting </w:t>
      </w:r>
      <w:r w:rsidDel="00000000" w:rsidR="00000000" w:rsidRPr="00000000">
        <w:rPr>
          <w:rFonts w:ascii="Times New Roman" w:cs="Times New Roman" w:eastAsia="Times New Roman" w:hAnsi="Times New Roman"/>
          <w:i w:val="1"/>
          <w:sz w:val="20"/>
          <w:szCs w:val="20"/>
          <w:rtl w:val="0"/>
        </w:rPr>
        <w:t xml:space="preserve">Kindred Spirits</w:t>
      </w:r>
      <w:r w:rsidDel="00000000" w:rsidR="00000000" w:rsidRPr="00000000">
        <w:rPr>
          <w:rFonts w:ascii="Times New Roman" w:cs="Times New Roman" w:eastAsia="Times New Roman" w:hAnsi="Times New Roman"/>
          <w:sz w:val="20"/>
          <w:szCs w:val="20"/>
          <w:rtl w:val="0"/>
        </w:rPr>
        <w:t xml:space="preserve"> depicts Bryant and this Hudson River School artist of </w:t>
      </w:r>
      <w:r w:rsidDel="00000000" w:rsidR="00000000" w:rsidRPr="00000000">
        <w:rPr>
          <w:rFonts w:ascii="Times New Roman" w:cs="Times New Roman" w:eastAsia="Times New Roman" w:hAnsi="Times New Roman"/>
          <w:i w:val="1"/>
          <w:sz w:val="20"/>
          <w:szCs w:val="20"/>
          <w:rtl w:val="0"/>
        </w:rPr>
        <w:t xml:space="preserve">The Titan’s Goblet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Architect’s Dream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Cole</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Bryant was a friend of this artist, who derived his idea of naked bodies as the “unveiled soul” from Emanuel Swedenborg. Andrew Jackson praised this artist of </w:t>
      </w:r>
      <w:r w:rsidDel="00000000" w:rsidR="00000000" w:rsidRPr="00000000">
        <w:rPr>
          <w:rFonts w:ascii="Times New Roman" w:cs="Times New Roman" w:eastAsia="Times New Roman" w:hAnsi="Times New Roman"/>
          <w:i w:val="1"/>
          <w:sz w:val="20"/>
          <w:szCs w:val="20"/>
          <w:rtl w:val="0"/>
        </w:rPr>
        <w:t xml:space="preserve">Eve Tempted</w:t>
      </w:r>
      <w:r w:rsidDel="00000000" w:rsidR="00000000" w:rsidRPr="00000000">
        <w:rPr>
          <w:rFonts w:ascii="Times New Roman" w:cs="Times New Roman" w:eastAsia="Times New Roman" w:hAnsi="Times New Roman"/>
          <w:sz w:val="20"/>
          <w:szCs w:val="20"/>
          <w:rtl w:val="0"/>
        </w:rPr>
        <w:t xml:space="preserve"> as “true to nature” for creating a toothless bust of him.</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Hiram </w:t>
      </w:r>
      <w:r w:rsidDel="00000000" w:rsidR="00000000" w:rsidRPr="00000000">
        <w:rPr>
          <w:rFonts w:ascii="Times New Roman" w:cs="Times New Roman" w:eastAsia="Times New Roman" w:hAnsi="Times New Roman"/>
          <w:b w:val="1"/>
          <w:sz w:val="20"/>
          <w:szCs w:val="20"/>
          <w:u w:val="single"/>
          <w:rtl w:val="0"/>
        </w:rPr>
        <w:t xml:space="preserve">Powers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last chapter, the narrator of this novel interrupts the description of a storm by saying “here pause: pause at once,” so that “sunny imaginations” can “picture union and a happy succeeding life.” For 10 points each:</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1853 novel whose ending leaves the main love interest’s fate ambiguous. Its last paragraph imagines Madame Beck, Père Silas, and Madame Walravens living long, prosperous lives.</w:t>
      </w:r>
    </w:p>
    <w:p w:rsidR="00000000" w:rsidDel="00000000" w:rsidP="00000000" w:rsidRDefault="00000000" w:rsidRPr="00000000" w14:paraId="000000D2">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Villette</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ambiguous ending of </w:t>
      </w:r>
      <w:r w:rsidDel="00000000" w:rsidR="00000000" w:rsidRPr="00000000">
        <w:rPr>
          <w:rFonts w:ascii="Times New Roman" w:cs="Times New Roman" w:eastAsia="Times New Roman" w:hAnsi="Times New Roman"/>
          <w:i w:val="1"/>
          <w:sz w:val="20"/>
          <w:szCs w:val="20"/>
          <w:rtl w:val="0"/>
        </w:rPr>
        <w:t xml:space="preserve">Villette</w:t>
      </w:r>
      <w:r w:rsidDel="00000000" w:rsidR="00000000" w:rsidRPr="00000000">
        <w:rPr>
          <w:rFonts w:ascii="Times New Roman" w:cs="Times New Roman" w:eastAsia="Times New Roman" w:hAnsi="Times New Roman"/>
          <w:sz w:val="20"/>
          <w:szCs w:val="20"/>
          <w:rtl w:val="0"/>
        </w:rPr>
        <w:t xml:space="preserve"> contrasts with the ending of this novel by the same author. This novel’s last chapter begins by stating “Reader, I married him” in reference to Mr. Rochester.</w:t>
      </w:r>
    </w:p>
    <w:p w:rsidR="00000000" w:rsidDel="00000000" w:rsidP="00000000" w:rsidRDefault="00000000" w:rsidRPr="00000000" w14:paraId="000000D4">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Jane Eyre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Jane Eyre</w:t>
      </w:r>
      <w:r w:rsidDel="00000000" w:rsidR="00000000" w:rsidRPr="00000000">
        <w:rPr>
          <w:rFonts w:ascii="Times New Roman" w:cs="Times New Roman" w:eastAsia="Times New Roman" w:hAnsi="Times New Roman"/>
          <w:i w:val="1"/>
          <w:sz w:val="20"/>
          <w:szCs w:val="20"/>
          <w:rtl w:val="0"/>
        </w:rPr>
        <w:t xml:space="preserve">: An Autobiography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(Charlotte Brontë wrote both novels.)</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last paragraphs of </w:t>
      </w:r>
      <w:r w:rsidDel="00000000" w:rsidR="00000000" w:rsidRPr="00000000">
        <w:rPr>
          <w:rFonts w:ascii="Times New Roman" w:cs="Times New Roman" w:eastAsia="Times New Roman" w:hAnsi="Times New Roman"/>
          <w:i w:val="1"/>
          <w:sz w:val="20"/>
          <w:szCs w:val="20"/>
          <w:rtl w:val="0"/>
        </w:rPr>
        <w:t xml:space="preserve">Jane Eyre</w:t>
      </w:r>
      <w:r w:rsidDel="00000000" w:rsidR="00000000" w:rsidRPr="00000000">
        <w:rPr>
          <w:rFonts w:ascii="Times New Roman" w:cs="Times New Roman" w:eastAsia="Times New Roman" w:hAnsi="Times New Roman"/>
          <w:sz w:val="20"/>
          <w:szCs w:val="20"/>
          <w:rtl w:val="0"/>
        </w:rPr>
        <w:t xml:space="preserve"> are devoted to this character, who ends the novel by traveling to India as a missionary.</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 John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(“SIN-jin”)</w:t>
      </w:r>
      <w:r w:rsidDel="00000000" w:rsidR="00000000" w:rsidRPr="00000000">
        <w:rPr>
          <w:rFonts w:ascii="Times New Roman" w:cs="Times New Roman" w:eastAsia="Times New Roman" w:hAnsi="Times New Roman"/>
          <w:sz w:val="20"/>
          <w:szCs w:val="20"/>
          <w:rtl w:val="0"/>
        </w:rPr>
        <w:t xml:space="preserve"> Rivers [or St John Eyre </w:t>
      </w:r>
      <w:r w:rsidDel="00000000" w:rsidR="00000000" w:rsidRPr="00000000">
        <w:rPr>
          <w:rFonts w:ascii="Times New Roman" w:cs="Times New Roman" w:eastAsia="Times New Roman" w:hAnsi="Times New Roman"/>
          <w:b w:val="1"/>
          <w:sz w:val="20"/>
          <w:szCs w:val="20"/>
          <w:u w:val="single"/>
          <w:rtl w:val="0"/>
        </w:rPr>
        <w:t xml:space="preserve">Rivers</w:t>
      </w:r>
      <w:r w:rsidDel="00000000" w:rsidR="00000000" w:rsidRPr="00000000">
        <w:rPr>
          <w:rFonts w:ascii="Times New Roman" w:cs="Times New Roman" w:eastAsia="Times New Roman" w:hAnsi="Times New Roman"/>
          <w:sz w:val="20"/>
          <w:szCs w:val="20"/>
          <w:rtl w:val="0"/>
        </w:rPr>
        <w:t xml:space="preserve">; reject “John”]</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Some of the ten “golden rules” in an Austrian “society” named for this movement include “Take your camera everywhere you go” and “Don’t worry about any rules.” For 10 points each:</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photographic movement whose adherents use plastic toy cameras like the Diana and the Holga. It takes its name from the Russian company that made the LC-A camera.</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lomography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Lomographic</w:t>
      </w:r>
      <w:r w:rsidDel="00000000" w:rsidR="00000000" w:rsidRPr="00000000">
        <w:rPr>
          <w:rFonts w:ascii="Times New Roman" w:cs="Times New Roman" w:eastAsia="Times New Roman" w:hAnsi="Times New Roman"/>
          <w:sz w:val="20"/>
          <w:szCs w:val="20"/>
          <w:rtl w:val="0"/>
        </w:rPr>
        <w:t xml:space="preserve"> Society; accept the </w:t>
      </w:r>
      <w:r w:rsidDel="00000000" w:rsidR="00000000" w:rsidRPr="00000000">
        <w:rPr>
          <w:rFonts w:ascii="Times New Roman" w:cs="Times New Roman" w:eastAsia="Times New Roman" w:hAnsi="Times New Roman"/>
          <w:b w:val="1"/>
          <w:sz w:val="20"/>
          <w:szCs w:val="20"/>
          <w:u w:val="single"/>
          <w:rtl w:val="0"/>
        </w:rPr>
        <w:t xml:space="preserve">LOMO</w:t>
      </w:r>
      <w:r w:rsidDel="00000000" w:rsidR="00000000" w:rsidRPr="00000000">
        <w:rPr>
          <w:rFonts w:ascii="Times New Roman" w:cs="Times New Roman" w:eastAsia="Times New Roman" w:hAnsi="Times New Roman"/>
          <w:sz w:val="20"/>
          <w:szCs w:val="20"/>
          <w:rtl w:val="0"/>
        </w:rPr>
        <w:t xml:space="preserve"> LC-A or </w:t>
      </w:r>
      <w:r w:rsidDel="00000000" w:rsidR="00000000" w:rsidRPr="00000000">
        <w:rPr>
          <w:rFonts w:ascii="Times New Roman" w:cs="Times New Roman" w:eastAsia="Times New Roman" w:hAnsi="Times New Roman"/>
          <w:b w:val="1"/>
          <w:sz w:val="20"/>
          <w:szCs w:val="20"/>
          <w:u w:val="single"/>
          <w:rtl w:val="0"/>
        </w:rPr>
        <w:t xml:space="preserve">Lomo</w:t>
      </w:r>
      <w:r w:rsidDel="00000000" w:rsidR="00000000" w:rsidRPr="00000000">
        <w:rPr>
          <w:rFonts w:ascii="Times New Roman" w:cs="Times New Roman" w:eastAsia="Times New Roman" w:hAnsi="Times New Roman"/>
          <w:sz w:val="20"/>
          <w:szCs w:val="20"/>
          <w:rtl w:val="0"/>
        </w:rPr>
        <w:t xml:space="preserve"> Kompakt Automat]</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Lomographic Society sells a lens with a “control ring” for this feature, which refers to the aesthetics of the out-of-focus aspects of a photo. Its name comes from the Japanese for “blur.”</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boke</w:t>
      </w:r>
      <w:r w:rsidDel="00000000" w:rsidR="00000000" w:rsidRPr="00000000">
        <w:rPr>
          <w:rFonts w:ascii="Times New Roman" w:cs="Times New Roman" w:eastAsia="Times New Roman" w:hAnsi="Times New Roman"/>
          <w:sz w:val="20"/>
          <w:szCs w:val="20"/>
          <w:rtl w:val="0"/>
        </w:rPr>
        <w:t xml:space="preserve">h</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revival of analog photography has benefited this company that made the first instant color film. Users of this company’s SX-70 camera do not actually have to shake them to dry the film faster.</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Polaroid</w:t>
      </w:r>
      <w:r w:rsidDel="00000000" w:rsidR="00000000" w:rsidRPr="00000000">
        <w:rPr>
          <w:rFonts w:ascii="Times New Roman" w:cs="Times New Roman" w:eastAsia="Times New Roman" w:hAnsi="Times New Roman"/>
          <w:sz w:val="20"/>
          <w:szCs w:val="20"/>
          <w:rtl w:val="0"/>
        </w:rPr>
        <w:t xml:space="preserve"> Corporation</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“mud wizard” confronted police during coal protests in this country, which powered down its last nuclear plants in April 2023. For 10 points each:</w:t>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largest economy in Europe and end point of the Nord Stream 2 pipeline from Russia.</w:t>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Germany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Deutschland</w:t>
      </w:r>
      <w:r w:rsidDel="00000000" w:rsidR="00000000" w:rsidRPr="00000000">
        <w:rPr>
          <w:rFonts w:ascii="Times New Roman" w:cs="Times New Roman" w:eastAsia="Times New Roman" w:hAnsi="Times New Roman"/>
          <w:sz w:val="20"/>
          <w:szCs w:val="20"/>
          <w:rtl w:val="0"/>
        </w:rPr>
        <w:t xml:space="preserve">; or Federal Republic of </w:t>
      </w:r>
      <w:r w:rsidDel="00000000" w:rsidR="00000000" w:rsidRPr="00000000">
        <w:rPr>
          <w:rFonts w:ascii="Times New Roman" w:cs="Times New Roman" w:eastAsia="Times New Roman" w:hAnsi="Times New Roman"/>
          <w:b w:val="1"/>
          <w:sz w:val="20"/>
          <w:szCs w:val="20"/>
          <w:u w:val="single"/>
          <w:rtl w:val="0"/>
        </w:rPr>
        <w:t xml:space="preserve">Germany</w:t>
      </w:r>
      <w:r w:rsidDel="00000000" w:rsidR="00000000" w:rsidRPr="00000000">
        <w:rPr>
          <w:rFonts w:ascii="Times New Roman" w:cs="Times New Roman" w:eastAsia="Times New Roman" w:hAnsi="Times New Roman"/>
          <w:sz w:val="20"/>
          <w:szCs w:val="20"/>
          <w:rtl w:val="0"/>
        </w:rPr>
        <w:t xml:space="preserve">; or Bundesrepublik </w:t>
      </w:r>
      <w:r w:rsidDel="00000000" w:rsidR="00000000" w:rsidRPr="00000000">
        <w:rPr>
          <w:rFonts w:ascii="Times New Roman" w:cs="Times New Roman" w:eastAsia="Times New Roman" w:hAnsi="Times New Roman"/>
          <w:b w:val="1"/>
          <w:sz w:val="20"/>
          <w:szCs w:val="20"/>
          <w:u w:val="single"/>
          <w:rtl w:val="0"/>
        </w:rPr>
        <w:t xml:space="preserve">Deutschland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February 2023, this reporter released an article claiming that a Norwegian sonar buoy set off C-4 explosives that destroyed parts of Nord Stream 2. This reporter exposed the My Lai Massacre.</w:t>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Seymour </w:t>
      </w:r>
      <w:r w:rsidDel="00000000" w:rsidR="00000000" w:rsidRPr="00000000">
        <w:rPr>
          <w:rFonts w:ascii="Times New Roman" w:cs="Times New Roman" w:eastAsia="Times New Roman" w:hAnsi="Times New Roman"/>
          <w:b w:val="1"/>
          <w:sz w:val="20"/>
          <w:szCs w:val="20"/>
          <w:u w:val="single"/>
          <w:rtl w:val="0"/>
        </w:rPr>
        <w:t xml:space="preserve">Hersh</w:t>
      </w:r>
      <w:r w:rsidDel="00000000" w:rsidR="00000000" w:rsidRPr="00000000">
        <w:rPr>
          <w:rFonts w:ascii="Times New Roman" w:cs="Times New Roman" w:eastAsia="Times New Roman" w:hAnsi="Times New Roman"/>
          <w:sz w:val="20"/>
          <w:szCs w:val="20"/>
          <w:rtl w:val="0"/>
        </w:rPr>
        <w:t xml:space="preserve"> [or Sy </w:t>
      </w:r>
      <w:r w:rsidDel="00000000" w:rsidR="00000000" w:rsidRPr="00000000">
        <w:rPr>
          <w:rFonts w:ascii="Times New Roman" w:cs="Times New Roman" w:eastAsia="Times New Roman" w:hAnsi="Times New Roman"/>
          <w:b w:val="1"/>
          <w:sz w:val="20"/>
          <w:szCs w:val="20"/>
          <w:u w:val="single"/>
          <w:rtl w:val="0"/>
        </w:rPr>
        <w:t xml:space="preserve">Hersh</w:t>
      </w:r>
      <w:r w:rsidDel="00000000" w:rsidR="00000000" w:rsidRPr="00000000">
        <w:rPr>
          <w:rFonts w:ascii="Times New Roman" w:cs="Times New Roman" w:eastAsia="Times New Roman" w:hAnsi="Times New Roman"/>
          <w:sz w:val="20"/>
          <w:szCs w:val="20"/>
          <w:rtl w:val="0"/>
        </w:rPr>
        <w:t xml:space="preserve">; or Seymour Myron </w:t>
      </w:r>
      <w:r w:rsidDel="00000000" w:rsidR="00000000" w:rsidRPr="00000000">
        <w:rPr>
          <w:rFonts w:ascii="Times New Roman" w:cs="Times New Roman" w:eastAsia="Times New Roman" w:hAnsi="Times New Roman"/>
          <w:b w:val="1"/>
          <w:sz w:val="20"/>
          <w:szCs w:val="20"/>
          <w:u w:val="single"/>
          <w:rtl w:val="0"/>
        </w:rPr>
        <w:t xml:space="preserve">Hersh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Alongside Saxony and Saxony-Anhalt, this German state has lagged in green energy development. In December 2022, Heinrich XIII was arrested for a coup plot from his castle in this state, where the AfD first contributed to a winning coalition with the election of Thomas Kemmerich in 2020.</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Thuringia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Thüringen</w:t>
      </w:r>
      <w:r w:rsidDel="00000000" w:rsidR="00000000" w:rsidRPr="00000000">
        <w:rPr>
          <w:rFonts w:ascii="Times New Roman" w:cs="Times New Roman" w:eastAsia="Times New Roman" w:hAnsi="Times New Roman"/>
          <w:sz w:val="20"/>
          <w:szCs w:val="20"/>
          <w:rtl w:val="0"/>
        </w:rPr>
        <w:t xml:space="preserve">; or Free State of </w:t>
      </w:r>
      <w:r w:rsidDel="00000000" w:rsidR="00000000" w:rsidRPr="00000000">
        <w:rPr>
          <w:rFonts w:ascii="Times New Roman" w:cs="Times New Roman" w:eastAsia="Times New Roman" w:hAnsi="Times New Roman"/>
          <w:b w:val="1"/>
          <w:sz w:val="20"/>
          <w:szCs w:val="20"/>
          <w:u w:val="single"/>
          <w:rtl w:val="0"/>
        </w:rPr>
        <w:t xml:space="preserve">Thuringia</w:t>
      </w:r>
      <w:r w:rsidDel="00000000" w:rsidR="00000000" w:rsidRPr="00000000">
        <w:rPr>
          <w:rFonts w:ascii="Times New Roman" w:cs="Times New Roman" w:eastAsia="Times New Roman" w:hAnsi="Times New Roman"/>
          <w:sz w:val="20"/>
          <w:szCs w:val="20"/>
          <w:rtl w:val="0"/>
        </w:rPr>
        <w:t xml:space="preserve"> or Freistaat </w:t>
      </w:r>
      <w:r w:rsidDel="00000000" w:rsidR="00000000" w:rsidRPr="00000000">
        <w:rPr>
          <w:rFonts w:ascii="Times New Roman" w:cs="Times New Roman" w:eastAsia="Times New Roman" w:hAnsi="Times New Roman"/>
          <w:b w:val="1"/>
          <w:sz w:val="20"/>
          <w:szCs w:val="20"/>
          <w:u w:val="single"/>
          <w:rtl w:val="0"/>
        </w:rPr>
        <w:t xml:space="preserve">Thüringen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201f1e"/>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01f1e"/>
          <w:sz w:val="20"/>
          <w:szCs w:val="20"/>
          <w:rtl w:val="0"/>
        </w:rPr>
        <w:t xml:space="preserve">After Graham Linehan challenged eligibility from the Big Lottery Fund for a charity named for these creatures, streamer Hbomberguy raised 340,000 dollars for it from a 57-hour stream of </w:t>
      </w:r>
      <w:r w:rsidDel="00000000" w:rsidR="00000000" w:rsidRPr="00000000">
        <w:rPr>
          <w:rFonts w:ascii="Times New Roman" w:cs="Times New Roman" w:eastAsia="Times New Roman" w:hAnsi="Times New Roman"/>
          <w:i w:val="1"/>
          <w:color w:val="201f1e"/>
          <w:sz w:val="20"/>
          <w:szCs w:val="20"/>
          <w:rtl w:val="0"/>
        </w:rPr>
        <w:t xml:space="preserve">Donkey Kong 64</w:t>
      </w:r>
      <w:r w:rsidDel="00000000" w:rsidR="00000000" w:rsidRPr="00000000">
        <w:rPr>
          <w:rFonts w:ascii="Times New Roman" w:cs="Times New Roman" w:eastAsia="Times New Roman" w:hAnsi="Times New Roman"/>
          <w:color w:val="201f1e"/>
          <w:sz w:val="20"/>
          <w:szCs w:val="20"/>
          <w:rtl w:val="0"/>
        </w:rPr>
        <w:t xml:space="preserve">. For 10 points each:</w:t>
      </w:r>
    </w:p>
    <w:p w:rsidR="00000000" w:rsidDel="00000000" w:rsidP="00000000" w:rsidRDefault="00000000" w:rsidRPr="00000000" w14:paraId="000000F4">
      <w:pPr>
        <w:shd w:fill="ffffff" w:val="clear"/>
        <w:rPr>
          <w:rFonts w:ascii="Times New Roman" w:cs="Times New Roman" w:eastAsia="Times New Roman" w:hAnsi="Times New Roman"/>
          <w:color w:val="201f1e"/>
          <w:sz w:val="20"/>
          <w:szCs w:val="20"/>
        </w:rPr>
      </w:pPr>
      <w:r w:rsidDel="00000000" w:rsidR="00000000" w:rsidRPr="00000000">
        <w:rPr>
          <w:rFonts w:ascii="Times New Roman" w:cs="Times New Roman" w:eastAsia="Times New Roman" w:hAnsi="Times New Roman"/>
          <w:color w:val="201f1e"/>
          <w:sz w:val="20"/>
          <w:szCs w:val="20"/>
          <w:rtl w:val="0"/>
        </w:rPr>
        <w:t xml:space="preserve">[10m] Identify these creatures that name a British charity for transgender youth that challenged the LGB Alliance’s charitable status in 2022.</w:t>
      </w:r>
    </w:p>
    <w:p w:rsidR="00000000" w:rsidDel="00000000" w:rsidP="00000000" w:rsidRDefault="00000000" w:rsidRPr="00000000" w14:paraId="000000F5">
      <w:pPr>
        <w:shd w:fill="ffffff" w:val="clear"/>
        <w:rPr>
          <w:rFonts w:ascii="Times New Roman" w:cs="Times New Roman" w:eastAsia="Times New Roman" w:hAnsi="Times New Roman"/>
          <w:color w:val="201f1e"/>
          <w:sz w:val="20"/>
          <w:szCs w:val="20"/>
        </w:rPr>
      </w:pPr>
      <w:r w:rsidDel="00000000" w:rsidR="00000000" w:rsidRPr="00000000">
        <w:rPr>
          <w:rFonts w:ascii="Times New Roman" w:cs="Times New Roman" w:eastAsia="Times New Roman" w:hAnsi="Times New Roman"/>
          <w:color w:val="201f1e"/>
          <w:sz w:val="20"/>
          <w:szCs w:val="20"/>
          <w:rtl w:val="0"/>
        </w:rPr>
        <w:t xml:space="preserve">ANSWER: </w:t>
      </w:r>
      <w:r w:rsidDel="00000000" w:rsidR="00000000" w:rsidRPr="00000000">
        <w:rPr>
          <w:rFonts w:ascii="Times New Roman" w:cs="Times New Roman" w:eastAsia="Times New Roman" w:hAnsi="Times New Roman"/>
          <w:b w:val="1"/>
          <w:color w:val="201f1e"/>
          <w:sz w:val="20"/>
          <w:szCs w:val="20"/>
          <w:u w:val="single"/>
          <w:rtl w:val="0"/>
        </w:rPr>
        <w:t xml:space="preserve">mermaid</w:t>
      </w:r>
      <w:r w:rsidDel="00000000" w:rsidR="00000000" w:rsidRPr="00000000">
        <w:rPr>
          <w:rFonts w:ascii="Times New Roman" w:cs="Times New Roman" w:eastAsia="Times New Roman" w:hAnsi="Times New Roman"/>
          <w:color w:val="201f1e"/>
          <w:sz w:val="20"/>
          <w:szCs w:val="20"/>
          <w:rtl w:val="0"/>
        </w:rPr>
        <w:t xml:space="preserve">s [prompt on </w:t>
      </w:r>
      <w:r w:rsidDel="00000000" w:rsidR="00000000" w:rsidRPr="00000000">
        <w:rPr>
          <w:rFonts w:ascii="Times New Roman" w:cs="Times New Roman" w:eastAsia="Times New Roman" w:hAnsi="Times New Roman"/>
          <w:color w:val="201f1e"/>
          <w:sz w:val="20"/>
          <w:szCs w:val="20"/>
          <w:u w:val="single"/>
          <w:rtl w:val="0"/>
        </w:rPr>
        <w:t xml:space="preserve">merfolk</w:t>
      </w:r>
      <w:r w:rsidDel="00000000" w:rsidR="00000000" w:rsidRPr="00000000">
        <w:rPr>
          <w:rFonts w:ascii="Times New Roman" w:cs="Times New Roman" w:eastAsia="Times New Roman" w:hAnsi="Times New Roman"/>
          <w:color w:val="201f1e"/>
          <w:sz w:val="20"/>
          <w:szCs w:val="20"/>
          <w:rtl w:val="0"/>
        </w:rPr>
        <w:t xml:space="preserve"> or </w:t>
      </w:r>
      <w:r w:rsidDel="00000000" w:rsidR="00000000" w:rsidRPr="00000000">
        <w:rPr>
          <w:rFonts w:ascii="Times New Roman" w:cs="Times New Roman" w:eastAsia="Times New Roman" w:hAnsi="Times New Roman"/>
          <w:color w:val="201f1e"/>
          <w:sz w:val="20"/>
          <w:szCs w:val="20"/>
          <w:u w:val="single"/>
          <w:rtl w:val="0"/>
        </w:rPr>
        <w:t xml:space="preserve">merpeople</w:t>
      </w:r>
      <w:r w:rsidDel="00000000" w:rsidR="00000000" w:rsidRPr="00000000">
        <w:rPr>
          <w:rFonts w:ascii="Times New Roman" w:cs="Times New Roman" w:eastAsia="Times New Roman" w:hAnsi="Times New Roman"/>
          <w:color w:val="201f1e"/>
          <w:sz w:val="20"/>
          <w:szCs w:val="20"/>
          <w:rtl w:val="0"/>
        </w:rPr>
        <w:t xml:space="preserve">]</w:t>
      </w:r>
    </w:p>
    <w:p w:rsidR="00000000" w:rsidDel="00000000" w:rsidP="00000000" w:rsidRDefault="00000000" w:rsidRPr="00000000" w14:paraId="000000F6">
      <w:pPr>
        <w:shd w:fill="ffffff" w:val="clear"/>
        <w:rPr>
          <w:rFonts w:ascii="Times New Roman" w:cs="Times New Roman" w:eastAsia="Times New Roman" w:hAnsi="Times New Roman"/>
          <w:color w:val="201f1e"/>
          <w:sz w:val="20"/>
          <w:szCs w:val="20"/>
        </w:rPr>
      </w:pPr>
      <w:r w:rsidDel="00000000" w:rsidR="00000000" w:rsidRPr="00000000">
        <w:rPr>
          <w:rFonts w:ascii="Times New Roman" w:cs="Times New Roman" w:eastAsia="Times New Roman" w:hAnsi="Times New Roman"/>
          <w:color w:val="201f1e"/>
          <w:sz w:val="20"/>
          <w:szCs w:val="20"/>
          <w:rtl w:val="0"/>
        </w:rPr>
        <w:t xml:space="preserve">[10h] This psychologist argued that children have a “compulsion to dominate and manipulate” due to female responsibility over parenting in her only book, </w:t>
      </w:r>
      <w:r w:rsidDel="00000000" w:rsidR="00000000" w:rsidRPr="00000000">
        <w:rPr>
          <w:rFonts w:ascii="Times New Roman" w:cs="Times New Roman" w:eastAsia="Times New Roman" w:hAnsi="Times New Roman"/>
          <w:i w:val="1"/>
          <w:color w:val="201f1e"/>
          <w:sz w:val="20"/>
          <w:szCs w:val="20"/>
          <w:rtl w:val="0"/>
        </w:rPr>
        <w:t xml:space="preserve">The Mermaid and the Minotaur</w:t>
      </w:r>
      <w:r w:rsidDel="00000000" w:rsidR="00000000" w:rsidRPr="00000000">
        <w:rPr>
          <w:rFonts w:ascii="Times New Roman" w:cs="Times New Roman" w:eastAsia="Times New Roman" w:hAnsi="Times New Roman"/>
          <w:color w:val="201f1e"/>
          <w:sz w:val="20"/>
          <w:szCs w:val="20"/>
          <w:rtl w:val="0"/>
        </w:rPr>
        <w:t xml:space="preserve">.</w:t>
      </w:r>
    </w:p>
    <w:p w:rsidR="00000000" w:rsidDel="00000000" w:rsidP="00000000" w:rsidRDefault="00000000" w:rsidRPr="00000000" w14:paraId="000000F7">
      <w:pPr>
        <w:shd w:fill="ffffff" w:val="clear"/>
        <w:rPr>
          <w:rFonts w:ascii="Times New Roman" w:cs="Times New Roman" w:eastAsia="Times New Roman" w:hAnsi="Times New Roman"/>
          <w:b w:val="1"/>
          <w:color w:val="201f1e"/>
          <w:sz w:val="20"/>
          <w:szCs w:val="20"/>
          <w:u w:val="single"/>
        </w:rPr>
      </w:pPr>
      <w:r w:rsidDel="00000000" w:rsidR="00000000" w:rsidRPr="00000000">
        <w:rPr>
          <w:rFonts w:ascii="Times New Roman" w:cs="Times New Roman" w:eastAsia="Times New Roman" w:hAnsi="Times New Roman"/>
          <w:color w:val="201f1e"/>
          <w:sz w:val="20"/>
          <w:szCs w:val="20"/>
          <w:rtl w:val="0"/>
        </w:rPr>
        <w:t xml:space="preserve">ANSWER: Dorothy </w:t>
      </w:r>
      <w:r w:rsidDel="00000000" w:rsidR="00000000" w:rsidRPr="00000000">
        <w:rPr>
          <w:rFonts w:ascii="Times New Roman" w:cs="Times New Roman" w:eastAsia="Times New Roman" w:hAnsi="Times New Roman"/>
          <w:b w:val="1"/>
          <w:color w:val="201f1e"/>
          <w:sz w:val="20"/>
          <w:szCs w:val="20"/>
          <w:u w:val="single"/>
          <w:rtl w:val="0"/>
        </w:rPr>
        <w:t xml:space="preserve">Dinnerstein</w:t>
      </w:r>
    </w:p>
    <w:p w:rsidR="00000000" w:rsidDel="00000000" w:rsidP="00000000" w:rsidRDefault="00000000" w:rsidRPr="00000000" w14:paraId="000000F8">
      <w:pPr>
        <w:shd w:fill="ffffff" w:val="clear"/>
        <w:rPr>
          <w:rFonts w:ascii="Times New Roman" w:cs="Times New Roman" w:eastAsia="Times New Roman" w:hAnsi="Times New Roman"/>
          <w:color w:val="201f1e"/>
          <w:sz w:val="20"/>
          <w:szCs w:val="20"/>
        </w:rPr>
      </w:pPr>
      <w:r w:rsidDel="00000000" w:rsidR="00000000" w:rsidRPr="00000000">
        <w:rPr>
          <w:rFonts w:ascii="Times New Roman" w:cs="Times New Roman" w:eastAsia="Times New Roman" w:hAnsi="Times New Roman"/>
          <w:color w:val="201f1e"/>
          <w:sz w:val="20"/>
          <w:szCs w:val="20"/>
          <w:rtl w:val="0"/>
        </w:rPr>
        <w:t xml:space="preserve">[10e] This 2017 film by Guillermo del Toro inverts traditional mermaid stories by having a mute custodian fall in love with an amphibian man held in a laboratory.</w:t>
      </w:r>
    </w:p>
    <w:p w:rsidR="00000000" w:rsidDel="00000000" w:rsidP="00000000" w:rsidRDefault="00000000" w:rsidRPr="00000000" w14:paraId="000000F9">
      <w:pPr>
        <w:shd w:fill="ffffff" w:val="clear"/>
        <w:rPr>
          <w:rFonts w:ascii="Times New Roman" w:cs="Times New Roman" w:eastAsia="Times New Roman" w:hAnsi="Times New Roman"/>
          <w:b w:val="1"/>
          <w:i w:val="1"/>
          <w:color w:val="201f1e"/>
          <w:sz w:val="20"/>
          <w:szCs w:val="20"/>
          <w:u w:val="single"/>
        </w:rPr>
      </w:pPr>
      <w:r w:rsidDel="00000000" w:rsidR="00000000" w:rsidRPr="00000000">
        <w:rPr>
          <w:rFonts w:ascii="Times New Roman" w:cs="Times New Roman" w:eastAsia="Times New Roman" w:hAnsi="Times New Roman"/>
          <w:color w:val="201f1e"/>
          <w:sz w:val="20"/>
          <w:szCs w:val="20"/>
          <w:rtl w:val="0"/>
        </w:rPr>
        <w:t xml:space="preserve">ANSWER: </w:t>
      </w:r>
      <w:r w:rsidDel="00000000" w:rsidR="00000000" w:rsidRPr="00000000">
        <w:rPr>
          <w:rFonts w:ascii="Times New Roman" w:cs="Times New Roman" w:eastAsia="Times New Roman" w:hAnsi="Times New Roman"/>
          <w:i w:val="1"/>
          <w:color w:val="201f1e"/>
          <w:sz w:val="20"/>
          <w:szCs w:val="20"/>
          <w:rtl w:val="0"/>
        </w:rPr>
        <w:t xml:space="preserve">The </w:t>
      </w:r>
      <w:r w:rsidDel="00000000" w:rsidR="00000000" w:rsidRPr="00000000">
        <w:rPr>
          <w:rFonts w:ascii="Times New Roman" w:cs="Times New Roman" w:eastAsia="Times New Roman" w:hAnsi="Times New Roman"/>
          <w:b w:val="1"/>
          <w:i w:val="1"/>
          <w:color w:val="201f1e"/>
          <w:sz w:val="20"/>
          <w:szCs w:val="20"/>
          <w:u w:val="single"/>
          <w:rtl w:val="0"/>
        </w:rPr>
        <w:t xml:space="preserve">Shape of Water</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form of this technique measures neutron absorbance with arrays of scintillators to determine the densities and fissile masses of layers of the test object. For 10 points each:</w:t>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class of imaging techniques used to study the internal structure of objects by “stacking” 2D transmission cross sections.</w:t>
      </w:r>
    </w:p>
    <w:p w:rsidR="00000000" w:rsidDel="00000000" w:rsidP="00000000" w:rsidRDefault="00000000" w:rsidRPr="00000000" w14:paraId="000000F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tomography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(“tuh-MAH-grah-fee”)</w:t>
      </w:r>
      <w:r w:rsidDel="00000000" w:rsidR="00000000" w:rsidRPr="00000000">
        <w:rPr>
          <w:rFonts w:ascii="Times New Roman" w:cs="Times New Roman" w:eastAsia="Times New Roman" w:hAnsi="Times New Roman"/>
          <w:sz w:val="20"/>
          <w:szCs w:val="20"/>
          <w:rtl w:val="0"/>
        </w:rPr>
        <w:t xml:space="preserve"> [accept any form of </w:t>
      </w:r>
      <w:r w:rsidDel="00000000" w:rsidR="00000000" w:rsidRPr="00000000">
        <w:rPr>
          <w:rFonts w:ascii="Times New Roman" w:cs="Times New Roman" w:eastAsia="Times New Roman" w:hAnsi="Times New Roman"/>
          <w:b w:val="1"/>
          <w:sz w:val="20"/>
          <w:szCs w:val="20"/>
          <w:u w:val="single"/>
          <w:rtl w:val="0"/>
        </w:rPr>
        <w:t xml:space="preserve">tomography</w:t>
      </w:r>
      <w:r w:rsidDel="00000000" w:rsidR="00000000" w:rsidRPr="00000000">
        <w:rPr>
          <w:rFonts w:ascii="Times New Roman" w:cs="Times New Roman" w:eastAsia="Times New Roman" w:hAnsi="Times New Roman"/>
          <w:sz w:val="20"/>
          <w:szCs w:val="20"/>
          <w:rtl w:val="0"/>
        </w:rPr>
        <w:t xml:space="preserve"> like</w:t>
      </w:r>
      <w:r w:rsidDel="00000000" w:rsidR="00000000" w:rsidRPr="00000000">
        <w:rPr>
          <w:rFonts w:ascii="Times New Roman" w:cs="Times New Roman" w:eastAsia="Times New Roman" w:hAnsi="Times New Roman"/>
          <w:sz w:val="20"/>
          <w:szCs w:val="20"/>
          <w:rtl w:val="0"/>
        </w:rPr>
        <w:t xml:space="preserve"> computed </w:t>
      </w:r>
      <w:r w:rsidDel="00000000" w:rsidR="00000000" w:rsidRPr="00000000">
        <w:rPr>
          <w:rFonts w:ascii="Times New Roman" w:cs="Times New Roman" w:eastAsia="Times New Roman" w:hAnsi="Times New Roman"/>
          <w:b w:val="1"/>
          <w:sz w:val="20"/>
          <w:szCs w:val="20"/>
          <w:u w:val="single"/>
          <w:rtl w:val="0"/>
        </w:rPr>
        <w:t xml:space="preserve">tomography</w:t>
      </w:r>
      <w:r w:rsidDel="00000000" w:rsidR="00000000" w:rsidRPr="00000000">
        <w:rPr>
          <w:rFonts w:ascii="Times New Roman" w:cs="Times New Roman" w:eastAsia="Times New Roman" w:hAnsi="Times New Roman"/>
          <w:sz w:val="20"/>
          <w:szCs w:val="20"/>
          <w:rtl w:val="0"/>
        </w:rPr>
        <w:t xml:space="preserve"> scans, computed axial </w:t>
      </w:r>
      <w:r w:rsidDel="00000000" w:rsidR="00000000" w:rsidRPr="00000000">
        <w:rPr>
          <w:rFonts w:ascii="Times New Roman" w:cs="Times New Roman" w:eastAsia="Times New Roman" w:hAnsi="Times New Roman"/>
          <w:b w:val="1"/>
          <w:sz w:val="20"/>
          <w:szCs w:val="20"/>
          <w:u w:val="single"/>
          <w:rtl w:val="0"/>
        </w:rPr>
        <w:t xml:space="preserve">tomography</w:t>
      </w:r>
      <w:r w:rsidDel="00000000" w:rsidR="00000000" w:rsidRPr="00000000">
        <w:rPr>
          <w:rFonts w:ascii="Times New Roman" w:cs="Times New Roman" w:eastAsia="Times New Roman" w:hAnsi="Times New Roman"/>
          <w:sz w:val="20"/>
          <w:szCs w:val="20"/>
          <w:rtl w:val="0"/>
        </w:rPr>
        <w:t xml:space="preserve"> scans, positron emission </w:t>
      </w:r>
      <w:r w:rsidDel="00000000" w:rsidR="00000000" w:rsidRPr="00000000">
        <w:rPr>
          <w:rFonts w:ascii="Times New Roman" w:cs="Times New Roman" w:eastAsia="Times New Roman" w:hAnsi="Times New Roman"/>
          <w:b w:val="1"/>
          <w:sz w:val="20"/>
          <w:szCs w:val="20"/>
          <w:u w:val="single"/>
          <w:rtl w:val="0"/>
        </w:rPr>
        <w:t xml:space="preserve">tomography</w:t>
      </w:r>
      <w:r w:rsidDel="00000000" w:rsidR="00000000" w:rsidRPr="00000000">
        <w:rPr>
          <w:rFonts w:ascii="Times New Roman" w:cs="Times New Roman" w:eastAsia="Times New Roman" w:hAnsi="Times New Roman"/>
          <w:sz w:val="20"/>
          <w:szCs w:val="20"/>
          <w:rtl w:val="0"/>
        </w:rPr>
        <w:t xml:space="preserve">, neutron </w:t>
      </w:r>
      <w:r w:rsidDel="00000000" w:rsidR="00000000" w:rsidRPr="00000000">
        <w:rPr>
          <w:rFonts w:ascii="Times New Roman" w:cs="Times New Roman" w:eastAsia="Times New Roman" w:hAnsi="Times New Roman"/>
          <w:b w:val="1"/>
          <w:sz w:val="20"/>
          <w:szCs w:val="20"/>
          <w:u w:val="single"/>
          <w:rtl w:val="0"/>
        </w:rPr>
        <w:t xml:space="preserve">tomography</w:t>
      </w:r>
      <w:r w:rsidDel="00000000" w:rsidR="00000000" w:rsidRPr="00000000">
        <w:rPr>
          <w:rFonts w:ascii="Times New Roman" w:cs="Times New Roman" w:eastAsia="Times New Roman" w:hAnsi="Times New Roman"/>
          <w:sz w:val="20"/>
          <w:szCs w:val="20"/>
          <w:rtl w:val="0"/>
        </w:rPr>
        <w:t xml:space="preserve">, X-ray </w:t>
      </w:r>
      <w:r w:rsidDel="00000000" w:rsidR="00000000" w:rsidRPr="00000000">
        <w:rPr>
          <w:rFonts w:ascii="Times New Roman" w:cs="Times New Roman" w:eastAsia="Times New Roman" w:hAnsi="Times New Roman"/>
          <w:b w:val="1"/>
          <w:sz w:val="20"/>
          <w:szCs w:val="20"/>
          <w:u w:val="single"/>
          <w:rtl w:val="0"/>
        </w:rPr>
        <w:t xml:space="preserve">tomography</w:t>
      </w:r>
      <w:r w:rsidDel="00000000" w:rsidR="00000000" w:rsidRPr="00000000">
        <w:rPr>
          <w:rFonts w:ascii="Times New Roman" w:cs="Times New Roman" w:eastAsia="Times New Roman" w:hAnsi="Times New Roman"/>
          <w:sz w:val="20"/>
          <w:szCs w:val="20"/>
          <w:rtl w:val="0"/>
        </w:rPr>
        <w:t xml:space="preserve">, or electron </w:t>
      </w:r>
      <w:r w:rsidDel="00000000" w:rsidR="00000000" w:rsidRPr="00000000">
        <w:rPr>
          <w:rFonts w:ascii="Times New Roman" w:cs="Times New Roman" w:eastAsia="Times New Roman" w:hAnsi="Times New Roman"/>
          <w:b w:val="1"/>
          <w:sz w:val="20"/>
          <w:szCs w:val="20"/>
          <w:u w:val="single"/>
          <w:rtl w:val="0"/>
        </w:rPr>
        <w:t xml:space="preserve">tomography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CAT</w:t>
      </w:r>
      <w:r w:rsidDel="00000000" w:rsidR="00000000" w:rsidRPr="00000000">
        <w:rPr>
          <w:rFonts w:ascii="Times New Roman" w:cs="Times New Roman" w:eastAsia="Times New Roman" w:hAnsi="Times New Roman"/>
          <w:sz w:val="20"/>
          <w:szCs w:val="20"/>
          <w:rtl w:val="0"/>
        </w:rPr>
        <w:t xml:space="preserve"> scan by asking “what does that stand for?”; prompt on </w:t>
      </w:r>
      <w:r w:rsidDel="00000000" w:rsidR="00000000" w:rsidRPr="00000000">
        <w:rPr>
          <w:rFonts w:ascii="Times New Roman" w:cs="Times New Roman" w:eastAsia="Times New Roman" w:hAnsi="Times New Roman"/>
          <w:sz w:val="20"/>
          <w:szCs w:val="20"/>
          <w:u w:val="single"/>
          <w:rtl w:val="0"/>
        </w:rPr>
        <w:t xml:space="preserve">scan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scan</w:t>
      </w:r>
      <w:r w:rsidDel="00000000" w:rsidR="00000000" w:rsidRPr="00000000">
        <w:rPr>
          <w:rFonts w:ascii="Times New Roman" w:cs="Times New Roman" w:eastAsia="Times New Roman" w:hAnsi="Times New Roman"/>
          <w:sz w:val="20"/>
          <w:szCs w:val="20"/>
          <w:rtl w:val="0"/>
        </w:rPr>
        <w:t xml:space="preserve">ning]</w:t>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Tomographic reconstruction is an inverse problem that tries to find a 2D image given the results of performing this operation on the image many times. This operation maps an object to one less dimension, such as representing a 3D object on a flat surface.</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projection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project</w:t>
      </w:r>
      <w:r w:rsidDel="00000000" w:rsidR="00000000" w:rsidRPr="00000000">
        <w:rPr>
          <w:rFonts w:ascii="Times New Roman" w:cs="Times New Roman" w:eastAsia="Times New Roman" w:hAnsi="Times New Roman"/>
          <w:sz w:val="20"/>
          <w:szCs w:val="20"/>
          <w:rtl w:val="0"/>
        </w:rPr>
        <w:t xml:space="preserve">ing or other </w:t>
      </w:r>
      <w:r w:rsidDel="00000000" w:rsidR="00000000" w:rsidRPr="00000000">
        <w:rPr>
          <w:rFonts w:ascii="Times New Roman" w:cs="Times New Roman" w:eastAsia="Times New Roman" w:hAnsi="Times New Roman"/>
          <w:sz w:val="20"/>
          <w:szCs w:val="20"/>
          <w:rtl w:val="0"/>
        </w:rPr>
        <w:t xml:space="preserve">word forms of </w:t>
      </w:r>
      <w:r w:rsidDel="00000000" w:rsidR="00000000" w:rsidRPr="00000000">
        <w:rPr>
          <w:rFonts w:ascii="Times New Roman" w:cs="Times New Roman" w:eastAsia="Times New Roman" w:hAnsi="Times New Roman"/>
          <w:b w:val="1"/>
          <w:sz w:val="20"/>
          <w:szCs w:val="20"/>
          <w:u w:val="single"/>
          <w:rtl w:val="0"/>
        </w:rPr>
        <w:t xml:space="preserve">project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term is used for any image used to test tomographic reconstruction algorithms, such as the image of 10 overlayed ellipses introduced by Lawrence Shepp and Benjamin Logan.</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phantom</w:t>
      </w:r>
      <w:r w:rsidDel="00000000" w:rsidR="00000000" w:rsidRPr="00000000">
        <w:rPr>
          <w:rFonts w:ascii="Times New Roman" w:cs="Times New Roman" w:eastAsia="Times New Roman" w:hAnsi="Times New Roman"/>
          <w:sz w:val="20"/>
          <w:szCs w:val="20"/>
          <w:rtl w:val="0"/>
        </w:rPr>
        <w:t xml:space="preserve"> [accept Shepp–Logan </w:t>
      </w:r>
      <w:r w:rsidDel="00000000" w:rsidR="00000000" w:rsidRPr="00000000">
        <w:rPr>
          <w:rFonts w:ascii="Times New Roman" w:cs="Times New Roman" w:eastAsia="Times New Roman" w:hAnsi="Times New Roman"/>
          <w:b w:val="1"/>
          <w:sz w:val="20"/>
          <w:szCs w:val="20"/>
          <w:u w:val="single"/>
          <w:rtl w:val="0"/>
        </w:rPr>
        <w:t xml:space="preserve">phantom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w:t>
      </w:r>
      <w:r w:rsidDel="00000000" w:rsidR="00000000" w:rsidRPr="00000000">
        <w:rPr>
          <w:rFonts w:ascii="Times New Roman" w:cs="Times New Roman" w:eastAsia="Times New Roman" w:hAnsi="Times New Roman"/>
          <w:sz w:val="20"/>
          <w:szCs w:val="20"/>
          <w:rtl w:val="0"/>
        </w:rPr>
        <w:t xml:space="preserve">Science</w:t>
      </w:r>
      <w:r w:rsidDel="00000000" w:rsidR="00000000" w:rsidRPr="00000000">
        <w:rPr>
          <w:rFonts w:ascii="Times New Roman" w:cs="Times New Roman" w:eastAsia="Times New Roman" w:hAnsi="Times New Roman"/>
          <w:sz w:val="20"/>
          <w:szCs w:val="20"/>
          <w:rtl w:val="0"/>
        </w:rPr>
        <w:t xml:space="preserve">&gt;</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a 2017 novel, a laconic immigrant of this nationality makes his way across the American West while inexplicably growing in size. For 10 points each:</w:t>
      </w:r>
    </w:p>
    <w:p w:rsidR="00000000" w:rsidDel="00000000" w:rsidP="00000000" w:rsidRDefault="00000000" w:rsidRPr="00000000" w14:paraId="00000106">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nationality of a picaresque giant in Hernán Díaz’s novel </w:t>
      </w:r>
      <w:r w:rsidDel="00000000" w:rsidR="00000000" w:rsidRPr="00000000">
        <w:rPr>
          <w:rFonts w:ascii="Times New Roman" w:cs="Times New Roman" w:eastAsia="Times New Roman" w:hAnsi="Times New Roman"/>
          <w:i w:val="1"/>
          <w:sz w:val="20"/>
          <w:szCs w:val="20"/>
          <w:rtl w:val="0"/>
        </w:rPr>
        <w:t xml:space="preserve">In the Distance</w:t>
      </w:r>
      <w:r w:rsidDel="00000000" w:rsidR="00000000" w:rsidRPr="00000000">
        <w:rPr>
          <w:rFonts w:ascii="Times New Roman" w:cs="Times New Roman" w:eastAsia="Times New Roman" w:hAnsi="Times New Roman"/>
          <w:sz w:val="20"/>
          <w:szCs w:val="20"/>
          <w:rtl w:val="0"/>
        </w:rPr>
        <w:t xml:space="preserve">. The bounty hunter Homer T. Hatch arrives to capture a harmonica-playing farmhand of this nationality in a book the author called a “short novel.”</w:t>
      </w:r>
    </w:p>
    <w:p w:rsidR="00000000" w:rsidDel="00000000" w:rsidP="00000000" w:rsidRDefault="00000000" w:rsidRPr="00000000" w14:paraId="00000107">
      <w:pPr>
        <w:shd w:fill="ffffff" w:val="clea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Swedish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Swedish</w:t>
      </w:r>
      <w:r w:rsidDel="00000000" w:rsidR="00000000" w:rsidRPr="00000000">
        <w:rPr>
          <w:rFonts w:ascii="Times New Roman" w:cs="Times New Roman" w:eastAsia="Times New Roman" w:hAnsi="Times New Roman"/>
          <w:sz w:val="20"/>
          <w:szCs w:val="20"/>
          <w:rtl w:val="0"/>
        </w:rPr>
        <w:t xml:space="preserve">-American; or </w:t>
      </w:r>
      <w:r w:rsidDel="00000000" w:rsidR="00000000" w:rsidRPr="00000000">
        <w:rPr>
          <w:rFonts w:ascii="Times New Roman" w:cs="Times New Roman" w:eastAsia="Times New Roman" w:hAnsi="Times New Roman"/>
          <w:b w:val="1"/>
          <w:sz w:val="20"/>
          <w:szCs w:val="20"/>
          <w:u w:val="single"/>
          <w:rtl w:val="0"/>
        </w:rPr>
        <w:t xml:space="preserve">Swede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svenska</w:t>
      </w:r>
      <w:r w:rsidDel="00000000" w:rsidR="00000000" w:rsidRPr="00000000">
        <w:rPr>
          <w:rFonts w:ascii="Times New Roman" w:cs="Times New Roman" w:eastAsia="Times New Roman" w:hAnsi="Times New Roman"/>
          <w:sz w:val="20"/>
          <w:szCs w:val="20"/>
          <w:rtl w:val="0"/>
        </w:rPr>
        <w:t xml:space="preserve">r] </w:t>
      </w:r>
      <w:r w:rsidDel="00000000" w:rsidR="00000000" w:rsidRPr="00000000">
        <w:rPr>
          <w:rFonts w:ascii="Times New Roman" w:cs="Times New Roman" w:eastAsia="Times New Roman" w:hAnsi="Times New Roman"/>
          <w:color w:val="666666"/>
          <w:sz w:val="20"/>
          <w:szCs w:val="20"/>
          <w:rtl w:val="0"/>
        </w:rPr>
        <w:t xml:space="preserve">(The short novel is </w:t>
      </w:r>
      <w:r w:rsidDel="00000000" w:rsidR="00000000" w:rsidRPr="00000000">
        <w:rPr>
          <w:rFonts w:ascii="Times New Roman" w:cs="Times New Roman" w:eastAsia="Times New Roman" w:hAnsi="Times New Roman"/>
          <w:i w:val="1"/>
          <w:color w:val="666666"/>
          <w:sz w:val="20"/>
          <w:szCs w:val="20"/>
          <w:rtl w:val="0"/>
        </w:rPr>
        <w:t xml:space="preserve">Noon Wine</w:t>
      </w:r>
      <w:r w:rsidDel="00000000" w:rsidR="00000000" w:rsidRPr="00000000">
        <w:rPr>
          <w:rFonts w:ascii="Times New Roman" w:cs="Times New Roman" w:eastAsia="Times New Roman" w:hAnsi="Times New Roman"/>
          <w:color w:val="666666"/>
          <w:sz w:val="20"/>
          <w:szCs w:val="20"/>
          <w:rtl w:val="0"/>
        </w:rPr>
        <w:t xml:space="preserve"> by Katherine Anne Porter.)</w:t>
      </w:r>
    </w:p>
    <w:p w:rsidR="00000000" w:rsidDel="00000000" w:rsidP="00000000" w:rsidRDefault="00000000" w:rsidRPr="00000000" w14:paraId="00000108">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Swedish-American Berglund family works a farm in Nebraska in </w:t>
      </w:r>
      <w:r w:rsidDel="00000000" w:rsidR="00000000" w:rsidRPr="00000000">
        <w:rPr>
          <w:rFonts w:ascii="Times New Roman" w:cs="Times New Roman" w:eastAsia="Times New Roman" w:hAnsi="Times New Roman"/>
          <w:i w:val="1"/>
          <w:sz w:val="20"/>
          <w:szCs w:val="20"/>
          <w:rtl w:val="0"/>
        </w:rPr>
        <w:t xml:space="preserve">O Pioneers!</w:t>
      </w:r>
      <w:r w:rsidDel="00000000" w:rsidR="00000000" w:rsidRPr="00000000">
        <w:rPr>
          <w:rFonts w:ascii="Times New Roman" w:cs="Times New Roman" w:eastAsia="Times New Roman" w:hAnsi="Times New Roman"/>
          <w:sz w:val="20"/>
          <w:szCs w:val="20"/>
          <w:rtl w:val="0"/>
        </w:rPr>
        <w:t xml:space="preserve">, one of this author’s novels about immigrant families on the Great Plains.</w:t>
      </w:r>
    </w:p>
    <w:p w:rsidR="00000000" w:rsidDel="00000000" w:rsidP="00000000" w:rsidRDefault="00000000" w:rsidRPr="00000000" w14:paraId="00000109">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Willa </w:t>
      </w:r>
      <w:r w:rsidDel="00000000" w:rsidR="00000000" w:rsidRPr="00000000">
        <w:rPr>
          <w:rFonts w:ascii="Times New Roman" w:cs="Times New Roman" w:eastAsia="Times New Roman" w:hAnsi="Times New Roman"/>
          <w:b w:val="1"/>
          <w:sz w:val="20"/>
          <w:szCs w:val="20"/>
          <w:u w:val="single"/>
          <w:rtl w:val="0"/>
        </w:rPr>
        <w:t xml:space="preserve">Cather</w:t>
      </w:r>
      <w:r w:rsidDel="00000000" w:rsidR="00000000" w:rsidRPr="00000000">
        <w:rPr>
          <w:rFonts w:ascii="Times New Roman" w:cs="Times New Roman" w:eastAsia="Times New Roman" w:hAnsi="Times New Roman"/>
          <w:sz w:val="20"/>
          <w:szCs w:val="20"/>
          <w:rtl w:val="0"/>
        </w:rPr>
        <w:t xml:space="preserve"> [or Willa Sibert </w:t>
      </w:r>
      <w:r w:rsidDel="00000000" w:rsidR="00000000" w:rsidRPr="00000000">
        <w:rPr>
          <w:rFonts w:ascii="Times New Roman" w:cs="Times New Roman" w:eastAsia="Times New Roman" w:hAnsi="Times New Roman"/>
          <w:b w:val="1"/>
          <w:sz w:val="20"/>
          <w:szCs w:val="20"/>
          <w:u w:val="single"/>
          <w:rtl w:val="0"/>
        </w:rPr>
        <w:t xml:space="preserve">Cather</w:t>
      </w:r>
      <w:r w:rsidDel="00000000" w:rsidR="00000000" w:rsidRPr="00000000">
        <w:rPr>
          <w:rFonts w:ascii="Times New Roman" w:cs="Times New Roman" w:eastAsia="Times New Roman" w:hAnsi="Times New Roman"/>
          <w:sz w:val="20"/>
          <w:szCs w:val="20"/>
          <w:rtl w:val="0"/>
        </w:rPr>
        <w:t xml:space="preserve">; or Wilella Sibert </w:t>
      </w:r>
      <w:r w:rsidDel="00000000" w:rsidR="00000000" w:rsidRPr="00000000">
        <w:rPr>
          <w:rFonts w:ascii="Times New Roman" w:cs="Times New Roman" w:eastAsia="Times New Roman" w:hAnsi="Times New Roman"/>
          <w:b w:val="1"/>
          <w:sz w:val="20"/>
          <w:szCs w:val="20"/>
          <w:u w:val="single"/>
          <w:rtl w:val="0"/>
        </w:rPr>
        <w:t xml:space="preserve">Cather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A">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author wrote that every publisher rejected his story “A Country Full of Swedes” for being “a denial of man's nobility.” This author made the photobook </w:t>
      </w:r>
      <w:r w:rsidDel="00000000" w:rsidR="00000000" w:rsidRPr="00000000">
        <w:rPr>
          <w:rFonts w:ascii="Times New Roman" w:cs="Times New Roman" w:eastAsia="Times New Roman" w:hAnsi="Times New Roman"/>
          <w:i w:val="1"/>
          <w:sz w:val="20"/>
          <w:szCs w:val="20"/>
          <w:rtl w:val="0"/>
        </w:rPr>
        <w:t xml:space="preserve">You Have Seen Their Faces</w:t>
      </w:r>
      <w:r w:rsidDel="00000000" w:rsidR="00000000" w:rsidRPr="00000000">
        <w:rPr>
          <w:rFonts w:ascii="Times New Roman" w:cs="Times New Roman" w:eastAsia="Times New Roman" w:hAnsi="Times New Roman"/>
          <w:sz w:val="20"/>
          <w:szCs w:val="20"/>
          <w:rtl w:val="0"/>
        </w:rPr>
        <w:t xml:space="preserve"> with his wife, Margaret Bourke-White.</w:t>
      </w:r>
    </w:p>
    <w:p w:rsidR="00000000" w:rsidDel="00000000" w:rsidP="00000000" w:rsidRDefault="00000000" w:rsidRPr="00000000" w14:paraId="0000010B">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Erskine </w:t>
      </w:r>
      <w:r w:rsidDel="00000000" w:rsidR="00000000" w:rsidRPr="00000000">
        <w:rPr>
          <w:rFonts w:ascii="Times New Roman" w:cs="Times New Roman" w:eastAsia="Times New Roman" w:hAnsi="Times New Roman"/>
          <w:b w:val="1"/>
          <w:sz w:val="20"/>
          <w:szCs w:val="20"/>
          <w:u w:val="single"/>
          <w:rtl w:val="0"/>
        </w:rPr>
        <w:t xml:space="preserve">Caldwell</w:t>
      </w:r>
      <w:r w:rsidDel="00000000" w:rsidR="00000000" w:rsidRPr="00000000">
        <w:rPr>
          <w:rFonts w:ascii="Times New Roman" w:cs="Times New Roman" w:eastAsia="Times New Roman" w:hAnsi="Times New Roman"/>
          <w:sz w:val="20"/>
          <w:szCs w:val="20"/>
          <w:rtl w:val="0"/>
        </w:rPr>
        <w:t xml:space="preserve"> [or Erskine Preston </w:t>
      </w:r>
      <w:r w:rsidDel="00000000" w:rsidR="00000000" w:rsidRPr="00000000">
        <w:rPr>
          <w:rFonts w:ascii="Times New Roman" w:cs="Times New Roman" w:eastAsia="Times New Roman" w:hAnsi="Times New Roman"/>
          <w:b w:val="1"/>
          <w:sz w:val="20"/>
          <w:szCs w:val="20"/>
          <w:u w:val="single"/>
          <w:rtl w:val="0"/>
        </w:rPr>
        <w:t xml:space="preserve">Caldwell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Alī Abd al-Rāziq published </w:t>
      </w:r>
      <w:r w:rsidDel="00000000" w:rsidR="00000000" w:rsidRPr="00000000">
        <w:rPr>
          <w:rFonts w:ascii="Times New Roman" w:cs="Times New Roman" w:eastAsia="Times New Roman" w:hAnsi="Times New Roman"/>
          <w:i w:val="1"/>
          <w:sz w:val="20"/>
          <w:szCs w:val="20"/>
          <w:rtl w:val="0"/>
        </w:rPr>
        <w:t xml:space="preserve">Islam and the Bases of Political Authority </w:t>
      </w:r>
      <w:r w:rsidDel="00000000" w:rsidR="00000000" w:rsidRPr="00000000">
        <w:rPr>
          <w:rFonts w:ascii="Times New Roman" w:cs="Times New Roman" w:eastAsia="Times New Roman" w:hAnsi="Times New Roman"/>
          <w:sz w:val="20"/>
          <w:szCs w:val="20"/>
          <w:rtl w:val="0"/>
        </w:rPr>
        <w:t xml:space="preserve">in reaction to this empire’s dissolution, arguing that no political states should draw legitimacy from religion. For 10 points each:</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Name this</w:t>
      </w:r>
      <w:r w:rsidDel="00000000" w:rsidR="00000000" w:rsidRPr="00000000">
        <w:rPr>
          <w:rFonts w:ascii="Times New Roman" w:cs="Times New Roman" w:eastAsia="Times New Roman" w:hAnsi="Times New Roman"/>
          <w:sz w:val="20"/>
          <w:szCs w:val="20"/>
          <w:rtl w:val="0"/>
        </w:rPr>
        <w:t xml:space="preserve"> empire whose end was recognized during the Conference of Lausanne </w:t>
      </w:r>
      <w:r w:rsidDel="00000000" w:rsidR="00000000" w:rsidRPr="00000000">
        <w:rPr>
          <w:rFonts w:ascii="Times New Roman" w:cs="Times New Roman" w:eastAsia="Times New Roman" w:hAnsi="Times New Roman"/>
          <w:color w:val="666666"/>
          <w:sz w:val="20"/>
          <w:szCs w:val="20"/>
          <w:rtl w:val="0"/>
        </w:rPr>
        <w:t xml:space="preserve">(“low-ZAWN”)</w:t>
      </w:r>
      <w:r w:rsidDel="00000000" w:rsidR="00000000" w:rsidRPr="00000000">
        <w:rPr>
          <w:rFonts w:ascii="Times New Roman" w:cs="Times New Roman" w:eastAsia="Times New Roman" w:hAnsi="Times New Roman"/>
          <w:sz w:val="20"/>
          <w:szCs w:val="20"/>
          <w:rtl w:val="0"/>
        </w:rPr>
        <w:t xml:space="preserve">, which replaced the Treaty of Sèvres </w:t>
      </w:r>
      <w:r w:rsidDel="00000000" w:rsidR="00000000" w:rsidRPr="00000000">
        <w:rPr>
          <w:rFonts w:ascii="Times New Roman" w:cs="Times New Roman" w:eastAsia="Times New Roman" w:hAnsi="Times New Roman"/>
          <w:color w:val="666666"/>
          <w:sz w:val="20"/>
          <w:szCs w:val="20"/>
          <w:rtl w:val="0"/>
        </w:rPr>
        <w:t xml:space="preserve">(“SEVR”)</w:t>
      </w:r>
      <w:r w:rsidDel="00000000" w:rsidR="00000000" w:rsidRPr="00000000">
        <w:rPr>
          <w:rFonts w:ascii="Times New Roman" w:cs="Times New Roman" w:eastAsia="Times New Roman" w:hAnsi="Times New Roman"/>
          <w:sz w:val="20"/>
          <w:szCs w:val="20"/>
          <w:rtl w:val="0"/>
        </w:rPr>
        <w:t xml:space="preserve"> signed after World War I.</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Ottoman</w:t>
      </w:r>
      <w:r w:rsidDel="00000000" w:rsidR="00000000" w:rsidRPr="00000000">
        <w:rPr>
          <w:rFonts w:ascii="Times New Roman" w:cs="Times New Roman" w:eastAsia="Times New Roman" w:hAnsi="Times New Roman"/>
          <w:sz w:val="20"/>
          <w:szCs w:val="20"/>
          <w:rtl w:val="0"/>
        </w:rPr>
        <w:t xml:space="preserve"> Empire [or Devlet-i Aliye-i </w:t>
      </w:r>
      <w:r w:rsidDel="00000000" w:rsidR="00000000" w:rsidRPr="00000000">
        <w:rPr>
          <w:rFonts w:ascii="Times New Roman" w:cs="Times New Roman" w:eastAsia="Times New Roman" w:hAnsi="Times New Roman"/>
          <w:b w:val="1"/>
          <w:sz w:val="20"/>
          <w:szCs w:val="20"/>
          <w:u w:val="single"/>
          <w:rtl w:val="0"/>
        </w:rPr>
        <w:t xml:space="preserve">Osmaniye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Osmanlı</w:t>
      </w:r>
      <w:r w:rsidDel="00000000" w:rsidR="00000000" w:rsidRPr="00000000">
        <w:rPr>
          <w:rFonts w:ascii="Times New Roman" w:cs="Times New Roman" w:eastAsia="Times New Roman" w:hAnsi="Times New Roman"/>
          <w:sz w:val="20"/>
          <w:szCs w:val="20"/>
          <w:rtl w:val="0"/>
        </w:rPr>
        <w:t xml:space="preserve"> Devleti; or </w:t>
      </w:r>
      <w:r w:rsidDel="00000000" w:rsidR="00000000" w:rsidRPr="00000000">
        <w:rPr>
          <w:rFonts w:ascii="Times New Roman" w:cs="Times New Roman" w:eastAsia="Times New Roman" w:hAnsi="Times New Roman"/>
          <w:b w:val="1"/>
          <w:sz w:val="20"/>
          <w:szCs w:val="20"/>
          <w:u w:val="single"/>
          <w:rtl w:val="0"/>
        </w:rPr>
        <w:t xml:space="preserve">Osmanlı</w:t>
      </w:r>
      <w:r w:rsidDel="00000000" w:rsidR="00000000" w:rsidRPr="00000000">
        <w:rPr>
          <w:rFonts w:ascii="Times New Roman" w:cs="Times New Roman" w:eastAsia="Times New Roman" w:hAnsi="Times New Roman"/>
          <w:sz w:val="20"/>
          <w:szCs w:val="20"/>
          <w:rtl w:val="0"/>
        </w:rPr>
        <w:t xml:space="preserve"> İmparatorluğu; accept </w:t>
      </w:r>
      <w:r w:rsidDel="00000000" w:rsidR="00000000" w:rsidRPr="00000000">
        <w:rPr>
          <w:rFonts w:ascii="Times New Roman" w:cs="Times New Roman" w:eastAsia="Times New Roman" w:hAnsi="Times New Roman"/>
          <w:b w:val="1"/>
          <w:sz w:val="20"/>
          <w:szCs w:val="20"/>
          <w:u w:val="single"/>
          <w:rtl w:val="0"/>
        </w:rPr>
        <w:t xml:space="preserve">Ottoman</w:t>
      </w:r>
      <w:r w:rsidDel="00000000" w:rsidR="00000000" w:rsidRPr="00000000">
        <w:rPr>
          <w:rFonts w:ascii="Times New Roman" w:cs="Times New Roman" w:eastAsia="Times New Roman" w:hAnsi="Times New Roman"/>
          <w:sz w:val="20"/>
          <w:szCs w:val="20"/>
          <w:rtl w:val="0"/>
        </w:rPr>
        <w:t xml:space="preserve"> Sultanate </w:t>
      </w:r>
      <w:r w:rsidDel="00000000" w:rsidR="00000000" w:rsidRPr="00000000">
        <w:rPr>
          <w:rFonts w:ascii="Times New Roman" w:cs="Times New Roman" w:eastAsia="Times New Roman" w:hAnsi="Times New Roman"/>
          <w:sz w:val="20"/>
          <w:szCs w:val="20"/>
          <w:rtl w:val="0"/>
        </w:rPr>
        <w:t xml:space="preserve">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Ottoman</w:t>
      </w:r>
      <w:r w:rsidDel="00000000" w:rsidR="00000000" w:rsidRPr="00000000">
        <w:rPr>
          <w:rFonts w:ascii="Times New Roman" w:cs="Times New Roman" w:eastAsia="Times New Roman" w:hAnsi="Times New Roman"/>
          <w:sz w:val="20"/>
          <w:szCs w:val="20"/>
          <w:rtl w:val="0"/>
        </w:rPr>
        <w:t xml:space="preserve"> Caliphate]</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second Turkish president negotiated the dissolution of the Ottoman Empire at Lausanne and was responsible for affirming the “Six Arrows” ideology implemented by Mustafa Kemal Atatürk.</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İsmet </w:t>
      </w:r>
      <w:r w:rsidDel="00000000" w:rsidR="00000000" w:rsidRPr="00000000">
        <w:rPr>
          <w:rFonts w:ascii="Times New Roman" w:cs="Times New Roman" w:eastAsia="Times New Roman" w:hAnsi="Times New Roman"/>
          <w:b w:val="1"/>
          <w:sz w:val="20"/>
          <w:szCs w:val="20"/>
          <w:u w:val="single"/>
          <w:rtl w:val="0"/>
        </w:rPr>
        <w:t xml:space="preserve">İnönü</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(“ee-NUN-oo”) </w:t>
      </w:r>
      <w:r w:rsidDel="00000000" w:rsidR="00000000" w:rsidRPr="00000000">
        <w:rPr>
          <w:rFonts w:ascii="Times New Roman" w:cs="Times New Roman" w:eastAsia="Times New Roman" w:hAnsi="Times New Roman"/>
          <w:sz w:val="20"/>
          <w:szCs w:val="20"/>
          <w:rtl w:val="0"/>
        </w:rPr>
        <w:t xml:space="preserve">[or Mustafa </w:t>
      </w:r>
      <w:r w:rsidDel="00000000" w:rsidR="00000000" w:rsidRPr="00000000">
        <w:rPr>
          <w:rFonts w:ascii="Times New Roman" w:cs="Times New Roman" w:eastAsia="Times New Roman" w:hAnsi="Times New Roman"/>
          <w:b w:val="1"/>
          <w:sz w:val="20"/>
          <w:szCs w:val="20"/>
          <w:u w:val="single"/>
          <w:rtl w:val="0"/>
        </w:rPr>
        <w:t xml:space="preserve">İsmet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İnönü</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İnönü </w:t>
      </w:r>
      <w:r w:rsidDel="00000000" w:rsidR="00000000" w:rsidRPr="00000000">
        <w:rPr>
          <w:rFonts w:ascii="Times New Roman" w:cs="Times New Roman" w:eastAsia="Times New Roman" w:hAnsi="Times New Roman"/>
          <w:color w:val="666666"/>
          <w:sz w:val="20"/>
          <w:szCs w:val="20"/>
          <w:rtl w:val="0"/>
        </w:rPr>
        <w:t xml:space="preserve">(“ee-NUN-oo”)</w:t>
      </w:r>
      <w:r w:rsidDel="00000000" w:rsidR="00000000" w:rsidRPr="00000000">
        <w:rPr>
          <w:rFonts w:ascii="Times New Roman" w:cs="Times New Roman" w:eastAsia="Times New Roman" w:hAnsi="Times New Roman"/>
          <w:sz w:val="20"/>
          <w:szCs w:val="20"/>
          <w:rtl w:val="0"/>
        </w:rPr>
        <w:t xml:space="preserve"> supported these projects meant to train teachers loyal to the “Six Arrows” ideology. They were later phased out in the 1950s since educated peasants threatened the regime.</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Village Institute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Köy Enstitüleri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Köy Enstitüsü</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Village Teacher Training School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Köy Muallim Mektebi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Village Instructor Training Course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Köy Eğitmen Kursu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Each heavy chain of this heterotetrameric protein consists of a head connected by a “neck linker” to a stalk ending in a C-terminal tail. For 10 points each: </w:t>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protein family whose “walking” motion has been proposed to proceed via either a “hand-over-hand” or “inchworm” mechanism.</w:t>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kinesin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kinesin</w:t>
      </w:r>
      <w:r w:rsidDel="00000000" w:rsidR="00000000" w:rsidRPr="00000000">
        <w:rPr>
          <w:rFonts w:ascii="Times New Roman" w:cs="Times New Roman" w:eastAsia="Times New Roman" w:hAnsi="Times New Roman"/>
          <w:sz w:val="20"/>
          <w:szCs w:val="20"/>
          <w:rtl w:val="0"/>
        </w:rPr>
        <w:t xml:space="preserve"> motor domain superfamily; prompt on </w:t>
      </w:r>
      <w:r w:rsidDel="00000000" w:rsidR="00000000" w:rsidRPr="00000000">
        <w:rPr>
          <w:rFonts w:ascii="Times New Roman" w:cs="Times New Roman" w:eastAsia="Times New Roman" w:hAnsi="Times New Roman"/>
          <w:sz w:val="20"/>
          <w:szCs w:val="20"/>
          <w:u w:val="single"/>
          <w:rtl w:val="0"/>
        </w:rPr>
        <w:t xml:space="preserve">motor</w:t>
      </w:r>
      <w:r w:rsidDel="00000000" w:rsidR="00000000" w:rsidRPr="00000000">
        <w:rPr>
          <w:rFonts w:ascii="Times New Roman" w:cs="Times New Roman" w:eastAsia="Times New Roman" w:hAnsi="Times New Roman"/>
          <w:sz w:val="20"/>
          <w:szCs w:val="20"/>
          <w:rtl w:val="0"/>
        </w:rPr>
        <w:t xml:space="preserve"> proteins]</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Experiments to determine the true mechanism of “walking” kinesin used constructs with solvent-exposed residues mutated to this amino acid, whose sulfhydryl group can be conjugated to Cy3 </w:t>
      </w:r>
      <w:r w:rsidDel="00000000" w:rsidR="00000000" w:rsidRPr="00000000">
        <w:rPr>
          <w:rFonts w:ascii="Times New Roman" w:cs="Times New Roman" w:eastAsia="Times New Roman" w:hAnsi="Times New Roman"/>
          <w:color w:val="666666"/>
          <w:sz w:val="20"/>
          <w:szCs w:val="20"/>
          <w:rtl w:val="0"/>
        </w:rPr>
        <w:t xml:space="preserve">(“sigh three”) </w:t>
      </w:r>
      <w:r w:rsidDel="00000000" w:rsidR="00000000" w:rsidRPr="00000000">
        <w:rPr>
          <w:rFonts w:ascii="Times New Roman" w:cs="Times New Roman" w:eastAsia="Times New Roman" w:hAnsi="Times New Roman"/>
          <w:sz w:val="20"/>
          <w:szCs w:val="20"/>
          <w:rtl w:val="0"/>
        </w:rPr>
        <w:t xml:space="preserve">or Cy5 </w:t>
      </w:r>
      <w:r w:rsidDel="00000000" w:rsidR="00000000" w:rsidRPr="00000000">
        <w:rPr>
          <w:rFonts w:ascii="Times New Roman" w:cs="Times New Roman" w:eastAsia="Times New Roman" w:hAnsi="Times New Roman"/>
          <w:color w:val="666666"/>
          <w:sz w:val="20"/>
          <w:szCs w:val="20"/>
          <w:rtl w:val="0"/>
        </w:rPr>
        <w:t xml:space="preserve">(“sigh five”)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cysteine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Cys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Cy3 and Cy5 are a popular pair of dyes for this nanometer-scale technique. Rice </w:t>
      </w:r>
      <w:r w:rsidDel="00000000" w:rsidR="00000000" w:rsidRPr="00000000">
        <w:rPr>
          <w:rFonts w:ascii="Times New Roman" w:cs="Times New Roman" w:eastAsia="Times New Roman" w:hAnsi="Times New Roman"/>
          <w:sz w:val="20"/>
          <w:szCs w:val="20"/>
          <w:rtl w:val="0"/>
        </w:rPr>
        <w:t xml:space="preserve">et </w:t>
      </w:r>
      <w:r w:rsidDel="00000000" w:rsidR="00000000" w:rsidRPr="00000000">
        <w:rPr>
          <w:rFonts w:ascii="Times New Roman" w:cs="Times New Roman" w:eastAsia="Times New Roman" w:hAnsi="Times New Roman"/>
          <w:sz w:val="20"/>
          <w:szCs w:val="20"/>
          <w:rtl w:val="0"/>
        </w:rPr>
        <w:t xml:space="preserve">al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paper suggesting hand-over-hand motion used this technique to demonstrate the kinesin neck linker’s motion when kinesin binds ATP.</w:t>
      </w:r>
    </w:p>
    <w:p w:rsidR="00000000" w:rsidDel="00000000" w:rsidP="00000000" w:rsidRDefault="00000000" w:rsidRPr="00000000" w14:paraId="0000011F">
      <w:pPr>
        <w:rPr>
          <w:rFonts w:ascii="Times New Roman" w:cs="Times New Roman" w:eastAsia="Times New Roman" w:hAnsi="Times New Roman"/>
          <w:sz w:val="20"/>
          <w:szCs w:val="20"/>
          <w:shd w:fill="b6d7a8" w:val="clear"/>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smFRET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single-molecule fluorescence resonance energy transfer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single-molecule Förster resonance energy transfer</w:t>
      </w:r>
      <w:r w:rsidDel="00000000" w:rsidR="00000000" w:rsidRPr="00000000">
        <w:rPr>
          <w:rFonts w:ascii="Times New Roman" w:cs="Times New Roman" w:eastAsia="Times New Roman" w:hAnsi="Times New Roman"/>
          <w:sz w:val="20"/>
          <w:szCs w:val="20"/>
          <w:rtl w:val="0"/>
        </w:rPr>
        <w:t xml:space="preserve">; prompt on F</w:t>
      </w:r>
      <w:r w:rsidDel="00000000" w:rsidR="00000000" w:rsidRPr="00000000">
        <w:rPr>
          <w:rFonts w:ascii="Times New Roman" w:cs="Times New Roman" w:eastAsia="Times New Roman" w:hAnsi="Times New Roman"/>
          <w:sz w:val="20"/>
          <w:szCs w:val="20"/>
          <w:u w:val="single"/>
          <w:rtl w:val="0"/>
        </w:rPr>
        <w:t xml:space="preserve">RET</w:t>
      </w:r>
      <w:r w:rsidDel="00000000" w:rsidR="00000000" w:rsidRPr="00000000">
        <w:rPr>
          <w:rFonts w:ascii="Times New Roman" w:cs="Times New Roman" w:eastAsia="Times New Roman" w:hAnsi="Times New Roman"/>
          <w:sz w:val="20"/>
          <w:szCs w:val="20"/>
          <w:rtl w:val="0"/>
        </w:rPr>
        <w:t xml:space="preserve"> or fluorescence </w:t>
      </w:r>
      <w:r w:rsidDel="00000000" w:rsidR="00000000" w:rsidRPr="00000000">
        <w:rPr>
          <w:rFonts w:ascii="Times New Roman" w:cs="Times New Roman" w:eastAsia="Times New Roman" w:hAnsi="Times New Roman"/>
          <w:sz w:val="20"/>
          <w:szCs w:val="20"/>
          <w:u w:val="single"/>
          <w:rtl w:val="0"/>
        </w:rPr>
        <w:t xml:space="preserve">resonance energy transfer</w:t>
      </w:r>
      <w:r w:rsidDel="00000000" w:rsidR="00000000" w:rsidRPr="00000000">
        <w:rPr>
          <w:rFonts w:ascii="Times New Roman" w:cs="Times New Roman" w:eastAsia="Times New Roman" w:hAnsi="Times New Roman"/>
          <w:sz w:val="20"/>
          <w:szCs w:val="20"/>
          <w:rtl w:val="0"/>
        </w:rPr>
        <w:t xml:space="preserve"> or Förster </w:t>
      </w:r>
      <w:r w:rsidDel="00000000" w:rsidR="00000000" w:rsidRPr="00000000">
        <w:rPr>
          <w:rFonts w:ascii="Times New Roman" w:cs="Times New Roman" w:eastAsia="Times New Roman" w:hAnsi="Times New Roman"/>
          <w:sz w:val="20"/>
          <w:szCs w:val="20"/>
          <w:u w:val="single"/>
          <w:rtl w:val="0"/>
        </w:rPr>
        <w:t xml:space="preserve">resonance energy transfer</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&lt;Biology&gt;</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One of this author’s stories for children is about a cat with an injured paw who buys a dozen balloons to travel. For 10 points each:</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Russian author who founded the avant-garde group </w:t>
      </w:r>
      <w:r w:rsidDel="00000000" w:rsidR="00000000" w:rsidRPr="00000000">
        <w:rPr>
          <w:rFonts w:ascii="Times New Roman" w:cs="Times New Roman" w:eastAsia="Times New Roman" w:hAnsi="Times New Roman"/>
          <w:sz w:val="20"/>
          <w:szCs w:val="20"/>
          <w:rtl w:val="0"/>
        </w:rPr>
        <w:t xml:space="preserve">OBERIU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(“OH-burr-oo”)</w:t>
      </w:r>
      <w:r w:rsidDel="00000000" w:rsidR="00000000" w:rsidRPr="00000000">
        <w:rPr>
          <w:rFonts w:ascii="Times New Roman" w:cs="Times New Roman" w:eastAsia="Times New Roman" w:hAnsi="Times New Roman"/>
          <w:sz w:val="20"/>
          <w:szCs w:val="20"/>
          <w:rtl w:val="0"/>
        </w:rPr>
        <w:t xml:space="preserve"> with Alexander Vvedensky. This author’s brief and absurdist short stories are collected in the book </w:t>
      </w:r>
      <w:r w:rsidDel="00000000" w:rsidR="00000000" w:rsidRPr="00000000">
        <w:rPr>
          <w:rFonts w:ascii="Times New Roman" w:cs="Times New Roman" w:eastAsia="Times New Roman" w:hAnsi="Times New Roman"/>
          <w:i w:val="1"/>
          <w:sz w:val="20"/>
          <w:szCs w:val="20"/>
          <w:rtl w:val="0"/>
        </w:rPr>
        <w:t xml:space="preserve">Today, I Wrote Nothing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Daniil </w:t>
      </w:r>
      <w:r w:rsidDel="00000000" w:rsidR="00000000" w:rsidRPr="00000000">
        <w:rPr>
          <w:rFonts w:ascii="Times New Roman" w:cs="Times New Roman" w:eastAsia="Times New Roman" w:hAnsi="Times New Roman"/>
          <w:b w:val="1"/>
          <w:sz w:val="20"/>
          <w:szCs w:val="20"/>
          <w:u w:val="single"/>
          <w:rtl w:val="0"/>
        </w:rPr>
        <w:t xml:space="preserve">Kharms</w:t>
      </w:r>
      <w:r w:rsidDel="00000000" w:rsidR="00000000" w:rsidRPr="00000000">
        <w:rPr>
          <w:rFonts w:ascii="Times New Roman" w:cs="Times New Roman" w:eastAsia="Times New Roman" w:hAnsi="Times New Roman"/>
          <w:sz w:val="20"/>
          <w:szCs w:val="20"/>
          <w:rtl w:val="0"/>
        </w:rPr>
        <w:t xml:space="preserve"> [or Daniil Ivanovich </w:t>
      </w:r>
      <w:r w:rsidDel="00000000" w:rsidR="00000000" w:rsidRPr="00000000">
        <w:rPr>
          <w:rFonts w:ascii="Times New Roman" w:cs="Times New Roman" w:eastAsia="Times New Roman" w:hAnsi="Times New Roman"/>
          <w:b w:val="1"/>
          <w:sz w:val="20"/>
          <w:szCs w:val="20"/>
          <w:u w:val="single"/>
          <w:rtl w:val="0"/>
        </w:rPr>
        <w:t xml:space="preserve">Kharms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OBERIU was one of the last offshoots of this movement, whose adherents incorporated sounds into the invented language </w:t>
      </w:r>
      <w:r w:rsidDel="00000000" w:rsidR="00000000" w:rsidRPr="00000000">
        <w:rPr>
          <w:rFonts w:ascii="Times New Roman" w:cs="Times New Roman" w:eastAsia="Times New Roman" w:hAnsi="Times New Roman"/>
          <w:i w:val="1"/>
          <w:sz w:val="20"/>
          <w:szCs w:val="20"/>
          <w:rtl w:val="0"/>
        </w:rPr>
        <w:t xml:space="preserve">zaum</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wrote the manifesto “A Slap in the Face of Public Taste.”</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Russian </w:t>
      </w:r>
      <w:r w:rsidDel="00000000" w:rsidR="00000000" w:rsidRPr="00000000">
        <w:rPr>
          <w:rFonts w:ascii="Times New Roman" w:cs="Times New Roman" w:eastAsia="Times New Roman" w:hAnsi="Times New Roman"/>
          <w:b w:val="1"/>
          <w:sz w:val="20"/>
          <w:szCs w:val="20"/>
          <w:u w:val="single"/>
          <w:rtl w:val="0"/>
        </w:rPr>
        <w:t xml:space="preserve">Futurism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Russkiy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futurizm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Kharms wrote a story in which this author repeatedly trips over Nikolai Gogol. “A Slap in the Face of Public Taste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lists this author among those who should be thrown from the “ship of modernity,” </w:t>
      </w:r>
      <w:r w:rsidDel="00000000" w:rsidR="00000000" w:rsidRPr="00000000">
        <w:rPr>
          <w:rFonts w:ascii="Times New Roman" w:cs="Times New Roman" w:eastAsia="Times New Roman" w:hAnsi="Times New Roman"/>
          <w:sz w:val="20"/>
          <w:szCs w:val="20"/>
          <w:rtl w:val="0"/>
        </w:rPr>
        <w:t xml:space="preserve">presumably drowning like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Parasha</w:t>
      </w:r>
      <w:r w:rsidDel="00000000" w:rsidR="00000000" w:rsidRPr="00000000">
        <w:rPr>
          <w:rFonts w:ascii="Times New Roman" w:cs="Times New Roman" w:eastAsia="Times New Roman" w:hAnsi="Times New Roman"/>
          <w:sz w:val="20"/>
          <w:szCs w:val="20"/>
          <w:rtl w:val="0"/>
        </w:rPr>
        <w:t xml:space="preserve"> in this author’s poem “The Bronze Horseman.”</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Pushkin</w:t>
      </w:r>
      <w:r w:rsidDel="00000000" w:rsidR="00000000" w:rsidRPr="00000000">
        <w:rPr>
          <w:rFonts w:ascii="Times New Roman" w:cs="Times New Roman" w:eastAsia="Times New Roman" w:hAnsi="Times New Roman"/>
          <w:sz w:val="20"/>
          <w:szCs w:val="20"/>
          <w:rtl w:val="0"/>
        </w:rPr>
        <w:t xml:space="preserve"> [or Alexander Sergeyevich </w:t>
      </w:r>
      <w:r w:rsidDel="00000000" w:rsidR="00000000" w:rsidRPr="00000000">
        <w:rPr>
          <w:rFonts w:ascii="Times New Roman" w:cs="Times New Roman" w:eastAsia="Times New Roman" w:hAnsi="Times New Roman"/>
          <w:b w:val="1"/>
          <w:sz w:val="20"/>
          <w:szCs w:val="20"/>
          <w:u w:val="single"/>
          <w:rtl w:val="0"/>
        </w:rPr>
        <w:t xml:space="preserve">Pushkin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ruler’s reign included the so-called “Moderate Decade” and the “Progressive Biennium.” For 10 points each:</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non-English ruler whose ouster in the Glorious Revolution ushered in the Democratic Sexennium, which included the election of Amadeo of Savoy as king. </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Queen </w:t>
      </w:r>
      <w:r w:rsidDel="00000000" w:rsidR="00000000" w:rsidRPr="00000000">
        <w:rPr>
          <w:rFonts w:ascii="Times New Roman" w:cs="Times New Roman" w:eastAsia="Times New Roman" w:hAnsi="Times New Roman"/>
          <w:b w:val="1"/>
          <w:sz w:val="20"/>
          <w:szCs w:val="20"/>
          <w:u w:val="single"/>
          <w:rtl w:val="0"/>
        </w:rPr>
        <w:t xml:space="preserve">Isabella II</w:t>
      </w:r>
      <w:r w:rsidDel="00000000" w:rsidR="00000000" w:rsidRPr="00000000">
        <w:rPr>
          <w:rFonts w:ascii="Times New Roman" w:cs="Times New Roman" w:eastAsia="Times New Roman" w:hAnsi="Times New Roman"/>
          <w:sz w:val="20"/>
          <w:szCs w:val="20"/>
          <w:rtl w:val="0"/>
        </w:rPr>
        <w:t xml:space="preserve"> of Spain [or Doña </w:t>
      </w:r>
      <w:r w:rsidDel="00000000" w:rsidR="00000000" w:rsidRPr="00000000">
        <w:rPr>
          <w:rFonts w:ascii="Times New Roman" w:cs="Times New Roman" w:eastAsia="Times New Roman" w:hAnsi="Times New Roman"/>
          <w:b w:val="1"/>
          <w:sz w:val="20"/>
          <w:szCs w:val="20"/>
          <w:u w:val="single"/>
          <w:rtl w:val="0"/>
        </w:rPr>
        <w:t xml:space="preserve">Isabella II</w:t>
      </w:r>
      <w:r w:rsidDel="00000000" w:rsidR="00000000" w:rsidRPr="00000000">
        <w:rPr>
          <w:rFonts w:ascii="Times New Roman" w:cs="Times New Roman" w:eastAsia="Times New Roman" w:hAnsi="Times New Roman"/>
          <w:sz w:val="20"/>
          <w:szCs w:val="20"/>
          <w:rtl w:val="0"/>
        </w:rPr>
        <w:t xml:space="preserve"> of Spain; or Queen </w:t>
      </w:r>
      <w:r w:rsidDel="00000000" w:rsidR="00000000" w:rsidRPr="00000000">
        <w:rPr>
          <w:rFonts w:ascii="Times New Roman" w:cs="Times New Roman" w:eastAsia="Times New Roman" w:hAnsi="Times New Roman"/>
          <w:b w:val="1"/>
          <w:sz w:val="20"/>
          <w:szCs w:val="20"/>
          <w:u w:val="single"/>
          <w:rtl w:val="0"/>
        </w:rPr>
        <w:t xml:space="preserve">Isabel II</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 Spain; or </w:t>
      </w:r>
      <w:r w:rsidDel="00000000" w:rsidR="00000000" w:rsidRPr="00000000">
        <w:rPr>
          <w:rFonts w:ascii="Times New Roman" w:cs="Times New Roman" w:eastAsia="Times New Roman" w:hAnsi="Times New Roman"/>
          <w:b w:val="1"/>
          <w:sz w:val="20"/>
          <w:szCs w:val="20"/>
          <w:u w:val="single"/>
          <w:rtl w:val="0"/>
        </w:rPr>
        <w:t xml:space="preserve">Elizabeth II of Spain</w:t>
      </w:r>
      <w:r w:rsidDel="00000000" w:rsidR="00000000" w:rsidRPr="00000000">
        <w:rPr>
          <w:rFonts w:ascii="Times New Roman" w:cs="Times New Roman" w:eastAsia="Times New Roman" w:hAnsi="Times New Roman"/>
          <w:sz w:val="20"/>
          <w:szCs w:val="20"/>
          <w:rtl w:val="0"/>
        </w:rPr>
        <w:t xml:space="preserve">; prompt on Queen </w:t>
      </w:r>
      <w:r w:rsidDel="00000000" w:rsidR="00000000" w:rsidRPr="00000000">
        <w:rPr>
          <w:rFonts w:ascii="Times New Roman" w:cs="Times New Roman" w:eastAsia="Times New Roman" w:hAnsi="Times New Roman"/>
          <w:sz w:val="20"/>
          <w:szCs w:val="20"/>
          <w:u w:val="single"/>
          <w:rtl w:val="0"/>
        </w:rPr>
        <w:t xml:space="preserve">Isabella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Isabel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Elizabeth</w:t>
      </w:r>
      <w:r w:rsidDel="00000000" w:rsidR="00000000" w:rsidRPr="00000000">
        <w:rPr>
          <w:rFonts w:ascii="Times New Roman" w:cs="Times New Roman" w:eastAsia="Times New Roman" w:hAnsi="Times New Roman"/>
          <w:sz w:val="20"/>
          <w:szCs w:val="20"/>
          <w:rtl w:val="0"/>
        </w:rPr>
        <w:t xml:space="preserve"> II]</w:t>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After the Sexennium, Antonio Cánovas implemented a system of contrived elections in which these local political bosses manipulated democratic institutions. These bosses resembled </w:t>
      </w:r>
      <w:r w:rsidDel="00000000" w:rsidR="00000000" w:rsidRPr="00000000">
        <w:rPr>
          <w:rFonts w:ascii="Times New Roman" w:cs="Times New Roman" w:eastAsia="Times New Roman" w:hAnsi="Times New Roman"/>
          <w:i w:val="1"/>
          <w:sz w:val="20"/>
          <w:szCs w:val="20"/>
          <w:rtl w:val="0"/>
        </w:rPr>
        <w:t xml:space="preserve">caudillos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(“cow-DEE-yohs”)</w:t>
      </w:r>
      <w:r w:rsidDel="00000000" w:rsidR="00000000" w:rsidRPr="00000000">
        <w:rPr>
          <w:rFonts w:ascii="Times New Roman" w:cs="Times New Roman" w:eastAsia="Times New Roman" w:hAnsi="Times New Roman"/>
          <w:sz w:val="20"/>
          <w:szCs w:val="20"/>
          <w:rtl w:val="0"/>
        </w:rPr>
        <w:t xml:space="preserve">, who typically held more widespread, military power.</w:t>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cacique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(“kah-SEE-kays”)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caciquismo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power of both Cánovas and the </w:t>
      </w:r>
      <w:r w:rsidDel="00000000" w:rsidR="00000000" w:rsidRPr="00000000">
        <w:rPr>
          <w:rFonts w:ascii="Times New Roman" w:cs="Times New Roman" w:eastAsia="Times New Roman" w:hAnsi="Times New Roman"/>
          <w:i w:val="1"/>
          <w:sz w:val="20"/>
          <w:szCs w:val="20"/>
          <w:rtl w:val="0"/>
        </w:rPr>
        <w:t xml:space="preserve">caciquismo</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(“kah-see-KEEZ-moh”)</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system declined in the lead-up to this war. The Generation of ’98 formed in response to this war, after which Spain lost most of its remaining colonial possessions.</w:t>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Spanish–American</w:t>
      </w:r>
      <w:r w:rsidDel="00000000" w:rsidR="00000000" w:rsidRPr="00000000">
        <w:rPr>
          <w:rFonts w:ascii="Times New Roman" w:cs="Times New Roman" w:eastAsia="Times New Roman" w:hAnsi="Times New Roman"/>
          <w:sz w:val="20"/>
          <w:szCs w:val="20"/>
          <w:rtl w:val="0"/>
        </w:rPr>
        <w:t xml:space="preserve"> War [or Guerra </w:t>
      </w:r>
      <w:r w:rsidDel="00000000" w:rsidR="00000000" w:rsidRPr="00000000">
        <w:rPr>
          <w:rFonts w:ascii="Times New Roman" w:cs="Times New Roman" w:eastAsia="Times New Roman" w:hAnsi="Times New Roman"/>
          <w:b w:val="1"/>
          <w:sz w:val="20"/>
          <w:szCs w:val="20"/>
          <w:u w:val="single"/>
          <w:rtl w:val="0"/>
        </w:rPr>
        <w:t xml:space="preserve">hispano-estadounidense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model uses rules based on Conway’s Game of Life to govern how agents move around a grid whose cells contain different amounts of a certain food. For 10 points each:</w:t>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agent-based social simulation developed by Joshua M. Epstein and Robert Axtell.</w:t>
      </w:r>
    </w:p>
    <w:p w:rsidR="00000000" w:rsidDel="00000000" w:rsidP="00000000" w:rsidRDefault="00000000" w:rsidRPr="00000000" w14:paraId="0000013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Sugarscape</w:t>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Sugarscape was inspired by a paper by this economist, who introduced the game-theoretic notion of the “focal point” in his book </w:t>
      </w:r>
      <w:r w:rsidDel="00000000" w:rsidR="00000000" w:rsidRPr="00000000">
        <w:rPr>
          <w:rFonts w:ascii="Times New Roman" w:cs="Times New Roman" w:eastAsia="Times New Roman" w:hAnsi="Times New Roman"/>
          <w:i w:val="1"/>
          <w:sz w:val="20"/>
          <w:szCs w:val="20"/>
          <w:rtl w:val="0"/>
        </w:rPr>
        <w:t xml:space="preserve">The Strategy of Conflict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Schelling</w:t>
      </w:r>
      <w:r w:rsidDel="00000000" w:rsidR="00000000" w:rsidRPr="00000000">
        <w:rPr>
          <w:rFonts w:ascii="Times New Roman" w:cs="Times New Roman" w:eastAsia="Times New Roman" w:hAnsi="Times New Roman"/>
          <w:sz w:val="20"/>
          <w:szCs w:val="20"/>
          <w:rtl w:val="0"/>
        </w:rPr>
        <w:t xml:space="preserve"> [or Thomas Crombie </w:t>
      </w:r>
      <w:r w:rsidDel="00000000" w:rsidR="00000000" w:rsidRPr="00000000">
        <w:rPr>
          <w:rFonts w:ascii="Times New Roman" w:cs="Times New Roman" w:eastAsia="Times New Roman" w:hAnsi="Times New Roman"/>
          <w:b w:val="1"/>
          <w:sz w:val="20"/>
          <w:szCs w:val="20"/>
          <w:u w:val="single"/>
          <w:rtl w:val="0"/>
        </w:rPr>
        <w:t xml:space="preserve">Schelling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That Schelling paper modeled this phenomenon. Kenneth and Mamie Clark’s doll experiments were cited in a Supreme Court case that ruled that this practice in public schools is unconstitutional.</w:t>
      </w:r>
    </w:p>
    <w:p w:rsidR="00000000" w:rsidDel="00000000" w:rsidP="00000000" w:rsidRDefault="00000000" w:rsidRPr="00000000" w14:paraId="0000013C">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racial </w:t>
      </w:r>
      <w:r w:rsidDel="00000000" w:rsidR="00000000" w:rsidRPr="00000000">
        <w:rPr>
          <w:rFonts w:ascii="Times New Roman" w:cs="Times New Roman" w:eastAsia="Times New Roman" w:hAnsi="Times New Roman"/>
          <w:b w:val="1"/>
          <w:sz w:val="20"/>
          <w:szCs w:val="20"/>
          <w:u w:val="single"/>
          <w:rtl w:val="0"/>
        </w:rPr>
        <w:t xml:space="preserve">segregation</w:t>
      </w:r>
      <w:r w:rsidDel="00000000" w:rsidR="00000000" w:rsidRPr="00000000">
        <w:rPr>
          <w:rFonts w:ascii="Times New Roman" w:cs="Times New Roman" w:eastAsia="Times New Roman" w:hAnsi="Times New Roman"/>
          <w:sz w:val="20"/>
          <w:szCs w:val="20"/>
          <w:rtl w:val="0"/>
        </w:rPr>
        <w:t xml:space="preserve"> [or word forms of </w:t>
      </w:r>
      <w:r w:rsidDel="00000000" w:rsidR="00000000" w:rsidRPr="00000000">
        <w:rPr>
          <w:rFonts w:ascii="Times New Roman" w:cs="Times New Roman" w:eastAsia="Times New Roman" w:hAnsi="Times New Roman"/>
          <w:b w:val="1"/>
          <w:sz w:val="20"/>
          <w:szCs w:val="20"/>
          <w:u w:val="single"/>
          <w:rtl w:val="0"/>
        </w:rPr>
        <w:t xml:space="preserve">segregate</w:t>
      </w:r>
      <w:r w:rsidDel="00000000" w:rsidR="00000000" w:rsidRPr="00000000">
        <w:rPr>
          <w:rFonts w:ascii="Times New Roman" w:cs="Times New Roman" w:eastAsia="Times New Roman" w:hAnsi="Times New Roman"/>
          <w:sz w:val="20"/>
          <w:szCs w:val="20"/>
          <w:rtl w:val="0"/>
        </w:rPr>
        <w:t xml:space="preserve">; accept “Models of </w:t>
      </w:r>
      <w:r w:rsidDel="00000000" w:rsidR="00000000" w:rsidRPr="00000000">
        <w:rPr>
          <w:rFonts w:ascii="Times New Roman" w:cs="Times New Roman" w:eastAsia="Times New Roman" w:hAnsi="Times New Roman"/>
          <w:b w:val="1"/>
          <w:sz w:val="20"/>
          <w:szCs w:val="20"/>
          <w:u w:val="single"/>
          <w:rtl w:val="0"/>
        </w:rPr>
        <w:t xml:space="preserve">Segregation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case was </w:t>
      </w:r>
      <w:r w:rsidDel="00000000" w:rsidR="00000000" w:rsidRPr="00000000">
        <w:rPr>
          <w:rFonts w:ascii="Times New Roman" w:cs="Times New Roman" w:eastAsia="Times New Roman" w:hAnsi="Times New Roman"/>
          <w:i w:val="1"/>
          <w:color w:val="666666"/>
          <w:sz w:val="20"/>
          <w:szCs w:val="20"/>
          <w:rtl w:val="0"/>
        </w:rPr>
        <w:t xml:space="preserve">Brown v. Board of Education</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Playoffs Round 10. Editors 10</w:t>
    </w:r>
  </w:p>
  <w:p w:rsidR="00000000" w:rsidDel="00000000" w:rsidP="00000000" w:rsidRDefault="00000000" w:rsidRPr="00000000" w14:paraId="0000013F">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