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Playoffs Round 7</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(7)</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 18th-century sculpture made of this material shows a god covered in 30 smaller, self-similar figures, six of which form his eyes, ears, nose, and mouth. This material is used to make sculptures showing nude young women with splayed legs and black triangles on their pubis typically hung above doorways. A sculpture made of this material with an ovoid head inspired Alberto Giacometti to sculpt the bronze </w:t>
      </w:r>
      <w:r w:rsidDel="00000000" w:rsidR="00000000" w:rsidRPr="00000000">
        <w:rPr>
          <w:rFonts w:ascii="Times New Roman" w:cs="Times New Roman" w:eastAsia="Times New Roman" w:hAnsi="Times New Roman"/>
          <w:i w:val="1"/>
          <w:sz w:val="20"/>
          <w:szCs w:val="20"/>
          <w:rtl w:val="0"/>
        </w:rPr>
        <w:t xml:space="preserve">Hands Holding the Void</w:t>
      </w:r>
      <w:r w:rsidDel="00000000" w:rsidR="00000000" w:rsidRPr="00000000">
        <w:rPr>
          <w:rFonts w:ascii="Times New Roman" w:cs="Times New Roman" w:eastAsia="Times New Roman" w:hAnsi="Times New Roman"/>
          <w:sz w:val="20"/>
          <w:szCs w:val="20"/>
          <w:rtl w:val="0"/>
        </w:rPr>
        <w:t xml:space="preserve">. Perforated designs make up prominent phalluses made of this material in </w:t>
      </w:r>
      <w:r w:rsidDel="00000000" w:rsidR="00000000" w:rsidRPr="00000000">
        <w:rPr>
          <w:rFonts w:ascii="Times New Roman" w:cs="Times New Roman" w:eastAsia="Times New Roman" w:hAnsi="Times New Roman"/>
          <w:i w:val="1"/>
          <w:sz w:val="20"/>
          <w:szCs w:val="20"/>
          <w:rtl w:val="0"/>
        </w:rPr>
        <w:t xml:space="preserve">bisj</w:t>
      </w:r>
      <w:r w:rsidDel="00000000" w:rsidR="00000000" w:rsidRPr="00000000">
        <w:rPr>
          <w:rFonts w:ascii="Times New Roman" w:cs="Times New Roman" w:eastAsia="Times New Roman" w:hAnsi="Times New Roman"/>
          <w:sz w:val="20"/>
          <w:szCs w:val="20"/>
          <w:rtl w:val="0"/>
        </w:rPr>
        <w:t xml:space="preserve"> artworks made by the Asmat people. This material is used to make slit gongs and </w:t>
      </w:r>
      <w:r w:rsidDel="00000000" w:rsidR="00000000" w:rsidRPr="00000000">
        <w:rPr>
          <w:rFonts w:ascii="Times New Roman" w:cs="Times New Roman" w:eastAsia="Times New Roman" w:hAnsi="Times New Roman"/>
          <w:i w:val="1"/>
          <w:sz w:val="20"/>
          <w:szCs w:val="20"/>
          <w:rtl w:val="0"/>
        </w:rPr>
        <w:t xml:space="preserve">malagan</w:t>
      </w:r>
      <w:r w:rsidDel="00000000" w:rsidR="00000000" w:rsidRPr="00000000">
        <w:rPr>
          <w:rFonts w:ascii="Times New Roman" w:cs="Times New Roman" w:eastAsia="Times New Roman" w:hAnsi="Times New Roman"/>
          <w:sz w:val="20"/>
          <w:szCs w:val="20"/>
          <w:rtl w:val="0"/>
        </w:rPr>
        <w:t xml:space="preserve"> funerary sculptures. This material is “bent” and seamed together by Gitxsan artists to make decorated storage containers. Bill Reid and other Haida artists make large artworks out of this material traditionally topped with a thunderbird. For 10 points, name this material carved to make totem poles.</w:t>
      </w:r>
    </w:p>
    <w:p w:rsidR="00000000" w:rsidDel="00000000" w:rsidP="00000000" w:rsidRDefault="00000000" w:rsidRPr="00000000" w14:paraId="00000017">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wood</w:t>
      </w:r>
      <w:r w:rsidDel="00000000" w:rsidR="00000000" w:rsidRPr="00000000">
        <w:rPr>
          <w:rFonts w:ascii="Times New Roman" w:cs="Times New Roman" w:eastAsia="Times New Roman" w:hAnsi="Times New Roman"/>
          <w:sz w:val="20"/>
          <w:szCs w:val="20"/>
          <w:rtl w:val="0"/>
        </w:rPr>
        <w:t xml:space="preserve"> [or hard</w:t>
      </w:r>
      <w:r w:rsidDel="00000000" w:rsidR="00000000" w:rsidRPr="00000000">
        <w:rPr>
          <w:rFonts w:ascii="Times New Roman" w:cs="Times New Roman" w:eastAsia="Times New Roman" w:hAnsi="Times New Roman"/>
          <w:b w:val="1"/>
          <w:sz w:val="20"/>
          <w:szCs w:val="20"/>
          <w:u w:val="single"/>
          <w:rtl w:val="0"/>
        </w:rPr>
        <w:t xml:space="preserve">wood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cedar</w:t>
      </w:r>
      <w:r w:rsidDel="00000000" w:rsidR="00000000" w:rsidRPr="00000000">
        <w:rPr>
          <w:rFonts w:ascii="Times New Roman" w:cs="Times New Roman" w:eastAsia="Times New Roman" w:hAnsi="Times New Roman"/>
          <w:sz w:val="20"/>
          <w:szCs w:val="20"/>
          <w:rtl w:val="0"/>
        </w:rPr>
        <w:t xml:space="preserve">wood or </w:t>
      </w:r>
      <w:r w:rsidDel="00000000" w:rsidR="00000000" w:rsidRPr="00000000">
        <w:rPr>
          <w:rFonts w:ascii="Times New Roman" w:cs="Times New Roman" w:eastAsia="Times New Roman" w:hAnsi="Times New Roman"/>
          <w:b w:val="1"/>
          <w:sz w:val="20"/>
          <w:szCs w:val="20"/>
          <w:u w:val="single"/>
          <w:rtl w:val="0"/>
        </w:rPr>
        <w:t xml:space="preserve">cypress</w:t>
      </w:r>
      <w:r w:rsidDel="00000000" w:rsidR="00000000" w:rsidRPr="00000000">
        <w:rPr>
          <w:rFonts w:ascii="Times New Roman" w:cs="Times New Roman" w:eastAsia="Times New Roman" w:hAnsi="Times New Roman"/>
          <w:sz w:val="20"/>
          <w:szCs w:val="20"/>
          <w:rtl w:val="0"/>
        </w:rPr>
        <w:t xml:space="preserve"> wood; accept breadfruit </w:t>
      </w:r>
      <w:r w:rsidDel="00000000" w:rsidR="00000000" w:rsidRPr="00000000">
        <w:rPr>
          <w:rFonts w:ascii="Times New Roman" w:cs="Times New Roman" w:eastAsia="Times New Roman" w:hAnsi="Times New Roman"/>
          <w:b w:val="1"/>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or breadfruit </w:t>
      </w:r>
      <w:r w:rsidDel="00000000" w:rsidR="00000000" w:rsidRPr="00000000">
        <w:rPr>
          <w:rFonts w:ascii="Times New Roman" w:cs="Times New Roman" w:eastAsia="Times New Roman" w:hAnsi="Times New Roman"/>
          <w:b w:val="1"/>
          <w:sz w:val="20"/>
          <w:szCs w:val="20"/>
          <w:u w:val="single"/>
          <w:rtl w:val="0"/>
        </w:rPr>
        <w:t xml:space="preserve">wood</w:t>
      </w:r>
      <w:r w:rsidDel="00000000" w:rsidR="00000000" w:rsidRPr="00000000">
        <w:rPr>
          <w:rFonts w:ascii="Times New Roman" w:cs="Times New Roman" w:eastAsia="Times New Roman" w:hAnsi="Times New Roman"/>
          <w:sz w:val="20"/>
          <w:szCs w:val="20"/>
          <w:rtl w:val="0"/>
        </w:rPr>
        <w:t xml:space="preserve">; accept bent</w:t>
      </w:r>
      <w:r w:rsidDel="00000000" w:rsidR="00000000" w:rsidRPr="00000000">
        <w:rPr>
          <w:rFonts w:ascii="Times New Roman" w:cs="Times New Roman" w:eastAsia="Times New Roman" w:hAnsi="Times New Roman"/>
          <w:b w:val="1"/>
          <w:sz w:val="20"/>
          <w:szCs w:val="20"/>
          <w:u w:val="single"/>
          <w:rtl w:val="0"/>
        </w:rPr>
        <w:t xml:space="preserve">wood</w:t>
      </w:r>
      <w:r w:rsidDel="00000000" w:rsidR="00000000" w:rsidRPr="00000000">
        <w:rPr>
          <w:rFonts w:ascii="Times New Roman" w:cs="Times New Roman" w:eastAsia="Times New Roman" w:hAnsi="Times New Roman"/>
          <w:sz w:val="20"/>
          <w:szCs w:val="20"/>
          <w:rtl w:val="0"/>
        </w:rPr>
        <w:t xml:space="preserve"> boxes] </w:t>
      </w:r>
      <w:r w:rsidDel="00000000" w:rsidR="00000000" w:rsidRPr="00000000">
        <w:rPr>
          <w:rFonts w:ascii="Times New Roman" w:cs="Times New Roman" w:eastAsia="Times New Roman" w:hAnsi="Times New Roman"/>
          <w:color w:val="666666"/>
          <w:sz w:val="20"/>
          <w:szCs w:val="20"/>
          <w:rtl w:val="0"/>
        </w:rPr>
        <w:t xml:space="preserve">(The first sentence refers to the “Rurutu figure known as A’a.” The second sentence refers to </w:t>
      </w:r>
      <w:r w:rsidDel="00000000" w:rsidR="00000000" w:rsidRPr="00000000">
        <w:rPr>
          <w:rFonts w:ascii="Times New Roman" w:cs="Times New Roman" w:eastAsia="Times New Roman" w:hAnsi="Times New Roman"/>
          <w:color w:val="666666"/>
          <w:sz w:val="20"/>
          <w:szCs w:val="20"/>
          <w:rtl w:val="0"/>
        </w:rPr>
        <w:t xml:space="preserve">dilukai</w:t>
      </w:r>
      <w:r w:rsidDel="00000000" w:rsidR="00000000" w:rsidRPr="00000000">
        <w:rPr>
          <w:rFonts w:ascii="Times New Roman" w:cs="Times New Roman" w:eastAsia="Times New Roman" w:hAnsi="Times New Roman"/>
          <w:color w:val="666666"/>
          <w:sz w:val="20"/>
          <w:szCs w:val="20"/>
          <w:rtl w:val="0"/>
        </w:rPr>
        <w:t xml:space="preserve"> sculptures. A Nukuoro carving inspired Giacometti.)</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fictional writer who lives in this city dresses up as Mephistopheles to attend a masked ball where he fails to seduce the banker Cohen’s wife Rachel. The classics teacher Herman falls asleep in Amsterdam and wakes up in this city in Cees Nooteboom’s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sace</w:t>
      </w:r>
      <w:r w:rsidDel="00000000" w:rsidR="00000000" w:rsidRPr="00000000">
        <w:rPr>
          <w:rFonts w:ascii="Times New Roman" w:cs="Times New Roman" w:eastAsia="Times New Roman" w:hAnsi="Times New Roman"/>
          <w:color w:val="666666"/>
          <w:sz w:val="20"/>
          <w:szCs w:val="20"/>
          <w:rtl w:val="0"/>
        </w:rPr>
        <w:t xml:space="preserve"> NO-tuh-boam’s”)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Following Story</w:t>
      </w:r>
      <w:r w:rsidDel="00000000" w:rsidR="00000000" w:rsidRPr="00000000">
        <w:rPr>
          <w:rFonts w:ascii="Times New Roman" w:cs="Times New Roman" w:eastAsia="Times New Roman" w:hAnsi="Times New Roman"/>
          <w:sz w:val="20"/>
          <w:szCs w:val="20"/>
          <w:rtl w:val="0"/>
        </w:rPr>
        <w:t xml:space="preserve">. The grandfather of an aristocratic family from this capital city dies after learning that his two grandchildren are lovers. This city titles a novel in which a proofreader falls in love with his new supervisor after being reprimanded for adding the word “not” to a manuscript about a historical event. The hotel maid Lydia and the socialite Marcenda have affairs with a character in this city, who himself is a creation of an author from here who wrote a “factless autobiography” containing personas he called “heteronyms.” For 10 points, name this capital city </w:t>
      </w:r>
      <w:r w:rsidDel="00000000" w:rsidR="00000000" w:rsidRPr="00000000">
        <w:rPr>
          <w:rFonts w:ascii="Times New Roman" w:cs="Times New Roman" w:eastAsia="Times New Roman" w:hAnsi="Times New Roman"/>
          <w:sz w:val="20"/>
          <w:szCs w:val="20"/>
          <w:rtl w:val="0"/>
        </w:rPr>
        <w:t xml:space="preserve">where Ricardo Reis meets the ghost of Fernando Pessoa in a book by</w:t>
      </w:r>
      <w:r w:rsidDel="00000000" w:rsidR="00000000" w:rsidRPr="00000000">
        <w:rPr>
          <w:rFonts w:ascii="Times New Roman" w:cs="Times New Roman" w:eastAsia="Times New Roman" w:hAnsi="Times New Roman"/>
          <w:sz w:val="20"/>
          <w:szCs w:val="20"/>
          <w:rtl w:val="0"/>
        </w:rPr>
        <w:t xml:space="preserve"> native son Jos</w:t>
      </w:r>
      <w:r w:rsidDel="00000000" w:rsidR="00000000" w:rsidRPr="00000000">
        <w:rPr>
          <w:rFonts w:ascii="Times New Roman" w:cs="Times New Roman" w:eastAsia="Times New Roman" w:hAnsi="Times New Roman"/>
          <w:sz w:val="20"/>
          <w:szCs w:val="20"/>
          <w:highlight w:val="white"/>
          <w:rtl w:val="0"/>
        </w:rPr>
        <w:t xml:space="preserve">é Saramago.</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Lisbon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Lisboa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History of the Siege of </w:t>
      </w:r>
      <w:r w:rsidDel="00000000" w:rsidR="00000000" w:rsidRPr="00000000">
        <w:rPr>
          <w:rFonts w:ascii="Times New Roman" w:cs="Times New Roman" w:eastAsia="Times New Roman" w:hAnsi="Times New Roman"/>
          <w:b w:val="1"/>
          <w:i w:val="1"/>
          <w:sz w:val="20"/>
          <w:szCs w:val="20"/>
          <w:u w:val="single"/>
          <w:rtl w:val="0"/>
        </w:rPr>
        <w:t xml:space="preserve">Lisbon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História do Cerco de </w:t>
      </w:r>
      <w:r w:rsidDel="00000000" w:rsidR="00000000" w:rsidRPr="00000000">
        <w:rPr>
          <w:rFonts w:ascii="Times New Roman" w:cs="Times New Roman" w:eastAsia="Times New Roman" w:hAnsi="Times New Roman"/>
          <w:b w:val="1"/>
          <w:i w:val="1"/>
          <w:sz w:val="20"/>
          <w:szCs w:val="20"/>
          <w:u w:val="single"/>
          <w:rtl w:val="0"/>
        </w:rPr>
        <w:t xml:space="preserve">Lisboa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and third sentences refer to </w:t>
      </w:r>
      <w:r w:rsidDel="00000000" w:rsidR="00000000" w:rsidRPr="00000000">
        <w:rPr>
          <w:rFonts w:ascii="Times New Roman" w:cs="Times New Roman" w:eastAsia="Times New Roman" w:hAnsi="Times New Roman"/>
          <w:i w:val="1"/>
          <w:color w:val="666666"/>
          <w:sz w:val="20"/>
          <w:szCs w:val="20"/>
          <w:rtl w:val="0"/>
        </w:rPr>
        <w:t xml:space="preserve">The Maias</w:t>
      </w:r>
      <w:r w:rsidDel="00000000" w:rsidR="00000000" w:rsidRPr="00000000">
        <w:rPr>
          <w:rFonts w:ascii="Times New Roman" w:cs="Times New Roman" w:eastAsia="Times New Roman" w:hAnsi="Times New Roman"/>
          <w:color w:val="666666"/>
          <w:sz w:val="20"/>
          <w:szCs w:val="20"/>
          <w:rtl w:val="0"/>
        </w:rPr>
        <w:t xml:space="preserve"> by </w:t>
      </w:r>
      <w:r w:rsidDel="00000000" w:rsidR="00000000" w:rsidRPr="00000000">
        <w:rPr>
          <w:rFonts w:ascii="Times New Roman" w:cs="Times New Roman" w:eastAsia="Times New Roman" w:hAnsi="Times New Roman"/>
          <w:color w:val="666666"/>
          <w:sz w:val="20"/>
          <w:szCs w:val="20"/>
          <w:highlight w:val="white"/>
          <w:rtl w:val="0"/>
        </w:rPr>
        <w:t xml:space="preserve">Eça de Queirós</w:t>
      </w:r>
      <w:r w:rsidDel="00000000" w:rsidR="00000000" w:rsidRPr="00000000">
        <w:rPr>
          <w:rFonts w:ascii="Times New Roman" w:cs="Times New Roman" w:eastAsia="Times New Roman" w:hAnsi="Times New Roman"/>
          <w:color w:val="666666"/>
          <w:sz w:val="20"/>
          <w:szCs w:val="20"/>
          <w:rtl w:val="0"/>
        </w:rPr>
        <w:t xml:space="preserve">. The fourth sentence references</w:t>
      </w:r>
      <w:r w:rsidDel="00000000" w:rsidR="00000000" w:rsidRPr="00000000">
        <w:rPr>
          <w:rFonts w:ascii="Times New Roman" w:cs="Times New Roman" w:eastAsia="Times New Roman" w:hAnsi="Times New Roman"/>
          <w:i w:val="1"/>
          <w:color w:val="666666"/>
          <w:sz w:val="20"/>
          <w:szCs w:val="20"/>
          <w:rtl w:val="0"/>
        </w:rPr>
        <w:t xml:space="preserve"> The History of the Siege of Lisbon </w:t>
      </w:r>
      <w:r w:rsidDel="00000000" w:rsidR="00000000" w:rsidRPr="00000000">
        <w:rPr>
          <w:rFonts w:ascii="Times New Roman" w:cs="Times New Roman" w:eastAsia="Times New Roman" w:hAnsi="Times New Roman"/>
          <w:color w:val="666666"/>
          <w:sz w:val="20"/>
          <w:szCs w:val="20"/>
          <w:rtl w:val="0"/>
        </w:rPr>
        <w:t xml:space="preserve">by Jos</w:t>
      </w:r>
      <w:r w:rsidDel="00000000" w:rsidR="00000000" w:rsidRPr="00000000">
        <w:rPr>
          <w:rFonts w:ascii="Times New Roman" w:cs="Times New Roman" w:eastAsia="Times New Roman" w:hAnsi="Times New Roman"/>
          <w:color w:val="666666"/>
          <w:sz w:val="20"/>
          <w:szCs w:val="20"/>
          <w:highlight w:val="white"/>
          <w:rtl w:val="0"/>
        </w:rPr>
        <w:t xml:space="preserve">é Saramago.</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1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highlight w:val="white"/>
          <w:rtl w:val="0"/>
        </w:rPr>
        <w:t xml:space="preserve">This compound’s oceanic metabolism is dominated by mesophilic </w:t>
      </w:r>
      <w:r w:rsidDel="00000000" w:rsidR="00000000" w:rsidRPr="00000000">
        <w:rPr>
          <w:rFonts w:ascii="Times New Roman" w:cs="Times New Roman" w:eastAsia="Times New Roman" w:hAnsi="Times New Roman"/>
          <w:i w:val="1"/>
          <w:sz w:val="20"/>
          <w:szCs w:val="20"/>
          <w:highlight w:val="white"/>
          <w:rtl w:val="0"/>
        </w:rPr>
        <w:t xml:space="preserve">Thaumarchaeota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(“thaum-ar-kee-OH-tuh”)</w:t>
      </w:r>
      <w:r w:rsidDel="00000000" w:rsidR="00000000" w:rsidRPr="00000000">
        <w:rPr>
          <w:rFonts w:ascii="Times New Roman" w:cs="Times New Roman" w:eastAsia="Times New Roman" w:hAnsi="Times New Roman"/>
          <w:sz w:val="20"/>
          <w:szCs w:val="20"/>
          <w:highlight w:val="white"/>
          <w:rtl w:val="0"/>
        </w:rPr>
        <w:t xml:space="preserve"> with extremely high enzymatic affinities for it. In 2015, Maartje </w:t>
      </w:r>
      <w:r w:rsidDel="00000000" w:rsidR="00000000" w:rsidRPr="00000000">
        <w:rPr>
          <w:rFonts w:ascii="Times New Roman" w:cs="Times New Roman" w:eastAsia="Times New Roman" w:hAnsi="Times New Roman"/>
          <w:color w:val="666666"/>
          <w:sz w:val="20"/>
          <w:szCs w:val="20"/>
          <w:highlight w:val="white"/>
          <w:rtl w:val="0"/>
        </w:rPr>
        <w:t xml:space="preserve">(“MAR-juh”)</w:t>
      </w:r>
      <w:r w:rsidDel="00000000" w:rsidR="00000000" w:rsidRPr="00000000">
        <w:rPr>
          <w:rFonts w:ascii="Times New Roman" w:cs="Times New Roman" w:eastAsia="Times New Roman" w:hAnsi="Times New Roman"/>
          <w:sz w:val="20"/>
          <w:szCs w:val="20"/>
          <w:highlight w:val="white"/>
          <w:rtl w:val="0"/>
        </w:rPr>
        <w:t xml:space="preserve"> van Kessel showed that a common two-step oxidation of this compound can be performed by a single bacterial species rather than requiring two species. It doesn’t contain sulfur, but benthic bacteria like </w:t>
      </w:r>
      <w:r w:rsidDel="00000000" w:rsidR="00000000" w:rsidRPr="00000000">
        <w:rPr>
          <w:rFonts w:ascii="Times New Roman" w:cs="Times New Roman" w:eastAsia="Times New Roman" w:hAnsi="Times New Roman"/>
          <w:i w:val="1"/>
          <w:sz w:val="20"/>
          <w:szCs w:val="20"/>
          <w:highlight w:val="white"/>
          <w:rtl w:val="0"/>
        </w:rPr>
        <w:t xml:space="preserve">Beggiatoa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color w:val="666666"/>
          <w:sz w:val="20"/>
          <w:szCs w:val="20"/>
          <w:highlight w:val="white"/>
          <w:rtl w:val="0"/>
        </w:rPr>
        <w:t xml:space="preserve">BEH-jee-uh-TOH-uh</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Thioploca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(“THIGH-oh-plo-kuh”)</w:t>
      </w:r>
      <w:r w:rsidDel="00000000" w:rsidR="00000000" w:rsidRPr="00000000">
        <w:rPr>
          <w:rFonts w:ascii="Times New Roman" w:cs="Times New Roman" w:eastAsia="Times New Roman" w:hAnsi="Times New Roman"/>
          <w:sz w:val="20"/>
          <w:szCs w:val="20"/>
          <w:highlight w:val="white"/>
          <w:rtl w:val="0"/>
        </w:rPr>
        <w:t xml:space="preserve"> can form this compound through DNRA. Dense membranes of ladderanes are found in bacteria that perform anaerobic oxidation of this compound via the anammox pathway. Organic matter mineralization releases nitrogen in the form of this compound’s conjugate acid, which along with nitrate is the main plant-available form of nitrogen. </w:t>
      </w:r>
      <w:r w:rsidDel="00000000" w:rsidR="00000000" w:rsidRPr="00000000">
        <w:rPr>
          <w:rFonts w:ascii="Times New Roman" w:cs="Times New Roman" w:eastAsia="Times New Roman" w:hAnsi="Times New Roman"/>
          <w:sz w:val="20"/>
          <w:szCs w:val="20"/>
          <w:highlight w:val="white"/>
          <w:rtl w:val="0"/>
        </w:rPr>
        <w:t xml:space="preserve">For 10 points, name this strong-smelling, nitrogen-containing gas used as fertilizer feedstock.</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ammonia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NH3</w:t>
      </w:r>
      <w:r w:rsidDel="00000000" w:rsidR="00000000" w:rsidRPr="00000000">
        <w:rPr>
          <w:rFonts w:ascii="Times New Roman" w:cs="Times New Roman" w:eastAsia="Times New Roman" w:hAnsi="Times New Roman"/>
          <w:sz w:val="20"/>
          <w:szCs w:val="20"/>
          <w:highlight w:val="white"/>
          <w:rtl w:val="0"/>
        </w:rPr>
        <w:t xml:space="preserve"> until read; accept </w:t>
      </w:r>
      <w:r w:rsidDel="00000000" w:rsidR="00000000" w:rsidRPr="00000000">
        <w:rPr>
          <w:rFonts w:ascii="Times New Roman" w:cs="Times New Roman" w:eastAsia="Times New Roman" w:hAnsi="Times New Roman"/>
          <w:b w:val="1"/>
          <w:sz w:val="20"/>
          <w:szCs w:val="20"/>
          <w:highlight w:val="white"/>
          <w:u w:val="single"/>
          <w:rtl w:val="0"/>
        </w:rPr>
        <w:t xml:space="preserve">ammonium</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NH4+</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(The second sentence is about the </w:t>
      </w:r>
      <w:r w:rsidDel="00000000" w:rsidR="00000000" w:rsidRPr="00000000">
        <w:rPr>
          <w:rFonts w:ascii="Times New Roman" w:cs="Times New Roman" w:eastAsia="Times New Roman" w:hAnsi="Times New Roman"/>
          <w:color w:val="666666"/>
          <w:sz w:val="20"/>
          <w:szCs w:val="20"/>
          <w:highlight w:val="white"/>
          <w:rtl w:val="0"/>
        </w:rPr>
        <w:t xml:space="preserve">comammox</w:t>
      </w:r>
      <w:r w:rsidDel="00000000" w:rsidR="00000000" w:rsidRPr="00000000">
        <w:rPr>
          <w:rFonts w:ascii="Times New Roman" w:cs="Times New Roman" w:eastAsia="Times New Roman" w:hAnsi="Times New Roman"/>
          <w:color w:val="666666"/>
          <w:sz w:val="20"/>
          <w:szCs w:val="20"/>
          <w:highlight w:val="white"/>
          <w:rtl w:val="0"/>
        </w:rPr>
        <w:t xml:space="preserve"> process of nitrification. DNRA is dissimilatory nitrate reduction to ammonium.)</w:t>
      </w:r>
    </w:p>
    <w:p w:rsidR="00000000" w:rsidDel="00000000" w:rsidP="00000000" w:rsidRDefault="00000000" w:rsidRPr="00000000" w14:paraId="0000001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&lt;Biology&gt;</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To stigmatize victims of this conflict by calling them prostitutes, the letter “i” in a word was altered to the letter “a.” To aid refugees impacted by this conflict, a man sold his London apartment and founded the world’s largest NGO. Scholarly focus on the </w:t>
      </w:r>
      <w:r w:rsidDel="00000000" w:rsidR="00000000" w:rsidRPr="00000000">
        <w:rPr>
          <w:rFonts w:ascii="Times New Roman" w:cs="Times New Roman" w:eastAsia="Times New Roman" w:hAnsi="Times New Roman"/>
          <w:i w:val="1"/>
          <w:sz w:val="20"/>
          <w:szCs w:val="20"/>
          <w:rtl w:val="0"/>
        </w:rPr>
        <w:t xml:space="preserve">insāniyat</w:t>
      </w:r>
      <w:r w:rsidDel="00000000" w:rsidR="00000000" w:rsidRPr="00000000">
        <w:rPr>
          <w:rFonts w:ascii="Times New Roman" w:cs="Times New Roman" w:eastAsia="Times New Roman" w:hAnsi="Times New Roman"/>
          <w:sz w:val="20"/>
          <w:szCs w:val="20"/>
          <w:rtl w:val="0"/>
        </w:rPr>
        <w:t xml:space="preserve"> of imprisoned women raped during this conflict has reduced societal ostracization, </w:t>
      </w:r>
      <w:r w:rsidDel="00000000" w:rsidR="00000000" w:rsidRPr="00000000">
        <w:rPr>
          <w:rFonts w:ascii="Times New Roman" w:cs="Times New Roman" w:eastAsia="Times New Roman" w:hAnsi="Times New Roman"/>
          <w:sz w:val="20"/>
          <w:szCs w:val="20"/>
          <w:rtl w:val="0"/>
        </w:rPr>
        <w:t xml:space="preserve">a cause tackled by deeming the victims as heroic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i w:val="1"/>
          <w:sz w:val="20"/>
          <w:szCs w:val="20"/>
          <w:rtl w:val="0"/>
        </w:rPr>
        <w:t xml:space="preserve">irangona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Association with paramilitary groups during this conflict introduced a traitorous connotation to the word </w:t>
      </w:r>
      <w:r w:rsidDel="00000000" w:rsidR="00000000" w:rsidRPr="00000000">
        <w:rPr>
          <w:rFonts w:ascii="Times New Roman" w:cs="Times New Roman" w:eastAsia="Times New Roman" w:hAnsi="Times New Roman"/>
          <w:i w:val="1"/>
          <w:sz w:val="20"/>
          <w:szCs w:val="20"/>
          <w:rtl w:val="0"/>
        </w:rPr>
        <w:t xml:space="preserve">razakar</w:t>
      </w:r>
      <w:r w:rsidDel="00000000" w:rsidR="00000000" w:rsidRPr="00000000">
        <w:rPr>
          <w:rFonts w:ascii="Times New Roman" w:cs="Times New Roman" w:eastAsia="Times New Roman" w:hAnsi="Times New Roman"/>
          <w:sz w:val="20"/>
          <w:szCs w:val="20"/>
          <w:rtl w:val="0"/>
        </w:rPr>
        <w:t xml:space="preserve">. The storming of Zahurul Huq Hall during this conflict by forces under Tikka Khan is memorialized by Martyred Intellectuals Day. This conflict was sparked in the aftermath of Operation </w:t>
      </w:r>
      <w:r w:rsidDel="00000000" w:rsidR="00000000" w:rsidRPr="00000000">
        <w:rPr>
          <w:rFonts w:ascii="Times New Roman" w:cs="Times New Roman" w:eastAsia="Times New Roman" w:hAnsi="Times New Roman"/>
          <w:sz w:val="20"/>
          <w:szCs w:val="20"/>
          <w:rtl w:val="0"/>
        </w:rPr>
        <w:t xml:space="preserve">Searchlight</w:t>
      </w:r>
      <w:r w:rsidDel="00000000" w:rsidR="00000000" w:rsidRPr="00000000">
        <w:rPr>
          <w:rFonts w:ascii="Times New Roman" w:cs="Times New Roman" w:eastAsia="Times New Roman" w:hAnsi="Times New Roman"/>
          <w:sz w:val="20"/>
          <w:szCs w:val="20"/>
          <w:rtl w:val="0"/>
        </w:rPr>
        <w:t xml:space="preserve"> by the imprisonment of Sheikh M</w:t>
      </w:r>
      <w:r w:rsidDel="00000000" w:rsidR="00000000" w:rsidRPr="00000000">
        <w:rPr>
          <w:rFonts w:ascii="Times New Roman" w:cs="Times New Roman" w:eastAsia="Times New Roman" w:hAnsi="Times New Roman"/>
          <w:sz w:val="20"/>
          <w:szCs w:val="20"/>
          <w:rtl w:val="0"/>
        </w:rPr>
        <w:t xml:space="preserve">ujib, who led the Awami League. For 10 points, </w:t>
      </w:r>
      <w:r w:rsidDel="00000000" w:rsidR="00000000" w:rsidRPr="00000000">
        <w:rPr>
          <w:rFonts w:ascii="Times New Roman" w:cs="Times New Roman" w:eastAsia="Times New Roman" w:hAnsi="Times New Roman"/>
          <w:sz w:val="20"/>
          <w:szCs w:val="20"/>
          <w:rtl w:val="0"/>
        </w:rPr>
        <w:t xml:space="preserve">name this</w:t>
      </w:r>
      <w:r w:rsidDel="00000000" w:rsidR="00000000" w:rsidRPr="00000000">
        <w:rPr>
          <w:rFonts w:ascii="Times New Roman" w:cs="Times New Roman" w:eastAsia="Times New Roman" w:hAnsi="Times New Roman"/>
          <w:sz w:val="20"/>
          <w:szCs w:val="20"/>
          <w:rtl w:val="0"/>
        </w:rPr>
        <w:t xml:space="preserve"> 1971 war fought on the </w:t>
      </w:r>
      <w:r w:rsidDel="00000000" w:rsidR="00000000" w:rsidRPr="00000000">
        <w:rPr>
          <w:rFonts w:ascii="Times New Roman" w:cs="Times New Roman" w:eastAsia="Times New Roman" w:hAnsi="Times New Roman"/>
          <w:sz w:val="20"/>
          <w:szCs w:val="20"/>
          <w:rtl w:val="0"/>
        </w:rPr>
        <w:t xml:space="preserve">Indian subcontinent.</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Bangladesh Liberation</w:t>
      </w:r>
      <w:r w:rsidDel="00000000" w:rsidR="00000000" w:rsidRPr="00000000">
        <w:rPr>
          <w:rFonts w:ascii="Times New Roman" w:cs="Times New Roman" w:eastAsia="Times New Roman" w:hAnsi="Times New Roman"/>
          <w:sz w:val="20"/>
          <w:szCs w:val="20"/>
          <w:rtl w:val="0"/>
        </w:rPr>
        <w:t xml:space="preserve"> Wa</w:t>
      </w:r>
      <w:r w:rsidDel="00000000" w:rsidR="00000000" w:rsidRPr="00000000">
        <w:rPr>
          <w:rFonts w:ascii="Times New Roman" w:cs="Times New Roman" w:eastAsia="Times New Roman" w:hAnsi="Times New Roman"/>
          <w:sz w:val="20"/>
          <w:szCs w:val="20"/>
          <w:rtl w:val="0"/>
        </w:rPr>
        <w:t xml:space="preserve">r [or </w:t>
      </w:r>
      <w:r w:rsidDel="00000000" w:rsidR="00000000" w:rsidRPr="00000000">
        <w:rPr>
          <w:rFonts w:ascii="Times New Roman" w:cs="Times New Roman" w:eastAsia="Times New Roman" w:hAnsi="Times New Roman"/>
          <w:b w:val="1"/>
          <w:sz w:val="20"/>
          <w:szCs w:val="20"/>
          <w:u w:val="single"/>
          <w:rtl w:val="0"/>
        </w:rPr>
        <w:t xml:space="preserve">Muktijuddho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Bangladesh</w:t>
      </w:r>
      <w:r w:rsidDel="00000000" w:rsidR="00000000" w:rsidRPr="00000000">
        <w:rPr>
          <w:rFonts w:ascii="Times New Roman" w:cs="Times New Roman" w:eastAsia="Times New Roman" w:hAnsi="Times New Roman"/>
          <w:sz w:val="20"/>
          <w:szCs w:val="20"/>
          <w:rtl w:val="0"/>
        </w:rPr>
        <w:t xml:space="preserve"> War of </w:t>
      </w:r>
      <w:r w:rsidDel="00000000" w:rsidR="00000000" w:rsidRPr="00000000">
        <w:rPr>
          <w:rFonts w:ascii="Times New Roman" w:cs="Times New Roman" w:eastAsia="Times New Roman" w:hAnsi="Times New Roman"/>
          <w:b w:val="1"/>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Bangladesh Genocide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Bangladeshi</w:t>
      </w:r>
      <w:r w:rsidDel="00000000" w:rsidR="00000000" w:rsidRPr="00000000">
        <w:rPr>
          <w:rFonts w:ascii="Times New Roman" w:cs="Times New Roman" w:eastAsia="Times New Roman" w:hAnsi="Times New Roman"/>
          <w:sz w:val="20"/>
          <w:szCs w:val="20"/>
          <w:rtl w:val="0"/>
        </w:rPr>
        <w:t xml:space="preserve"> in place of “Bangladesh”;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Pakistani</w:t>
      </w:r>
      <w:r w:rsidDel="00000000" w:rsidR="00000000" w:rsidRPr="00000000">
        <w:rPr>
          <w:rFonts w:ascii="Times New Roman" w:cs="Times New Roman" w:eastAsia="Times New Roman" w:hAnsi="Times New Roman"/>
          <w:sz w:val="20"/>
          <w:szCs w:val="20"/>
          <w:rtl w:val="0"/>
        </w:rPr>
        <w:t xml:space="preserve"> Civil War; prompt on the </w:t>
      </w:r>
      <w:r w:rsidDel="00000000" w:rsidR="00000000" w:rsidRPr="00000000">
        <w:rPr>
          <w:rFonts w:ascii="Times New Roman" w:cs="Times New Roman" w:eastAsia="Times New Roman" w:hAnsi="Times New Roman"/>
          <w:sz w:val="20"/>
          <w:szCs w:val="20"/>
          <w:u w:val="single"/>
          <w:rtl w:val="0"/>
        </w:rPr>
        <w:t xml:space="preserve">Indo-Pakistani</w:t>
      </w:r>
      <w:r w:rsidDel="00000000" w:rsidR="00000000" w:rsidRPr="00000000">
        <w:rPr>
          <w:rFonts w:ascii="Times New Roman" w:cs="Times New Roman" w:eastAsia="Times New Roman" w:hAnsi="Times New Roman"/>
          <w:sz w:val="20"/>
          <w:szCs w:val="20"/>
          <w:rtl w:val="0"/>
        </w:rPr>
        <w:t xml:space="preserve"> War </w:t>
      </w:r>
      <w:r w:rsidDel="00000000" w:rsidR="00000000" w:rsidRPr="00000000">
        <w:rPr>
          <w:rFonts w:ascii="Times New Roman" w:cs="Times New Roman" w:eastAsia="Times New Roman" w:hAnsi="Times New Roman"/>
          <w:sz w:val="20"/>
          <w:szCs w:val="20"/>
          <w:rtl w:val="0"/>
        </w:rPr>
        <w:t xml:space="preserve">of 1971 by asking “during what conflict did the Indo-Pakistani War break out?”; prompt on Operation </w:t>
      </w:r>
      <w:r w:rsidDel="00000000" w:rsidR="00000000" w:rsidRPr="00000000">
        <w:rPr>
          <w:rFonts w:ascii="Times New Roman" w:cs="Times New Roman" w:eastAsia="Times New Roman" w:hAnsi="Times New Roman"/>
          <w:sz w:val="20"/>
          <w:szCs w:val="20"/>
          <w:u w:val="single"/>
          <w:rtl w:val="0"/>
        </w:rPr>
        <w:t xml:space="preserve">Searchlight</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alteration of </w:t>
      </w:r>
      <w:r w:rsidDel="00000000" w:rsidR="00000000" w:rsidRPr="00000000">
        <w:rPr>
          <w:rFonts w:ascii="Times New Roman" w:cs="Times New Roman" w:eastAsia="Times New Roman" w:hAnsi="Times New Roman"/>
          <w:i w:val="1"/>
          <w:color w:val="666666"/>
          <w:sz w:val="20"/>
          <w:szCs w:val="20"/>
          <w:rtl w:val="0"/>
        </w:rPr>
        <w:t xml:space="preserve">Birangona</w:t>
      </w:r>
      <w:r w:rsidDel="00000000" w:rsidR="00000000" w:rsidRPr="00000000">
        <w:rPr>
          <w:rFonts w:ascii="Times New Roman" w:cs="Times New Roman" w:eastAsia="Times New Roman" w:hAnsi="Times New Roman"/>
          <w:color w:val="666666"/>
          <w:sz w:val="20"/>
          <w:szCs w:val="20"/>
          <w:rtl w:val="0"/>
        </w:rPr>
        <w:t xml:space="preserve"> to </w:t>
      </w:r>
      <w:r w:rsidDel="00000000" w:rsidR="00000000" w:rsidRPr="00000000">
        <w:rPr>
          <w:rFonts w:ascii="Times New Roman" w:cs="Times New Roman" w:eastAsia="Times New Roman" w:hAnsi="Times New Roman"/>
          <w:i w:val="1"/>
          <w:color w:val="666666"/>
          <w:sz w:val="20"/>
          <w:szCs w:val="20"/>
          <w:rtl w:val="0"/>
        </w:rPr>
        <w:t xml:space="preserve">barangona</w:t>
      </w:r>
      <w:r w:rsidDel="00000000" w:rsidR="00000000" w:rsidRPr="00000000">
        <w:rPr>
          <w:rFonts w:ascii="Times New Roman" w:cs="Times New Roman" w:eastAsia="Times New Roman" w:hAnsi="Times New Roman"/>
          <w:color w:val="666666"/>
          <w:sz w:val="20"/>
          <w:szCs w:val="20"/>
          <w:rtl w:val="0"/>
        </w:rPr>
        <w:t xml:space="preserve"> changed the meaning from “heroine” to “penetrated” or “prostitute.” Fazle Hasan Abed founded BRAC, the world’s largest NGO. The word </w:t>
      </w:r>
      <w:r w:rsidDel="00000000" w:rsidR="00000000" w:rsidRPr="00000000">
        <w:rPr>
          <w:rFonts w:ascii="Times New Roman" w:cs="Times New Roman" w:eastAsia="Times New Roman" w:hAnsi="Times New Roman"/>
          <w:i w:val="1"/>
          <w:color w:val="666666"/>
          <w:sz w:val="20"/>
          <w:szCs w:val="20"/>
          <w:rtl w:val="0"/>
        </w:rPr>
        <w:t xml:space="preserve">insāniyat</w:t>
      </w:r>
      <w:r w:rsidDel="00000000" w:rsidR="00000000" w:rsidRPr="00000000">
        <w:rPr>
          <w:rFonts w:ascii="Times New Roman" w:cs="Times New Roman" w:eastAsia="Times New Roman" w:hAnsi="Times New Roman"/>
          <w:color w:val="666666"/>
          <w:sz w:val="20"/>
          <w:szCs w:val="20"/>
          <w:rtl w:val="0"/>
        </w:rPr>
        <w:t xml:space="preserve"> is translated as “humaneness” or “humanity.”)</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philosopher imagined playing a game about the philosophy of mind with his aunt and uncle on a rainy day in a paper subtitled “The Intelligent Auntie’s Vade-Mecum </w:t>
      </w:r>
      <w:r w:rsidDel="00000000" w:rsidR="00000000" w:rsidRPr="00000000">
        <w:rPr>
          <w:rFonts w:ascii="Times New Roman" w:cs="Times New Roman" w:eastAsia="Times New Roman" w:hAnsi="Times New Roman"/>
          <w:color w:val="666666"/>
          <w:sz w:val="20"/>
          <w:szCs w:val="20"/>
          <w:rtl w:val="0"/>
        </w:rPr>
        <w:t xml:space="preserve">(“VAY-dee MEE-kum”).</w:t>
      </w:r>
      <w:r w:rsidDel="00000000" w:rsidR="00000000" w:rsidRPr="00000000">
        <w:rPr>
          <w:rFonts w:ascii="Times New Roman" w:cs="Times New Roman" w:eastAsia="Times New Roman" w:hAnsi="Times New Roman"/>
          <w:sz w:val="20"/>
          <w:szCs w:val="20"/>
          <w:rtl w:val="0"/>
        </w:rPr>
        <w:t xml:space="preserve">” This philosopher coined the term “vertical faculties” to describe the phrenologist Franz Joseph Gall’s account of mental structure. Despite accepting the “generality of physics,” this philosopher argued in a 1974 paper that, because of multiple realizability, the “special sciences” do not reduce to physics. This philosopher argued against a so-called “massive” extension of one of his main ideas in a book whose title is a rebuke to Steven Pinker, called </w:t>
      </w:r>
      <w:r w:rsidDel="00000000" w:rsidR="00000000" w:rsidRPr="00000000">
        <w:rPr>
          <w:rFonts w:ascii="Times New Roman" w:cs="Times New Roman" w:eastAsia="Times New Roman" w:hAnsi="Times New Roman"/>
          <w:i w:val="1"/>
          <w:sz w:val="20"/>
          <w:szCs w:val="20"/>
          <w:rtl w:val="0"/>
        </w:rPr>
        <w:t xml:space="preserve">The Mind Doesn’t Work That Way</w:t>
      </w:r>
      <w:r w:rsidDel="00000000" w:rsidR="00000000" w:rsidRPr="00000000">
        <w:rPr>
          <w:rFonts w:ascii="Times New Roman" w:cs="Times New Roman" w:eastAsia="Times New Roman" w:hAnsi="Times New Roman"/>
          <w:sz w:val="20"/>
          <w:szCs w:val="20"/>
          <w:rtl w:val="0"/>
        </w:rPr>
        <w:t xml:space="preserve">. A 1983 book by this philosopher argues that the mind includes domain-specific, innate “organs” such as the language faculty. For 10 points, what author of </w:t>
      </w:r>
      <w:r w:rsidDel="00000000" w:rsidR="00000000" w:rsidRPr="00000000">
        <w:rPr>
          <w:rFonts w:ascii="Times New Roman" w:cs="Times New Roman" w:eastAsia="Times New Roman" w:hAnsi="Times New Roman"/>
          <w:i w:val="1"/>
          <w:sz w:val="20"/>
          <w:szCs w:val="20"/>
          <w:rtl w:val="0"/>
        </w:rPr>
        <w:t xml:space="preserve">The Modularity of Mind</w:t>
      </w:r>
      <w:r w:rsidDel="00000000" w:rsidR="00000000" w:rsidRPr="00000000">
        <w:rPr>
          <w:rFonts w:ascii="Times New Roman" w:cs="Times New Roman" w:eastAsia="Times New Roman" w:hAnsi="Times New Roman"/>
          <w:sz w:val="20"/>
          <w:szCs w:val="20"/>
          <w:rtl w:val="0"/>
        </w:rPr>
        <w:t xml:space="preserve"> put forth the language of thought hypothesis?</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Jerry </w:t>
      </w:r>
      <w:r w:rsidDel="00000000" w:rsidR="00000000" w:rsidRPr="00000000">
        <w:rPr>
          <w:rFonts w:ascii="Times New Roman" w:cs="Times New Roman" w:eastAsia="Times New Roman" w:hAnsi="Times New Roman"/>
          <w:b w:val="1"/>
          <w:sz w:val="20"/>
          <w:szCs w:val="20"/>
          <w:u w:val="single"/>
          <w:rtl w:val="0"/>
        </w:rPr>
        <w:t xml:space="preserve">Fodor</w:t>
      </w:r>
      <w:r w:rsidDel="00000000" w:rsidR="00000000" w:rsidRPr="00000000">
        <w:rPr>
          <w:rFonts w:ascii="Times New Roman" w:cs="Times New Roman" w:eastAsia="Times New Roman" w:hAnsi="Times New Roman"/>
          <w:sz w:val="20"/>
          <w:szCs w:val="20"/>
          <w:rtl w:val="0"/>
        </w:rPr>
        <w:t xml:space="preserve"> [or Jerry Alan </w:t>
      </w:r>
      <w:r w:rsidDel="00000000" w:rsidR="00000000" w:rsidRPr="00000000">
        <w:rPr>
          <w:rFonts w:ascii="Times New Roman" w:cs="Times New Roman" w:eastAsia="Times New Roman" w:hAnsi="Times New Roman"/>
          <w:b w:val="1"/>
          <w:sz w:val="20"/>
          <w:szCs w:val="20"/>
          <w:u w:val="single"/>
          <w:rtl w:val="0"/>
        </w:rPr>
        <w:t xml:space="preserve">Fodor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story by this author ends with the narrator imagining hairs strung on a fiddle crying out “Mother, mother, you have murdered me!” after she strangles the title character with his own hair and releases his caged birds. </w:t>
      </w: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another story by this author, a man gives the narrator a fire opal ring that had been in his family since an ancestor received it from Catherine de’ Medici. This author wrote about a feral girl taken in by nuns in the story “Wolf-Alice.” In a story by this author, a wealthy marquis gives the narrator a choker made of rubies, prefiguring his plan to decapitate her and place her body in a room with the corpses of his previous wives. “The Courtship of Mr. Lyon” and “The Company of Wolves” are among this author’s Gothic, feminist adaptations of fairy tales. For 10 points, name this author of </w:t>
      </w:r>
      <w:r w:rsidDel="00000000" w:rsidR="00000000" w:rsidRPr="00000000">
        <w:rPr>
          <w:rFonts w:ascii="Times New Roman" w:cs="Times New Roman" w:eastAsia="Times New Roman" w:hAnsi="Times New Roman"/>
          <w:i w:val="1"/>
          <w:sz w:val="20"/>
          <w:szCs w:val="20"/>
          <w:rtl w:val="0"/>
        </w:rPr>
        <w:t xml:space="preserve">The Bloody Chamber</w:t>
      </w:r>
      <w:r w:rsidDel="00000000" w:rsidR="00000000" w:rsidRPr="00000000">
        <w:rPr>
          <w:rFonts w:ascii="Times New Roman" w:cs="Times New Roman" w:eastAsia="Times New Roman" w:hAnsi="Times New Roman"/>
          <w:sz w:val="20"/>
          <w:szCs w:val="20"/>
          <w:rtl w:val="0"/>
        </w:rPr>
        <w:t xml:space="preserve">.</w:t>
        <w:br w:type="textWrapping"/>
        <w:t xml:space="preserve">ANSWER: Angela </w:t>
      </w:r>
      <w:r w:rsidDel="00000000" w:rsidR="00000000" w:rsidRPr="00000000">
        <w:rPr>
          <w:rFonts w:ascii="Times New Roman" w:cs="Times New Roman" w:eastAsia="Times New Roman" w:hAnsi="Times New Roman"/>
          <w:b w:val="1"/>
          <w:sz w:val="20"/>
          <w:szCs w:val="20"/>
          <w:u w:val="single"/>
          <w:rtl w:val="0"/>
        </w:rPr>
        <w:t xml:space="preserve">Carter</w:t>
      </w:r>
      <w:r w:rsidDel="00000000" w:rsidR="00000000" w:rsidRPr="00000000">
        <w:rPr>
          <w:rFonts w:ascii="Times New Roman" w:cs="Times New Roman" w:eastAsia="Times New Roman" w:hAnsi="Times New Roman"/>
          <w:sz w:val="20"/>
          <w:szCs w:val="20"/>
          <w:rtl w:val="0"/>
        </w:rPr>
        <w:t xml:space="preserve"> [or Angela Olive </w:t>
      </w:r>
      <w:r w:rsidDel="00000000" w:rsidR="00000000" w:rsidRPr="00000000">
        <w:rPr>
          <w:rFonts w:ascii="Times New Roman" w:cs="Times New Roman" w:eastAsia="Times New Roman" w:hAnsi="Times New Roman"/>
          <w:b w:val="1"/>
          <w:sz w:val="20"/>
          <w:szCs w:val="20"/>
          <w:u w:val="single"/>
          <w:rtl w:val="0"/>
        </w:rPr>
        <w:t xml:space="preserve">Pearce</w:t>
      </w:r>
      <w:r w:rsidDel="00000000" w:rsidR="00000000" w:rsidRPr="00000000">
        <w:rPr>
          <w:rFonts w:ascii="Times New Roman" w:cs="Times New Roman" w:eastAsia="Times New Roman" w:hAnsi="Times New Roman"/>
          <w:sz w:val="20"/>
          <w:szCs w:val="20"/>
          <w:rtl w:val="0"/>
        </w:rPr>
        <w:t xml:space="preserve">; or Angela Olive </w:t>
      </w:r>
      <w:r w:rsidDel="00000000" w:rsidR="00000000" w:rsidRPr="00000000">
        <w:rPr>
          <w:rFonts w:ascii="Times New Roman" w:cs="Times New Roman" w:eastAsia="Times New Roman" w:hAnsi="Times New Roman"/>
          <w:b w:val="1"/>
          <w:sz w:val="20"/>
          <w:szCs w:val="20"/>
          <w:u w:val="single"/>
          <w:rtl w:val="0"/>
        </w:rPr>
        <w:t xml:space="preserve">Stalker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Value function methods and outranking methods for this process are compared in a book presenting an “integrated approach” to this process by Valerie Belton and Theodor J. Stewart. Nodes named after this process are drawn as rectangles on directed acyclic </w:t>
      </w:r>
      <w:r w:rsidDel="00000000" w:rsidR="00000000" w:rsidRPr="00000000">
        <w:rPr>
          <w:rFonts w:ascii="Times New Roman" w:cs="Times New Roman" w:eastAsia="Times New Roman" w:hAnsi="Times New Roman"/>
          <w:color w:val="666666"/>
          <w:sz w:val="20"/>
          <w:szCs w:val="20"/>
          <w:rtl w:val="0"/>
        </w:rPr>
        <w:t xml:space="preserve">(“ay-SICK-lick”)</w:t>
      </w:r>
      <w:r w:rsidDel="00000000" w:rsidR="00000000" w:rsidRPr="00000000">
        <w:rPr>
          <w:rFonts w:ascii="Times New Roman" w:cs="Times New Roman" w:eastAsia="Times New Roman" w:hAnsi="Times New Roman"/>
          <w:sz w:val="20"/>
          <w:szCs w:val="20"/>
          <w:rtl w:val="0"/>
        </w:rPr>
        <w:t xml:space="preserve"> graphs that also include oval uncertainty nodes and octagonal value nodes. Methods like MACBETH and the analytic hierarchy process are used in the “multi-criteria” approach to this process. A branch of probability theory named for this process often makes use of the expected utility hypothesis. Influence diagrams are used in a field named for the “analysis” of this process, which is often considered a branch of operations research and which is abbreviated DA </w:t>
      </w:r>
      <w:r w:rsidDel="00000000" w:rsidR="00000000" w:rsidRPr="00000000">
        <w:rPr>
          <w:rFonts w:ascii="Times New Roman" w:cs="Times New Roman" w:eastAsia="Times New Roman" w:hAnsi="Times New Roman"/>
          <w:color w:val="666666"/>
          <w:sz w:val="20"/>
          <w:szCs w:val="20"/>
          <w:rtl w:val="0"/>
        </w:rPr>
        <w:t xml:space="preserve">(“D-A”)</w:t>
      </w:r>
      <w:r w:rsidDel="00000000" w:rsidR="00000000" w:rsidRPr="00000000">
        <w:rPr>
          <w:rFonts w:ascii="Times New Roman" w:cs="Times New Roman" w:eastAsia="Times New Roman" w:hAnsi="Times New Roman"/>
          <w:sz w:val="20"/>
          <w:szCs w:val="20"/>
          <w:rtl w:val="0"/>
        </w:rPr>
        <w:t xml:space="preserve">. For 10 points, name this general process that is often aided by namesake “trees” that resemble flowcharts.</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decision</w:t>
      </w:r>
      <w:r w:rsidDel="00000000" w:rsidR="00000000" w:rsidRPr="00000000">
        <w:rPr>
          <w:rFonts w:ascii="Times New Roman" w:cs="Times New Roman" w:eastAsia="Times New Roman" w:hAnsi="Times New Roman"/>
          <w:sz w:val="20"/>
          <w:szCs w:val="20"/>
          <w:rtl w:val="0"/>
        </w:rPr>
        <w:t xml:space="preserve">-making [or </w:t>
      </w:r>
      <w:r w:rsidDel="00000000" w:rsidR="00000000" w:rsidRPr="00000000">
        <w:rPr>
          <w:rFonts w:ascii="Times New Roman" w:cs="Times New Roman" w:eastAsia="Times New Roman" w:hAnsi="Times New Roman"/>
          <w:b w:val="1"/>
          <w:sz w:val="20"/>
          <w:szCs w:val="20"/>
          <w:u w:val="single"/>
          <w:rtl w:val="0"/>
        </w:rPr>
        <w:t xml:space="preserve">deciding</w:t>
      </w:r>
      <w:r w:rsidDel="00000000" w:rsidR="00000000" w:rsidRPr="00000000">
        <w:rPr>
          <w:rFonts w:ascii="Times New Roman" w:cs="Times New Roman" w:eastAsia="Times New Roman" w:hAnsi="Times New Roman"/>
          <w:sz w:val="20"/>
          <w:szCs w:val="20"/>
          <w:rtl w:val="0"/>
        </w:rPr>
        <w:t xml:space="preserve"> or word forms of </w:t>
      </w:r>
      <w:r w:rsidDel="00000000" w:rsidR="00000000" w:rsidRPr="00000000">
        <w:rPr>
          <w:rFonts w:ascii="Times New Roman" w:cs="Times New Roman" w:eastAsia="Times New Roman" w:hAnsi="Times New Roman"/>
          <w:b w:val="1"/>
          <w:sz w:val="20"/>
          <w:szCs w:val="20"/>
          <w:u w:val="single"/>
          <w:rtl w:val="0"/>
        </w:rPr>
        <w:t xml:space="preserve">decide</w:t>
      </w:r>
      <w:r w:rsidDel="00000000" w:rsidR="00000000" w:rsidRPr="00000000">
        <w:rPr>
          <w:rFonts w:ascii="Times New Roman" w:cs="Times New Roman" w:eastAsia="Times New Roman" w:hAnsi="Times New Roman"/>
          <w:sz w:val="20"/>
          <w:szCs w:val="20"/>
          <w:rtl w:val="0"/>
        </w:rPr>
        <w:t xml:space="preserve">; accept making </w:t>
      </w:r>
      <w:r w:rsidDel="00000000" w:rsidR="00000000" w:rsidRPr="00000000">
        <w:rPr>
          <w:rFonts w:ascii="Times New Roman" w:cs="Times New Roman" w:eastAsia="Times New Roman" w:hAnsi="Times New Roman"/>
          <w:b w:val="1"/>
          <w:sz w:val="20"/>
          <w:szCs w:val="20"/>
          <w:u w:val="single"/>
          <w:rtl w:val="0"/>
        </w:rPr>
        <w:t xml:space="preserve">choice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choosing</w:t>
      </w:r>
      <w:r w:rsidDel="00000000" w:rsidR="00000000" w:rsidRPr="00000000">
        <w:rPr>
          <w:rFonts w:ascii="Times New Roman" w:cs="Times New Roman" w:eastAsia="Times New Roman" w:hAnsi="Times New Roman"/>
          <w:sz w:val="20"/>
          <w:szCs w:val="20"/>
          <w:rtl w:val="0"/>
        </w:rPr>
        <w:t xml:space="preserve"> or word forms of </w:t>
      </w:r>
      <w:r w:rsidDel="00000000" w:rsidR="00000000" w:rsidRPr="00000000">
        <w:rPr>
          <w:rFonts w:ascii="Times New Roman" w:cs="Times New Roman" w:eastAsia="Times New Roman" w:hAnsi="Times New Roman"/>
          <w:b w:val="1"/>
          <w:sz w:val="20"/>
          <w:szCs w:val="20"/>
          <w:u w:val="single"/>
          <w:rtl w:val="0"/>
        </w:rPr>
        <w:t xml:space="preserve">choose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decision</w:t>
      </w:r>
      <w:r w:rsidDel="00000000" w:rsidR="00000000" w:rsidRPr="00000000">
        <w:rPr>
          <w:rFonts w:ascii="Times New Roman" w:cs="Times New Roman" w:eastAsia="Times New Roman" w:hAnsi="Times New Roman"/>
          <w:sz w:val="20"/>
          <w:szCs w:val="20"/>
          <w:rtl w:val="0"/>
        </w:rPr>
        <w:t xml:space="preserve"> trees; accept </w:t>
      </w:r>
      <w:r w:rsidDel="00000000" w:rsidR="00000000" w:rsidRPr="00000000">
        <w:rPr>
          <w:rFonts w:ascii="Times New Roman" w:cs="Times New Roman" w:eastAsia="Times New Roman" w:hAnsi="Times New Roman"/>
          <w:b w:val="1"/>
          <w:sz w:val="20"/>
          <w:szCs w:val="20"/>
          <w:u w:val="single"/>
          <w:rtl w:val="0"/>
        </w:rPr>
        <w:t xml:space="preserve">decision</w:t>
      </w:r>
      <w:r w:rsidDel="00000000" w:rsidR="00000000" w:rsidRPr="00000000">
        <w:rPr>
          <w:rFonts w:ascii="Times New Roman" w:cs="Times New Roman" w:eastAsia="Times New Roman" w:hAnsi="Times New Roman"/>
          <w:sz w:val="20"/>
          <w:szCs w:val="20"/>
          <w:rtl w:val="0"/>
        </w:rPr>
        <w:t xml:space="preserve"> analysis; accept </w:t>
      </w:r>
      <w:r w:rsidDel="00000000" w:rsidR="00000000" w:rsidRPr="00000000">
        <w:rPr>
          <w:rFonts w:ascii="Times New Roman" w:cs="Times New Roman" w:eastAsia="Times New Roman" w:hAnsi="Times New Roman"/>
          <w:b w:val="1"/>
          <w:sz w:val="20"/>
          <w:szCs w:val="20"/>
          <w:u w:val="single"/>
          <w:rtl w:val="0"/>
        </w:rPr>
        <w:t xml:space="preserve">decision</w:t>
      </w:r>
      <w:r w:rsidDel="00000000" w:rsidR="00000000" w:rsidRPr="00000000">
        <w:rPr>
          <w:rFonts w:ascii="Times New Roman" w:cs="Times New Roman" w:eastAsia="Times New Roman" w:hAnsi="Times New Roman"/>
          <w:sz w:val="20"/>
          <w:szCs w:val="20"/>
          <w:rtl w:val="0"/>
        </w:rPr>
        <w:t xml:space="preserve"> theory; accept </w:t>
      </w:r>
      <w:r w:rsidDel="00000000" w:rsidR="00000000" w:rsidRPr="00000000">
        <w:rPr>
          <w:rFonts w:ascii="Times New Roman" w:cs="Times New Roman" w:eastAsia="Times New Roman" w:hAnsi="Times New Roman"/>
          <w:b w:val="1"/>
          <w:sz w:val="20"/>
          <w:szCs w:val="20"/>
          <w:u w:val="single"/>
          <w:rtl w:val="0"/>
        </w:rPr>
        <w:t xml:space="preserve">decision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nodes; accept </w:t>
      </w:r>
      <w:r w:rsidDel="00000000" w:rsidR="00000000" w:rsidRPr="00000000">
        <w:rPr>
          <w:rFonts w:ascii="Times New Roman" w:cs="Times New Roman" w:eastAsia="Times New Roman" w:hAnsi="Times New Roman"/>
          <w:i w:val="1"/>
          <w:sz w:val="20"/>
          <w:szCs w:val="20"/>
          <w:rtl w:val="0"/>
        </w:rPr>
        <w:t xml:space="preserve">Multiple Criteria </w:t>
      </w:r>
      <w:r w:rsidDel="00000000" w:rsidR="00000000" w:rsidRPr="00000000">
        <w:rPr>
          <w:rFonts w:ascii="Times New Roman" w:cs="Times New Roman" w:eastAsia="Times New Roman" w:hAnsi="Times New Roman"/>
          <w:b w:val="1"/>
          <w:i w:val="1"/>
          <w:sz w:val="20"/>
          <w:szCs w:val="20"/>
          <w:u w:val="single"/>
          <w:rtl w:val="0"/>
        </w:rPr>
        <w:t xml:space="preserve">Decision</w:t>
      </w:r>
      <w:r w:rsidDel="00000000" w:rsidR="00000000" w:rsidRPr="00000000">
        <w:rPr>
          <w:rFonts w:ascii="Times New Roman" w:cs="Times New Roman" w:eastAsia="Times New Roman" w:hAnsi="Times New Roman"/>
          <w:i w:val="1"/>
          <w:sz w:val="20"/>
          <w:szCs w:val="20"/>
          <w:rtl w:val="0"/>
        </w:rPr>
        <w:t xml:space="preserve"> Analysis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One of these beings depicted with all his gear on backward and reversing the dance motions of his peers is known as Left-Hand or </w:t>
      </w:r>
      <w:r w:rsidDel="00000000" w:rsidR="00000000" w:rsidRPr="00000000">
        <w:rPr>
          <w:rFonts w:ascii="Times New Roman" w:cs="Times New Roman" w:eastAsia="Times New Roman" w:hAnsi="Times New Roman"/>
          <w:sz w:val="20"/>
          <w:szCs w:val="20"/>
          <w:rtl w:val="0"/>
        </w:rPr>
        <w:t xml:space="preserve">Siyangephoya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(“see-yong-EE-foy-ah”)</w:t>
      </w:r>
      <w:r w:rsidDel="00000000" w:rsidR="00000000" w:rsidRPr="00000000">
        <w:rPr>
          <w:rFonts w:ascii="Times New Roman" w:cs="Times New Roman" w:eastAsia="Times New Roman" w:hAnsi="Times New Roman"/>
          <w:sz w:val="20"/>
          <w:szCs w:val="20"/>
          <w:rtl w:val="0"/>
        </w:rPr>
        <w:t xml:space="preserve">. The August Snake-Antelope festival begins a season during which these beings are absent, or “unmasked.” A group of six clown-like examples of these beings called Mudheads accompanies 12-foot-tall, cone-shaped birdmen during </w:t>
      </w:r>
      <w:r w:rsidDel="00000000" w:rsidR="00000000" w:rsidRPr="00000000">
        <w:rPr>
          <w:rFonts w:ascii="Times New Roman" w:cs="Times New Roman" w:eastAsia="Times New Roman" w:hAnsi="Times New Roman"/>
          <w:sz w:val="20"/>
          <w:szCs w:val="20"/>
          <w:rtl w:val="0"/>
        </w:rPr>
        <w:t xml:space="preserve">Shalako</w:t>
      </w:r>
      <w:r w:rsidDel="00000000" w:rsidR="00000000" w:rsidRPr="00000000">
        <w:rPr>
          <w:rFonts w:ascii="Times New Roman" w:cs="Times New Roman" w:eastAsia="Times New Roman" w:hAnsi="Times New Roman"/>
          <w:sz w:val="20"/>
          <w:szCs w:val="20"/>
          <w:rtl w:val="0"/>
        </w:rPr>
        <w:t xml:space="preserve">. A class of these beings known for engaging in foot races with men are depicted holding yucca branches and chili powder. People dress up as examples of these beings such as </w:t>
      </w:r>
      <w:r w:rsidDel="00000000" w:rsidR="00000000" w:rsidRPr="00000000">
        <w:rPr>
          <w:rFonts w:ascii="Times New Roman" w:cs="Times New Roman" w:eastAsia="Times New Roman" w:hAnsi="Times New Roman"/>
          <w:sz w:val="20"/>
          <w:szCs w:val="20"/>
          <w:rtl w:val="0"/>
        </w:rPr>
        <w:t xml:space="preserve">Aholi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(“AH-hoe-LEE”)</w:t>
      </w:r>
      <w:r w:rsidDel="00000000" w:rsidR="00000000" w:rsidRPr="00000000">
        <w:rPr>
          <w:rFonts w:ascii="Times New Roman" w:cs="Times New Roman" w:eastAsia="Times New Roman" w:hAnsi="Times New Roman"/>
          <w:sz w:val="20"/>
          <w:szCs w:val="20"/>
          <w:rtl w:val="0"/>
        </w:rPr>
        <w:t xml:space="preserve"> and Chief </w:t>
      </w:r>
      <w:r w:rsidDel="00000000" w:rsidR="00000000" w:rsidRPr="00000000">
        <w:rPr>
          <w:rFonts w:ascii="Times New Roman" w:cs="Times New Roman" w:eastAsia="Times New Roman" w:hAnsi="Times New Roman"/>
          <w:sz w:val="20"/>
          <w:szCs w:val="20"/>
          <w:rtl w:val="0"/>
        </w:rPr>
        <w:t xml:space="preserve">Eototo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(“eh-oh-tow-tow”)</w:t>
      </w:r>
      <w:r w:rsidDel="00000000" w:rsidR="00000000" w:rsidRPr="00000000">
        <w:rPr>
          <w:rFonts w:ascii="Times New Roman" w:cs="Times New Roman" w:eastAsia="Times New Roman" w:hAnsi="Times New Roman"/>
          <w:sz w:val="20"/>
          <w:szCs w:val="20"/>
          <w:rtl w:val="0"/>
        </w:rPr>
        <w:t xml:space="preserve"> during the winter Bean Planting Festival. These beings are recalled back from the peaks of the San Francisco Mountains during the </w:t>
      </w:r>
      <w:r w:rsidDel="00000000" w:rsidR="00000000" w:rsidRPr="00000000">
        <w:rPr>
          <w:rFonts w:ascii="Times New Roman" w:cs="Times New Roman" w:eastAsia="Times New Roman" w:hAnsi="Times New Roman"/>
          <w:sz w:val="20"/>
          <w:szCs w:val="20"/>
          <w:rtl w:val="0"/>
        </w:rPr>
        <w:t xml:space="preserve">Soyalangw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(“so-yah-LAH-ng’wa”)</w:t>
      </w:r>
      <w:r w:rsidDel="00000000" w:rsidR="00000000" w:rsidRPr="00000000">
        <w:rPr>
          <w:rFonts w:ascii="Times New Roman" w:cs="Times New Roman" w:eastAsia="Times New Roman" w:hAnsi="Times New Roman"/>
          <w:sz w:val="20"/>
          <w:szCs w:val="20"/>
          <w:rtl w:val="0"/>
        </w:rPr>
        <w:t xml:space="preserve"> Ceremony, which is practiced in kivas by the Hopi. For 10 points, what spirits common to the </w:t>
      </w:r>
      <w:r w:rsidDel="00000000" w:rsidR="00000000" w:rsidRPr="00000000">
        <w:rPr>
          <w:rFonts w:ascii="Times New Roman" w:cs="Times New Roman" w:eastAsia="Times New Roman" w:hAnsi="Times New Roman"/>
          <w:sz w:val="20"/>
          <w:szCs w:val="20"/>
          <w:rtl w:val="0"/>
        </w:rPr>
        <w:t xml:space="preserve">Puebloan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p’way-blow-an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peoples of the American Southwest are artistically represented by </w:t>
      </w:r>
      <w:r w:rsidDel="00000000" w:rsidR="00000000" w:rsidRPr="00000000">
        <w:rPr>
          <w:rFonts w:ascii="Times New Roman" w:cs="Times New Roman" w:eastAsia="Times New Roman" w:hAnsi="Times New Roman"/>
          <w:sz w:val="20"/>
          <w:szCs w:val="20"/>
          <w:rtl w:val="0"/>
        </w:rPr>
        <w:t xml:space="preserve">colorful dolls?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kachina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katsinam</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katsina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Koyemshi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Disillusioned with a campaign led by a governor of this region, William Wells defected and became a spy. The first book printed in this region was </w:t>
      </w:r>
      <w:r w:rsidDel="00000000" w:rsidR="00000000" w:rsidRPr="00000000">
        <w:rPr>
          <w:rFonts w:ascii="Times New Roman" w:cs="Times New Roman" w:eastAsia="Times New Roman" w:hAnsi="Times New Roman"/>
          <w:sz w:val="20"/>
          <w:szCs w:val="20"/>
          <w:rtl w:val="0"/>
        </w:rPr>
        <w:t xml:space="preserve">William Maxwell’s namesake “code.” Regarding legislation about this region, William Grayson once noted that there were enough states “liberal enough to adopt such a measure.”</w:t>
      </w:r>
      <w:r w:rsidDel="00000000" w:rsidR="00000000" w:rsidRPr="00000000">
        <w:rPr>
          <w:rFonts w:ascii="Times New Roman" w:cs="Times New Roman" w:eastAsia="Times New Roman" w:hAnsi="Times New Roman"/>
          <w:sz w:val="20"/>
          <w:szCs w:val="20"/>
          <w:rtl w:val="0"/>
        </w:rPr>
        <w:t xml:space="preserve"> The “College Lands” in this region were secured by Rufus Putnam and Manasseh Cutler, who also wrote legislation for the Dane Committee regarding slavery in it. This region, which was originally set aside for veterans under a plan drawn up by Timothy Pickering, was to be divided into “not less than three nor more than five States” and was governed by Arthur St. Clair. This region was opened up to settlement after “Mad” Anthony Wayne’s victory at the Battle of Fallen Timbers. For 10 points, name this territory that was the subject of a namesake 1787 “Ordinance.”</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Northwest</w:t>
      </w:r>
      <w:r w:rsidDel="00000000" w:rsidR="00000000" w:rsidRPr="00000000">
        <w:rPr>
          <w:rFonts w:ascii="Times New Roman" w:cs="Times New Roman" w:eastAsia="Times New Roman" w:hAnsi="Times New Roman"/>
          <w:sz w:val="20"/>
          <w:szCs w:val="20"/>
          <w:rtl w:val="0"/>
        </w:rPr>
        <w:t xml:space="preserve"> Territory [or Territory </w:t>
      </w:r>
      <w:r w:rsidDel="00000000" w:rsidR="00000000" w:rsidRPr="00000000">
        <w:rPr>
          <w:rFonts w:ascii="Times New Roman" w:cs="Times New Roman" w:eastAsia="Times New Roman" w:hAnsi="Times New Roman"/>
          <w:b w:val="1"/>
          <w:sz w:val="20"/>
          <w:szCs w:val="20"/>
          <w:u w:val="single"/>
          <w:rtl w:val="0"/>
        </w:rPr>
        <w:t xml:space="preserve">Northwest</w:t>
      </w:r>
      <w:r w:rsidDel="00000000" w:rsidR="00000000" w:rsidRPr="00000000">
        <w:rPr>
          <w:rFonts w:ascii="Times New Roman" w:cs="Times New Roman" w:eastAsia="Times New Roman" w:hAnsi="Times New Roman"/>
          <w:sz w:val="20"/>
          <w:szCs w:val="20"/>
          <w:rtl w:val="0"/>
        </w:rPr>
        <w:t xml:space="preserve"> of the Ohio River; or Old </w:t>
      </w:r>
      <w:r w:rsidDel="00000000" w:rsidR="00000000" w:rsidRPr="00000000">
        <w:rPr>
          <w:rFonts w:ascii="Times New Roman" w:cs="Times New Roman" w:eastAsia="Times New Roman" w:hAnsi="Times New Roman"/>
          <w:b w:val="1"/>
          <w:sz w:val="20"/>
          <w:szCs w:val="20"/>
          <w:u w:val="single"/>
          <w:rtl w:val="0"/>
        </w:rPr>
        <w:t xml:space="preserve">Northwest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Northwest</w:t>
      </w:r>
      <w:r w:rsidDel="00000000" w:rsidR="00000000" w:rsidRPr="00000000">
        <w:rPr>
          <w:rFonts w:ascii="Times New Roman" w:cs="Times New Roman" w:eastAsia="Times New Roman" w:hAnsi="Times New Roman"/>
          <w:sz w:val="20"/>
          <w:szCs w:val="20"/>
          <w:rtl w:val="0"/>
        </w:rPr>
        <w:t xml:space="preserve"> Ordinance of 1787; accept </w:t>
      </w:r>
      <w:r w:rsidDel="00000000" w:rsidR="00000000" w:rsidRPr="00000000">
        <w:rPr>
          <w:rFonts w:ascii="Times New Roman" w:cs="Times New Roman" w:eastAsia="Times New Roman" w:hAnsi="Times New Roman"/>
          <w:b w:val="1"/>
          <w:sz w:val="20"/>
          <w:szCs w:val="20"/>
          <w:u w:val="single"/>
          <w:rtl w:val="0"/>
        </w:rPr>
        <w:t xml:space="preserve">Northwest</w:t>
      </w:r>
      <w:r w:rsidDel="00000000" w:rsidR="00000000" w:rsidRPr="00000000">
        <w:rPr>
          <w:rFonts w:ascii="Times New Roman" w:cs="Times New Roman" w:eastAsia="Times New Roman" w:hAnsi="Times New Roman"/>
          <w:sz w:val="20"/>
          <w:szCs w:val="20"/>
          <w:rtl w:val="0"/>
        </w:rPr>
        <w:t xml:space="preserve"> Indian War; prompt on </w:t>
      </w:r>
      <w:r w:rsidDel="00000000" w:rsidR="00000000" w:rsidRPr="00000000">
        <w:rPr>
          <w:rFonts w:ascii="Times New Roman" w:cs="Times New Roman" w:eastAsia="Times New Roman" w:hAnsi="Times New Roman"/>
          <w:sz w:val="20"/>
          <w:szCs w:val="20"/>
          <w:u w:val="single"/>
          <w:rtl w:val="0"/>
        </w:rPr>
        <w:t xml:space="preserve">Ohio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Indiana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Illinois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Michigan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Wisconsin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Minnesota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Great Lakes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Midwest</w:t>
      </w:r>
      <w:r w:rsidDel="00000000" w:rsidR="00000000" w:rsidRPr="00000000">
        <w:rPr>
          <w:rFonts w:ascii="Times New Roman" w:cs="Times New Roman" w:eastAsia="Times New Roman" w:hAnsi="Times New Roman"/>
          <w:sz w:val="20"/>
          <w:szCs w:val="20"/>
          <w:rtl w:val="0"/>
        </w:rPr>
        <w:t xml:space="preserve">]</w:t>
        <w:br w:type="textWrapping"/>
        <w:t xml:space="preserve">&lt;American History&gt;</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 V. Vogel assumed multiphase flow occurs in these structures to derive an empirical equation used to construct their IPR curves. These structures are controlled by assemblies that are named for their loose resemblance to Christmas trees. Light interventions perform maintenance on these structures using slickline, braided wireline, or coiled tubing without interrupting operations. The line of spontaneous potential measurements from these structures deflects left or right based on the relative salinity of the mud filtrate and formation water. The practice of logging these structures developed out of the Schlumberger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shlum-bair-</w:t>
      </w:r>
      <w:r w:rsidDel="00000000" w:rsidR="00000000" w:rsidRPr="00000000">
        <w:rPr>
          <w:rFonts w:ascii="Times New Roman" w:cs="Times New Roman" w:eastAsia="Times New Roman" w:hAnsi="Times New Roman"/>
          <w:color w:val="666666"/>
          <w:sz w:val="20"/>
          <w:szCs w:val="20"/>
          <w:rtl w:val="0"/>
        </w:rPr>
        <w:t xml:space="preserve">ZHAY”)</w:t>
      </w:r>
      <w:r w:rsidDel="00000000" w:rsidR="00000000" w:rsidRPr="00000000">
        <w:rPr>
          <w:rFonts w:ascii="Times New Roman" w:cs="Times New Roman" w:eastAsia="Times New Roman" w:hAnsi="Times New Roman"/>
          <w:sz w:val="20"/>
          <w:szCs w:val="20"/>
          <w:rtl w:val="0"/>
        </w:rPr>
        <w:t xml:space="preserve"> brothers’ attempts at finding iron ore using electrical resistivity measurements. The productivity index of these structures has units of </w:t>
      </w:r>
      <w:r w:rsidDel="00000000" w:rsidR="00000000" w:rsidRPr="00000000">
        <w:rPr>
          <w:rFonts w:ascii="Times New Roman" w:cs="Times New Roman" w:eastAsia="Times New Roman" w:hAnsi="Times New Roman"/>
          <w:sz w:val="20"/>
          <w:szCs w:val="20"/>
          <w:rtl w:val="0"/>
        </w:rPr>
        <w:t xml:space="preserve">bbl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(“B-B-L”)</w:t>
      </w:r>
      <w:r w:rsidDel="00000000" w:rsidR="00000000" w:rsidRPr="00000000">
        <w:rPr>
          <w:rFonts w:ascii="Times New Roman" w:cs="Times New Roman" w:eastAsia="Times New Roman" w:hAnsi="Times New Roman"/>
          <w:sz w:val="20"/>
          <w:szCs w:val="20"/>
          <w:rtl w:val="0"/>
        </w:rPr>
        <w:t xml:space="preserve"> per day per psi </w:t>
      </w:r>
      <w:r w:rsidDel="00000000" w:rsidR="00000000" w:rsidRPr="00000000">
        <w:rPr>
          <w:rFonts w:ascii="Times New Roman" w:cs="Times New Roman" w:eastAsia="Times New Roman" w:hAnsi="Times New Roman"/>
          <w:color w:val="666666"/>
          <w:sz w:val="20"/>
          <w:szCs w:val="20"/>
          <w:rtl w:val="0"/>
        </w:rPr>
        <w:t xml:space="preserve">(“P-S-I”)</w:t>
      </w:r>
      <w:r w:rsidDel="00000000" w:rsidR="00000000" w:rsidRPr="00000000">
        <w:rPr>
          <w:rFonts w:ascii="Times New Roman" w:cs="Times New Roman" w:eastAsia="Times New Roman" w:hAnsi="Times New Roman"/>
          <w:sz w:val="20"/>
          <w:szCs w:val="20"/>
          <w:rtl w:val="0"/>
        </w:rPr>
        <w:t xml:space="preserve">. When pressure safety systems fail in these structures, blowouts occur. For 10 points, name these structures </w:t>
      </w:r>
      <w:r w:rsidDel="00000000" w:rsidR="00000000" w:rsidRPr="00000000">
        <w:rPr>
          <w:rFonts w:ascii="Times New Roman" w:cs="Times New Roman" w:eastAsia="Times New Roman" w:hAnsi="Times New Roman"/>
          <w:sz w:val="20"/>
          <w:szCs w:val="20"/>
          <w:rtl w:val="0"/>
        </w:rPr>
        <w:t xml:space="preserve">drilled by rigs to extract hydrocarbons.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oil </w:t>
      </w:r>
      <w:r w:rsidDel="00000000" w:rsidR="00000000" w:rsidRPr="00000000">
        <w:rPr>
          <w:rFonts w:ascii="Times New Roman" w:cs="Times New Roman" w:eastAsia="Times New Roman" w:hAnsi="Times New Roman"/>
          <w:b w:val="1"/>
          <w:sz w:val="20"/>
          <w:szCs w:val="20"/>
          <w:u w:val="single"/>
          <w:rtl w:val="0"/>
        </w:rPr>
        <w:t xml:space="preserve">well</w:t>
      </w:r>
      <w:r w:rsidDel="00000000" w:rsidR="00000000" w:rsidRPr="00000000">
        <w:rPr>
          <w:rFonts w:ascii="Times New Roman" w:cs="Times New Roman" w:eastAsia="Times New Roman" w:hAnsi="Times New Roman"/>
          <w:sz w:val="20"/>
          <w:szCs w:val="20"/>
          <w:rtl w:val="0"/>
        </w:rPr>
        <w:t xml:space="preserve">s [or gas </w:t>
      </w:r>
      <w:r w:rsidDel="00000000" w:rsidR="00000000" w:rsidRPr="00000000">
        <w:rPr>
          <w:rFonts w:ascii="Times New Roman" w:cs="Times New Roman" w:eastAsia="Times New Roman" w:hAnsi="Times New Roman"/>
          <w:b w:val="1"/>
          <w:sz w:val="20"/>
          <w:szCs w:val="20"/>
          <w:u w:val="single"/>
          <w:rtl w:val="0"/>
        </w:rPr>
        <w:t xml:space="preserve">well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borehole</w:t>
      </w:r>
      <w:r w:rsidDel="00000000" w:rsidR="00000000" w:rsidRPr="00000000">
        <w:rPr>
          <w:rFonts w:ascii="Times New Roman" w:cs="Times New Roman" w:eastAsia="Times New Roman" w:hAnsi="Times New Roman"/>
          <w:sz w:val="20"/>
          <w:szCs w:val="20"/>
          <w:rtl w:val="0"/>
        </w:rPr>
        <w:t xml:space="preserve">s; accept specific types of oil </w:t>
      </w:r>
      <w:r w:rsidDel="00000000" w:rsidR="00000000" w:rsidRPr="00000000">
        <w:rPr>
          <w:rFonts w:ascii="Times New Roman" w:cs="Times New Roman" w:eastAsia="Times New Roman" w:hAnsi="Times New Roman"/>
          <w:sz w:val="20"/>
          <w:szCs w:val="20"/>
          <w:rtl w:val="0"/>
        </w:rPr>
        <w:t xml:space="preserve">wells</w:t>
      </w:r>
      <w:r w:rsidDel="00000000" w:rsidR="00000000" w:rsidRPr="00000000">
        <w:rPr>
          <w:rFonts w:ascii="Times New Roman" w:cs="Times New Roman" w:eastAsia="Times New Roman" w:hAnsi="Times New Roman"/>
          <w:sz w:val="20"/>
          <w:szCs w:val="20"/>
          <w:rtl w:val="0"/>
        </w:rPr>
        <w:t xml:space="preserve">, such as exploratory </w:t>
      </w:r>
      <w:r w:rsidDel="00000000" w:rsidR="00000000" w:rsidRPr="00000000">
        <w:rPr>
          <w:rFonts w:ascii="Times New Roman" w:cs="Times New Roman" w:eastAsia="Times New Roman" w:hAnsi="Times New Roman"/>
          <w:b w:val="1"/>
          <w:sz w:val="20"/>
          <w:szCs w:val="20"/>
          <w:u w:val="single"/>
          <w:rtl w:val="0"/>
        </w:rPr>
        <w:t xml:space="preserve">well</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drillhole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until “drilled” is read; reject “oil rigs” or “oil platforms”]</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poet who served as a cultural ambassador during this war compared the title action to an “ice-block” that “froze your insides” in the poem “You Laughed and Laughed and Laughed.” In an extended concentration camp metaphor, a poem about this war notes how strange it is that “love, in other ways so particular, will pick a corner in that charnel-house” and “coil up there.” An author collected “Air Raid,” “Vultures,” and other poems about this war in a 2012 memoir titled </w:t>
      </w:r>
      <w:r w:rsidDel="00000000" w:rsidR="00000000" w:rsidRPr="00000000">
        <w:rPr>
          <w:rFonts w:ascii="Times New Roman" w:cs="Times New Roman" w:eastAsia="Times New Roman" w:hAnsi="Times New Roman"/>
          <w:i w:val="1"/>
          <w:sz w:val="20"/>
          <w:szCs w:val="20"/>
          <w:rtl w:val="0"/>
        </w:rPr>
        <w:t xml:space="preserve">There Was a Country</w:t>
      </w:r>
      <w:r w:rsidDel="00000000" w:rsidR="00000000" w:rsidRPr="00000000">
        <w:rPr>
          <w:rFonts w:ascii="Times New Roman" w:cs="Times New Roman" w:eastAsia="Times New Roman" w:hAnsi="Times New Roman"/>
          <w:sz w:val="20"/>
          <w:szCs w:val="20"/>
          <w:rtl w:val="0"/>
        </w:rPr>
        <w:t xml:space="preserve">. The aggressors in this war are referred to in all-caps as “ROBBERS” and “EAGLES” in a poem that </w:t>
      </w:r>
      <w:r w:rsidDel="00000000" w:rsidR="00000000" w:rsidRPr="00000000">
        <w:rPr>
          <w:rFonts w:ascii="Times New Roman" w:cs="Times New Roman" w:eastAsia="Times New Roman" w:hAnsi="Times New Roman"/>
          <w:sz w:val="20"/>
          <w:szCs w:val="20"/>
          <w:rtl w:val="0"/>
        </w:rPr>
        <w:t xml:space="preserve">opens with the line “(with</w:t>
      </w:r>
      <w:r w:rsidDel="00000000" w:rsidR="00000000" w:rsidRPr="00000000">
        <w:rPr>
          <w:rFonts w:ascii="Times New Roman" w:cs="Times New Roman" w:eastAsia="Times New Roman" w:hAnsi="Times New Roman"/>
          <w:sz w:val="20"/>
          <w:szCs w:val="20"/>
          <w:rtl w:val="0"/>
        </w:rPr>
        <w:t xml:space="preserve"> drum accompaniment).” A poet who died during this war addressed the goddess “mother Idoto” in </w:t>
      </w:r>
      <w:r w:rsidDel="00000000" w:rsidR="00000000" w:rsidRPr="00000000">
        <w:rPr>
          <w:rFonts w:ascii="Times New Roman" w:cs="Times New Roman" w:eastAsia="Times New Roman" w:hAnsi="Times New Roman"/>
          <w:i w:val="1"/>
          <w:sz w:val="20"/>
          <w:szCs w:val="20"/>
          <w:rtl w:val="0"/>
        </w:rPr>
        <w:t xml:space="preserve">Heavensgate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wrote “Elegy for Alto.” For 10 points, name this war during which Gabriel Okara, Christopher Okigbo, and Chinua Achebe served a breakaway republic.</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Nigerian Civil</w:t>
      </w:r>
      <w:r w:rsidDel="00000000" w:rsidR="00000000" w:rsidRPr="00000000">
        <w:rPr>
          <w:rFonts w:ascii="Times New Roman" w:cs="Times New Roman" w:eastAsia="Times New Roman" w:hAnsi="Times New Roman"/>
          <w:sz w:val="20"/>
          <w:szCs w:val="20"/>
          <w:rtl w:val="0"/>
        </w:rPr>
        <w:t xml:space="preserve"> War [or </w:t>
      </w:r>
      <w:r w:rsidDel="00000000" w:rsidR="00000000" w:rsidRPr="00000000">
        <w:rPr>
          <w:rFonts w:ascii="Times New Roman" w:cs="Times New Roman" w:eastAsia="Times New Roman" w:hAnsi="Times New Roman"/>
          <w:b w:val="1"/>
          <w:sz w:val="20"/>
          <w:szCs w:val="20"/>
          <w:u w:val="single"/>
          <w:rtl w:val="0"/>
        </w:rPr>
        <w:t xml:space="preserve">Biafra</w:t>
      </w:r>
      <w:r w:rsidDel="00000000" w:rsidR="00000000" w:rsidRPr="00000000">
        <w:rPr>
          <w:rFonts w:ascii="Times New Roman" w:cs="Times New Roman" w:eastAsia="Times New Roman" w:hAnsi="Times New Roman"/>
          <w:sz w:val="20"/>
          <w:szCs w:val="20"/>
          <w:rtl w:val="0"/>
        </w:rPr>
        <w:t xml:space="preserve">n War; or ​​Nigerian–</w:t>
      </w:r>
      <w:r w:rsidDel="00000000" w:rsidR="00000000" w:rsidRPr="00000000">
        <w:rPr>
          <w:rFonts w:ascii="Times New Roman" w:cs="Times New Roman" w:eastAsia="Times New Roman" w:hAnsi="Times New Roman"/>
          <w:b w:val="1"/>
          <w:sz w:val="20"/>
          <w:szCs w:val="20"/>
          <w:u w:val="single"/>
          <w:rtl w:val="0"/>
        </w:rPr>
        <w:t xml:space="preserve">Biafra</w:t>
      </w:r>
      <w:r w:rsidDel="00000000" w:rsidR="00000000" w:rsidRPr="00000000">
        <w:rPr>
          <w:rFonts w:ascii="Times New Roman" w:cs="Times New Roman" w:eastAsia="Times New Roman" w:hAnsi="Times New Roman"/>
          <w:sz w:val="20"/>
          <w:szCs w:val="20"/>
          <w:rtl w:val="0"/>
        </w:rPr>
        <w:t xml:space="preserve">n War]</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According to legend, a lawgiver in this region named Charondas accidentally violated his own law by entering an assembly while armed, so he stabbed himself with his sword</w:t>
      </w:r>
      <w:r w:rsidDel="00000000" w:rsidR="00000000" w:rsidRPr="00000000">
        <w:rPr>
          <w:rFonts w:ascii="Times New Roman" w:cs="Times New Roman" w:eastAsia="Times New Roman" w:hAnsi="Times New Roman"/>
          <w:sz w:val="20"/>
          <w:szCs w:val="20"/>
          <w:rtl w:val="0"/>
        </w:rPr>
        <w:t xml:space="preserve">. A ruler in this region commissioned a bronze statue of a charioteer to celebrate a victory in games at Delphi; </w:t>
      </w:r>
      <w:r w:rsidDel="00000000" w:rsidR="00000000" w:rsidRPr="00000000">
        <w:rPr>
          <w:rFonts w:ascii="Times New Roman" w:cs="Times New Roman" w:eastAsia="Times New Roman" w:hAnsi="Times New Roman"/>
          <w:sz w:val="20"/>
          <w:szCs w:val="20"/>
          <w:rtl w:val="0"/>
        </w:rPr>
        <w:t xml:space="preserve">that ruler in this region was </w:t>
      </w:r>
      <w:r w:rsidDel="00000000" w:rsidR="00000000" w:rsidRPr="00000000">
        <w:rPr>
          <w:rFonts w:ascii="Times New Roman" w:cs="Times New Roman" w:eastAsia="Times New Roman" w:hAnsi="Times New Roman"/>
          <w:sz w:val="20"/>
          <w:szCs w:val="20"/>
          <w:rtl w:val="0"/>
        </w:rPr>
        <w:t xml:space="preserve">Polyzalus</w:t>
      </w:r>
      <w:r w:rsidDel="00000000" w:rsidR="00000000" w:rsidRPr="00000000">
        <w:rPr>
          <w:rFonts w:ascii="Times New Roman" w:cs="Times New Roman" w:eastAsia="Times New Roman" w:hAnsi="Times New Roman"/>
          <w:sz w:val="20"/>
          <w:szCs w:val="20"/>
          <w:rtl w:val="0"/>
        </w:rPr>
        <w:t xml:space="preserve">. In a city in this region, enslaved natives called </w:t>
      </w:r>
      <w:r w:rsidDel="00000000" w:rsidR="00000000" w:rsidRPr="00000000">
        <w:rPr>
          <w:rFonts w:ascii="Times New Roman" w:cs="Times New Roman" w:eastAsia="Times New Roman" w:hAnsi="Times New Roman"/>
          <w:i w:val="1"/>
          <w:sz w:val="20"/>
          <w:szCs w:val="20"/>
          <w:rtl w:val="0"/>
        </w:rPr>
        <w:t xml:space="preserve">killyrioi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(“kill-LURE-ee-oy”) </w:t>
      </w:r>
      <w:r w:rsidDel="00000000" w:rsidR="00000000" w:rsidRPr="00000000">
        <w:rPr>
          <w:rFonts w:ascii="Times New Roman" w:cs="Times New Roman" w:eastAsia="Times New Roman" w:hAnsi="Times New Roman"/>
          <w:sz w:val="20"/>
          <w:szCs w:val="20"/>
          <w:rtl w:val="0"/>
        </w:rPr>
        <w:t xml:space="preserve">tilled the soil for the foreign </w:t>
      </w:r>
      <w:r w:rsidDel="00000000" w:rsidR="00000000" w:rsidRPr="00000000">
        <w:rPr>
          <w:rFonts w:ascii="Times New Roman" w:cs="Times New Roman" w:eastAsia="Times New Roman" w:hAnsi="Times New Roman"/>
          <w:i w:val="1"/>
          <w:sz w:val="20"/>
          <w:szCs w:val="20"/>
          <w:rtl w:val="0"/>
        </w:rPr>
        <w:t xml:space="preserve">gamoroi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(“guh-MORE-oy”) </w:t>
      </w:r>
      <w:r w:rsidDel="00000000" w:rsidR="00000000" w:rsidRPr="00000000">
        <w:rPr>
          <w:rFonts w:ascii="Times New Roman" w:cs="Times New Roman" w:eastAsia="Times New Roman" w:hAnsi="Times New Roman"/>
          <w:sz w:val="20"/>
          <w:szCs w:val="20"/>
          <w:rtl w:val="0"/>
        </w:rPr>
        <w:t xml:space="preserve">elite. A ruler in this region was supposedly burnt alive in the brazen bull that an Athenian had made for him. It’s not </w:t>
      </w:r>
      <w:r w:rsidDel="00000000" w:rsidR="00000000" w:rsidRPr="00000000">
        <w:rPr>
          <w:rFonts w:ascii="Times New Roman" w:cs="Times New Roman" w:eastAsia="Times New Roman" w:hAnsi="Times New Roman"/>
          <w:sz w:val="20"/>
          <w:szCs w:val="20"/>
          <w:rtl w:val="0"/>
        </w:rPr>
        <w:t xml:space="preserve">Cilicia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(“sih-LICK-ee-uh”)</w:t>
      </w:r>
      <w:r w:rsidDel="00000000" w:rsidR="00000000" w:rsidRPr="00000000">
        <w:rPr>
          <w:rFonts w:ascii="Times New Roman" w:cs="Times New Roman" w:eastAsia="Times New Roman" w:hAnsi="Times New Roman"/>
          <w:sz w:val="20"/>
          <w:szCs w:val="20"/>
          <w:rtl w:val="0"/>
        </w:rPr>
        <w:t xml:space="preserve">, but early Greek colonists founded this region’s cities of Selinus </w:t>
      </w:r>
      <w:r w:rsidDel="00000000" w:rsidR="00000000" w:rsidRPr="00000000">
        <w:rPr>
          <w:rFonts w:ascii="Times New Roman" w:cs="Times New Roman" w:eastAsia="Times New Roman" w:hAnsi="Times New Roman"/>
          <w:color w:val="666666"/>
          <w:sz w:val="20"/>
          <w:szCs w:val="20"/>
          <w:rtl w:val="0"/>
        </w:rPr>
        <w:t xml:space="preserve">(“seh-LEE-nus”)</w:t>
      </w:r>
      <w:r w:rsidDel="00000000" w:rsidR="00000000" w:rsidRPr="00000000">
        <w:rPr>
          <w:rFonts w:ascii="Times New Roman" w:cs="Times New Roman" w:eastAsia="Times New Roman" w:hAnsi="Times New Roman"/>
          <w:sz w:val="20"/>
          <w:szCs w:val="20"/>
          <w:rtl w:val="0"/>
        </w:rPr>
        <w:t xml:space="preserve">, Leontini </w:t>
      </w:r>
      <w:r w:rsidDel="00000000" w:rsidR="00000000" w:rsidRPr="00000000">
        <w:rPr>
          <w:rFonts w:ascii="Times New Roman" w:cs="Times New Roman" w:eastAsia="Times New Roman" w:hAnsi="Times New Roman"/>
          <w:color w:val="666666"/>
          <w:sz w:val="20"/>
          <w:szCs w:val="20"/>
          <w:rtl w:val="0"/>
        </w:rPr>
        <w:t xml:space="preserve">(“lee-on-TEE-nee”)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Gela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(“GEH-luh”)</w:t>
      </w:r>
      <w:r w:rsidDel="00000000" w:rsidR="00000000" w:rsidRPr="00000000">
        <w:rPr>
          <w:rFonts w:ascii="Times New Roman" w:cs="Times New Roman" w:eastAsia="Times New Roman" w:hAnsi="Times New Roman"/>
          <w:sz w:val="20"/>
          <w:szCs w:val="20"/>
          <w:rtl w:val="0"/>
        </w:rPr>
        <w:t xml:space="preserve">. The tyrant Theron of Acragas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a</w:t>
      </w:r>
      <w:r w:rsidDel="00000000" w:rsidR="00000000" w:rsidRPr="00000000">
        <w:rPr>
          <w:rFonts w:ascii="Times New Roman" w:cs="Times New Roman" w:eastAsia="Times New Roman" w:hAnsi="Times New Roman"/>
          <w:color w:val="666666"/>
          <w:sz w:val="20"/>
          <w:szCs w:val="20"/>
          <w:rtl w:val="0"/>
        </w:rPr>
        <w:t xml:space="preserve">-KRUH-gas”)</w:t>
      </w:r>
      <w:r w:rsidDel="00000000" w:rsidR="00000000" w:rsidRPr="00000000">
        <w:rPr>
          <w:rFonts w:ascii="Times New Roman" w:cs="Times New Roman" w:eastAsia="Times New Roman" w:hAnsi="Times New Roman"/>
          <w:sz w:val="20"/>
          <w:szCs w:val="20"/>
          <w:rtl w:val="0"/>
        </w:rPr>
        <w:t xml:space="preserve"> allied with Gelon to defeat an attack on this region at Himera. Trade prospered between this region and the neighboring mainland cities of Magna </w:t>
      </w:r>
      <w:r w:rsidDel="00000000" w:rsidR="00000000" w:rsidRPr="00000000">
        <w:rPr>
          <w:rFonts w:ascii="Times New Roman" w:cs="Times New Roman" w:eastAsia="Times New Roman" w:hAnsi="Times New Roman"/>
          <w:sz w:val="20"/>
          <w:szCs w:val="20"/>
          <w:rtl w:val="0"/>
        </w:rPr>
        <w:t xml:space="preserve">Graecia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“MAGH-nuh</w:t>
      </w:r>
      <w:r w:rsidDel="00000000" w:rsidR="00000000" w:rsidRPr="00000000">
        <w:rPr>
          <w:rFonts w:ascii="Times New Roman" w:cs="Times New Roman" w:eastAsia="Times New Roman" w:hAnsi="Times New Roman"/>
          <w:color w:val="666666"/>
          <w:sz w:val="20"/>
          <w:szCs w:val="20"/>
          <w:rtl w:val="0"/>
        </w:rPr>
        <w:t xml:space="preserve"> GRY-kee-uh”)</w:t>
      </w:r>
      <w:r w:rsidDel="00000000" w:rsidR="00000000" w:rsidRPr="00000000">
        <w:rPr>
          <w:rFonts w:ascii="Times New Roman" w:cs="Times New Roman" w:eastAsia="Times New Roman" w:hAnsi="Times New Roman"/>
          <w:sz w:val="20"/>
          <w:szCs w:val="20"/>
          <w:rtl w:val="0"/>
        </w:rPr>
        <w:t xml:space="preserve">. For 10 points, name this island controlled in the archaic period by tyrants, including one at Syracuse.</w:t>
      </w:r>
    </w:p>
    <w:p w:rsidR="00000000" w:rsidDel="00000000" w:rsidP="00000000" w:rsidRDefault="00000000" w:rsidRPr="00000000" w14:paraId="0000005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Sicily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Sicilia</w:t>
      </w:r>
      <w:r w:rsidDel="00000000" w:rsidR="00000000" w:rsidRPr="00000000">
        <w:rPr>
          <w:rFonts w:ascii="Times New Roman" w:cs="Times New Roman" w:eastAsia="Times New Roman" w:hAnsi="Times New Roman"/>
          <w:sz w:val="20"/>
          <w:szCs w:val="20"/>
          <w:rtl w:val="0"/>
        </w:rPr>
        <w:t xml:space="preserve">; accept Greek </w:t>
      </w:r>
      <w:r w:rsidDel="00000000" w:rsidR="00000000" w:rsidRPr="00000000">
        <w:rPr>
          <w:rFonts w:ascii="Times New Roman" w:cs="Times New Roman" w:eastAsia="Times New Roman" w:hAnsi="Times New Roman"/>
          <w:b w:val="1"/>
          <w:sz w:val="20"/>
          <w:szCs w:val="20"/>
          <w:u w:val="single"/>
          <w:rtl w:val="0"/>
        </w:rPr>
        <w:t xml:space="preserve">Sicily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Catania</w:t>
      </w:r>
      <w:r w:rsidDel="00000000" w:rsidR="00000000" w:rsidRPr="00000000">
        <w:rPr>
          <w:rFonts w:ascii="Times New Roman" w:cs="Times New Roman" w:eastAsia="Times New Roman" w:hAnsi="Times New Roman"/>
          <w:sz w:val="20"/>
          <w:szCs w:val="20"/>
          <w:rtl w:val="0"/>
        </w:rPr>
        <w:t xml:space="preserve"> until “commissioned” is read; prompt on </w:t>
      </w:r>
      <w:r w:rsidDel="00000000" w:rsidR="00000000" w:rsidRPr="00000000">
        <w:rPr>
          <w:rFonts w:ascii="Times New Roman" w:cs="Times New Roman" w:eastAsia="Times New Roman" w:hAnsi="Times New Roman"/>
          <w:sz w:val="20"/>
          <w:szCs w:val="20"/>
          <w:u w:val="single"/>
          <w:rtl w:val="0"/>
        </w:rPr>
        <w:t xml:space="preserve">Magna Graecia</w:t>
      </w:r>
      <w:r w:rsidDel="00000000" w:rsidR="00000000" w:rsidRPr="00000000">
        <w:rPr>
          <w:rFonts w:ascii="Times New Roman" w:cs="Times New Roman" w:eastAsia="Times New Roman" w:hAnsi="Times New Roman"/>
          <w:sz w:val="20"/>
          <w:szCs w:val="20"/>
          <w:rtl w:val="0"/>
        </w:rPr>
        <w:t xml:space="preserve"> until read;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Gela</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Acragas</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Syracuse</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color w:val="666666"/>
          <w:sz w:val="20"/>
          <w:szCs w:val="20"/>
          <w:rtl w:val="0"/>
        </w:rPr>
        <w:t xml:space="preserve"> (The enslaved </w:t>
      </w:r>
      <w:r w:rsidDel="00000000" w:rsidR="00000000" w:rsidRPr="00000000">
        <w:rPr>
          <w:rFonts w:ascii="Times New Roman" w:cs="Times New Roman" w:eastAsia="Times New Roman" w:hAnsi="Times New Roman"/>
          <w:i w:val="1"/>
          <w:color w:val="666666"/>
          <w:sz w:val="20"/>
          <w:szCs w:val="20"/>
          <w:rtl w:val="0"/>
        </w:rPr>
        <w:t xml:space="preserve">killyrioi</w:t>
      </w:r>
      <w:r w:rsidDel="00000000" w:rsidR="00000000" w:rsidRPr="00000000">
        <w:rPr>
          <w:rFonts w:ascii="Times New Roman" w:cs="Times New Roman" w:eastAsia="Times New Roman" w:hAnsi="Times New Roman"/>
          <w:color w:val="666666"/>
          <w:sz w:val="20"/>
          <w:szCs w:val="20"/>
          <w:rtl w:val="0"/>
        </w:rPr>
        <w:t xml:space="preserve"> were found in Syracuse. Phalaris, tyrant of Acragas, was burned in the bull. Acragas was a forerunner of modern Agrigento.)</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John Greschner devised switchboards based on French Resistance codes for this organization before it splintered into factions under “the Hulk” and “the Baron.” Richard Butler’s newsletter “the Way” popularized the idea of a war called “Rahowa” amongst this organization, whose founders took Louis L’Amour’s idea of the “Brand” to denote this organization. A “controlled lockdown” after the murder of Merle Clutts by this organization’s leader Thomas Silverstein inspired “supermaxes” like ADX Florence. This organization used cyanide from mufflers to produce heroin while working as John Gotti’s enforcers in USP Marion. Derek joins this organization after killing two Crips in the film </w:t>
      </w:r>
      <w:r w:rsidDel="00000000" w:rsidR="00000000" w:rsidRPr="00000000">
        <w:rPr>
          <w:rFonts w:ascii="Times New Roman" w:cs="Times New Roman" w:eastAsia="Times New Roman" w:hAnsi="Times New Roman"/>
          <w:i w:val="1"/>
          <w:sz w:val="20"/>
          <w:szCs w:val="20"/>
          <w:rtl w:val="0"/>
        </w:rPr>
        <w:t xml:space="preserve">American History X</w:t>
      </w:r>
      <w:r w:rsidDel="00000000" w:rsidR="00000000" w:rsidRPr="00000000">
        <w:rPr>
          <w:rFonts w:ascii="Times New Roman" w:cs="Times New Roman" w:eastAsia="Times New Roman" w:hAnsi="Times New Roman"/>
          <w:sz w:val="20"/>
          <w:szCs w:val="20"/>
          <w:rtl w:val="0"/>
        </w:rPr>
        <w:t xml:space="preserve">. Initiates to this organization abide by the phrase “blood in, blood out” and are commonly tattooed with a shamrock under a swastika. For 10 points, name this largest US Neo-Nazi prison gang.</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Aryan Brotherhood</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AB</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Aryan Nations</w:t>
      </w:r>
      <w:r w:rsidDel="00000000" w:rsidR="00000000" w:rsidRPr="00000000">
        <w:rPr>
          <w:rFonts w:ascii="Times New Roman" w:cs="Times New Roman" w:eastAsia="Times New Roman" w:hAnsi="Times New Roman"/>
          <w:sz w:val="20"/>
          <w:szCs w:val="20"/>
          <w:rtl w:val="0"/>
        </w:rPr>
        <w:t xml:space="preserve"> by asking “what part?”; prompt on the </w:t>
      </w:r>
      <w:r w:rsidDel="00000000" w:rsidR="00000000" w:rsidRPr="00000000">
        <w:rPr>
          <w:rFonts w:ascii="Times New Roman" w:cs="Times New Roman" w:eastAsia="Times New Roman" w:hAnsi="Times New Roman"/>
          <w:sz w:val="20"/>
          <w:szCs w:val="20"/>
          <w:u w:val="single"/>
          <w:rtl w:val="0"/>
        </w:rPr>
        <w:t xml:space="preserve">Brand</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artist scrawled a phrase meaning “ART equals CAPITAL” on a dollar bill and beat his student in a “Boxing Match for Direct Democracy.” This artist paired basalt markers with the seven thousand oak trees he planted in the city of Kassel. This fedora wearer used the phrase “everyone is an artist” to illustrate his theory of </w:t>
      </w:r>
      <w:r w:rsidDel="00000000" w:rsidR="00000000" w:rsidRPr="00000000">
        <w:rPr>
          <w:rFonts w:ascii="Times New Roman" w:cs="Times New Roman" w:eastAsia="Times New Roman" w:hAnsi="Times New Roman"/>
          <w:sz w:val="20"/>
          <w:szCs w:val="20"/>
          <w:rtl w:val="0"/>
        </w:rPr>
        <w:t xml:space="preserve">“social sculpture.</w:t>
      </w:r>
      <w:r w:rsidDel="00000000" w:rsidR="00000000" w:rsidRPr="00000000">
        <w:rPr>
          <w:rFonts w:ascii="Times New Roman" w:cs="Times New Roman" w:eastAsia="Times New Roman" w:hAnsi="Times New Roman"/>
          <w:sz w:val="20"/>
          <w:szCs w:val="20"/>
          <w:rtl w:val="0"/>
        </w:rPr>
        <w:t xml:space="preserve">” In a mythologized origin story, this artist claimed he was rescued by Tatars after his plane was shot down, an experience that influenced his “shamanistic” use of fat. For one piece, this artist used a walking stick and a felt blanket for protection before the latter was torn to shreds. In another piece, this artist covered his face in gold leaf and </w:t>
      </w:r>
      <w:r w:rsidDel="00000000" w:rsidR="00000000" w:rsidRPr="00000000">
        <w:rPr>
          <w:rFonts w:ascii="Times New Roman" w:cs="Times New Roman" w:eastAsia="Times New Roman" w:hAnsi="Times New Roman"/>
          <w:sz w:val="20"/>
          <w:szCs w:val="20"/>
          <w:rtl w:val="0"/>
        </w:rPr>
        <w:t xml:space="preserve">honey</w:t>
      </w:r>
      <w:r w:rsidDel="00000000" w:rsidR="00000000" w:rsidRPr="00000000">
        <w:rPr>
          <w:rFonts w:ascii="Times New Roman" w:cs="Times New Roman" w:eastAsia="Times New Roman" w:hAnsi="Times New Roman"/>
          <w:sz w:val="20"/>
          <w:szCs w:val="20"/>
          <w:rtl w:val="0"/>
        </w:rPr>
        <w:t xml:space="preserve"> while whispering to the title creature. In his piece </w:t>
      </w:r>
      <w:r w:rsidDel="00000000" w:rsidR="00000000" w:rsidRPr="00000000">
        <w:rPr>
          <w:rFonts w:ascii="Times New Roman" w:cs="Times New Roman" w:eastAsia="Times New Roman" w:hAnsi="Times New Roman"/>
          <w:i w:val="1"/>
          <w:sz w:val="20"/>
          <w:szCs w:val="20"/>
          <w:rtl w:val="0"/>
        </w:rPr>
        <w:t xml:space="preserve">I Like America and America Likes Me</w:t>
      </w:r>
      <w:r w:rsidDel="00000000" w:rsidR="00000000" w:rsidRPr="00000000">
        <w:rPr>
          <w:rFonts w:ascii="Times New Roman" w:cs="Times New Roman" w:eastAsia="Times New Roman" w:hAnsi="Times New Roman"/>
          <w:sz w:val="20"/>
          <w:szCs w:val="20"/>
          <w:rtl w:val="0"/>
        </w:rPr>
        <w:t xml:space="preserve">, he lived in a room with a coyote. For 10 points, name this German performance artist, an affiliate of Fluxus behind </w:t>
      </w:r>
      <w:r w:rsidDel="00000000" w:rsidR="00000000" w:rsidRPr="00000000">
        <w:rPr>
          <w:rFonts w:ascii="Times New Roman" w:cs="Times New Roman" w:eastAsia="Times New Roman" w:hAnsi="Times New Roman"/>
          <w:i w:val="1"/>
          <w:sz w:val="20"/>
          <w:szCs w:val="20"/>
          <w:rtl w:val="0"/>
        </w:rPr>
        <w:t xml:space="preserve">How to Explain Pictures to a Dead Hare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Beuys</w:t>
      </w:r>
      <w:r w:rsidDel="00000000" w:rsidR="00000000" w:rsidRPr="00000000">
        <w:rPr>
          <w:rFonts w:ascii="Times New Roman" w:cs="Times New Roman" w:eastAsia="Times New Roman" w:hAnsi="Times New Roman"/>
          <w:color w:val="666666"/>
          <w:sz w:val="20"/>
          <w:szCs w:val="20"/>
          <w:rtl w:val="0"/>
        </w:rPr>
        <w:t xml:space="preserve"> (“boys”)</w:t>
      </w:r>
      <w:r w:rsidDel="00000000" w:rsidR="00000000" w:rsidRPr="00000000">
        <w:rPr>
          <w:rFonts w:ascii="Times New Roman" w:cs="Times New Roman" w:eastAsia="Times New Roman" w:hAnsi="Times New Roman"/>
          <w:sz w:val="20"/>
          <w:szCs w:val="20"/>
          <w:rtl w:val="0"/>
        </w:rPr>
        <w:t xml:space="preserve"> [or Joseph Heinrich </w:t>
      </w:r>
      <w:r w:rsidDel="00000000" w:rsidR="00000000" w:rsidRPr="00000000">
        <w:rPr>
          <w:rFonts w:ascii="Times New Roman" w:cs="Times New Roman" w:eastAsia="Times New Roman" w:hAnsi="Times New Roman"/>
          <w:b w:val="1"/>
          <w:sz w:val="20"/>
          <w:szCs w:val="20"/>
          <w:u w:val="single"/>
          <w:rtl w:val="0"/>
        </w:rPr>
        <w:t xml:space="preserve">Beuys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behavior of reductions described by this word on quotient spaces determined by the momentum map is defined by the Marsden–Weinstein </w:t>
      </w:r>
      <w:r w:rsidDel="00000000" w:rsidR="00000000" w:rsidRPr="00000000">
        <w:rPr>
          <w:rFonts w:ascii="Times New Roman" w:cs="Times New Roman" w:eastAsia="Times New Roman" w:hAnsi="Times New Roman"/>
          <w:color w:val="666666"/>
          <w:sz w:val="20"/>
          <w:szCs w:val="20"/>
          <w:rtl w:val="0"/>
        </w:rPr>
        <w:t xml:space="preserve">(“wine-stine”)</w:t>
      </w:r>
      <w:r w:rsidDel="00000000" w:rsidR="00000000" w:rsidRPr="00000000">
        <w:rPr>
          <w:rFonts w:ascii="Times New Roman" w:cs="Times New Roman" w:eastAsia="Times New Roman" w:hAnsi="Times New Roman"/>
          <w:sz w:val="20"/>
          <w:szCs w:val="20"/>
          <w:rtl w:val="0"/>
        </w:rPr>
        <w:t xml:space="preserve"> theorem. This word describes the creed that “Everything is a Lagrangian </w:t>
      </w:r>
      <w:r w:rsidDel="00000000" w:rsidR="00000000" w:rsidRPr="00000000">
        <w:rPr>
          <w:rFonts w:ascii="Times New Roman" w:cs="Times New Roman" w:eastAsia="Times New Roman" w:hAnsi="Times New Roman"/>
          <w:color w:val="666666"/>
          <w:sz w:val="20"/>
          <w:szCs w:val="20"/>
          <w:rtl w:val="0"/>
        </w:rPr>
        <w:t xml:space="preserve">(“luh-GRAHN-jee-an”)</w:t>
      </w:r>
      <w:r w:rsidDel="00000000" w:rsidR="00000000" w:rsidRPr="00000000">
        <w:rPr>
          <w:rFonts w:ascii="Times New Roman" w:cs="Times New Roman" w:eastAsia="Times New Roman" w:hAnsi="Times New Roman"/>
          <w:sz w:val="20"/>
          <w:szCs w:val="20"/>
          <w:rtl w:val="0"/>
        </w:rPr>
        <w:t xml:space="preserve"> submanifold.” The Lie </w:t>
      </w:r>
      <w:r w:rsidDel="00000000" w:rsidR="00000000" w:rsidRPr="00000000">
        <w:rPr>
          <w:rFonts w:ascii="Times New Roman" w:cs="Times New Roman" w:eastAsia="Times New Roman" w:hAnsi="Times New Roman"/>
          <w:color w:val="666666"/>
          <w:sz w:val="20"/>
          <w:szCs w:val="20"/>
          <w:rtl w:val="0"/>
        </w:rPr>
        <w:t xml:space="preserve">(“lee”)</w:t>
      </w:r>
      <w:r w:rsidDel="00000000" w:rsidR="00000000" w:rsidRPr="00000000">
        <w:rPr>
          <w:rFonts w:ascii="Times New Roman" w:cs="Times New Roman" w:eastAsia="Times New Roman" w:hAnsi="Times New Roman"/>
          <w:sz w:val="20"/>
          <w:szCs w:val="20"/>
          <w:rtl w:val="0"/>
        </w:rPr>
        <w:t xml:space="preserve"> derivative of the top exterior power of mathematical objects described by this word is always zero. On R-2n </w:t>
      </w:r>
      <w:r w:rsidDel="00000000" w:rsidR="00000000" w:rsidRPr="00000000">
        <w:rPr>
          <w:rFonts w:ascii="Times New Roman" w:cs="Times New Roman" w:eastAsia="Times New Roman" w:hAnsi="Times New Roman"/>
          <w:color w:val="666666"/>
          <w:sz w:val="20"/>
          <w:szCs w:val="20"/>
          <w:rtl w:val="0"/>
        </w:rPr>
        <w:t xml:space="preserve">(“R-two-N”)</w:t>
      </w:r>
      <w:r w:rsidDel="00000000" w:rsidR="00000000" w:rsidRPr="00000000">
        <w:rPr>
          <w:rFonts w:ascii="Times New Roman" w:cs="Times New Roman" w:eastAsia="Times New Roman" w:hAnsi="Times New Roman"/>
          <w:sz w:val="20"/>
          <w:szCs w:val="20"/>
          <w:rtl w:val="0"/>
        </w:rPr>
        <w:t xml:space="preserve">, the canonical choice for a mathematical object described by this word is the sum over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of: “d</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wedge d</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The cotangent bundle of a manifold always has the structure of this type of manifold. The Liouville–Arnold </w:t>
      </w:r>
      <w:r w:rsidDel="00000000" w:rsidR="00000000" w:rsidRPr="00000000">
        <w:rPr>
          <w:rFonts w:ascii="Times New Roman" w:cs="Times New Roman" w:eastAsia="Times New Roman" w:hAnsi="Times New Roman"/>
          <w:color w:val="666666"/>
          <w:sz w:val="20"/>
          <w:szCs w:val="20"/>
          <w:rtl w:val="0"/>
        </w:rPr>
        <w:t xml:space="preserve">(“l’YOO-vill arnold”)</w:t>
      </w:r>
      <w:r w:rsidDel="00000000" w:rsidR="00000000" w:rsidRPr="00000000">
        <w:rPr>
          <w:rFonts w:ascii="Times New Roman" w:cs="Times New Roman" w:eastAsia="Times New Roman" w:hAnsi="Times New Roman"/>
          <w:sz w:val="20"/>
          <w:szCs w:val="20"/>
          <w:rtl w:val="0"/>
        </w:rPr>
        <w:t xml:space="preserve"> Theorem gives the sufficient conditions for a manifold described by this word to have action–angle coordinates. The action of a differential 2-form described by this word defines the Poisson </w:t>
      </w:r>
      <w:r w:rsidDel="00000000" w:rsidR="00000000" w:rsidRPr="00000000">
        <w:rPr>
          <w:rFonts w:ascii="Times New Roman" w:cs="Times New Roman" w:eastAsia="Times New Roman" w:hAnsi="Times New Roman"/>
          <w:color w:val="666666"/>
          <w:sz w:val="20"/>
          <w:szCs w:val="20"/>
          <w:rtl w:val="0"/>
        </w:rPr>
        <w:t xml:space="preserve">(“pwah-SAWN”)</w:t>
      </w:r>
      <w:r w:rsidDel="00000000" w:rsidR="00000000" w:rsidRPr="00000000">
        <w:rPr>
          <w:rFonts w:ascii="Times New Roman" w:cs="Times New Roman" w:eastAsia="Times New Roman" w:hAnsi="Times New Roman"/>
          <w:sz w:val="20"/>
          <w:szCs w:val="20"/>
          <w:rtl w:val="0"/>
        </w:rPr>
        <w:t xml:space="preserve"> bracket. For 10 points, what word describes the branch of differential geometry that is the natural setting of Hamiltonian mechanics?</w:t>
      </w:r>
    </w:p>
    <w:p w:rsidR="00000000" w:rsidDel="00000000" w:rsidP="00000000" w:rsidRDefault="00000000" w:rsidRPr="00000000" w14:paraId="0000006E">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symplectic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symplectic</w:t>
      </w:r>
      <w:r w:rsidDel="00000000" w:rsidR="00000000" w:rsidRPr="00000000">
        <w:rPr>
          <w:rFonts w:ascii="Times New Roman" w:cs="Times New Roman" w:eastAsia="Times New Roman" w:hAnsi="Times New Roman"/>
          <w:sz w:val="20"/>
          <w:szCs w:val="20"/>
          <w:rtl w:val="0"/>
        </w:rPr>
        <w:t xml:space="preserve"> geometry, </w:t>
      </w:r>
      <w:r w:rsidDel="00000000" w:rsidR="00000000" w:rsidRPr="00000000">
        <w:rPr>
          <w:rFonts w:ascii="Times New Roman" w:cs="Times New Roman" w:eastAsia="Times New Roman" w:hAnsi="Times New Roman"/>
          <w:b w:val="1"/>
          <w:sz w:val="20"/>
          <w:szCs w:val="20"/>
          <w:u w:val="single"/>
          <w:rtl w:val="0"/>
        </w:rPr>
        <w:t xml:space="preserve">symplectic</w:t>
      </w:r>
      <w:r w:rsidDel="00000000" w:rsidR="00000000" w:rsidRPr="00000000">
        <w:rPr>
          <w:rFonts w:ascii="Times New Roman" w:cs="Times New Roman" w:eastAsia="Times New Roman" w:hAnsi="Times New Roman"/>
          <w:sz w:val="20"/>
          <w:szCs w:val="20"/>
          <w:rtl w:val="0"/>
        </w:rPr>
        <w:t xml:space="preserve"> manifolds, </w:t>
      </w:r>
      <w:r w:rsidDel="00000000" w:rsidR="00000000" w:rsidRPr="00000000">
        <w:rPr>
          <w:rFonts w:ascii="Times New Roman" w:cs="Times New Roman" w:eastAsia="Times New Roman" w:hAnsi="Times New Roman"/>
          <w:b w:val="1"/>
          <w:sz w:val="20"/>
          <w:szCs w:val="20"/>
          <w:u w:val="single"/>
          <w:rtl w:val="0"/>
        </w:rPr>
        <w:t xml:space="preserve">symplectic</w:t>
      </w:r>
      <w:r w:rsidDel="00000000" w:rsidR="00000000" w:rsidRPr="00000000">
        <w:rPr>
          <w:rFonts w:ascii="Times New Roman" w:cs="Times New Roman" w:eastAsia="Times New Roman" w:hAnsi="Times New Roman"/>
          <w:sz w:val="20"/>
          <w:szCs w:val="20"/>
          <w:rtl w:val="0"/>
        </w:rPr>
        <w:t xml:space="preserve"> forms, </w:t>
      </w:r>
      <w:r w:rsidDel="00000000" w:rsidR="00000000" w:rsidRPr="00000000">
        <w:rPr>
          <w:rFonts w:ascii="Times New Roman" w:cs="Times New Roman" w:eastAsia="Times New Roman" w:hAnsi="Times New Roman"/>
          <w:b w:val="1"/>
          <w:sz w:val="20"/>
          <w:szCs w:val="20"/>
          <w:u w:val="single"/>
          <w:rtl w:val="0"/>
        </w:rPr>
        <w:t xml:space="preserve">symplectic</w:t>
      </w:r>
      <w:r w:rsidDel="00000000" w:rsidR="00000000" w:rsidRPr="00000000">
        <w:rPr>
          <w:rFonts w:ascii="Times New Roman" w:cs="Times New Roman" w:eastAsia="Times New Roman" w:hAnsi="Times New Roman"/>
          <w:sz w:val="20"/>
          <w:szCs w:val="20"/>
          <w:rtl w:val="0"/>
        </w:rPr>
        <w:t xml:space="preserve"> creed, </w:t>
      </w:r>
      <w:r w:rsidDel="00000000" w:rsidR="00000000" w:rsidRPr="00000000">
        <w:rPr>
          <w:rFonts w:ascii="Times New Roman" w:cs="Times New Roman" w:eastAsia="Times New Roman" w:hAnsi="Times New Roman"/>
          <w:b w:val="1"/>
          <w:sz w:val="20"/>
          <w:szCs w:val="20"/>
          <w:u w:val="single"/>
          <w:rtl w:val="0"/>
        </w:rPr>
        <w:t xml:space="preserve">symplectic</w:t>
      </w:r>
      <w:r w:rsidDel="00000000" w:rsidR="00000000" w:rsidRPr="00000000">
        <w:rPr>
          <w:rFonts w:ascii="Times New Roman" w:cs="Times New Roman" w:eastAsia="Times New Roman" w:hAnsi="Times New Roman"/>
          <w:sz w:val="20"/>
          <w:szCs w:val="20"/>
          <w:rtl w:val="0"/>
        </w:rPr>
        <w:t xml:space="preserve"> maps, or </w:t>
      </w:r>
      <w:r w:rsidDel="00000000" w:rsidR="00000000" w:rsidRPr="00000000">
        <w:rPr>
          <w:rFonts w:ascii="Times New Roman" w:cs="Times New Roman" w:eastAsia="Times New Roman" w:hAnsi="Times New Roman"/>
          <w:b w:val="1"/>
          <w:sz w:val="20"/>
          <w:szCs w:val="20"/>
          <w:u w:val="single"/>
          <w:rtl w:val="0"/>
        </w:rPr>
        <w:t xml:space="preserve">symplectic</w:t>
      </w:r>
      <w:r w:rsidDel="00000000" w:rsidR="00000000" w:rsidRPr="00000000">
        <w:rPr>
          <w:rFonts w:ascii="Times New Roman" w:cs="Times New Roman" w:eastAsia="Times New Roman" w:hAnsi="Times New Roman"/>
          <w:sz w:val="20"/>
          <w:szCs w:val="20"/>
          <w:rtl w:val="0"/>
        </w:rPr>
        <w:t xml:space="preserve"> reductions; accept </w:t>
      </w:r>
      <w:r w:rsidDel="00000000" w:rsidR="00000000" w:rsidRPr="00000000">
        <w:rPr>
          <w:rFonts w:ascii="Times New Roman" w:cs="Times New Roman" w:eastAsia="Times New Roman" w:hAnsi="Times New Roman"/>
          <w:b w:val="1"/>
          <w:sz w:val="20"/>
          <w:szCs w:val="20"/>
          <w:u w:val="single"/>
          <w:rtl w:val="0"/>
        </w:rPr>
        <w:t xml:space="preserve">symplecto</w:t>
      </w:r>
      <w:r w:rsidDel="00000000" w:rsidR="00000000" w:rsidRPr="00000000">
        <w:rPr>
          <w:rFonts w:ascii="Times New Roman" w:cs="Times New Roman" w:eastAsia="Times New Roman" w:hAnsi="Times New Roman"/>
          <w:sz w:val="20"/>
          <w:szCs w:val="20"/>
          <w:rtl w:val="0"/>
        </w:rPr>
        <w:t xml:space="preserve">morphisms]</w:t>
      </w:r>
      <w:r w:rsidDel="00000000" w:rsidR="00000000" w:rsidRPr="00000000">
        <w:rPr>
          <w:rFonts w:ascii="Times New Roman" w:cs="Times New Roman" w:eastAsia="Times New Roman" w:hAnsi="Times New Roman"/>
          <w:color w:val="666666"/>
          <w:sz w:val="20"/>
          <w:szCs w:val="20"/>
          <w:rtl w:val="0"/>
        </w:rPr>
        <w:t xml:space="preserve"> (The sentence about Lie derivatives is a formulation of Liouville’s theorem.)</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text titles the first recording of music from the Eton Choirbook by Harry Christophers and the Sixteen, which collects settings of it by Richard Davy and John Browne. Four soloists perform against only a choir in the second section of a modal Karol Szymanowski </w:t>
      </w:r>
      <w:r w:rsidDel="00000000" w:rsidR="00000000" w:rsidRPr="00000000">
        <w:rPr>
          <w:rFonts w:ascii="Times New Roman" w:cs="Times New Roman" w:eastAsia="Times New Roman" w:hAnsi="Times New Roman"/>
          <w:color w:val="666666"/>
          <w:sz w:val="20"/>
          <w:szCs w:val="20"/>
          <w:rtl w:val="0"/>
        </w:rPr>
        <w:t xml:space="preserve">(“KAR-ol shih-mah-NOFF-skee”)</w:t>
      </w:r>
      <w:r w:rsidDel="00000000" w:rsidR="00000000" w:rsidRPr="00000000">
        <w:rPr>
          <w:rFonts w:ascii="Times New Roman" w:cs="Times New Roman" w:eastAsia="Times New Roman" w:hAnsi="Times New Roman"/>
          <w:sz w:val="20"/>
          <w:szCs w:val="20"/>
          <w:rtl w:val="0"/>
        </w:rPr>
        <w:t xml:space="preserve"> setting of the “Analecta” version of this text in Polish. The Order of Friars Minor commissioned Alessandro Scarlatti’s two voice, two violin, and continuo setting of this 20-stanza text, which was likely written by a Franciscan in the 13th century. Shortly before dying of tuberculosis at age 26, an Italian composer set a highly ornamented version of this hymn in C minor scored for soprano, alto, two violins, viola, and organ continuo; that setting of this hymn was completed after its composer’s opera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i w:val="1"/>
          <w:sz w:val="20"/>
          <w:szCs w:val="20"/>
          <w:rtl w:val="0"/>
        </w:rPr>
        <w:t xml:space="preserve">serva</w:t>
      </w:r>
      <w:r w:rsidDel="00000000" w:rsidR="00000000" w:rsidRPr="00000000">
        <w:rPr>
          <w:rFonts w:ascii="Times New Roman" w:cs="Times New Roman" w:eastAsia="Times New Roman" w:hAnsi="Times New Roman"/>
          <w:i w:val="1"/>
          <w:sz w:val="20"/>
          <w:szCs w:val="20"/>
          <w:rtl w:val="0"/>
        </w:rPr>
        <w:t xml:space="preserve"> padrona</w:t>
      </w:r>
      <w:r w:rsidDel="00000000" w:rsidR="00000000" w:rsidRPr="00000000">
        <w:rPr>
          <w:rFonts w:ascii="Times New Roman" w:cs="Times New Roman" w:eastAsia="Times New Roman" w:hAnsi="Times New Roman"/>
          <w:sz w:val="20"/>
          <w:szCs w:val="20"/>
          <w:rtl w:val="0"/>
        </w:rPr>
        <w:t xml:space="preserve">. For 10 points, Giovanni Pergolesi composed an Italian setting of what hymn about Mary watching the Crucifixion?</w:t>
      </w:r>
    </w:p>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Stabat Mater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Stabat Mater</w:t>
      </w:r>
      <w:r w:rsidDel="00000000" w:rsidR="00000000" w:rsidRPr="00000000">
        <w:rPr>
          <w:rFonts w:ascii="Times New Roman" w:cs="Times New Roman" w:eastAsia="Times New Roman" w:hAnsi="Times New Roman"/>
          <w:sz w:val="20"/>
          <w:szCs w:val="20"/>
          <w:rtl w:val="0"/>
        </w:rPr>
        <w:t xml:space="preserve"> dolorosa]</w:t>
      </w:r>
    </w:p>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a play by this author, a woman tells her son-in-law “I guess most of us make up things we want, don’t get them, and get too old, or too lazy to make up new ones.” In another play by this author, General Griggs laments that he’s “frittered [himself] away” in a monologue on the futility of waiting for “that big hour of decision.” Sophie blackmails Nina for five thousand dollars after Nina’s drunk husband Nick Denery passes out in her bed in a play by this author that is set in Constance Tuckerman’s summer home. During the 1950s, this author wrote the original libretto for Leonard Bernstein’s </w:t>
      </w:r>
      <w:r w:rsidDel="00000000" w:rsidR="00000000" w:rsidRPr="00000000">
        <w:rPr>
          <w:rFonts w:ascii="Times New Roman" w:cs="Times New Roman" w:eastAsia="Times New Roman" w:hAnsi="Times New Roman"/>
          <w:i w:val="1"/>
          <w:sz w:val="20"/>
          <w:szCs w:val="20"/>
          <w:rtl w:val="0"/>
        </w:rPr>
        <w:t xml:space="preserve">Candide</w:t>
      </w:r>
      <w:r w:rsidDel="00000000" w:rsidR="00000000" w:rsidRPr="00000000">
        <w:rPr>
          <w:rFonts w:ascii="Times New Roman" w:cs="Times New Roman" w:eastAsia="Times New Roman" w:hAnsi="Times New Roman"/>
          <w:sz w:val="20"/>
          <w:szCs w:val="20"/>
          <w:rtl w:val="0"/>
        </w:rPr>
        <w:t xml:space="preserve">. This author’s aunts Jenny and Hannah inspired the characters Anna and Carrie, who unexpectedly reject money offered by their returning brother Julian. For 10 </w:t>
      </w:r>
      <w:r w:rsidDel="00000000" w:rsidR="00000000" w:rsidRPr="00000000">
        <w:rPr>
          <w:rFonts w:ascii="Times New Roman" w:cs="Times New Roman" w:eastAsia="Times New Roman" w:hAnsi="Times New Roman"/>
          <w:sz w:val="20"/>
          <w:szCs w:val="20"/>
          <w:rtl w:val="0"/>
        </w:rPr>
        <w:t xml:space="preserve">points, name this American writer who collaborated with her partner Dashiell Hammett on </w:t>
      </w:r>
      <w:r w:rsidDel="00000000" w:rsidR="00000000" w:rsidRPr="00000000">
        <w:rPr>
          <w:rFonts w:ascii="Times New Roman" w:cs="Times New Roman" w:eastAsia="Times New Roman" w:hAnsi="Times New Roman"/>
          <w:i w:val="1"/>
          <w:sz w:val="20"/>
          <w:szCs w:val="20"/>
          <w:rtl w:val="0"/>
        </w:rPr>
        <w:t xml:space="preserve">The Autumn Garden</w:t>
      </w:r>
      <w:r w:rsidDel="00000000" w:rsidR="00000000" w:rsidRPr="00000000">
        <w:rPr>
          <w:rFonts w:ascii="Times New Roman" w:cs="Times New Roman" w:eastAsia="Times New Roman" w:hAnsi="Times New Roman"/>
          <w:sz w:val="20"/>
          <w:szCs w:val="20"/>
          <w:rtl w:val="0"/>
        </w:rPr>
        <w:t xml:space="preserve"> and wrote </w:t>
      </w:r>
      <w:r w:rsidDel="00000000" w:rsidR="00000000" w:rsidRPr="00000000">
        <w:rPr>
          <w:rFonts w:ascii="Times New Roman" w:cs="Times New Roman" w:eastAsia="Times New Roman" w:hAnsi="Times New Roman"/>
          <w:i w:val="1"/>
          <w:sz w:val="20"/>
          <w:szCs w:val="20"/>
          <w:rtl w:val="0"/>
        </w:rPr>
        <w:t xml:space="preserve">Toys in the Attic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Lillian </w:t>
      </w:r>
      <w:r w:rsidDel="00000000" w:rsidR="00000000" w:rsidRPr="00000000">
        <w:rPr>
          <w:rFonts w:ascii="Times New Roman" w:cs="Times New Roman" w:eastAsia="Times New Roman" w:hAnsi="Times New Roman"/>
          <w:b w:val="1"/>
          <w:sz w:val="20"/>
          <w:szCs w:val="20"/>
          <w:u w:val="single"/>
          <w:rtl w:val="0"/>
        </w:rPr>
        <w:t xml:space="preserve">Hellman</w:t>
      </w:r>
      <w:r w:rsidDel="00000000" w:rsidR="00000000" w:rsidRPr="00000000">
        <w:rPr>
          <w:rFonts w:ascii="Times New Roman" w:cs="Times New Roman" w:eastAsia="Times New Roman" w:hAnsi="Times New Roman"/>
          <w:sz w:val="20"/>
          <w:szCs w:val="20"/>
          <w:rtl w:val="0"/>
        </w:rPr>
        <w:t xml:space="preserve"> [or Lillian Florence </w:t>
      </w:r>
      <w:r w:rsidDel="00000000" w:rsidR="00000000" w:rsidRPr="00000000">
        <w:rPr>
          <w:rFonts w:ascii="Times New Roman" w:cs="Times New Roman" w:eastAsia="Times New Roman" w:hAnsi="Times New Roman"/>
          <w:b w:val="1"/>
          <w:sz w:val="20"/>
          <w:szCs w:val="20"/>
          <w:u w:val="single"/>
          <w:rtl w:val="0"/>
        </w:rPr>
        <w:t xml:space="preserve">Hellman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the 19th century, wealthy bourgeoisie in this city built tall but skinny single-family homes known as “master’s houses.” The artist Carey Young secretly filmed lawyers working in a large building in this city that cost 10 times architect Joseph Poelaert’s original budget. The protagonist of W. G. Sebald’s novel </w:t>
      </w:r>
      <w:r w:rsidDel="00000000" w:rsidR="00000000" w:rsidRPr="00000000">
        <w:rPr>
          <w:rFonts w:ascii="Times New Roman" w:cs="Times New Roman" w:eastAsia="Times New Roman" w:hAnsi="Times New Roman"/>
          <w:i w:val="1"/>
          <w:sz w:val="20"/>
          <w:szCs w:val="20"/>
          <w:rtl w:val="0"/>
        </w:rPr>
        <w:t xml:space="preserve">Austerlitz</w:t>
      </w:r>
      <w:r w:rsidDel="00000000" w:rsidR="00000000" w:rsidRPr="00000000">
        <w:rPr>
          <w:rFonts w:ascii="Times New Roman" w:cs="Times New Roman" w:eastAsia="Times New Roman" w:hAnsi="Times New Roman"/>
          <w:sz w:val="20"/>
          <w:szCs w:val="20"/>
          <w:rtl w:val="0"/>
        </w:rPr>
        <w:t xml:space="preserve"> searches for masonic symbols in this city’s </w:t>
      </w:r>
      <w:r w:rsidDel="00000000" w:rsidR="00000000" w:rsidRPr="00000000">
        <w:rPr>
          <w:rFonts w:ascii="Times New Roman" w:cs="Times New Roman" w:eastAsia="Times New Roman" w:hAnsi="Times New Roman"/>
          <w:sz w:val="20"/>
          <w:szCs w:val="20"/>
          <w:rtl w:val="0"/>
        </w:rPr>
        <w:t xml:space="preserve">Palais de Justice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(“pah-LAY duh zhoo-STEECE”)</w:t>
      </w:r>
      <w:r w:rsidDel="00000000" w:rsidR="00000000" w:rsidRPr="00000000">
        <w:rPr>
          <w:rFonts w:ascii="Times New Roman" w:cs="Times New Roman" w:eastAsia="Times New Roman" w:hAnsi="Times New Roman"/>
          <w:sz w:val="20"/>
          <w:szCs w:val="20"/>
          <w:rtl w:val="0"/>
        </w:rPr>
        <w:t xml:space="preserve">. This city lends its name to a verb describing the wanton destruction of historic buildings. This city claims to be home to the world’s first Art Nouveau building, the Hôtel Tassel, which was designed by </w:t>
      </w:r>
      <w:r w:rsidDel="00000000" w:rsidR="00000000" w:rsidRPr="00000000">
        <w:rPr>
          <w:rFonts w:ascii="Times New Roman" w:cs="Times New Roman" w:eastAsia="Times New Roman" w:hAnsi="Times New Roman"/>
          <w:sz w:val="20"/>
          <w:szCs w:val="20"/>
          <w:rtl w:val="0"/>
        </w:rPr>
        <w:t xml:space="preserve">Victor Horta</w:t>
      </w:r>
      <w:r w:rsidDel="00000000" w:rsidR="00000000" w:rsidRPr="00000000">
        <w:rPr>
          <w:rFonts w:ascii="Times New Roman" w:cs="Times New Roman" w:eastAsia="Times New Roman" w:hAnsi="Times New Roman"/>
          <w:sz w:val="20"/>
          <w:szCs w:val="20"/>
          <w:rtl w:val="0"/>
        </w:rPr>
        <w:t xml:space="preserve">. Words such as “Gymnich” and “trilogues” are characteristic of a unique form of English spoken by non-native Eurocrats in this city’s </w:t>
      </w:r>
      <w:r w:rsidDel="00000000" w:rsidR="00000000" w:rsidRPr="00000000">
        <w:rPr>
          <w:rFonts w:ascii="Times New Roman" w:cs="Times New Roman" w:eastAsia="Times New Roman" w:hAnsi="Times New Roman"/>
          <w:sz w:val="20"/>
          <w:szCs w:val="20"/>
          <w:rtl w:val="0"/>
        </w:rPr>
        <w:t xml:space="preserve">Berlaymont Building. For 10 points, name this city whose </w:t>
      </w:r>
      <w:r w:rsidDel="00000000" w:rsidR="00000000" w:rsidRPr="00000000">
        <w:rPr>
          <w:rFonts w:ascii="Times New Roman" w:cs="Times New Roman" w:eastAsia="Times New Roman" w:hAnsi="Times New Roman"/>
          <w:sz w:val="20"/>
          <w:szCs w:val="20"/>
          <w:rtl w:val="0"/>
        </w:rPr>
        <w:t xml:space="preserve">European Quarter </w:t>
      </w: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20"/>
          <w:szCs w:val="20"/>
          <w:rtl w:val="0"/>
        </w:rPr>
        <w:t xml:space="preserve">ontains</w:t>
      </w:r>
      <w:r w:rsidDel="00000000" w:rsidR="00000000" w:rsidRPr="00000000">
        <w:rPr>
          <w:rFonts w:ascii="Times New Roman" w:cs="Times New Roman" w:eastAsia="Times New Roman" w:hAnsi="Times New Roman"/>
          <w:sz w:val="20"/>
          <w:szCs w:val="20"/>
          <w:rtl w:val="0"/>
        </w:rPr>
        <w:t xml:space="preserve"> the administrative center of the EU.</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Brussels</w:t>
      </w:r>
      <w:r w:rsidDel="00000000" w:rsidR="00000000" w:rsidRPr="00000000">
        <w:rPr>
          <w:rFonts w:ascii="Times New Roman" w:cs="Times New Roman" w:eastAsia="Times New Roman" w:hAnsi="Times New Roman"/>
          <w:sz w:val="20"/>
          <w:szCs w:val="20"/>
          <w:rtl w:val="0"/>
        </w:rPr>
        <w:t xml:space="preserve"> [or Ville de </w:t>
      </w:r>
      <w:r w:rsidDel="00000000" w:rsidR="00000000" w:rsidRPr="00000000">
        <w:rPr>
          <w:rFonts w:ascii="Times New Roman" w:cs="Times New Roman" w:eastAsia="Times New Roman" w:hAnsi="Times New Roman"/>
          <w:b w:val="1"/>
          <w:sz w:val="20"/>
          <w:szCs w:val="20"/>
          <w:u w:val="single"/>
          <w:rtl w:val="0"/>
        </w:rPr>
        <w:t xml:space="preserve">Bruxelles</w:t>
      </w:r>
      <w:r w:rsidDel="00000000" w:rsidR="00000000" w:rsidRPr="00000000">
        <w:rPr>
          <w:rFonts w:ascii="Times New Roman" w:cs="Times New Roman" w:eastAsia="Times New Roman" w:hAnsi="Times New Roman"/>
          <w:sz w:val="20"/>
          <w:szCs w:val="20"/>
          <w:rtl w:val="0"/>
        </w:rPr>
        <w:t xml:space="preserve">; or Stad </w:t>
      </w:r>
      <w:r w:rsidDel="00000000" w:rsidR="00000000" w:rsidRPr="00000000">
        <w:rPr>
          <w:rFonts w:ascii="Times New Roman" w:cs="Times New Roman" w:eastAsia="Times New Roman" w:hAnsi="Times New Roman"/>
          <w:b w:val="1"/>
          <w:sz w:val="20"/>
          <w:szCs w:val="20"/>
          <w:u w:val="single"/>
          <w:rtl w:val="0"/>
        </w:rPr>
        <w:t xml:space="preserve">Brussel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Brussel</w:t>
      </w:r>
      <w:r w:rsidDel="00000000" w:rsidR="00000000" w:rsidRPr="00000000">
        <w:rPr>
          <w:rFonts w:ascii="Times New Roman" w:cs="Times New Roman" w:eastAsia="Times New Roman" w:hAnsi="Times New Roman"/>
          <w:sz w:val="20"/>
          <w:szCs w:val="20"/>
          <w:rtl w:val="0"/>
        </w:rPr>
        <w:t xml:space="preserve">ization]</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Geography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ruler was defeated at the Battle of Kressenbrunn along with his son, to whom he lost a civil war four years later. A defeat suffered by this ruler was criticized in the eyewitness history </w:t>
      </w:r>
      <w:r w:rsidDel="00000000" w:rsidR="00000000" w:rsidRPr="00000000">
        <w:rPr>
          <w:rFonts w:ascii="Times New Roman" w:cs="Times New Roman" w:eastAsia="Times New Roman" w:hAnsi="Times New Roman"/>
          <w:i w:val="1"/>
          <w:sz w:val="20"/>
          <w:szCs w:val="20"/>
          <w:rtl w:val="0"/>
        </w:rPr>
        <w:t xml:space="preserve">Carmen </w:t>
      </w:r>
      <w:r w:rsidDel="00000000" w:rsidR="00000000" w:rsidRPr="00000000">
        <w:rPr>
          <w:rFonts w:ascii="Times New Roman" w:cs="Times New Roman" w:eastAsia="Times New Roman" w:hAnsi="Times New Roman"/>
          <w:i w:val="1"/>
          <w:sz w:val="20"/>
          <w:szCs w:val="20"/>
          <w:rtl w:val="0"/>
        </w:rPr>
        <w:t xml:space="preserve">miserabile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(“mih-seh-RAH-bih-leh”),</w:t>
      </w:r>
      <w:r w:rsidDel="00000000" w:rsidR="00000000" w:rsidRPr="00000000">
        <w:rPr>
          <w:rFonts w:ascii="Times New Roman" w:cs="Times New Roman" w:eastAsia="Times New Roman" w:hAnsi="Times New Roman"/>
          <w:sz w:val="20"/>
          <w:szCs w:val="20"/>
          <w:rtl w:val="0"/>
        </w:rPr>
        <w:t xml:space="preserve"> written by Roger of Apulia. This ruler consolidated his western territories despite losing the Battle of the Leitha River. This ruler’s cavalry was lured into a swamp at a battle where enemy forces pushed him back with a rolling catapult barrage and outflanked him by building a pontoon bridge. This ruler expelled the Cumans from his kingdom after initially offering them refuge. This ruler’s capital of Esztergom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ESS-tair-goam</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was sacked during a period known as the Tatárjárás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(“TAH-tar-jah-rahsh”)</w:t>
      </w:r>
      <w:r w:rsidDel="00000000" w:rsidR="00000000" w:rsidRPr="00000000">
        <w:rPr>
          <w:rFonts w:ascii="Times New Roman" w:cs="Times New Roman" w:eastAsia="Times New Roman" w:hAnsi="Times New Roman"/>
          <w:sz w:val="20"/>
          <w:szCs w:val="20"/>
          <w:rtl w:val="0"/>
        </w:rPr>
        <w:t xml:space="preserve">, or the “passing of the Tatars.” After this son of Andrew II lost a battle near the Sajó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SHOH-yoh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River to Subotai, he founded the city of Buda to resist further invasions. For 10 points, name this Hungarian king whom the Mongols crushed at Mohi.</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Béla IV</w:t>
      </w:r>
      <w:r w:rsidDel="00000000" w:rsidR="00000000" w:rsidRPr="00000000">
        <w:rPr>
          <w:rFonts w:ascii="Times New Roman" w:cs="Times New Roman" w:eastAsia="Times New Roman" w:hAnsi="Times New Roman"/>
          <w:sz w:val="20"/>
          <w:szCs w:val="20"/>
          <w:rtl w:val="0"/>
        </w:rPr>
        <w:t xml:space="preserve"> of Hungary [or </w:t>
      </w:r>
      <w:r w:rsidDel="00000000" w:rsidR="00000000" w:rsidRPr="00000000">
        <w:rPr>
          <w:rFonts w:ascii="Times New Roman" w:cs="Times New Roman" w:eastAsia="Times New Roman" w:hAnsi="Times New Roman"/>
          <w:b w:val="1"/>
          <w:sz w:val="20"/>
          <w:szCs w:val="20"/>
          <w:u w:val="single"/>
          <w:rtl w:val="0"/>
        </w:rPr>
        <w:t xml:space="preserve">Béla IV</w:t>
      </w:r>
      <w:r w:rsidDel="00000000" w:rsidR="00000000" w:rsidRPr="00000000">
        <w:rPr>
          <w:rFonts w:ascii="Times New Roman" w:cs="Times New Roman" w:eastAsia="Times New Roman" w:hAnsi="Times New Roman"/>
          <w:sz w:val="20"/>
          <w:szCs w:val="20"/>
          <w:rtl w:val="0"/>
        </w:rPr>
        <w:t xml:space="preserve"> Árpád; prompt on </w:t>
      </w:r>
      <w:r w:rsidDel="00000000" w:rsidR="00000000" w:rsidRPr="00000000">
        <w:rPr>
          <w:rFonts w:ascii="Times New Roman" w:cs="Times New Roman" w:eastAsia="Times New Roman" w:hAnsi="Times New Roman"/>
          <w:sz w:val="20"/>
          <w:szCs w:val="20"/>
          <w:u w:val="single"/>
          <w:rtl w:val="0"/>
        </w:rPr>
        <w:t xml:space="preserve">Béla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Árpád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 </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Trace levels of this element are detected using particle-induced gamma ray emission or an electrode that uses a “total ionic strength adjustment buffer.” </w:t>
      </w:r>
      <w:r w:rsidDel="00000000" w:rsidR="00000000" w:rsidRPr="00000000">
        <w:rPr>
          <w:rFonts w:ascii="Times New Roman" w:cs="Times New Roman" w:eastAsia="Times New Roman" w:hAnsi="Times New Roman"/>
          <w:sz w:val="20"/>
          <w:szCs w:val="20"/>
          <w:rtl w:val="0"/>
        </w:rPr>
        <w:t xml:space="preserve">Telomer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(“TEE-lo-mer”) </w:t>
      </w:r>
      <w:r w:rsidDel="00000000" w:rsidR="00000000" w:rsidRPr="00000000">
        <w:rPr>
          <w:rFonts w:ascii="Times New Roman" w:cs="Times New Roman" w:eastAsia="Times New Roman" w:hAnsi="Times New Roman"/>
          <w:sz w:val="20"/>
          <w:szCs w:val="20"/>
          <w:rtl w:val="0"/>
        </w:rPr>
        <w:t xml:space="preserve">alcohols containing this element oligo</w:t>
      </w:r>
      <w:r w:rsidDel="00000000" w:rsidR="00000000" w:rsidRPr="00000000">
        <w:rPr>
          <w:rFonts w:ascii="Times New Roman" w:cs="Times New Roman" w:eastAsia="Times New Roman" w:hAnsi="Times New Roman"/>
          <w:sz w:val="20"/>
          <w:szCs w:val="20"/>
          <w:rtl w:val="0"/>
        </w:rPr>
        <w:t xml:space="preserve">merize</w:t>
      </w:r>
      <w:r w:rsidDel="00000000" w:rsidR="00000000" w:rsidRPr="00000000">
        <w:rPr>
          <w:rFonts w:ascii="Times New Roman" w:cs="Times New Roman" w:eastAsia="Times New Roman" w:hAnsi="Times New Roman"/>
          <w:sz w:val="20"/>
          <w:szCs w:val="20"/>
          <w:rtl w:val="0"/>
        </w:rPr>
        <w:t xml:space="preserve"> to form a short-chain propylene oxide dimer acid called GenX. The last digit of a molecule’s R-number indicates its number of atoms of this element, in line with</w:t>
      </w:r>
      <w:r w:rsidDel="00000000" w:rsidR="00000000" w:rsidRPr="00000000">
        <w:rPr>
          <w:rFonts w:ascii="Times New Roman" w:cs="Times New Roman" w:eastAsia="Times New Roman" w:hAnsi="Times New Roman"/>
          <w:sz w:val="20"/>
          <w:szCs w:val="20"/>
          <w:rtl w:val="0"/>
        </w:rPr>
        <w:t xml:space="preserve"> empirical nomenclature</w:t>
      </w:r>
      <w:r w:rsidDel="00000000" w:rsidR="00000000" w:rsidRPr="00000000">
        <w:rPr>
          <w:rFonts w:ascii="Times New Roman" w:cs="Times New Roman" w:eastAsia="Times New Roman" w:hAnsi="Times New Roman"/>
          <w:sz w:val="20"/>
          <w:szCs w:val="20"/>
          <w:rtl w:val="0"/>
        </w:rPr>
        <w:t xml:space="preserve">. In March 2023, the EPA set a four-parts-per-trillion concentration limit on a carcinogenic octanesulfonic acid substituted with this element that is still used in firefighting foam. Aluminum smelting is the main source of water pollution by this nonmetal found in cryolite. Because this elem</w:t>
      </w:r>
      <w:r w:rsidDel="00000000" w:rsidR="00000000" w:rsidRPr="00000000">
        <w:rPr>
          <w:rFonts w:ascii="Times New Roman" w:cs="Times New Roman" w:eastAsia="Times New Roman" w:hAnsi="Times New Roman"/>
          <w:sz w:val="20"/>
          <w:szCs w:val="20"/>
          <w:rtl w:val="0"/>
        </w:rPr>
        <w:t xml:space="preserve">ent forms the strongest single bond with carbon</w:t>
      </w:r>
      <w:r w:rsidDel="00000000" w:rsidR="00000000" w:rsidRPr="00000000">
        <w:rPr>
          <w:rFonts w:ascii="Times New Roman" w:cs="Times New Roman" w:eastAsia="Times New Roman" w:hAnsi="Times New Roman"/>
          <w:sz w:val="20"/>
          <w:szCs w:val="20"/>
          <w:rtl w:val="0"/>
        </w:rPr>
        <w:t xml:space="preserve">, inert alkyl surfactants containing it are colloquially called “forever chemicals.” For 10 points, name this element found with carbon and chlorine in freons and other ozone-destroying molecules.</w:t>
      </w:r>
    </w:p>
    <w:p w:rsidR="00000000" w:rsidDel="00000000" w:rsidP="00000000" w:rsidRDefault="00000000" w:rsidRPr="00000000" w14:paraId="0000008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fluorine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 reject “fluoride”] </w:t>
      </w:r>
      <w:r w:rsidDel="00000000" w:rsidR="00000000" w:rsidRPr="00000000">
        <w:rPr>
          <w:rFonts w:ascii="Times New Roman" w:cs="Times New Roman" w:eastAsia="Times New Roman" w:hAnsi="Times New Roman"/>
          <w:color w:val="666666"/>
          <w:sz w:val="20"/>
          <w:szCs w:val="20"/>
          <w:rtl w:val="0"/>
        </w:rPr>
        <w:t xml:space="preserve">(“Forever chemicals” include PFAS, or </w:t>
      </w:r>
      <w:r w:rsidDel="00000000" w:rsidR="00000000" w:rsidRPr="00000000">
        <w:rPr>
          <w:rFonts w:ascii="Times New Roman" w:cs="Times New Roman" w:eastAsia="Times New Roman" w:hAnsi="Times New Roman"/>
          <w:color w:val="666666"/>
          <w:sz w:val="20"/>
          <w:szCs w:val="20"/>
          <w:rtl w:val="0"/>
        </w:rPr>
        <w:t xml:space="preserve">perflouroalkyl</w:t>
      </w:r>
      <w:r w:rsidDel="00000000" w:rsidR="00000000" w:rsidRPr="00000000">
        <w:rPr>
          <w:rFonts w:ascii="Times New Roman" w:cs="Times New Roman" w:eastAsia="Times New Roman" w:hAnsi="Times New Roman"/>
          <w:color w:val="666666"/>
          <w:sz w:val="20"/>
          <w:szCs w:val="20"/>
          <w:rtl w:val="0"/>
        </w:rPr>
        <w:t xml:space="preserve"> and polyfluoroalkyl substances. The ozone-destroying molecules are CFCs, or chlorofluorocarbons.)</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splinter state formed over Caliph Idrīs al-Māmūn’s decision to remove the name of a Mahdi from the </w:t>
      </w:r>
      <w:r w:rsidDel="00000000" w:rsidR="00000000" w:rsidRPr="00000000">
        <w:rPr>
          <w:rFonts w:ascii="Times New Roman" w:cs="Times New Roman" w:eastAsia="Times New Roman" w:hAnsi="Times New Roman"/>
          <w:i w:val="1"/>
          <w:sz w:val="20"/>
          <w:szCs w:val="20"/>
          <w:rtl w:val="0"/>
        </w:rPr>
        <w:t xml:space="preserve">khuṭba</w:t>
      </w:r>
      <w:r w:rsidDel="00000000" w:rsidR="00000000" w:rsidRPr="00000000">
        <w:rPr>
          <w:rFonts w:ascii="Times New Roman" w:cs="Times New Roman" w:eastAsia="Times New Roman" w:hAnsi="Times New Roman"/>
          <w:sz w:val="20"/>
          <w:szCs w:val="20"/>
          <w:rtl w:val="0"/>
        </w:rPr>
        <w:t xml:space="preserve">, a Friday sermon, and to execute </w:t>
      </w:r>
      <w:r w:rsidDel="00000000" w:rsidR="00000000" w:rsidRPr="00000000">
        <w:rPr>
          <w:rFonts w:ascii="Times New Roman" w:cs="Times New Roman" w:eastAsia="Times New Roman" w:hAnsi="Times New Roman"/>
          <w:sz w:val="20"/>
          <w:szCs w:val="20"/>
          <w:rtl w:val="0"/>
        </w:rPr>
        <w:t xml:space="preserve">high-ranking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Hin</w:t>
      </w:r>
      <w:r w:rsidDel="00000000" w:rsidR="00000000" w:rsidRPr="00000000">
        <w:rPr>
          <w:rFonts w:ascii="Times New Roman" w:cs="Times New Roman" w:eastAsia="Times New Roman" w:hAnsi="Times New Roman"/>
          <w:sz w:val="20"/>
          <w:szCs w:val="20"/>
          <w:rtl w:val="0"/>
        </w:rPr>
        <w:t xml:space="preserve">tāta officials. For 10 points each:</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dynasty founded by Abū Zakariyyā. The Zayyānids were loyal to this dynasty until the Siege of Tlemcen.</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Ḥafṣid</w:t>
      </w:r>
      <w:r w:rsidDel="00000000" w:rsidR="00000000" w:rsidRPr="00000000">
        <w:rPr>
          <w:rFonts w:ascii="Times New Roman" w:cs="Times New Roman" w:eastAsia="Times New Roman" w:hAnsi="Times New Roman"/>
          <w:sz w:val="20"/>
          <w:szCs w:val="20"/>
          <w:rtl w:val="0"/>
        </w:rPr>
        <w:t xml:space="preserve"> dynasty [or </w:t>
      </w:r>
      <w:r w:rsidDel="00000000" w:rsidR="00000000" w:rsidRPr="00000000">
        <w:rPr>
          <w:rFonts w:ascii="Times New Roman" w:cs="Times New Roman" w:eastAsia="Times New Roman" w:hAnsi="Times New Roman"/>
          <w:b w:val="1"/>
          <w:sz w:val="20"/>
          <w:szCs w:val="20"/>
          <w:u w:val="single"/>
          <w:rtl w:val="0"/>
        </w:rPr>
        <w:t xml:space="preserve">Ḥafṣid</w:t>
      </w:r>
      <w:r w:rsidDel="00000000" w:rsidR="00000000" w:rsidRPr="00000000">
        <w:rPr>
          <w:rFonts w:ascii="Times New Roman" w:cs="Times New Roman" w:eastAsia="Times New Roman" w:hAnsi="Times New Roman"/>
          <w:sz w:val="20"/>
          <w:szCs w:val="20"/>
          <w:rtl w:val="0"/>
        </w:rPr>
        <w:t xml:space="preserve">s; or al-</w:t>
      </w:r>
      <w:r w:rsidDel="00000000" w:rsidR="00000000" w:rsidRPr="00000000">
        <w:rPr>
          <w:rFonts w:ascii="Times New Roman" w:cs="Times New Roman" w:eastAsia="Times New Roman" w:hAnsi="Times New Roman"/>
          <w:b w:val="1"/>
          <w:sz w:val="20"/>
          <w:szCs w:val="20"/>
          <w:u w:val="single"/>
          <w:rtl w:val="0"/>
        </w:rPr>
        <w:t xml:space="preserve">Ḥafṣiyūn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Abū Zakariyyā broke from this Caliphate in 1229 when he formed the Ḥafṣid state and reaffirmed allegiance to this earlier state’s founder, ibn Tūmart. The Zayyānids and Marīnids assumed control of this Caliphate’s western possessions in the mid-13th century.</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Almohad</w:t>
      </w:r>
      <w:r w:rsidDel="00000000" w:rsidR="00000000" w:rsidRPr="00000000">
        <w:rPr>
          <w:rFonts w:ascii="Times New Roman" w:cs="Times New Roman" w:eastAsia="Times New Roman" w:hAnsi="Times New Roman"/>
          <w:sz w:val="20"/>
          <w:szCs w:val="20"/>
          <w:rtl w:val="0"/>
        </w:rPr>
        <w:t xml:space="preserve"> Caliphate [or </w:t>
      </w:r>
      <w:r w:rsidDel="00000000" w:rsidR="00000000" w:rsidRPr="00000000">
        <w:rPr>
          <w:rFonts w:ascii="Times New Roman" w:cs="Times New Roman" w:eastAsia="Times New Roman" w:hAnsi="Times New Roman"/>
          <w:b w:val="1"/>
          <w:sz w:val="20"/>
          <w:szCs w:val="20"/>
          <w:u w:val="single"/>
          <w:rtl w:val="0"/>
        </w:rPr>
        <w:t xml:space="preserve">Almohad</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Almohad</w:t>
      </w:r>
      <w:r w:rsidDel="00000000" w:rsidR="00000000" w:rsidRPr="00000000">
        <w:rPr>
          <w:rFonts w:ascii="Times New Roman" w:cs="Times New Roman" w:eastAsia="Times New Roman" w:hAnsi="Times New Roman"/>
          <w:sz w:val="20"/>
          <w:szCs w:val="20"/>
          <w:rtl w:val="0"/>
        </w:rPr>
        <w:t xml:space="preserve">s; or al-</w:t>
      </w:r>
      <w:r w:rsidDel="00000000" w:rsidR="00000000" w:rsidRPr="00000000">
        <w:rPr>
          <w:rFonts w:ascii="Times New Roman" w:cs="Times New Roman" w:eastAsia="Times New Roman" w:hAnsi="Times New Roman"/>
          <w:b w:val="1"/>
          <w:sz w:val="20"/>
          <w:szCs w:val="20"/>
          <w:u w:val="single"/>
          <w:rtl w:val="0"/>
        </w:rPr>
        <w:t xml:space="preserve">Muwaḥḥidūn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Tunis-born historian dedicated his wide-ranging </w:t>
      </w:r>
      <w:r w:rsidDel="00000000" w:rsidR="00000000" w:rsidRPr="00000000">
        <w:rPr>
          <w:rFonts w:ascii="Times New Roman" w:cs="Times New Roman" w:eastAsia="Times New Roman" w:hAnsi="Times New Roman"/>
          <w:i w:val="1"/>
          <w:sz w:val="20"/>
          <w:szCs w:val="20"/>
          <w:rtl w:val="0"/>
        </w:rPr>
        <w:t xml:space="preserve">Kitāb al-Ibar </w:t>
      </w:r>
      <w:r w:rsidDel="00000000" w:rsidR="00000000" w:rsidRPr="00000000">
        <w:rPr>
          <w:rFonts w:ascii="Times New Roman" w:cs="Times New Roman" w:eastAsia="Times New Roman" w:hAnsi="Times New Roman"/>
          <w:sz w:val="20"/>
          <w:szCs w:val="20"/>
          <w:rtl w:val="0"/>
        </w:rPr>
        <w:t xml:space="preserve">to the Ḥafṣid ruler Abū al-Abbās. This philosopher posited a cyclical theory of history in the </w:t>
      </w:r>
      <w:r w:rsidDel="00000000" w:rsidR="00000000" w:rsidRPr="00000000">
        <w:rPr>
          <w:rFonts w:ascii="Times New Roman" w:cs="Times New Roman" w:eastAsia="Times New Roman" w:hAnsi="Times New Roman"/>
          <w:i w:val="1"/>
          <w:sz w:val="20"/>
          <w:szCs w:val="20"/>
          <w:rtl w:val="0"/>
        </w:rPr>
        <w:t xml:space="preserve">Muqaddimah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ibn Khaldūn</w:t>
      </w:r>
      <w:r w:rsidDel="00000000" w:rsidR="00000000" w:rsidRPr="00000000">
        <w:rPr>
          <w:rFonts w:ascii="Times New Roman" w:cs="Times New Roman" w:eastAsia="Times New Roman" w:hAnsi="Times New Roman"/>
          <w:sz w:val="20"/>
          <w:szCs w:val="20"/>
          <w:rtl w:val="0"/>
        </w:rPr>
        <w:t xml:space="preserve"> [or Abū Zayd Abd ar-Raḥmān ibn Muḥammad </w:t>
      </w:r>
      <w:r w:rsidDel="00000000" w:rsidR="00000000" w:rsidRPr="00000000">
        <w:rPr>
          <w:rFonts w:ascii="Times New Roman" w:cs="Times New Roman" w:eastAsia="Times New Roman" w:hAnsi="Times New Roman"/>
          <w:b w:val="1"/>
          <w:sz w:val="20"/>
          <w:szCs w:val="20"/>
          <w:u w:val="single"/>
          <w:rtl w:val="0"/>
        </w:rPr>
        <w:t xml:space="preserve">ibn Khaldūn</w:t>
      </w:r>
      <w:r w:rsidDel="00000000" w:rsidR="00000000" w:rsidRPr="00000000">
        <w:rPr>
          <w:rFonts w:ascii="Times New Roman" w:cs="Times New Roman" w:eastAsia="Times New Roman" w:hAnsi="Times New Roman"/>
          <w:sz w:val="20"/>
          <w:szCs w:val="20"/>
          <w:rtl w:val="0"/>
        </w:rPr>
        <w:t xml:space="preserve"> al-Ḥaḍramī]</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World History&gt;</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patricians Annio and Sesto from this composer’s opera </w:t>
      </w:r>
      <w:r w:rsidDel="00000000" w:rsidR="00000000" w:rsidRPr="00000000">
        <w:rPr>
          <w:rFonts w:ascii="Times New Roman" w:cs="Times New Roman" w:eastAsia="Times New Roman" w:hAnsi="Times New Roman"/>
          <w:i w:val="1"/>
          <w:sz w:val="20"/>
          <w:szCs w:val="20"/>
          <w:rtl w:val="0"/>
        </w:rPr>
        <w:t xml:space="preserve">La Clemenza di Tito</w:t>
      </w:r>
      <w:r w:rsidDel="00000000" w:rsidR="00000000" w:rsidRPr="00000000">
        <w:rPr>
          <w:rFonts w:ascii="Times New Roman" w:cs="Times New Roman" w:eastAsia="Times New Roman" w:hAnsi="Times New Roman"/>
          <w:sz w:val="20"/>
          <w:szCs w:val="20"/>
          <w:rtl w:val="0"/>
        </w:rPr>
        <w:t xml:space="preserve"> are trouser roles, which are male characters performed by women. For 10 points each:</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composer who created the maid Despina, who crossdresses as a male doctor as part of a plan to test the fidelity of two men’s fianc</w:t>
      </w:r>
      <w:r w:rsidDel="00000000" w:rsidR="00000000" w:rsidRPr="00000000">
        <w:rPr>
          <w:rFonts w:ascii="Times New Roman" w:cs="Times New Roman" w:eastAsia="Times New Roman" w:hAnsi="Times New Roman"/>
          <w:color w:val="202124"/>
          <w:sz w:val="20"/>
          <w:szCs w:val="20"/>
          <w:highlight w:val="white"/>
          <w:rtl w:val="0"/>
        </w:rPr>
        <w:t xml:space="preserve">ées</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Così fan </w:t>
      </w:r>
      <w:r w:rsidDel="00000000" w:rsidR="00000000" w:rsidRPr="00000000">
        <w:rPr>
          <w:rFonts w:ascii="Times New Roman" w:cs="Times New Roman" w:eastAsia="Times New Roman" w:hAnsi="Times New Roman"/>
          <w:i w:val="1"/>
          <w:sz w:val="20"/>
          <w:szCs w:val="20"/>
          <w:rtl w:val="0"/>
        </w:rPr>
        <w:t xml:space="preserve">tutte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Wolfgang Amadeus </w:t>
      </w:r>
      <w:r w:rsidDel="00000000" w:rsidR="00000000" w:rsidRPr="00000000">
        <w:rPr>
          <w:rFonts w:ascii="Times New Roman" w:cs="Times New Roman" w:eastAsia="Times New Roman" w:hAnsi="Times New Roman"/>
          <w:b w:val="1"/>
          <w:sz w:val="20"/>
          <w:szCs w:val="20"/>
          <w:u w:val="single"/>
          <w:rtl w:val="0"/>
        </w:rPr>
        <w:t xml:space="preserve">Mozart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highlight w:val="white"/>
          <w:rtl w:val="0"/>
        </w:rPr>
        <w:t xml:space="preserve">Johannes Chrystostomus Wolfgangus Theophilus </w:t>
      </w:r>
      <w:r w:rsidDel="00000000" w:rsidR="00000000" w:rsidRPr="00000000">
        <w:rPr>
          <w:rFonts w:ascii="Times New Roman" w:cs="Times New Roman" w:eastAsia="Times New Roman" w:hAnsi="Times New Roman"/>
          <w:b w:val="1"/>
          <w:sz w:val="20"/>
          <w:szCs w:val="20"/>
          <w:highlight w:val="white"/>
          <w:u w:val="single"/>
          <w:rtl w:val="0"/>
        </w:rPr>
        <w:t xml:space="preserve">Mozart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mezzo-soprano usually plays Idamante, the son of the title king of Crete, in this Mozart opera.</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Idomeneo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Idomeneo</w:t>
      </w:r>
      <w:r w:rsidDel="00000000" w:rsidR="00000000" w:rsidRPr="00000000">
        <w:rPr>
          <w:rFonts w:ascii="Times New Roman" w:cs="Times New Roman" w:eastAsia="Times New Roman" w:hAnsi="Times New Roman"/>
          <w:i w:val="1"/>
          <w:sz w:val="20"/>
          <w:szCs w:val="20"/>
          <w:rtl w:val="0"/>
        </w:rPr>
        <w:t xml:space="preserve">, re di Creta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Idomeneo</w:t>
      </w:r>
      <w:r w:rsidDel="00000000" w:rsidR="00000000" w:rsidRPr="00000000">
        <w:rPr>
          <w:rFonts w:ascii="Times New Roman" w:cs="Times New Roman" w:eastAsia="Times New Roman" w:hAnsi="Times New Roman"/>
          <w:i w:val="1"/>
          <w:sz w:val="20"/>
          <w:szCs w:val="20"/>
          <w:rtl w:val="0"/>
        </w:rPr>
        <w:t xml:space="preserve">, King of Crete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Idomeneo</w:t>
      </w:r>
      <w:r w:rsidDel="00000000" w:rsidR="00000000" w:rsidRPr="00000000">
        <w:rPr>
          <w:rFonts w:ascii="Times New Roman" w:cs="Times New Roman" w:eastAsia="Times New Roman" w:hAnsi="Times New Roman"/>
          <w:i w:val="1"/>
          <w:sz w:val="20"/>
          <w:szCs w:val="20"/>
          <w:rtl w:val="0"/>
        </w:rPr>
        <w:t xml:space="preserve">, re di Creta ossia Ilia e Idamante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Likely the most famous of Mozart’s trouser roles is the page Cherubino from </w:t>
      </w:r>
      <w:r w:rsidDel="00000000" w:rsidR="00000000" w:rsidRPr="00000000">
        <w:rPr>
          <w:rFonts w:ascii="Times New Roman" w:cs="Times New Roman" w:eastAsia="Times New Roman" w:hAnsi="Times New Roman"/>
          <w:i w:val="1"/>
          <w:sz w:val="20"/>
          <w:szCs w:val="20"/>
          <w:rtl w:val="0"/>
        </w:rPr>
        <w:t xml:space="preserve">The Marriage of Figaro</w:t>
      </w:r>
      <w:r w:rsidDel="00000000" w:rsidR="00000000" w:rsidRPr="00000000">
        <w:rPr>
          <w:rFonts w:ascii="Times New Roman" w:cs="Times New Roman" w:eastAsia="Times New Roman" w:hAnsi="Times New Roman"/>
          <w:sz w:val="20"/>
          <w:szCs w:val="20"/>
          <w:rtl w:val="0"/>
        </w:rPr>
        <w:t xml:space="preserve">, who sings this aria that describes his feelings of love for the Countess while Susanna accompanies him on guitar.</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Voi che sapete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Voi che sapete</w:t>
      </w:r>
      <w:r w:rsidDel="00000000" w:rsidR="00000000" w:rsidRPr="00000000">
        <w:rPr>
          <w:rFonts w:ascii="Times New Roman" w:cs="Times New Roman" w:eastAsia="Times New Roman" w:hAnsi="Times New Roman"/>
          <w:sz w:val="20"/>
          <w:szCs w:val="20"/>
          <w:rtl w:val="0"/>
        </w:rPr>
        <w:t xml:space="preserve"> che cosa </w:t>
      </w:r>
      <w:r w:rsidDel="00000000" w:rsidR="00000000" w:rsidRPr="00000000">
        <w:rPr>
          <w:rFonts w:ascii="Times New Roman" w:cs="Times New Roman" w:eastAsia="Times New Roman" w:hAnsi="Times New Roman"/>
          <w:sz w:val="20"/>
          <w:szCs w:val="20"/>
          <w:highlight w:val="white"/>
          <w:rtl w:val="0"/>
        </w:rPr>
        <w:t xml:space="preserve">è</w:t>
      </w:r>
      <w:r w:rsidDel="00000000" w:rsidR="00000000" w:rsidRPr="00000000">
        <w:rPr>
          <w:rFonts w:ascii="Times New Roman" w:cs="Times New Roman" w:eastAsia="Times New Roman" w:hAnsi="Times New Roman"/>
          <w:sz w:val="20"/>
          <w:szCs w:val="20"/>
          <w:rtl w:val="0"/>
        </w:rPr>
        <w:t xml:space="preserve"> amor”]</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Answer the following about pamphleteering around the outbreak of the French Revolution, for 10 points each.</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Just before the Revolution, the clergyman </w:t>
      </w:r>
      <w:r w:rsidDel="00000000" w:rsidR="00000000" w:rsidRPr="00000000">
        <w:rPr>
          <w:rFonts w:ascii="Times New Roman" w:cs="Times New Roman" w:eastAsia="Times New Roman" w:hAnsi="Times New Roman"/>
          <w:sz w:val="20"/>
          <w:szCs w:val="20"/>
          <w:rtl w:val="0"/>
        </w:rPr>
        <w:t xml:space="preserve">Abbé Sieyès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(“ah-BAY say-YES”) </w:t>
      </w:r>
      <w:r w:rsidDel="00000000" w:rsidR="00000000" w:rsidRPr="00000000">
        <w:rPr>
          <w:rFonts w:ascii="Times New Roman" w:cs="Times New Roman" w:eastAsia="Times New Roman" w:hAnsi="Times New Roman"/>
          <w:sz w:val="20"/>
          <w:szCs w:val="20"/>
          <w:rtl w:val="0"/>
        </w:rPr>
        <w:t xml:space="preserve">published a pamphlet asking “What is” this group? This group comprised France’s common people, as opposed to the clergy and nobility.</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Third Estate</w:t>
      </w:r>
      <w:r w:rsidDel="00000000" w:rsidR="00000000" w:rsidRPr="00000000">
        <w:rPr>
          <w:rFonts w:ascii="Times New Roman" w:cs="Times New Roman" w:eastAsia="Times New Roman" w:hAnsi="Times New Roman"/>
          <w:sz w:val="20"/>
          <w:szCs w:val="20"/>
          <w:rtl w:val="0"/>
        </w:rPr>
        <w:t xml:space="preserve"> [accept “What is the </w:t>
      </w:r>
      <w:r w:rsidDel="00000000" w:rsidR="00000000" w:rsidRPr="00000000">
        <w:rPr>
          <w:rFonts w:ascii="Times New Roman" w:cs="Times New Roman" w:eastAsia="Times New Roman" w:hAnsi="Times New Roman"/>
          <w:b w:val="1"/>
          <w:sz w:val="20"/>
          <w:szCs w:val="20"/>
          <w:u w:val="single"/>
          <w:rtl w:val="0"/>
        </w:rPr>
        <w:t xml:space="preserve">Third Estate</w:t>
      </w:r>
      <w:r w:rsidDel="00000000" w:rsidR="00000000" w:rsidRPr="00000000">
        <w:rPr>
          <w:rFonts w:ascii="Times New Roman" w:cs="Times New Roman" w:eastAsia="Times New Roman" w:hAnsi="Times New Roman"/>
          <w:sz w:val="20"/>
          <w:szCs w:val="20"/>
          <w:rtl w:val="0"/>
        </w:rPr>
        <w:t xml:space="preserve">?” or “Qu’est-ce que le </w:t>
      </w:r>
      <w:r w:rsidDel="00000000" w:rsidR="00000000" w:rsidRPr="00000000">
        <w:rPr>
          <w:rFonts w:ascii="Times New Roman" w:cs="Times New Roman" w:eastAsia="Times New Roman" w:hAnsi="Times New Roman"/>
          <w:b w:val="1"/>
          <w:sz w:val="20"/>
          <w:szCs w:val="20"/>
          <w:u w:val="single"/>
          <w:rtl w:val="0"/>
        </w:rPr>
        <w:t xml:space="preserve">Tiers-État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sz w:val="20"/>
          <w:szCs w:val="20"/>
          <w:rtl w:val="0"/>
        </w:rPr>
        <w:t xml:space="preserve">Jean-Paul Marat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(“muh-RAH”)</w:t>
      </w:r>
      <w:r w:rsidDel="00000000" w:rsidR="00000000" w:rsidRPr="00000000">
        <w:rPr>
          <w:rFonts w:ascii="Times New Roman" w:cs="Times New Roman" w:eastAsia="Times New Roman" w:hAnsi="Times New Roman"/>
          <w:sz w:val="20"/>
          <w:szCs w:val="20"/>
          <w:rtl w:val="0"/>
        </w:rPr>
        <w:t xml:space="preserve"> agitated against Louis XVI </w:t>
      </w:r>
      <w:r w:rsidDel="00000000" w:rsidR="00000000" w:rsidRPr="00000000">
        <w:rPr>
          <w:rFonts w:ascii="Times New Roman" w:cs="Times New Roman" w:eastAsia="Times New Roman" w:hAnsi="Times New Roman"/>
          <w:color w:val="666666"/>
          <w:sz w:val="20"/>
          <w:szCs w:val="20"/>
          <w:rtl w:val="0"/>
        </w:rPr>
        <w:t xml:space="preserve">(“the sixteenth”)</w:t>
      </w:r>
      <w:r w:rsidDel="00000000" w:rsidR="00000000" w:rsidRPr="00000000">
        <w:rPr>
          <w:rFonts w:ascii="Times New Roman" w:cs="Times New Roman" w:eastAsia="Times New Roman" w:hAnsi="Times New Roman"/>
          <w:sz w:val="20"/>
          <w:szCs w:val="20"/>
          <w:rtl w:val="0"/>
        </w:rPr>
        <w:t xml:space="preserve"> in this radical newspaper, which was originally called </w:t>
      </w:r>
      <w:r w:rsidDel="00000000" w:rsidR="00000000" w:rsidRPr="00000000">
        <w:rPr>
          <w:rFonts w:ascii="Times New Roman" w:cs="Times New Roman" w:eastAsia="Times New Roman" w:hAnsi="Times New Roman"/>
          <w:i w:val="1"/>
          <w:sz w:val="20"/>
          <w:szCs w:val="20"/>
          <w:rtl w:val="0"/>
        </w:rPr>
        <w:t xml:space="preserve">Le Publiciste parisien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(“LUH poo-bluh-SEEST puh-rih-zee-EHN”)</w:t>
      </w:r>
      <w:r w:rsidDel="00000000" w:rsidR="00000000" w:rsidRPr="00000000">
        <w:rPr>
          <w:rFonts w:ascii="Times New Roman" w:cs="Times New Roman" w:eastAsia="Times New Roman" w:hAnsi="Times New Roman"/>
          <w:sz w:val="20"/>
          <w:szCs w:val="20"/>
          <w:rtl w:val="0"/>
        </w:rPr>
        <w:t xml:space="preserve">. Marat was correcting a proof of this newspaper when Charlotte Corday murdered him.</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b w:val="1"/>
          <w:i w:val="1"/>
          <w:sz w:val="20"/>
          <w:szCs w:val="20"/>
          <w:u w:val="single"/>
          <w:rtl w:val="0"/>
        </w:rPr>
        <w:t xml:space="preserve">Ami du peuple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Friend of the People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1793, Napoleon Bonaparte wrote a pro-Jacobin pamphlet titled for “The Supper at” this town that impressed Augustin Robespierre. The pamphlet dramatizes a conversation between Napoleon and four merchants at this town after retaking Avignon </w:t>
      </w:r>
      <w:r w:rsidDel="00000000" w:rsidR="00000000" w:rsidRPr="00000000">
        <w:rPr>
          <w:rFonts w:ascii="Times New Roman" w:cs="Times New Roman" w:eastAsia="Times New Roman" w:hAnsi="Times New Roman"/>
          <w:color w:val="666666"/>
          <w:sz w:val="20"/>
          <w:szCs w:val="20"/>
          <w:rtl w:val="0"/>
        </w:rPr>
        <w:t xml:space="preserve">(“ah-vee-NYOHN”)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Beaucaire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Supper at </w:t>
      </w:r>
      <w:r w:rsidDel="00000000" w:rsidR="00000000" w:rsidRPr="00000000">
        <w:rPr>
          <w:rFonts w:ascii="Times New Roman" w:cs="Times New Roman" w:eastAsia="Times New Roman" w:hAnsi="Times New Roman"/>
          <w:b w:val="1"/>
          <w:i w:val="1"/>
          <w:sz w:val="20"/>
          <w:szCs w:val="20"/>
          <w:u w:val="single"/>
          <w:rtl w:val="0"/>
        </w:rPr>
        <w:t xml:space="preserve">Beaucaire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Dinner at </w:t>
      </w:r>
      <w:r w:rsidDel="00000000" w:rsidR="00000000" w:rsidRPr="00000000">
        <w:rPr>
          <w:rFonts w:ascii="Times New Roman" w:cs="Times New Roman" w:eastAsia="Times New Roman" w:hAnsi="Times New Roman"/>
          <w:b w:val="1"/>
          <w:i w:val="1"/>
          <w:sz w:val="20"/>
          <w:szCs w:val="20"/>
          <w:u w:val="single"/>
          <w:rtl w:val="0"/>
        </w:rPr>
        <w:t xml:space="preserve">Beaucaire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souper de </w:t>
      </w:r>
      <w:r w:rsidDel="00000000" w:rsidR="00000000" w:rsidRPr="00000000">
        <w:rPr>
          <w:rFonts w:ascii="Times New Roman" w:cs="Times New Roman" w:eastAsia="Times New Roman" w:hAnsi="Times New Roman"/>
          <w:b w:val="1"/>
          <w:i w:val="1"/>
          <w:sz w:val="20"/>
          <w:szCs w:val="20"/>
          <w:u w:val="single"/>
          <w:rtl w:val="0"/>
        </w:rPr>
        <w:t xml:space="preserve">Beaucaire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2019 paper about these areas by Alcott et al. presents an 11-billion-dollar “healthy food subsidy” to eliminate nutritional inequality. For 10 points each:</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Give this two-word term for typically rural or low-income areas with limited access to affordable, healthy food. </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food desert</w:t>
      </w:r>
      <w:r w:rsidDel="00000000" w:rsidR="00000000" w:rsidRPr="00000000">
        <w:rPr>
          <w:rFonts w:ascii="Times New Roman" w:cs="Times New Roman" w:eastAsia="Times New Roman" w:hAnsi="Times New Roman"/>
          <w:sz w:val="20"/>
          <w:szCs w:val="20"/>
          <w:rtl w:val="0"/>
        </w:rPr>
        <w:t xml:space="preserve">s [accept urban </w:t>
      </w:r>
      <w:r w:rsidDel="00000000" w:rsidR="00000000" w:rsidRPr="00000000">
        <w:rPr>
          <w:rFonts w:ascii="Times New Roman" w:cs="Times New Roman" w:eastAsia="Times New Roman" w:hAnsi="Times New Roman"/>
          <w:b w:val="1"/>
          <w:sz w:val="20"/>
          <w:szCs w:val="20"/>
          <w:u w:val="single"/>
          <w:rtl w:val="0"/>
        </w:rPr>
        <w:t xml:space="preserve">food desert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Foot Print Farms donates organic food to this US city with the highest food hardship rate in the country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August 2022, the shutdown of this city’s O. B. Curtis Water Treatment Plant caused a drinking water crisis.</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Jackson</w:t>
      </w:r>
      <w:r w:rsidDel="00000000" w:rsidR="00000000" w:rsidRPr="00000000">
        <w:rPr>
          <w:rFonts w:ascii="Times New Roman" w:cs="Times New Roman" w:eastAsia="Times New Roman" w:hAnsi="Times New Roman"/>
          <w:sz w:val="20"/>
          <w:szCs w:val="20"/>
          <w:rtl w:val="0"/>
        </w:rPr>
        <w:t xml:space="preserve">, Mississippi</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Baltimore’s Black Yield Institute promotes local food production as outlined in this organization’s Declaration of Nyéléni. This Zimbabwe-based farmer’s organization coined the term “food sovereignty.” </w:t>
      </w:r>
    </w:p>
    <w:p w:rsidR="00000000" w:rsidDel="00000000" w:rsidP="00000000" w:rsidRDefault="00000000" w:rsidRPr="00000000" w14:paraId="000000A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La </w:t>
      </w:r>
      <w:r w:rsidDel="00000000" w:rsidR="00000000" w:rsidRPr="00000000">
        <w:rPr>
          <w:rFonts w:ascii="Times New Roman" w:cs="Times New Roman" w:eastAsia="Times New Roman" w:hAnsi="Times New Roman"/>
          <w:b w:val="1"/>
          <w:sz w:val="20"/>
          <w:szCs w:val="20"/>
          <w:u w:val="single"/>
          <w:rtl w:val="0"/>
        </w:rPr>
        <w:t xml:space="preserve">Via Campesina</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Though the climactic event of this play is typically interpreted as an air raid, the text only describes the sound of explosions and does not mention their source. For 10 points each:</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play in which Mrs. Hushabye compares the explosions rocking Captain Shotover’s house to the music of Beethoven.</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Heartbreak House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Heartbreak House</w:t>
      </w:r>
      <w:r w:rsidDel="00000000" w:rsidR="00000000" w:rsidRPr="00000000">
        <w:rPr>
          <w:rFonts w:ascii="Times New Roman" w:cs="Times New Roman" w:eastAsia="Times New Roman" w:hAnsi="Times New Roman"/>
          <w:i w:val="1"/>
          <w:sz w:val="20"/>
          <w:szCs w:val="20"/>
          <w:rtl w:val="0"/>
        </w:rPr>
        <w:t xml:space="preserve">: A Fantasia in the Russian Manner on English Themes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George Bernard Shaw’s </w:t>
      </w:r>
      <w:r w:rsidDel="00000000" w:rsidR="00000000" w:rsidRPr="00000000">
        <w:rPr>
          <w:rFonts w:ascii="Times New Roman" w:cs="Times New Roman" w:eastAsia="Times New Roman" w:hAnsi="Times New Roman"/>
          <w:i w:val="1"/>
          <w:sz w:val="20"/>
          <w:szCs w:val="20"/>
          <w:rtl w:val="0"/>
        </w:rPr>
        <w:t xml:space="preserve">Heartbreak House</w:t>
      </w:r>
      <w:r w:rsidDel="00000000" w:rsidR="00000000" w:rsidRPr="00000000">
        <w:rPr>
          <w:rFonts w:ascii="Times New Roman" w:cs="Times New Roman" w:eastAsia="Times New Roman" w:hAnsi="Times New Roman"/>
          <w:sz w:val="20"/>
          <w:szCs w:val="20"/>
          <w:rtl w:val="0"/>
        </w:rPr>
        <w:t xml:space="preserve"> ends with the sound of one of these objects. The final stage direction notes that “Randall at last succeeds in keeping the home fires burning” with one of these objects.</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Fonts w:ascii="Times New Roman" w:cs="Times New Roman" w:eastAsia="Times New Roman" w:hAnsi="Times New Roman"/>
          <w:sz w:val="20"/>
          <w:szCs w:val="20"/>
          <w:rtl w:val="0"/>
        </w:rPr>
        <w:t xml:space="preserve">s [prompt on musical </w:t>
      </w:r>
      <w:r w:rsidDel="00000000" w:rsidR="00000000" w:rsidRPr="00000000">
        <w:rPr>
          <w:rFonts w:ascii="Times New Roman" w:cs="Times New Roman" w:eastAsia="Times New Roman" w:hAnsi="Times New Roman"/>
          <w:sz w:val="20"/>
          <w:szCs w:val="20"/>
          <w:u w:val="single"/>
          <w:rtl w:val="0"/>
        </w:rPr>
        <w:t xml:space="preserve">instrument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woodwind</w:t>
      </w:r>
      <w:r w:rsidDel="00000000" w:rsidR="00000000" w:rsidRPr="00000000">
        <w:rPr>
          <w:rFonts w:ascii="Times New Roman" w:cs="Times New Roman" w:eastAsia="Times New Roman" w:hAnsi="Times New Roman"/>
          <w:sz w:val="20"/>
          <w:szCs w:val="20"/>
          <w:rtl w:val="0"/>
        </w:rPr>
        <w:t xml:space="preserve"> instruments]</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distant sounds in </w:t>
      </w:r>
      <w:r w:rsidDel="00000000" w:rsidR="00000000" w:rsidRPr="00000000">
        <w:rPr>
          <w:rFonts w:ascii="Times New Roman" w:cs="Times New Roman" w:eastAsia="Times New Roman" w:hAnsi="Times New Roman"/>
          <w:i w:val="1"/>
          <w:sz w:val="20"/>
          <w:szCs w:val="20"/>
          <w:rtl w:val="0"/>
        </w:rPr>
        <w:t xml:space="preserve">Heartbreak House</w:t>
      </w:r>
      <w:r w:rsidDel="00000000" w:rsidR="00000000" w:rsidRPr="00000000">
        <w:rPr>
          <w:rFonts w:ascii="Times New Roman" w:cs="Times New Roman" w:eastAsia="Times New Roman" w:hAnsi="Times New Roman"/>
          <w:sz w:val="20"/>
          <w:szCs w:val="20"/>
          <w:rtl w:val="0"/>
        </w:rPr>
        <w:t xml:space="preserve"> are often compared to the mysterious sound of a string breaking that is heard twice in this play, including just before the sound of axes cutting down the title trees at the end.</w:t>
      </w:r>
    </w:p>
    <w:p w:rsidR="00000000" w:rsidDel="00000000" w:rsidP="00000000" w:rsidRDefault="00000000" w:rsidRPr="00000000" w14:paraId="000000B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Cherry Orchard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Vishnyovyi sad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 Anton Chekhov)</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failure of theories of this force based on the spontaneous symmetry breaking of SU(2) </w:t>
      </w:r>
      <w:r w:rsidDel="00000000" w:rsidR="00000000" w:rsidRPr="00000000">
        <w:rPr>
          <w:rFonts w:ascii="Times New Roman" w:cs="Times New Roman" w:eastAsia="Times New Roman" w:hAnsi="Times New Roman"/>
          <w:color w:val="666666"/>
          <w:sz w:val="20"/>
          <w:szCs w:val="20"/>
          <w:rtl w:val="0"/>
        </w:rPr>
        <w:t xml:space="preserve">(“S-U-two”)</w:t>
      </w:r>
      <w:r w:rsidDel="00000000" w:rsidR="00000000" w:rsidRPr="00000000">
        <w:rPr>
          <w:rFonts w:ascii="Times New Roman" w:cs="Times New Roman" w:eastAsia="Times New Roman" w:hAnsi="Times New Roman"/>
          <w:sz w:val="20"/>
          <w:szCs w:val="20"/>
          <w:rtl w:val="0"/>
        </w:rPr>
        <w:t xml:space="preserve"> motivated the development of the Glashow–Weinberg–Salam </w:t>
      </w:r>
      <w:r w:rsidDel="00000000" w:rsidR="00000000" w:rsidRPr="00000000">
        <w:rPr>
          <w:rFonts w:ascii="Times New Roman" w:cs="Times New Roman" w:eastAsia="Times New Roman" w:hAnsi="Times New Roman"/>
          <w:color w:val="666666"/>
          <w:sz w:val="20"/>
          <w:szCs w:val="20"/>
          <w:rtl w:val="0"/>
        </w:rPr>
        <w:t xml:space="preserve">(“sah-LAHM”)</w:t>
      </w:r>
      <w:r w:rsidDel="00000000" w:rsidR="00000000" w:rsidRPr="00000000">
        <w:rPr>
          <w:rFonts w:ascii="Times New Roman" w:cs="Times New Roman" w:eastAsia="Times New Roman" w:hAnsi="Times New Roman"/>
          <w:sz w:val="20"/>
          <w:szCs w:val="20"/>
          <w:rtl w:val="0"/>
        </w:rPr>
        <w:t xml:space="preserve"> model. For 10 points each:</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What force that is unified with the electromagnetic force at high energies is mediated by the W and Z bosons?</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weak</w:t>
      </w:r>
      <w:r w:rsidDel="00000000" w:rsidR="00000000" w:rsidRPr="00000000">
        <w:rPr>
          <w:rFonts w:ascii="Times New Roman" w:cs="Times New Roman" w:eastAsia="Times New Roman" w:hAnsi="Times New Roman"/>
          <w:sz w:val="20"/>
          <w:szCs w:val="20"/>
          <w:rtl w:val="0"/>
        </w:rPr>
        <w:t xml:space="preserve"> force [or </w:t>
      </w:r>
      <w:r w:rsidDel="00000000" w:rsidR="00000000" w:rsidRPr="00000000">
        <w:rPr>
          <w:rFonts w:ascii="Times New Roman" w:cs="Times New Roman" w:eastAsia="Times New Roman" w:hAnsi="Times New Roman"/>
          <w:b w:val="1"/>
          <w:sz w:val="20"/>
          <w:szCs w:val="20"/>
          <w:u w:val="single"/>
          <w:rtl w:val="0"/>
        </w:rPr>
        <w:t xml:space="preserve">weak</w:t>
      </w:r>
      <w:r w:rsidDel="00000000" w:rsidR="00000000" w:rsidRPr="00000000">
        <w:rPr>
          <w:rFonts w:ascii="Times New Roman" w:cs="Times New Roman" w:eastAsia="Times New Roman" w:hAnsi="Times New Roman"/>
          <w:sz w:val="20"/>
          <w:szCs w:val="20"/>
          <w:rtl w:val="0"/>
        </w:rPr>
        <w:t xml:space="preserve"> nuclear force; </w:t>
      </w:r>
      <w:r w:rsidDel="00000000" w:rsidR="00000000" w:rsidRPr="00000000">
        <w:rPr>
          <w:rFonts w:ascii="Times New Roman" w:cs="Times New Roman" w:eastAsia="Times New Roman" w:hAnsi="Times New Roman"/>
          <w:b w:val="1"/>
          <w:sz w:val="20"/>
          <w:szCs w:val="20"/>
          <w:u w:val="single"/>
          <w:rtl w:val="0"/>
        </w:rPr>
        <w:t xml:space="preserve">weak</w:t>
      </w:r>
      <w:r w:rsidDel="00000000" w:rsidR="00000000" w:rsidRPr="00000000">
        <w:rPr>
          <w:rFonts w:ascii="Times New Roman" w:cs="Times New Roman" w:eastAsia="Times New Roman" w:hAnsi="Times New Roman"/>
          <w:sz w:val="20"/>
          <w:szCs w:val="20"/>
          <w:rtl w:val="0"/>
        </w:rPr>
        <w:t xml:space="preserve"> interaction; accept electro</w:t>
      </w:r>
      <w:r w:rsidDel="00000000" w:rsidR="00000000" w:rsidRPr="00000000">
        <w:rPr>
          <w:rFonts w:ascii="Times New Roman" w:cs="Times New Roman" w:eastAsia="Times New Roman" w:hAnsi="Times New Roman"/>
          <w:b w:val="1"/>
          <w:sz w:val="20"/>
          <w:szCs w:val="20"/>
          <w:u w:val="single"/>
          <w:rtl w:val="0"/>
        </w:rPr>
        <w:t xml:space="preserve">weak</w:t>
      </w:r>
      <w:r w:rsidDel="00000000" w:rsidR="00000000" w:rsidRPr="00000000">
        <w:rPr>
          <w:rFonts w:ascii="Times New Roman" w:cs="Times New Roman" w:eastAsia="Times New Roman" w:hAnsi="Times New Roman"/>
          <w:sz w:val="20"/>
          <w:szCs w:val="20"/>
          <w:rtl w:val="0"/>
        </w:rPr>
        <w:t xml:space="preserve"> interaction] </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These electroweak interactions are responsible for the decay of a strange B meson into a muon </w:t>
      </w:r>
      <w:r w:rsidDel="00000000" w:rsidR="00000000" w:rsidRPr="00000000">
        <w:rPr>
          <w:rFonts w:ascii="Times New Roman" w:cs="Times New Roman" w:eastAsia="Times New Roman" w:hAnsi="Times New Roman"/>
          <w:color w:val="666666"/>
          <w:sz w:val="20"/>
          <w:szCs w:val="20"/>
          <w:rtl w:val="0"/>
        </w:rPr>
        <w:t xml:space="preserve">(“MEW-on”)</w:t>
      </w:r>
      <w:r w:rsidDel="00000000" w:rsidR="00000000" w:rsidRPr="00000000">
        <w:rPr>
          <w:rFonts w:ascii="Times New Roman" w:cs="Times New Roman" w:eastAsia="Times New Roman" w:hAnsi="Times New Roman"/>
          <w:sz w:val="20"/>
          <w:szCs w:val="20"/>
          <w:rtl w:val="0"/>
        </w:rPr>
        <w:t xml:space="preserve"> pair. The suppression of these interactions means the decay of a neutral kaon </w:t>
      </w:r>
      <w:r w:rsidDel="00000000" w:rsidR="00000000" w:rsidRPr="00000000">
        <w:rPr>
          <w:rFonts w:ascii="Times New Roman" w:cs="Times New Roman" w:eastAsia="Times New Roman" w:hAnsi="Times New Roman"/>
          <w:color w:val="666666"/>
          <w:sz w:val="20"/>
          <w:szCs w:val="20"/>
          <w:rtl w:val="0"/>
        </w:rPr>
        <w:t xml:space="preserve">(“KAY-on”)</w:t>
      </w:r>
      <w:r w:rsidDel="00000000" w:rsidR="00000000" w:rsidRPr="00000000">
        <w:rPr>
          <w:rFonts w:ascii="Times New Roman" w:cs="Times New Roman" w:eastAsia="Times New Roman" w:hAnsi="Times New Roman"/>
          <w:sz w:val="20"/>
          <w:szCs w:val="20"/>
          <w:rtl w:val="0"/>
        </w:rPr>
        <w:t xml:space="preserve"> into a muon pair is much rarer than the decay of a neutral kaon into a muon and neutrino.</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flavor-changing neutral current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FCNC</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neutral current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rtl w:val="0"/>
        </w:rPr>
        <w:t xml:space="preserve">descriptions of the </w:t>
      </w:r>
      <w:r w:rsidDel="00000000" w:rsidR="00000000" w:rsidRPr="00000000">
        <w:rPr>
          <w:rFonts w:ascii="Times New Roman" w:cs="Times New Roman" w:eastAsia="Times New Roman" w:hAnsi="Times New Roman"/>
          <w:sz w:val="20"/>
          <w:szCs w:val="20"/>
          <w:u w:val="single"/>
          <w:rtl w:val="0"/>
        </w:rPr>
        <w:t xml:space="preserve">exchange</w:t>
      </w:r>
      <w:r w:rsidDel="00000000" w:rsidR="00000000" w:rsidRPr="00000000">
        <w:rPr>
          <w:rFonts w:ascii="Times New Roman" w:cs="Times New Roman" w:eastAsia="Times New Roman" w:hAnsi="Times New Roman"/>
          <w:sz w:val="20"/>
          <w:szCs w:val="20"/>
          <w:rtl w:val="0"/>
        </w:rPr>
        <w:t xml:space="preserve"> of a </w:t>
      </w:r>
      <w:r w:rsidDel="00000000" w:rsidR="00000000" w:rsidRPr="00000000">
        <w:rPr>
          <w:rFonts w:ascii="Times New Roman" w:cs="Times New Roman" w:eastAsia="Times New Roman" w:hAnsi="Times New Roman"/>
          <w:sz w:val="20"/>
          <w:szCs w:val="20"/>
          <w:u w:val="single"/>
          <w:rtl w:val="0"/>
        </w:rPr>
        <w:t xml:space="preserve">Z</w:t>
      </w:r>
      <w:r w:rsidDel="00000000" w:rsidR="00000000" w:rsidRPr="00000000">
        <w:rPr>
          <w:rFonts w:ascii="Times New Roman" w:cs="Times New Roman" w:eastAsia="Times New Roman" w:hAnsi="Times New Roman"/>
          <w:sz w:val="20"/>
          <w:szCs w:val="20"/>
          <w:rtl w:val="0"/>
        </w:rPr>
        <w:t xml:space="preserve">0 </w:t>
      </w:r>
      <w:r w:rsidDel="00000000" w:rsidR="00000000" w:rsidRPr="00000000">
        <w:rPr>
          <w:rFonts w:ascii="Times New Roman" w:cs="Times New Roman" w:eastAsia="Times New Roman" w:hAnsi="Times New Roman"/>
          <w:sz w:val="20"/>
          <w:szCs w:val="20"/>
          <w:u w:val="single"/>
          <w:rtl w:val="0"/>
        </w:rPr>
        <w:t xml:space="preserve">boson</w:t>
      </w:r>
      <w:r w:rsidDel="00000000" w:rsidR="00000000" w:rsidRPr="00000000">
        <w:rPr>
          <w:rFonts w:ascii="Times New Roman" w:cs="Times New Roman" w:eastAsia="Times New Roman" w:hAnsi="Times New Roman"/>
          <w:sz w:val="20"/>
          <w:szCs w:val="20"/>
          <w:rtl w:val="0"/>
        </w:rPr>
        <w:t xml:space="preserve">; prompt on descriptions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interaction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mediated by a </w:t>
      </w:r>
      <w:r w:rsidDel="00000000" w:rsidR="00000000" w:rsidRPr="00000000">
        <w:rPr>
          <w:rFonts w:ascii="Times New Roman" w:cs="Times New Roman" w:eastAsia="Times New Roman" w:hAnsi="Times New Roman"/>
          <w:sz w:val="20"/>
          <w:szCs w:val="20"/>
          <w:u w:val="single"/>
          <w:rtl w:val="0"/>
        </w:rPr>
        <w:t xml:space="preserve">Z</w:t>
      </w:r>
      <w:r w:rsidDel="00000000" w:rsidR="00000000" w:rsidRPr="00000000">
        <w:rPr>
          <w:rFonts w:ascii="Times New Roman" w:cs="Times New Roman" w:eastAsia="Times New Roman" w:hAnsi="Times New Roman"/>
          <w:sz w:val="20"/>
          <w:szCs w:val="20"/>
          <w:rtl w:val="0"/>
        </w:rPr>
        <w:t xml:space="preserve">0 </w:t>
      </w:r>
      <w:r w:rsidDel="00000000" w:rsidR="00000000" w:rsidRPr="00000000">
        <w:rPr>
          <w:rFonts w:ascii="Times New Roman" w:cs="Times New Roman" w:eastAsia="Times New Roman" w:hAnsi="Times New Roman"/>
          <w:sz w:val="20"/>
          <w:szCs w:val="20"/>
          <w:u w:val="single"/>
          <w:rtl w:val="0"/>
        </w:rPr>
        <w:t xml:space="preserve">boson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group “SU(2) </w:t>
      </w:r>
      <w:r w:rsidDel="00000000" w:rsidR="00000000" w:rsidRPr="00000000">
        <w:rPr>
          <w:rFonts w:ascii="Times New Roman" w:cs="Times New Roman" w:eastAsia="Times New Roman" w:hAnsi="Times New Roman"/>
          <w:color w:val="666666"/>
          <w:sz w:val="20"/>
          <w:szCs w:val="20"/>
          <w:rtl w:val="0"/>
        </w:rPr>
        <w:t xml:space="preserve">(“S-U-two”)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cross</w:t>
      </w:r>
      <w:r w:rsidDel="00000000" w:rsidR="00000000" w:rsidRPr="00000000">
        <w:rPr>
          <w:rFonts w:ascii="Times New Roman" w:cs="Times New Roman" w:eastAsia="Times New Roman" w:hAnsi="Times New Roman"/>
          <w:sz w:val="20"/>
          <w:szCs w:val="20"/>
          <w:rtl w:val="0"/>
        </w:rPr>
        <w:t xml:space="preserve"> this group, as generated by weak hypercharge,” is the symmetry group of the electroweak interaction. This group is the symmetry group of quantum electrodynamics.</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U(1)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(“U-one”)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U(1)</w:t>
      </w:r>
      <w:r w:rsidDel="00000000" w:rsidR="00000000" w:rsidRPr="00000000">
        <w:rPr>
          <w:rFonts w:ascii="Times New Roman" w:cs="Times New Roman" w:eastAsia="Times New Roman" w:hAnsi="Times New Roman"/>
          <w:sz w:val="20"/>
          <w:szCs w:val="20"/>
          <w:rtl w:val="0"/>
        </w:rPr>
        <w:t xml:space="preserve"> sub Y]</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 arrow-like one of these objects was pointed at the ocean by Rāma, after which Váruṇa offered to help him and his army get to Lanka. For 10 points each:</w:t>
      </w:r>
    </w:p>
    <w:p w:rsidR="00000000" w:rsidDel="00000000" w:rsidP="00000000" w:rsidRDefault="00000000" w:rsidRPr="00000000" w14:paraId="000000C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class of super-weapons capable of creating massive destruction in the Hindu epics. Hanumān managed to survive being attacked by one of these weapons because of a boon granted to him by Brahmā.</w:t>
      </w:r>
    </w:p>
    <w:p w:rsidR="00000000" w:rsidDel="00000000" w:rsidP="00000000" w:rsidRDefault="00000000" w:rsidRPr="00000000" w14:paraId="000000C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astra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asthra</w:t>
      </w:r>
      <w:r w:rsidDel="00000000" w:rsidR="00000000" w:rsidRPr="00000000">
        <w:rPr>
          <w:rFonts w:ascii="Times New Roman" w:cs="Times New Roman" w:eastAsia="Times New Roman" w:hAnsi="Times New Roman"/>
          <w:sz w:val="20"/>
          <w:szCs w:val="20"/>
          <w:rtl w:val="0"/>
        </w:rPr>
        <w:t xml:space="preserve">s; accept Brahmashirshā </w:t>
      </w:r>
      <w:r w:rsidDel="00000000" w:rsidR="00000000" w:rsidRPr="00000000">
        <w:rPr>
          <w:rFonts w:ascii="Times New Roman" w:cs="Times New Roman" w:eastAsia="Times New Roman" w:hAnsi="Times New Roman"/>
          <w:b w:val="1"/>
          <w:sz w:val="20"/>
          <w:szCs w:val="20"/>
          <w:u w:val="single"/>
          <w:rtl w:val="0"/>
        </w:rPr>
        <w:t xml:space="preserve">astra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Brahm</w:t>
      </w:r>
      <w:r w:rsidDel="00000000" w:rsidR="00000000" w:rsidRPr="00000000">
        <w:rPr>
          <w:rFonts w:ascii="Times New Roman" w:cs="Times New Roman" w:eastAsia="Times New Roman" w:hAnsi="Times New Roman"/>
          <w:b w:val="1"/>
          <w:sz w:val="20"/>
          <w:szCs w:val="20"/>
          <w:u w:val="single"/>
          <w:rtl w:val="0"/>
        </w:rPr>
        <w:t xml:space="preserve">āstra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During the Kurukshetra War, this third-born of the Pandavas used an astra before calling it back at Vyāsa’s insistence. Kṛishṇa served as this prince’s charioteer.</w:t>
      </w:r>
    </w:p>
    <w:p w:rsidR="00000000" w:rsidDel="00000000" w:rsidP="00000000" w:rsidRDefault="00000000" w:rsidRPr="00000000" w14:paraId="000000C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Arjun</w:t>
      </w:r>
      <w:r w:rsidDel="00000000" w:rsidR="00000000" w:rsidRPr="00000000">
        <w:rPr>
          <w:rFonts w:ascii="Times New Roman" w:cs="Times New Roman" w:eastAsia="Times New Roman" w:hAnsi="Times New Roman"/>
          <w:sz w:val="20"/>
          <w:szCs w:val="20"/>
          <w:rtl w:val="0"/>
        </w:rPr>
        <w:t xml:space="preserve">a [accept </w:t>
      </w:r>
      <w:r w:rsidDel="00000000" w:rsidR="00000000" w:rsidRPr="00000000">
        <w:rPr>
          <w:rFonts w:ascii="Times New Roman" w:cs="Times New Roman" w:eastAsia="Times New Roman" w:hAnsi="Times New Roman"/>
          <w:b w:val="1"/>
          <w:sz w:val="20"/>
          <w:szCs w:val="20"/>
          <w:u w:val="single"/>
          <w:rtl w:val="0"/>
        </w:rPr>
        <w:t xml:space="preserve">Pārth</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Dhanañjay</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Gudākesh</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Savyasāchī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Kirītī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Gāndīvadhārī</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Earlier in the war, this man used the Nārāyaṇāstra, which caused millions of arrows to appear in the sky and swarm around Bhima. Bhima later used a ruse involving the name of an elephant to trick this man’s father into thinking he had perished.</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Ashwathāmā</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Ashvatthāmā</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Drauni</w:t>
      </w:r>
      <w:r w:rsidDel="00000000" w:rsidR="00000000" w:rsidRPr="00000000">
        <w:rPr>
          <w:rFonts w:ascii="Times New Roman" w:cs="Times New Roman" w:eastAsia="Times New Roman" w:hAnsi="Times New Roman"/>
          <w:sz w:val="20"/>
          <w:szCs w:val="20"/>
          <w:rtl w:val="0"/>
        </w:rPr>
        <w:t xml:space="preserve">; reject “Drona”]</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At this event, guests are served a three-tiered cake topped with lakes of jam, nutshell boats, and Cupid on a chocolate swing.</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event whose host, Monsieur </w:t>
      </w:r>
      <w:r w:rsidDel="00000000" w:rsidR="00000000" w:rsidRPr="00000000">
        <w:rPr>
          <w:rFonts w:ascii="Times New Roman" w:cs="Times New Roman" w:eastAsia="Times New Roman" w:hAnsi="Times New Roman"/>
          <w:sz w:val="20"/>
          <w:szCs w:val="20"/>
          <w:rtl w:val="0"/>
        </w:rPr>
        <w:t xml:space="preserve">Rouault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(“roo-OH”)</w:t>
      </w:r>
      <w:r w:rsidDel="00000000" w:rsidR="00000000" w:rsidRPr="00000000">
        <w:rPr>
          <w:rFonts w:ascii="Times New Roman" w:cs="Times New Roman" w:eastAsia="Times New Roman" w:hAnsi="Times New Roman"/>
          <w:sz w:val="20"/>
          <w:szCs w:val="20"/>
          <w:rtl w:val="0"/>
        </w:rPr>
        <w:t xml:space="preserve">, is mocked by some guests despite its extravagance. Later in the novel, </w:t>
      </w:r>
      <w:r w:rsidDel="00000000" w:rsidR="00000000" w:rsidRPr="00000000">
        <w:rPr>
          <w:rFonts w:ascii="Times New Roman" w:cs="Times New Roman" w:eastAsia="Times New Roman" w:hAnsi="Times New Roman"/>
          <w:sz w:val="20"/>
          <w:szCs w:val="20"/>
          <w:rtl w:val="0"/>
        </w:rPr>
        <w:t xml:space="preserve">a dried-up item</w:t>
      </w:r>
      <w:r w:rsidDel="00000000" w:rsidR="00000000" w:rsidRPr="00000000">
        <w:rPr>
          <w:rFonts w:ascii="Times New Roman" w:cs="Times New Roman" w:eastAsia="Times New Roman" w:hAnsi="Times New Roman"/>
          <w:sz w:val="20"/>
          <w:szCs w:val="20"/>
          <w:rtl w:val="0"/>
        </w:rPr>
        <w:t xml:space="preserve"> from this event is discovered in a drawer and burned.</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Madame </w:t>
      </w:r>
      <w:r w:rsidDel="00000000" w:rsidR="00000000" w:rsidRPr="00000000">
        <w:rPr>
          <w:rFonts w:ascii="Times New Roman" w:cs="Times New Roman" w:eastAsia="Times New Roman" w:hAnsi="Times New Roman"/>
          <w:b w:val="1"/>
          <w:sz w:val="20"/>
          <w:szCs w:val="20"/>
          <w:u w:val="single"/>
          <w:rtl w:val="0"/>
        </w:rPr>
        <w:t xml:space="preserve">Bovary</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wedding</w:t>
      </w:r>
      <w:r w:rsidDel="00000000" w:rsidR="00000000" w:rsidRPr="00000000">
        <w:rPr>
          <w:rFonts w:ascii="Times New Roman" w:cs="Times New Roman" w:eastAsia="Times New Roman" w:hAnsi="Times New Roman"/>
          <w:sz w:val="20"/>
          <w:szCs w:val="20"/>
          <w:rtl w:val="0"/>
        </w:rPr>
        <w:t xml:space="preserve"> [or equivalents such as Madame </w:t>
      </w:r>
      <w:r w:rsidDel="00000000" w:rsidR="00000000" w:rsidRPr="00000000">
        <w:rPr>
          <w:rFonts w:ascii="Times New Roman" w:cs="Times New Roman" w:eastAsia="Times New Roman" w:hAnsi="Times New Roman"/>
          <w:b w:val="1"/>
          <w:sz w:val="20"/>
          <w:szCs w:val="20"/>
          <w:u w:val="single"/>
          <w:rtl w:val="0"/>
        </w:rPr>
        <w:t xml:space="preserve">Bovary</w:t>
      </w:r>
      <w:r w:rsidDel="00000000" w:rsidR="00000000" w:rsidRPr="00000000">
        <w:rPr>
          <w:rFonts w:ascii="Times New Roman" w:cs="Times New Roman" w:eastAsia="Times New Roman" w:hAnsi="Times New Roman"/>
          <w:sz w:val="20"/>
          <w:szCs w:val="20"/>
          <w:rtl w:val="0"/>
        </w:rPr>
        <w:t xml:space="preserve"> getting </w:t>
      </w:r>
      <w:r w:rsidDel="00000000" w:rsidR="00000000" w:rsidRPr="00000000">
        <w:rPr>
          <w:rFonts w:ascii="Times New Roman" w:cs="Times New Roman" w:eastAsia="Times New Roman" w:hAnsi="Times New Roman"/>
          <w:b w:val="1"/>
          <w:sz w:val="20"/>
          <w:szCs w:val="20"/>
          <w:u w:val="single"/>
          <w:rtl w:val="0"/>
        </w:rPr>
        <w:t xml:space="preserve">married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marriage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matrimony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nuptials</w:t>
      </w:r>
      <w:r w:rsidDel="00000000" w:rsidR="00000000" w:rsidRPr="00000000">
        <w:rPr>
          <w:rFonts w:ascii="Times New Roman" w:cs="Times New Roman" w:eastAsia="Times New Roman" w:hAnsi="Times New Roman"/>
          <w:sz w:val="20"/>
          <w:szCs w:val="20"/>
          <w:rtl w:val="0"/>
        </w:rPr>
        <w:t xml:space="preserve"> in place of “wedding”; accept </w:t>
      </w:r>
      <w:r w:rsidDel="00000000" w:rsidR="00000000" w:rsidRPr="00000000">
        <w:rPr>
          <w:rFonts w:ascii="Times New Roman" w:cs="Times New Roman" w:eastAsia="Times New Roman" w:hAnsi="Times New Roman"/>
          <w:b w:val="1"/>
          <w:sz w:val="20"/>
          <w:szCs w:val="20"/>
          <w:u w:val="single"/>
          <w:rtl w:val="0"/>
        </w:rPr>
        <w:t xml:space="preserve">Emma</w:t>
      </w:r>
      <w:r w:rsidDel="00000000" w:rsidR="00000000" w:rsidRPr="00000000">
        <w:rPr>
          <w:rFonts w:ascii="Times New Roman" w:cs="Times New Roman" w:eastAsia="Times New Roman" w:hAnsi="Times New Roman"/>
          <w:sz w:val="20"/>
          <w:szCs w:val="20"/>
          <w:rtl w:val="0"/>
        </w:rPr>
        <w:t xml:space="preserve"> Bovary or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Bovary or the </w:t>
      </w:r>
      <w:r w:rsidDel="00000000" w:rsidR="00000000" w:rsidRPr="00000000">
        <w:rPr>
          <w:rFonts w:ascii="Times New Roman" w:cs="Times New Roman" w:eastAsia="Times New Roman" w:hAnsi="Times New Roman"/>
          <w:b w:val="1"/>
          <w:sz w:val="20"/>
          <w:szCs w:val="20"/>
          <w:u w:val="single"/>
          <w:rtl w:val="0"/>
        </w:rPr>
        <w:t xml:space="preserve">Bovary</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in place of “Madame Bovary”; prompt the </w:t>
      </w:r>
      <w:r w:rsidDel="00000000" w:rsidR="00000000" w:rsidRPr="00000000">
        <w:rPr>
          <w:rFonts w:ascii="Times New Roman" w:cs="Times New Roman" w:eastAsia="Times New Roman" w:hAnsi="Times New Roman"/>
          <w:sz w:val="20"/>
          <w:szCs w:val="20"/>
          <w:u w:val="single"/>
          <w:rtl w:val="0"/>
        </w:rPr>
        <w:t xml:space="preserve">feast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banquet</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Madame Bovary</w:t>
      </w:r>
      <w:r w:rsidDel="00000000" w:rsidR="00000000" w:rsidRPr="00000000">
        <w:rPr>
          <w:rFonts w:ascii="Times New Roman" w:cs="Times New Roman" w:eastAsia="Times New Roman" w:hAnsi="Times New Roman"/>
          <w:sz w:val="20"/>
          <w:szCs w:val="20"/>
          <w:rtl w:val="0"/>
        </w:rPr>
        <w:t xml:space="preserve"> by saying “which comes after what event?”]</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a different novel, this character serves cakes to the ambitious law student Rastignac </w:t>
      </w:r>
      <w:r w:rsidDel="00000000" w:rsidR="00000000" w:rsidRPr="00000000">
        <w:rPr>
          <w:rFonts w:ascii="Times New Roman" w:cs="Times New Roman" w:eastAsia="Times New Roman" w:hAnsi="Times New Roman"/>
          <w:color w:val="666666"/>
          <w:sz w:val="20"/>
          <w:szCs w:val="20"/>
          <w:rtl w:val="0"/>
        </w:rPr>
        <w:t xml:space="preserve">(“ra-stin-YOCK”)</w:t>
      </w:r>
      <w:r w:rsidDel="00000000" w:rsidR="00000000" w:rsidRPr="00000000">
        <w:rPr>
          <w:rFonts w:ascii="Times New Roman" w:cs="Times New Roman" w:eastAsia="Times New Roman" w:hAnsi="Times New Roman"/>
          <w:sz w:val="20"/>
          <w:szCs w:val="20"/>
          <w:rtl w:val="0"/>
        </w:rPr>
        <w:t xml:space="preserve"> and a retired pasta maker. This power-hungry former convict disguises himself as Abb</w:t>
      </w:r>
      <w:r w:rsidDel="00000000" w:rsidR="00000000" w:rsidRPr="00000000">
        <w:rPr>
          <w:rFonts w:ascii="Times New Roman" w:cs="Times New Roman" w:eastAsia="Times New Roman" w:hAnsi="Times New Roman"/>
          <w:color w:val="202122"/>
          <w:sz w:val="20"/>
          <w:szCs w:val="20"/>
          <w:highlight w:val="white"/>
          <w:rtl w:val="0"/>
        </w:rPr>
        <w:t xml:space="preserve">é</w:t>
      </w:r>
      <w:r w:rsidDel="00000000" w:rsidR="00000000" w:rsidRPr="00000000">
        <w:rPr>
          <w:rFonts w:ascii="Times New Roman" w:cs="Times New Roman" w:eastAsia="Times New Roman" w:hAnsi="Times New Roman"/>
          <w:sz w:val="20"/>
          <w:szCs w:val="20"/>
          <w:rtl w:val="0"/>
        </w:rPr>
        <w:t xml:space="preserve"> Herrera in the novel </w:t>
      </w:r>
      <w:r w:rsidDel="00000000" w:rsidR="00000000" w:rsidRPr="00000000">
        <w:rPr>
          <w:rFonts w:ascii="Times New Roman" w:cs="Times New Roman" w:eastAsia="Times New Roman" w:hAnsi="Times New Roman"/>
          <w:i w:val="1"/>
          <w:sz w:val="20"/>
          <w:szCs w:val="20"/>
          <w:rtl w:val="0"/>
        </w:rPr>
        <w:t xml:space="preserve">Lost Illusions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Vautrin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(“vo-TRAN”)</w:t>
      </w:r>
      <w:r w:rsidDel="00000000" w:rsidR="00000000" w:rsidRPr="00000000">
        <w:rPr>
          <w:rFonts w:ascii="Times New Roman" w:cs="Times New Roman" w:eastAsia="Times New Roman" w:hAnsi="Times New Roman"/>
          <w:sz w:val="20"/>
          <w:szCs w:val="20"/>
          <w:rtl w:val="0"/>
        </w:rPr>
        <w:t xml:space="preserve"> [or Jacques </w:t>
      </w:r>
      <w:r w:rsidDel="00000000" w:rsidR="00000000" w:rsidRPr="00000000">
        <w:rPr>
          <w:rFonts w:ascii="Times New Roman" w:cs="Times New Roman" w:eastAsia="Times New Roman" w:hAnsi="Times New Roman"/>
          <w:b w:val="1"/>
          <w:sz w:val="20"/>
          <w:szCs w:val="20"/>
          <w:u w:val="single"/>
          <w:rtl w:val="0"/>
        </w:rPr>
        <w:t xml:space="preserve">Collin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Jacques</w:t>
      </w:r>
      <w:r w:rsidDel="00000000" w:rsidR="00000000" w:rsidRPr="00000000">
        <w:rPr>
          <w:rFonts w:ascii="Times New Roman" w:cs="Times New Roman" w:eastAsia="Times New Roman" w:hAnsi="Times New Roman"/>
          <w:sz w:val="20"/>
          <w:szCs w:val="20"/>
          <w:rtl w:val="0"/>
        </w:rPr>
        <w:t xml:space="preserve"> Collin]</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narrator describes the “architectural splendor” of a chocolate cake served by Gilberte </w:t>
      </w:r>
      <w:r w:rsidDel="00000000" w:rsidR="00000000" w:rsidRPr="00000000">
        <w:rPr>
          <w:rFonts w:ascii="Times New Roman" w:cs="Times New Roman" w:eastAsia="Times New Roman" w:hAnsi="Times New Roman"/>
          <w:color w:val="666666"/>
          <w:sz w:val="20"/>
          <w:szCs w:val="20"/>
          <w:rtl w:val="0"/>
        </w:rPr>
        <w:t xml:space="preserve">(“zheel-BAIRT”)</w:t>
      </w:r>
      <w:r w:rsidDel="00000000" w:rsidR="00000000" w:rsidRPr="00000000">
        <w:rPr>
          <w:rFonts w:ascii="Times New Roman" w:cs="Times New Roman" w:eastAsia="Times New Roman" w:hAnsi="Times New Roman"/>
          <w:sz w:val="20"/>
          <w:szCs w:val="20"/>
          <w:rtl w:val="0"/>
        </w:rPr>
        <w:t xml:space="preserve"> at this family’s residence. Charles </w:t>
      </w:r>
      <w:r w:rsidDel="00000000" w:rsidR="00000000" w:rsidRPr="00000000">
        <w:rPr>
          <w:rFonts w:ascii="Times New Roman" w:cs="Times New Roman" w:eastAsia="Times New Roman" w:hAnsi="Times New Roman"/>
          <w:color w:val="666666"/>
          <w:sz w:val="20"/>
          <w:szCs w:val="20"/>
          <w:rtl w:val="0"/>
        </w:rPr>
        <w:t xml:space="preserve">(“sharl”)</w:t>
      </w:r>
      <w:r w:rsidDel="00000000" w:rsidR="00000000" w:rsidRPr="00000000">
        <w:rPr>
          <w:rFonts w:ascii="Times New Roman" w:cs="Times New Roman" w:eastAsia="Times New Roman" w:hAnsi="Times New Roman"/>
          <w:sz w:val="20"/>
          <w:szCs w:val="20"/>
          <w:rtl w:val="0"/>
        </w:rPr>
        <w:t xml:space="preserve">, a member of this family, titles the first book in Marcel Proust’s </w:t>
      </w:r>
      <w:r w:rsidDel="00000000" w:rsidR="00000000" w:rsidRPr="00000000">
        <w:rPr>
          <w:rFonts w:ascii="Times New Roman" w:cs="Times New Roman" w:eastAsia="Times New Roman" w:hAnsi="Times New Roman"/>
          <w:i w:val="1"/>
          <w:sz w:val="20"/>
          <w:szCs w:val="20"/>
          <w:rtl w:val="0"/>
        </w:rPr>
        <w:t xml:space="preserve">Remembrance of Things Past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Swann</w:t>
      </w:r>
      <w:r w:rsidDel="00000000" w:rsidR="00000000" w:rsidRPr="00000000">
        <w:rPr>
          <w:rFonts w:ascii="Times New Roman" w:cs="Times New Roman" w:eastAsia="Times New Roman" w:hAnsi="Times New Roman"/>
          <w:sz w:val="20"/>
          <w:szCs w:val="20"/>
          <w:rtl w:val="0"/>
        </w:rPr>
        <w:t xml:space="preserve"> family [accept </w:t>
      </w:r>
      <w:r w:rsidDel="00000000" w:rsidR="00000000" w:rsidRPr="00000000">
        <w:rPr>
          <w:rFonts w:ascii="Times New Roman" w:cs="Times New Roman" w:eastAsia="Times New Roman" w:hAnsi="Times New Roman"/>
          <w:b w:val="1"/>
          <w:i w:val="1"/>
          <w:sz w:val="20"/>
          <w:szCs w:val="20"/>
          <w:u w:val="single"/>
          <w:rtl w:val="0"/>
        </w:rPr>
        <w:t xml:space="preserve">Swann</w:t>
      </w:r>
      <w:r w:rsidDel="00000000" w:rsidR="00000000" w:rsidRPr="00000000">
        <w:rPr>
          <w:rFonts w:ascii="Times New Roman" w:cs="Times New Roman" w:eastAsia="Times New Roman" w:hAnsi="Times New Roman"/>
          <w:i w:val="1"/>
          <w:sz w:val="20"/>
          <w:szCs w:val="20"/>
          <w:rtl w:val="0"/>
        </w:rPr>
        <w:t xml:space="preserve">’s Way</w:t>
      </w:r>
      <w:r w:rsidDel="00000000" w:rsidR="00000000" w:rsidRPr="00000000">
        <w:rPr>
          <w:rFonts w:ascii="Times New Roman" w:cs="Times New Roman" w:eastAsia="Times New Roman" w:hAnsi="Times New Roman"/>
          <w:sz w:val="20"/>
          <w:szCs w:val="20"/>
          <w:rtl w:val="0"/>
        </w:rPr>
        <w:t xml:space="preserve">; accept Charles </w:t>
      </w:r>
      <w:r w:rsidDel="00000000" w:rsidR="00000000" w:rsidRPr="00000000">
        <w:rPr>
          <w:rFonts w:ascii="Times New Roman" w:cs="Times New Roman" w:eastAsia="Times New Roman" w:hAnsi="Times New Roman"/>
          <w:b w:val="1"/>
          <w:sz w:val="20"/>
          <w:szCs w:val="20"/>
          <w:u w:val="single"/>
          <w:rtl w:val="0"/>
        </w:rPr>
        <w:t xml:space="preserve">Swann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Because this technique requires periodic boundary conditions, its microcanonical ensemble also conserves linear momentum and the generator of Galilean boosts. For 10 points each:</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general technique that estimates chemical properties by numerically integrating the equations of motion for atoms subjected to a force field inside a box.</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molecular dynamics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MD microcanonical ensemble assumes that volume, particle number, and this quantity are constant. </w:t>
      </w:r>
      <w:r w:rsidDel="00000000" w:rsidR="00000000" w:rsidRPr="00000000">
        <w:rPr>
          <w:rFonts w:ascii="Times New Roman" w:cs="Times New Roman" w:eastAsia="Times New Roman" w:hAnsi="Times New Roman"/>
          <w:sz w:val="20"/>
          <w:szCs w:val="20"/>
          <w:rtl w:val="0"/>
        </w:rPr>
        <w:t xml:space="preserve">This quantity is the sum of heat and work by the First Law of Thermodynamics.</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internal energy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total energy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energy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For most applications, MD simulations ought to be run in this ensemble, which better reflects the conditions in which most chemical reactions happen. This ensemble’s potential is the Gibbs free energy.</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isothermal–isobaric</w:t>
      </w:r>
      <w:r w:rsidDel="00000000" w:rsidR="00000000" w:rsidRPr="00000000">
        <w:rPr>
          <w:rFonts w:ascii="Times New Roman" w:cs="Times New Roman" w:eastAsia="Times New Roman" w:hAnsi="Times New Roman"/>
          <w:sz w:val="20"/>
          <w:szCs w:val="20"/>
          <w:rtl w:val="0"/>
        </w:rPr>
        <w:t xml:space="preserve"> ensemble [or </w:t>
      </w:r>
      <w:r w:rsidDel="00000000" w:rsidR="00000000" w:rsidRPr="00000000">
        <w:rPr>
          <w:rFonts w:ascii="Times New Roman" w:cs="Times New Roman" w:eastAsia="Times New Roman" w:hAnsi="Times New Roman"/>
          <w:b w:val="1"/>
          <w:sz w:val="20"/>
          <w:szCs w:val="20"/>
          <w:u w:val="single"/>
          <w:rtl w:val="0"/>
        </w:rPr>
        <w:t xml:space="preserve">isobaric–isothermal</w:t>
      </w:r>
      <w:r w:rsidDel="00000000" w:rsidR="00000000" w:rsidRPr="00000000">
        <w:rPr>
          <w:rFonts w:ascii="Times New Roman" w:cs="Times New Roman" w:eastAsia="Times New Roman" w:hAnsi="Times New Roman"/>
          <w:sz w:val="20"/>
          <w:szCs w:val="20"/>
          <w:rtl w:val="0"/>
        </w:rPr>
        <w:t xml:space="preserve"> ensemble; or </w:t>
      </w:r>
      <w:r w:rsidDel="00000000" w:rsidR="00000000" w:rsidRPr="00000000">
        <w:rPr>
          <w:rFonts w:ascii="Times New Roman" w:cs="Times New Roman" w:eastAsia="Times New Roman" w:hAnsi="Times New Roman"/>
          <w:b w:val="1"/>
          <w:sz w:val="20"/>
          <w:szCs w:val="20"/>
          <w:u w:val="single"/>
          <w:rtl w:val="0"/>
        </w:rPr>
        <w:t xml:space="preserve">NPT</w:t>
      </w:r>
      <w:r w:rsidDel="00000000" w:rsidR="00000000" w:rsidRPr="00000000">
        <w:rPr>
          <w:rFonts w:ascii="Times New Roman" w:cs="Times New Roman" w:eastAsia="Times New Roman" w:hAnsi="Times New Roman"/>
          <w:sz w:val="20"/>
          <w:szCs w:val="20"/>
          <w:rtl w:val="0"/>
        </w:rPr>
        <w:t xml:space="preserve"> ensemble; or </w:t>
      </w:r>
      <w:r w:rsidDel="00000000" w:rsidR="00000000" w:rsidRPr="00000000">
        <w:rPr>
          <w:rFonts w:ascii="Times New Roman" w:cs="Times New Roman" w:eastAsia="Times New Roman" w:hAnsi="Times New Roman"/>
          <w:b w:val="1"/>
          <w:sz w:val="20"/>
          <w:szCs w:val="20"/>
          <w:u w:val="single"/>
          <w:rtl w:val="0"/>
        </w:rPr>
        <w:t xml:space="preserve">constant pressure and temperature</w:t>
      </w:r>
      <w:r w:rsidDel="00000000" w:rsidR="00000000" w:rsidRPr="00000000">
        <w:rPr>
          <w:rFonts w:ascii="Times New Roman" w:cs="Times New Roman" w:eastAsia="Times New Roman" w:hAnsi="Times New Roman"/>
          <w:sz w:val="20"/>
          <w:szCs w:val="20"/>
          <w:rtl w:val="0"/>
        </w:rPr>
        <w:t xml:space="preserve"> ensemble; or </w:t>
      </w:r>
      <w:r w:rsidDel="00000000" w:rsidR="00000000" w:rsidRPr="00000000">
        <w:rPr>
          <w:rFonts w:ascii="Times New Roman" w:cs="Times New Roman" w:eastAsia="Times New Roman" w:hAnsi="Times New Roman"/>
          <w:b w:val="1"/>
          <w:sz w:val="20"/>
          <w:szCs w:val="20"/>
          <w:u w:val="single"/>
          <w:rtl w:val="0"/>
        </w:rPr>
        <w:t xml:space="preserve">constant temperature and pressure</w:t>
      </w:r>
      <w:r w:rsidDel="00000000" w:rsidR="00000000" w:rsidRPr="00000000">
        <w:rPr>
          <w:rFonts w:ascii="Times New Roman" w:cs="Times New Roman" w:eastAsia="Times New Roman" w:hAnsi="Times New Roman"/>
          <w:sz w:val="20"/>
          <w:szCs w:val="20"/>
          <w:rtl w:val="0"/>
        </w:rPr>
        <w:t xml:space="preserve"> ensemble; reject “isothermal ensemble,” “constant temperature ensemble,” “isobaric ensemble,” or “constant pressure ensemble”]</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i w:val="1"/>
          <w:color w:val="222222"/>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color w:val="222222"/>
          <w:sz w:val="20"/>
          <w:szCs w:val="20"/>
          <w:rtl w:val="0"/>
        </w:rPr>
        <w:t xml:space="preserve">This book claims that, as productivity increases, the ratio of constant capital to variable capital must increase. For 10 points each:</w:t>
        <w:br w:type="textWrapping"/>
      </w:r>
      <w:r w:rsidDel="00000000" w:rsidR="00000000" w:rsidRPr="00000000">
        <w:rPr>
          <w:rFonts w:ascii="Times New Roman" w:cs="Times New Roman" w:eastAsia="Times New Roman" w:hAnsi="Times New Roman"/>
          <w:color w:val="222222"/>
          <w:sz w:val="20"/>
          <w:szCs w:val="20"/>
          <w:rtl w:val="0"/>
        </w:rPr>
        <w:t xml:space="preserve">[10h]</w:t>
      </w:r>
      <w:r w:rsidDel="00000000" w:rsidR="00000000" w:rsidRPr="00000000">
        <w:rPr>
          <w:rFonts w:ascii="Times New Roman" w:cs="Times New Roman" w:eastAsia="Times New Roman" w:hAnsi="Times New Roman"/>
          <w:color w:val="222222"/>
          <w:sz w:val="20"/>
          <w:szCs w:val="20"/>
          <w:rtl w:val="0"/>
        </w:rPr>
        <w:t xml:space="preserve"> Name this 1913 book which posits that enlarged reproduction is only possible if there are non-capitalist areas into which capitalism can penetrate. It shares its name with a Joan Robinson book.</w:t>
        <w:br w:type="textWrapping"/>
        <w:t xml:space="preserve">ANSWER: </w:t>
      </w:r>
      <w:r w:rsidDel="00000000" w:rsidR="00000000" w:rsidRPr="00000000">
        <w:rPr>
          <w:rFonts w:ascii="Times New Roman" w:cs="Times New Roman" w:eastAsia="Times New Roman" w:hAnsi="Times New Roman"/>
          <w:i w:val="1"/>
          <w:color w:val="222222"/>
          <w:sz w:val="20"/>
          <w:szCs w:val="20"/>
          <w:rtl w:val="0"/>
        </w:rPr>
        <w:t xml:space="preserve">The </w:t>
      </w:r>
      <w:r w:rsidDel="00000000" w:rsidR="00000000" w:rsidRPr="00000000">
        <w:rPr>
          <w:rFonts w:ascii="Times New Roman" w:cs="Times New Roman" w:eastAsia="Times New Roman" w:hAnsi="Times New Roman"/>
          <w:b w:val="1"/>
          <w:i w:val="1"/>
          <w:color w:val="222222"/>
          <w:sz w:val="20"/>
          <w:szCs w:val="20"/>
          <w:u w:val="single"/>
          <w:rtl w:val="0"/>
        </w:rPr>
        <w:t xml:space="preserve">Accumulation of Capital</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i w:val="1"/>
          <w:color w:val="222222"/>
          <w:sz w:val="20"/>
          <w:szCs w:val="20"/>
          <w:rtl w:val="0"/>
        </w:rPr>
        <w:t xml:space="preserve">Die </w:t>
      </w:r>
      <w:r w:rsidDel="00000000" w:rsidR="00000000" w:rsidRPr="00000000">
        <w:rPr>
          <w:rFonts w:ascii="Times New Roman" w:cs="Times New Roman" w:eastAsia="Times New Roman" w:hAnsi="Times New Roman"/>
          <w:b w:val="1"/>
          <w:i w:val="1"/>
          <w:color w:val="222222"/>
          <w:sz w:val="20"/>
          <w:szCs w:val="20"/>
          <w:u w:val="single"/>
          <w:rtl w:val="0"/>
        </w:rPr>
        <w:t xml:space="preserve">Akkumulation des Kapitals</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i w:val="1"/>
          <w:color w:val="222222"/>
          <w:sz w:val="20"/>
          <w:szCs w:val="20"/>
          <w:rtl w:val="0"/>
        </w:rPr>
        <w:t xml:space="preserve">The </w:t>
      </w:r>
      <w:r w:rsidDel="00000000" w:rsidR="00000000" w:rsidRPr="00000000">
        <w:rPr>
          <w:rFonts w:ascii="Times New Roman" w:cs="Times New Roman" w:eastAsia="Times New Roman" w:hAnsi="Times New Roman"/>
          <w:b w:val="1"/>
          <w:i w:val="1"/>
          <w:color w:val="222222"/>
          <w:sz w:val="20"/>
          <w:szCs w:val="20"/>
          <w:u w:val="single"/>
          <w:rtl w:val="0"/>
        </w:rPr>
        <w:t xml:space="preserve">Accumulation of Capital</w:t>
      </w:r>
      <w:r w:rsidDel="00000000" w:rsidR="00000000" w:rsidRPr="00000000">
        <w:rPr>
          <w:rFonts w:ascii="Times New Roman" w:cs="Times New Roman" w:eastAsia="Times New Roman" w:hAnsi="Times New Roman"/>
          <w:i w:val="1"/>
          <w:color w:val="222222"/>
          <w:sz w:val="20"/>
          <w:szCs w:val="20"/>
          <w:rtl w:val="0"/>
        </w:rPr>
        <w:t xml:space="preserve">: A Contribution to an Economic Explanation of Imperialism</w:t>
      </w:r>
      <w:r w:rsidDel="00000000" w:rsidR="00000000" w:rsidRPr="00000000">
        <w:rPr>
          <w:rFonts w:ascii="Times New Roman" w:cs="Times New Roman" w:eastAsia="Times New Roman" w:hAnsi="Times New Roman"/>
          <w:color w:val="222222"/>
          <w:sz w:val="20"/>
          <w:szCs w:val="20"/>
          <w:rtl w:val="0"/>
        </w:rPr>
        <w:t xml:space="preserve">; or</w:t>
      </w:r>
      <w:r w:rsidDel="00000000" w:rsidR="00000000" w:rsidRPr="00000000">
        <w:rPr>
          <w:rFonts w:ascii="Times New Roman" w:cs="Times New Roman" w:eastAsia="Times New Roman" w:hAnsi="Times New Roman"/>
          <w:i w:val="1"/>
          <w:color w:val="222222"/>
          <w:sz w:val="20"/>
          <w:szCs w:val="20"/>
          <w:rtl w:val="0"/>
        </w:rPr>
        <w:t xml:space="preserve"> Die </w:t>
      </w:r>
      <w:r w:rsidDel="00000000" w:rsidR="00000000" w:rsidRPr="00000000">
        <w:rPr>
          <w:rFonts w:ascii="Times New Roman" w:cs="Times New Roman" w:eastAsia="Times New Roman" w:hAnsi="Times New Roman"/>
          <w:b w:val="1"/>
          <w:i w:val="1"/>
          <w:color w:val="222222"/>
          <w:sz w:val="20"/>
          <w:szCs w:val="20"/>
          <w:u w:val="single"/>
          <w:rtl w:val="0"/>
        </w:rPr>
        <w:t xml:space="preserve">Akkumulation des Kapitals</w:t>
      </w:r>
      <w:r w:rsidDel="00000000" w:rsidR="00000000" w:rsidRPr="00000000">
        <w:rPr>
          <w:rFonts w:ascii="Times New Roman" w:cs="Times New Roman" w:eastAsia="Times New Roman" w:hAnsi="Times New Roman"/>
          <w:i w:val="1"/>
          <w:color w:val="222222"/>
          <w:sz w:val="20"/>
          <w:szCs w:val="20"/>
          <w:rtl w:val="0"/>
        </w:rPr>
        <w:t xml:space="preserve">: Ein Beitrag zur ökonomischen Erklärung des Imperialismus</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[10m] This author of </w:t>
      </w:r>
      <w:r w:rsidDel="00000000" w:rsidR="00000000" w:rsidRPr="00000000">
        <w:rPr>
          <w:rFonts w:ascii="Times New Roman" w:cs="Times New Roman" w:eastAsia="Times New Roman" w:hAnsi="Times New Roman"/>
          <w:i w:val="1"/>
          <w:color w:val="222222"/>
          <w:sz w:val="20"/>
          <w:szCs w:val="20"/>
          <w:rtl w:val="0"/>
        </w:rPr>
        <w:t xml:space="preserve">The Accumulation of Capital</w:t>
      </w:r>
      <w:r w:rsidDel="00000000" w:rsidR="00000000" w:rsidRPr="00000000">
        <w:rPr>
          <w:rFonts w:ascii="Times New Roman" w:cs="Times New Roman" w:eastAsia="Times New Roman" w:hAnsi="Times New Roman"/>
          <w:color w:val="222222"/>
          <w:sz w:val="20"/>
          <w:szCs w:val="20"/>
          <w:rtl w:val="0"/>
        </w:rPr>
        <w:t xml:space="preserve"> also co-published the communist newspaper </w:t>
      </w:r>
      <w:r w:rsidDel="00000000" w:rsidR="00000000" w:rsidRPr="00000000">
        <w:rPr>
          <w:rFonts w:ascii="Times New Roman" w:cs="Times New Roman" w:eastAsia="Times New Roman" w:hAnsi="Times New Roman"/>
          <w:i w:val="1"/>
          <w:color w:val="222222"/>
          <w:sz w:val="20"/>
          <w:szCs w:val="20"/>
          <w:rtl w:val="0"/>
        </w:rPr>
        <w:t xml:space="preserve">The Red Flag</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ANSWER: Rosa </w:t>
      </w:r>
      <w:r w:rsidDel="00000000" w:rsidR="00000000" w:rsidRPr="00000000">
        <w:rPr>
          <w:rFonts w:ascii="Times New Roman" w:cs="Times New Roman" w:eastAsia="Times New Roman" w:hAnsi="Times New Roman"/>
          <w:b w:val="1"/>
          <w:color w:val="222222"/>
          <w:sz w:val="20"/>
          <w:szCs w:val="20"/>
          <w:u w:val="single"/>
          <w:rtl w:val="0"/>
        </w:rPr>
        <w:t xml:space="preserve">Luxemburg</w:t>
      </w:r>
      <w:r w:rsidDel="00000000" w:rsidR="00000000" w:rsidRPr="00000000">
        <w:rPr>
          <w:rFonts w:ascii="Times New Roman" w:cs="Times New Roman" w:eastAsia="Times New Roman" w:hAnsi="Times New Roman"/>
          <w:color w:val="222222"/>
          <w:sz w:val="20"/>
          <w:szCs w:val="20"/>
          <w:rtl w:val="0"/>
        </w:rPr>
        <w:t xml:space="preserve"> [or Rozalia </w:t>
      </w:r>
      <w:r w:rsidDel="00000000" w:rsidR="00000000" w:rsidRPr="00000000">
        <w:rPr>
          <w:rFonts w:ascii="Times New Roman" w:cs="Times New Roman" w:eastAsia="Times New Roman" w:hAnsi="Times New Roman"/>
          <w:b w:val="1"/>
          <w:color w:val="222222"/>
          <w:sz w:val="20"/>
          <w:szCs w:val="20"/>
          <w:u w:val="single"/>
          <w:rtl w:val="0"/>
        </w:rPr>
        <w:t xml:space="preserve">Luksenburg</w:t>
      </w:r>
      <w:r w:rsidDel="00000000" w:rsidR="00000000" w:rsidRPr="00000000">
        <w:rPr>
          <w:rFonts w:ascii="Times New Roman" w:cs="Times New Roman" w:eastAsia="Times New Roman" w:hAnsi="Times New Roman"/>
          <w:color w:val="222222"/>
          <w:sz w:val="20"/>
          <w:szCs w:val="20"/>
          <w:rtl w:val="0"/>
        </w:rPr>
        <w:t xml:space="preserve">; or Róża </w:t>
      </w:r>
      <w:r w:rsidDel="00000000" w:rsidR="00000000" w:rsidRPr="00000000">
        <w:rPr>
          <w:rFonts w:ascii="Times New Roman" w:cs="Times New Roman" w:eastAsia="Times New Roman" w:hAnsi="Times New Roman"/>
          <w:b w:val="1"/>
          <w:color w:val="222222"/>
          <w:sz w:val="20"/>
          <w:szCs w:val="20"/>
          <w:u w:val="single"/>
          <w:rtl w:val="0"/>
        </w:rPr>
        <w:t xml:space="preserve">Luksemburg</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[10e] Some of the arguments in Luxemburg’s </w:t>
      </w:r>
      <w:r w:rsidDel="00000000" w:rsidR="00000000" w:rsidRPr="00000000">
        <w:rPr>
          <w:rFonts w:ascii="Times New Roman" w:cs="Times New Roman" w:eastAsia="Times New Roman" w:hAnsi="Times New Roman"/>
          <w:i w:val="1"/>
          <w:color w:val="222222"/>
          <w:sz w:val="20"/>
          <w:szCs w:val="20"/>
          <w:rtl w:val="0"/>
        </w:rPr>
        <w:t xml:space="preserve">Junius Pamphlet</w:t>
      </w:r>
      <w:r w:rsidDel="00000000" w:rsidR="00000000" w:rsidRPr="00000000">
        <w:rPr>
          <w:rFonts w:ascii="Times New Roman" w:cs="Times New Roman" w:eastAsia="Times New Roman" w:hAnsi="Times New Roman"/>
          <w:color w:val="222222"/>
          <w:sz w:val="20"/>
          <w:szCs w:val="20"/>
          <w:rtl w:val="0"/>
        </w:rPr>
        <w:t xml:space="preserve"> were criticized by this Russian revolutionary and Marxist theorist, who asserted that revolutionaries should form a vanguard party in his pamphlet </w:t>
      </w:r>
      <w:r w:rsidDel="00000000" w:rsidR="00000000" w:rsidRPr="00000000">
        <w:rPr>
          <w:rFonts w:ascii="Times New Roman" w:cs="Times New Roman" w:eastAsia="Times New Roman" w:hAnsi="Times New Roman"/>
          <w:i w:val="1"/>
          <w:color w:val="222222"/>
          <w:sz w:val="20"/>
          <w:szCs w:val="20"/>
          <w:rtl w:val="0"/>
        </w:rPr>
        <w:t xml:space="preserve">What Is to Be Done?</w:t>
      </w:r>
    </w:p>
    <w:p w:rsidR="00000000" w:rsidDel="00000000" w:rsidP="00000000" w:rsidRDefault="00000000" w:rsidRPr="00000000" w14:paraId="000000E7">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Vladimir </w:t>
      </w:r>
      <w:r w:rsidDel="00000000" w:rsidR="00000000" w:rsidRPr="00000000">
        <w:rPr>
          <w:rFonts w:ascii="Times New Roman" w:cs="Times New Roman" w:eastAsia="Times New Roman" w:hAnsi="Times New Roman"/>
          <w:b w:val="1"/>
          <w:color w:val="222222"/>
          <w:sz w:val="20"/>
          <w:szCs w:val="20"/>
          <w:u w:val="single"/>
          <w:rtl w:val="0"/>
        </w:rPr>
        <w:t xml:space="preserve">Lenin</w:t>
      </w:r>
      <w:r w:rsidDel="00000000" w:rsidR="00000000" w:rsidRPr="00000000">
        <w:rPr>
          <w:rFonts w:ascii="Times New Roman" w:cs="Times New Roman" w:eastAsia="Times New Roman" w:hAnsi="Times New Roman"/>
          <w:color w:val="222222"/>
          <w:sz w:val="20"/>
          <w:szCs w:val="20"/>
          <w:rtl w:val="0"/>
        </w:rPr>
        <w:t xml:space="preserve"> [or Vladimir Ilyich </w:t>
      </w:r>
      <w:r w:rsidDel="00000000" w:rsidR="00000000" w:rsidRPr="00000000">
        <w:rPr>
          <w:rFonts w:ascii="Times New Roman" w:cs="Times New Roman" w:eastAsia="Times New Roman" w:hAnsi="Times New Roman"/>
          <w:b w:val="1"/>
          <w:color w:val="222222"/>
          <w:sz w:val="20"/>
          <w:szCs w:val="20"/>
          <w:u w:val="single"/>
          <w:rtl w:val="0"/>
        </w:rPr>
        <w:t xml:space="preserve">Lenin</w:t>
      </w:r>
      <w:r w:rsidDel="00000000" w:rsidR="00000000" w:rsidRPr="00000000">
        <w:rPr>
          <w:rFonts w:ascii="Times New Roman" w:cs="Times New Roman" w:eastAsia="Times New Roman" w:hAnsi="Times New Roman"/>
          <w:color w:val="222222"/>
          <w:sz w:val="20"/>
          <w:szCs w:val="20"/>
          <w:rtl w:val="0"/>
        </w:rPr>
        <w:t xml:space="preserve">; or Vladimir Ilyich </w:t>
      </w:r>
      <w:r w:rsidDel="00000000" w:rsidR="00000000" w:rsidRPr="00000000">
        <w:rPr>
          <w:rFonts w:ascii="Times New Roman" w:cs="Times New Roman" w:eastAsia="Times New Roman" w:hAnsi="Times New Roman"/>
          <w:b w:val="1"/>
          <w:color w:val="222222"/>
          <w:sz w:val="20"/>
          <w:szCs w:val="20"/>
          <w:u w:val="single"/>
          <w:rtl w:val="0"/>
        </w:rPr>
        <w:t xml:space="preserve">Ulyanov</w:t>
      </w:r>
      <w:r w:rsidDel="00000000" w:rsidR="00000000" w:rsidRPr="00000000">
        <w:rPr>
          <w:rFonts w:ascii="Times New Roman" w:cs="Times New Roman" w:eastAsia="Times New Roman" w:hAnsi="Times New Roman"/>
          <w:color w:val="222222"/>
          <w:sz w:val="20"/>
          <w:szCs w:val="20"/>
          <w:rtl w:val="0"/>
        </w:rPr>
        <w:t xml:space="preserve">; or N. </w:t>
      </w:r>
      <w:r w:rsidDel="00000000" w:rsidR="00000000" w:rsidRPr="00000000">
        <w:rPr>
          <w:rFonts w:ascii="Times New Roman" w:cs="Times New Roman" w:eastAsia="Times New Roman" w:hAnsi="Times New Roman"/>
          <w:b w:val="1"/>
          <w:color w:val="222222"/>
          <w:sz w:val="20"/>
          <w:szCs w:val="20"/>
          <w:u w:val="single"/>
          <w:rtl w:val="0"/>
        </w:rPr>
        <w:t xml:space="preserve">Lenin</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E8">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&lt;Social Science&gt;</w:t>
      </w:r>
    </w:p>
    <w:p w:rsidR="00000000" w:rsidDel="00000000" w:rsidP="00000000" w:rsidRDefault="00000000" w:rsidRPr="00000000" w14:paraId="000000E9">
      <w:pP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highlight w:val="white"/>
          <w:rtl w:val="0"/>
        </w:rPr>
        <w:t xml:space="preserve">These structures’ +4 </w:t>
      </w:r>
      <w:r w:rsidDel="00000000" w:rsidR="00000000" w:rsidRPr="00000000">
        <w:rPr>
          <w:rFonts w:ascii="Times New Roman" w:cs="Times New Roman" w:eastAsia="Times New Roman" w:hAnsi="Times New Roman"/>
          <w:color w:val="666666"/>
          <w:sz w:val="20"/>
          <w:szCs w:val="20"/>
          <w:highlight w:val="white"/>
          <w:rtl w:val="0"/>
        </w:rPr>
        <w:t xml:space="preserve">(“plus-4”)</w:t>
      </w:r>
      <w:r w:rsidDel="00000000" w:rsidR="00000000" w:rsidRPr="00000000">
        <w:rPr>
          <w:rFonts w:ascii="Times New Roman" w:cs="Times New Roman" w:eastAsia="Times New Roman" w:hAnsi="Times New Roman"/>
          <w:sz w:val="20"/>
          <w:szCs w:val="20"/>
          <w:highlight w:val="white"/>
          <w:rtl w:val="0"/>
        </w:rPr>
        <w:t xml:space="preserve"> cells act as a reserve for replenishing the +1 (“plus-1”) to +3 (“plus-3”) base stem cells when necessary. For 10 points each: </w:t>
      </w:r>
    </w:p>
    <w:p w:rsidR="00000000" w:rsidDel="00000000" w:rsidP="00000000" w:rsidRDefault="00000000" w:rsidRPr="00000000" w14:paraId="000000E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Name these structures often used to model the stem cell niche. These structures’ lumens are isolated from digestive fluid by diffusion-limiting openings, regular CFTR-mediated flushing, and MUC2 secretion. </w:t>
      </w:r>
    </w:p>
    <w:p w:rsidR="00000000" w:rsidDel="00000000" w:rsidP="00000000" w:rsidRDefault="00000000" w:rsidRPr="00000000" w14:paraId="000000E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intestinal </w:t>
      </w:r>
      <w:r w:rsidDel="00000000" w:rsidR="00000000" w:rsidRPr="00000000">
        <w:rPr>
          <w:rFonts w:ascii="Times New Roman" w:cs="Times New Roman" w:eastAsia="Times New Roman" w:hAnsi="Times New Roman"/>
          <w:b w:val="1"/>
          <w:sz w:val="20"/>
          <w:szCs w:val="20"/>
          <w:highlight w:val="white"/>
          <w:u w:val="single"/>
          <w:rtl w:val="0"/>
        </w:rPr>
        <w:t xml:space="preserve">crypt</w:t>
      </w:r>
      <w:r w:rsidDel="00000000" w:rsidR="00000000" w:rsidRPr="00000000">
        <w:rPr>
          <w:rFonts w:ascii="Times New Roman" w:cs="Times New Roman" w:eastAsia="Times New Roman" w:hAnsi="Times New Roman"/>
          <w:sz w:val="20"/>
          <w:szCs w:val="20"/>
          <w:highlight w:val="white"/>
          <w:rtl w:val="0"/>
        </w:rPr>
        <w:t xml:space="preserve">s [or colonic </w:t>
      </w:r>
      <w:r w:rsidDel="00000000" w:rsidR="00000000" w:rsidRPr="00000000">
        <w:rPr>
          <w:rFonts w:ascii="Times New Roman" w:cs="Times New Roman" w:eastAsia="Times New Roman" w:hAnsi="Times New Roman"/>
          <w:b w:val="1"/>
          <w:sz w:val="20"/>
          <w:szCs w:val="20"/>
          <w:highlight w:val="white"/>
          <w:u w:val="single"/>
          <w:rtl w:val="0"/>
        </w:rPr>
        <w:t xml:space="preserve">crypt</w:t>
      </w:r>
      <w:r w:rsidDel="00000000" w:rsidR="00000000" w:rsidRPr="00000000">
        <w:rPr>
          <w:rFonts w:ascii="Times New Roman" w:cs="Times New Roman" w:eastAsia="Times New Roman" w:hAnsi="Times New Roman"/>
          <w:sz w:val="20"/>
          <w:szCs w:val="20"/>
          <w:highlight w:val="white"/>
          <w:rtl w:val="0"/>
        </w:rPr>
        <w:t xml:space="preserve">s; prompt on </w:t>
      </w:r>
      <w:r w:rsidDel="00000000" w:rsidR="00000000" w:rsidRPr="00000000">
        <w:rPr>
          <w:rFonts w:ascii="Times New Roman" w:cs="Times New Roman" w:eastAsia="Times New Roman" w:hAnsi="Times New Roman"/>
          <w:sz w:val="20"/>
          <w:szCs w:val="20"/>
          <w:highlight w:val="white"/>
          <w:u w:val="single"/>
          <w:rtl w:val="0"/>
        </w:rPr>
        <w:t xml:space="preserve">intestinal gland</w:t>
      </w:r>
      <w:r w:rsidDel="00000000" w:rsidR="00000000" w:rsidRPr="00000000">
        <w:rPr>
          <w:rFonts w:ascii="Times New Roman" w:cs="Times New Roman" w:eastAsia="Times New Roman" w:hAnsi="Times New Roman"/>
          <w:sz w:val="20"/>
          <w:szCs w:val="20"/>
          <w:highlight w:val="white"/>
          <w:rtl w:val="0"/>
        </w:rPr>
        <w:t xml:space="preserve">s] </w:t>
      </w:r>
    </w:p>
    <w:p w:rsidR="00000000" w:rsidDel="00000000" w:rsidP="00000000" w:rsidRDefault="00000000" w:rsidRPr="00000000" w14:paraId="000000E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[10m] The stem cells at the bottom of intestinal crypts are maintained by these cells’ secretion of WNT ligands, Notch stimuli, and alpha-defensins. These cells rely heavily on glycolysis to generate lactate for stem cells’ use.</w:t>
      </w:r>
    </w:p>
    <w:p w:rsidR="00000000" w:rsidDel="00000000" w:rsidP="00000000" w:rsidRDefault="00000000" w:rsidRPr="00000000" w14:paraId="000000E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Paneth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(“pah-neth”)</w:t>
      </w:r>
      <w:r w:rsidDel="00000000" w:rsidR="00000000" w:rsidRPr="00000000">
        <w:rPr>
          <w:rFonts w:ascii="Times New Roman" w:cs="Times New Roman" w:eastAsia="Times New Roman" w:hAnsi="Times New Roman"/>
          <w:sz w:val="20"/>
          <w:szCs w:val="20"/>
          <w:highlight w:val="white"/>
          <w:rtl w:val="0"/>
        </w:rPr>
        <w:t xml:space="preserve"> cells</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PC</w:t>
      </w:r>
      <w:r w:rsidDel="00000000" w:rsidR="00000000" w:rsidRPr="00000000">
        <w:rPr>
          <w:rFonts w:ascii="Times New Roman" w:cs="Times New Roman" w:eastAsia="Times New Roman" w:hAnsi="Times New Roman"/>
          <w:sz w:val="20"/>
          <w:szCs w:val="20"/>
          <w:highlight w:val="white"/>
          <w:rtl w:val="0"/>
        </w:rPr>
        <w:t xml:space="preserve">s; prompt on </w:t>
      </w:r>
      <w:r w:rsidDel="00000000" w:rsidR="00000000" w:rsidRPr="00000000">
        <w:rPr>
          <w:rFonts w:ascii="Times New Roman" w:cs="Times New Roman" w:eastAsia="Times New Roman" w:hAnsi="Times New Roman"/>
          <w:sz w:val="20"/>
          <w:szCs w:val="20"/>
          <w:highlight w:val="white"/>
          <w:u w:val="single"/>
          <w:rtl w:val="0"/>
        </w:rPr>
        <w:t xml:space="preserve">enterocyte</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14:paraId="000000E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w:t>
      </w:r>
      <w:r w:rsidDel="00000000" w:rsidR="00000000" w:rsidRPr="00000000">
        <w:rPr>
          <w:rFonts w:ascii="Times New Roman" w:cs="Times New Roman" w:eastAsia="Times New Roman" w:hAnsi="Times New Roman"/>
          <w:sz w:val="20"/>
          <w:szCs w:val="20"/>
          <w:highlight w:val="white"/>
          <w:rtl w:val="0"/>
        </w:rPr>
        <w:t xml:space="preserve">Paneth</w:t>
      </w:r>
      <w:r w:rsidDel="00000000" w:rsidR="00000000" w:rsidRPr="00000000">
        <w:rPr>
          <w:rFonts w:ascii="Times New Roman" w:cs="Times New Roman" w:eastAsia="Times New Roman" w:hAnsi="Times New Roman"/>
          <w:sz w:val="20"/>
          <w:szCs w:val="20"/>
          <w:highlight w:val="white"/>
          <w:rtl w:val="0"/>
        </w:rPr>
        <w:t xml:space="preserve"> cells’ position relative to intestinal stem cells influences the outcome of this general process, which occurs as stem cells migrate up the walls of a crypt. This process </w:t>
      </w:r>
      <w:r w:rsidDel="00000000" w:rsidR="00000000" w:rsidRPr="00000000">
        <w:rPr>
          <w:rFonts w:ascii="Times New Roman" w:cs="Times New Roman" w:eastAsia="Times New Roman" w:hAnsi="Times New Roman"/>
          <w:sz w:val="20"/>
          <w:szCs w:val="20"/>
          <w:highlight w:val="white"/>
          <w:rtl w:val="0"/>
        </w:rPr>
        <w:t xml:space="preserve">involves any stem</w:t>
      </w:r>
      <w:r w:rsidDel="00000000" w:rsidR="00000000" w:rsidRPr="00000000">
        <w:rPr>
          <w:rFonts w:ascii="Times New Roman" w:cs="Times New Roman" w:eastAsia="Times New Roman" w:hAnsi="Times New Roman"/>
          <w:sz w:val="20"/>
          <w:szCs w:val="20"/>
          <w:highlight w:val="white"/>
          <w:rtl w:val="0"/>
        </w:rPr>
        <w:t xml:space="preserve"> cells becoming specialized.</w:t>
      </w:r>
    </w:p>
    <w:p w:rsidR="00000000" w:rsidDel="00000000" w:rsidP="00000000" w:rsidRDefault="00000000" w:rsidRPr="00000000" w14:paraId="000000F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differentiation</w:t>
      </w:r>
      <w:r w:rsidDel="00000000" w:rsidR="00000000" w:rsidRPr="00000000">
        <w:rPr>
          <w:rFonts w:ascii="Times New Roman" w:cs="Times New Roman" w:eastAsia="Times New Roman" w:hAnsi="Times New Roman"/>
          <w:sz w:val="20"/>
          <w:szCs w:val="20"/>
          <w:highlight w:val="white"/>
          <w:rtl w:val="0"/>
        </w:rPr>
        <w:t xml:space="preserve"> [or word forms] </w:t>
      </w: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&lt;Biology&gt;</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Answer the following about freelance orchestras, f</w:t>
      </w:r>
      <w:r w:rsidDel="00000000" w:rsidR="00000000" w:rsidRPr="00000000">
        <w:rPr>
          <w:rFonts w:ascii="Times New Roman" w:cs="Times New Roman" w:eastAsia="Times New Roman" w:hAnsi="Times New Roman"/>
          <w:sz w:val="20"/>
          <w:szCs w:val="20"/>
          <w:rtl w:val="0"/>
        </w:rPr>
        <w:t xml:space="preserve">or 10 points 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bassist Chi-chi Nwanoku founded this all-Black and minority freelance orchestra based in London, which has recently faced controversy for refusing to program “God Save the King” at the Proms.</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Chineke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(“chin-eh-kay”)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Chineke</w:t>
      </w:r>
      <w:r w:rsidDel="00000000" w:rsidR="00000000" w:rsidRPr="00000000">
        <w:rPr>
          <w:rFonts w:ascii="Times New Roman" w:cs="Times New Roman" w:eastAsia="Times New Roman" w:hAnsi="Times New Roman"/>
          <w:sz w:val="20"/>
          <w:szCs w:val="20"/>
          <w:rtl w:val="0"/>
        </w:rPr>
        <w:t xml:space="preserve">! Orchestra]</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After facing sanctions due to his ties to Gazprom, the Russian conductor Teodor Currentzis founded Utopia, a freelance orchestra based in this city. This city’s main orchestra plays its concerts at the Musikverein.</w:t>
      </w: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Vienna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Vienna</w:t>
      </w:r>
      <w:r w:rsidDel="00000000" w:rsidR="00000000" w:rsidRPr="00000000">
        <w:rPr>
          <w:rFonts w:ascii="Times New Roman" w:cs="Times New Roman" w:eastAsia="Times New Roman" w:hAnsi="Times New Roman"/>
          <w:sz w:val="20"/>
          <w:szCs w:val="20"/>
          <w:rtl w:val="0"/>
        </w:rPr>
        <w:t xml:space="preserve"> Philharmonic or </w:t>
      </w:r>
      <w:r w:rsidDel="00000000" w:rsidR="00000000" w:rsidRPr="00000000">
        <w:rPr>
          <w:rFonts w:ascii="Times New Roman" w:cs="Times New Roman" w:eastAsia="Times New Roman" w:hAnsi="Times New Roman"/>
          <w:b w:val="1"/>
          <w:sz w:val="20"/>
          <w:szCs w:val="20"/>
          <w:u w:val="single"/>
          <w:rtl w:val="0"/>
        </w:rPr>
        <w:t xml:space="preserve">Wiener</w:t>
      </w:r>
      <w:r w:rsidDel="00000000" w:rsidR="00000000" w:rsidRPr="00000000">
        <w:rPr>
          <w:rFonts w:ascii="Times New Roman" w:cs="Times New Roman" w:eastAsia="Times New Roman" w:hAnsi="Times New Roman"/>
          <w:sz w:val="20"/>
          <w:szCs w:val="20"/>
          <w:rtl w:val="0"/>
        </w:rPr>
        <w:t xml:space="preserve"> Philharmoniker]</w:t>
      </w: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Phoenix and A Far Cry are freelance orchestras based in this American city, where they often perform at Jordan Hall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at this city’s New England Conservatory.</w:t>
      </w:r>
    </w:p>
    <w:p w:rsidR="00000000" w:rsidDel="00000000" w:rsidP="00000000" w:rsidRDefault="00000000" w:rsidRPr="00000000" w14:paraId="000000F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Boston</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Classical Music&gt;</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13. Answer the following about the </w:t>
      </w:r>
      <w:r w:rsidDel="00000000" w:rsidR="00000000" w:rsidRPr="00000000">
        <w:rPr>
          <w:rFonts w:ascii="Times New Roman" w:cs="Times New Roman" w:eastAsia="Times New Roman" w:hAnsi="Times New Roman"/>
          <w:color w:val="222222"/>
          <w:sz w:val="20"/>
          <w:szCs w:val="20"/>
          <w:rtl w:val="0"/>
        </w:rPr>
        <w:t xml:space="preserve">Huáng–Lǎo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hwong</w:t>
      </w:r>
      <w:r w:rsidDel="00000000" w:rsidR="00000000" w:rsidRPr="00000000">
        <w:rPr>
          <w:rFonts w:ascii="Times New Roman" w:cs="Times New Roman" w:eastAsia="Times New Roman" w:hAnsi="Times New Roman"/>
          <w:color w:val="666666"/>
          <w:sz w:val="20"/>
          <w:szCs w:val="20"/>
          <w:rtl w:val="0"/>
        </w:rPr>
        <w:t xml:space="preserve"> lau”)</w:t>
      </w:r>
      <w:r w:rsidDel="00000000" w:rsidR="00000000" w:rsidRPr="00000000">
        <w:rPr>
          <w:rFonts w:ascii="Times New Roman" w:cs="Times New Roman" w:eastAsia="Times New Roman" w:hAnsi="Times New Roman"/>
          <w:color w:val="222222"/>
          <w:sz w:val="20"/>
          <w:szCs w:val="20"/>
          <w:rtl w:val="0"/>
        </w:rPr>
        <w:t xml:space="preserve"> school of philosophy from the Hàn dynasty, for 10 points each.</w:t>
        <w:br w:type="textWrapping"/>
        <w:t xml:space="preserve">[10e] The second half of the Huáng–Lǎo school’s name references the author of this text, whose 81 chapters discuss topics like </w:t>
      </w:r>
      <w:r w:rsidDel="00000000" w:rsidR="00000000" w:rsidRPr="00000000">
        <w:rPr>
          <w:rFonts w:ascii="Times New Roman" w:cs="Times New Roman" w:eastAsia="Times New Roman" w:hAnsi="Times New Roman"/>
          <w:i w:val="1"/>
          <w:color w:val="222222"/>
          <w:sz w:val="20"/>
          <w:szCs w:val="20"/>
          <w:rtl w:val="0"/>
        </w:rPr>
        <w:t xml:space="preserve">wú wéi</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(“woo way”)</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ANSWER: </w:t>
      </w:r>
      <w:r w:rsidDel="00000000" w:rsidR="00000000" w:rsidRPr="00000000">
        <w:rPr>
          <w:rFonts w:ascii="Times New Roman" w:cs="Times New Roman" w:eastAsia="Times New Roman" w:hAnsi="Times New Roman"/>
          <w:b w:val="1"/>
          <w:i w:val="1"/>
          <w:color w:val="222222"/>
          <w:sz w:val="20"/>
          <w:szCs w:val="20"/>
          <w:u w:val="single"/>
          <w:rtl w:val="0"/>
        </w:rPr>
        <w:t xml:space="preserve">Tao Te Ching</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i w:val="1"/>
          <w:color w:val="222222"/>
          <w:sz w:val="20"/>
          <w:szCs w:val="20"/>
          <w:u w:val="single"/>
          <w:rtl w:val="0"/>
        </w:rPr>
        <w:t xml:space="preserve">Dàodé Jīng</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105">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[10h] The influence of legalism on the Huáng–Lǎo school was clarified by the 1973 discovery of this set of silk texts, which included two nearly complete copies of the </w:t>
      </w:r>
      <w:r w:rsidDel="00000000" w:rsidR="00000000" w:rsidRPr="00000000">
        <w:rPr>
          <w:rFonts w:ascii="Times New Roman" w:cs="Times New Roman" w:eastAsia="Times New Roman" w:hAnsi="Times New Roman"/>
          <w:i w:val="1"/>
          <w:color w:val="222222"/>
          <w:sz w:val="20"/>
          <w:szCs w:val="20"/>
          <w:rtl w:val="0"/>
        </w:rPr>
        <w:t xml:space="preserve">Tao Te Ching</w:t>
      </w:r>
      <w:r w:rsidDel="00000000" w:rsidR="00000000" w:rsidRPr="00000000">
        <w:rPr>
          <w:rFonts w:ascii="Times New Roman" w:cs="Times New Roman" w:eastAsia="Times New Roman" w:hAnsi="Times New Roman"/>
          <w:color w:val="222222"/>
          <w:sz w:val="20"/>
          <w:szCs w:val="20"/>
          <w:rtl w:val="0"/>
        </w:rPr>
        <w:t xml:space="preserve"> and an early copy of the </w:t>
      </w:r>
      <w:r w:rsidDel="00000000" w:rsidR="00000000" w:rsidRPr="00000000">
        <w:rPr>
          <w:rFonts w:ascii="Times New Roman" w:cs="Times New Roman" w:eastAsia="Times New Roman" w:hAnsi="Times New Roman"/>
          <w:i w:val="1"/>
          <w:color w:val="222222"/>
          <w:sz w:val="20"/>
          <w:szCs w:val="20"/>
          <w:rtl w:val="0"/>
        </w:rPr>
        <w:t xml:space="preserve">I Ching</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(“ee ching”)</w:t>
      </w: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106">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Mǎwángduī</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(“mah-wong-dway”)</w:t>
      </w:r>
      <w:r w:rsidDel="00000000" w:rsidR="00000000" w:rsidRPr="00000000">
        <w:rPr>
          <w:rFonts w:ascii="Times New Roman" w:cs="Times New Roman" w:eastAsia="Times New Roman" w:hAnsi="Times New Roman"/>
          <w:sz w:val="20"/>
          <w:szCs w:val="20"/>
          <w:rtl w:val="0"/>
        </w:rPr>
        <w:t xml:space="preserve"> Silk Texts [or </w:t>
      </w:r>
      <w:r w:rsidDel="00000000" w:rsidR="00000000" w:rsidRPr="00000000">
        <w:rPr>
          <w:rFonts w:ascii="Times New Roman" w:cs="Times New Roman" w:eastAsia="Times New Roman" w:hAnsi="Times New Roman"/>
          <w:b w:val="1"/>
          <w:sz w:val="20"/>
          <w:szCs w:val="20"/>
          <w:u w:val="single"/>
          <w:rtl w:val="0"/>
        </w:rPr>
        <w:t xml:space="preserve">Mǎwángduī</w:t>
      </w:r>
      <w:r w:rsidDel="00000000" w:rsidR="00000000" w:rsidRPr="00000000">
        <w:rPr>
          <w:rFonts w:ascii="Times New Roman" w:cs="Times New Roman" w:eastAsia="Times New Roman" w:hAnsi="Times New Roman"/>
          <w:sz w:val="20"/>
          <w:szCs w:val="20"/>
          <w:rtl w:val="0"/>
        </w:rPr>
        <w:t xml:space="preserve"> Bóshū)]</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[10m] A text by this legalist philosopher that urges rulers to practice </w:t>
      </w:r>
      <w:r w:rsidDel="00000000" w:rsidR="00000000" w:rsidRPr="00000000">
        <w:rPr>
          <w:rFonts w:ascii="Times New Roman" w:cs="Times New Roman" w:eastAsia="Times New Roman" w:hAnsi="Times New Roman"/>
          <w:i w:val="1"/>
          <w:color w:val="222222"/>
          <w:sz w:val="20"/>
          <w:szCs w:val="20"/>
          <w:rtl w:val="0"/>
        </w:rPr>
        <w:t xml:space="preserve">wú wéi</w:t>
      </w:r>
      <w:r w:rsidDel="00000000" w:rsidR="00000000" w:rsidRPr="00000000">
        <w:rPr>
          <w:rFonts w:ascii="Times New Roman" w:cs="Times New Roman" w:eastAsia="Times New Roman" w:hAnsi="Times New Roman"/>
          <w:color w:val="222222"/>
          <w:sz w:val="20"/>
          <w:szCs w:val="20"/>
          <w:rtl w:val="0"/>
        </w:rPr>
        <w:t xml:space="preserve"> is sometimes considered part of the Huáng–Lǎo tradition. This 3rd-century BCE thinker advised rulers to use the “two handles” of reward and punishment.</w:t>
      </w:r>
    </w:p>
    <w:p w:rsidR="00000000" w:rsidDel="00000000" w:rsidP="00000000" w:rsidRDefault="00000000" w:rsidRPr="00000000" w14:paraId="00000108">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Hán Fēi</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Hán Fēi</w:t>
      </w:r>
      <w:r w:rsidDel="00000000" w:rsidR="00000000" w:rsidRPr="00000000">
        <w:rPr>
          <w:rFonts w:ascii="Times New Roman" w:cs="Times New Roman" w:eastAsia="Times New Roman" w:hAnsi="Times New Roman"/>
          <w:color w:val="222222"/>
          <w:sz w:val="20"/>
          <w:szCs w:val="20"/>
          <w:rtl w:val="0"/>
        </w:rPr>
        <w:t xml:space="preserve">zi]</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&lt;Philosophy&gt;</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Lengthy stone walls that prehistoric desert-dwellers used to trap gazelles are named for their resemblance to these objects. For 10 points each:</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objects that the Egyptians used to lift obelisks according to an eccentric theory. In actual history, the “box” type of these flying objects were made from silk in ancient China.</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kite</w:t>
      </w:r>
      <w:r w:rsidDel="00000000" w:rsidR="00000000" w:rsidRPr="00000000">
        <w:rPr>
          <w:rFonts w:ascii="Times New Roman" w:cs="Times New Roman" w:eastAsia="Times New Roman" w:hAnsi="Times New Roman"/>
          <w:sz w:val="20"/>
          <w:szCs w:val="20"/>
          <w:rtl w:val="0"/>
        </w:rPr>
        <w:t xml:space="preserve">s [accept box </w:t>
      </w:r>
      <w:r w:rsidDel="00000000" w:rsidR="00000000" w:rsidRPr="00000000">
        <w:rPr>
          <w:rFonts w:ascii="Times New Roman" w:cs="Times New Roman" w:eastAsia="Times New Roman" w:hAnsi="Times New Roman"/>
          <w:b w:val="1"/>
          <w:sz w:val="20"/>
          <w:szCs w:val="20"/>
          <w:u w:val="single"/>
          <w:rtl w:val="0"/>
        </w:rPr>
        <w:t xml:space="preserve">kite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fēngzhēng</w:t>
      </w:r>
      <w:r w:rsidDel="00000000" w:rsidR="00000000" w:rsidRPr="00000000">
        <w:rPr>
          <w:rFonts w:ascii="Times New Roman" w:cs="Times New Roman" w:eastAsia="Times New Roman" w:hAnsi="Times New Roman"/>
          <w:sz w:val="20"/>
          <w:szCs w:val="20"/>
          <w:rtl w:val="0"/>
        </w:rPr>
        <w:t xml:space="preserve">; prompt on air</w:t>
      </w:r>
      <w:r w:rsidDel="00000000" w:rsidR="00000000" w:rsidRPr="00000000">
        <w:rPr>
          <w:rFonts w:ascii="Times New Roman" w:cs="Times New Roman" w:eastAsia="Times New Roman" w:hAnsi="Times New Roman"/>
          <w:sz w:val="20"/>
          <w:szCs w:val="20"/>
          <w:u w:val="single"/>
          <w:rtl w:val="0"/>
        </w:rPr>
        <w:t xml:space="preserve">craft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toy</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Stick figures drive gazelles into desert kites in carvings from this country’s </w:t>
      </w:r>
      <w:r w:rsidDel="00000000" w:rsidR="00000000" w:rsidRPr="00000000">
        <w:rPr>
          <w:rFonts w:ascii="Times New Roman" w:cs="Times New Roman" w:eastAsia="Times New Roman" w:hAnsi="Times New Roman"/>
          <w:i w:val="1"/>
          <w:sz w:val="20"/>
          <w:szCs w:val="20"/>
          <w:rtl w:val="0"/>
        </w:rPr>
        <w:t xml:space="preserve">harra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biome. The plaster ‘Ain Ghazal statues are from this country, where a culture built Al-Khazneh as a mausoleum. </w:t>
      </w:r>
    </w:p>
    <w:p w:rsidR="00000000" w:rsidDel="00000000" w:rsidP="00000000" w:rsidRDefault="00000000" w:rsidRPr="00000000" w14:paraId="0000010F">
      <w:pPr>
        <w:rPr>
          <w:rFonts w:ascii="Times New Roman" w:cs="Times New Roman" w:eastAsia="Times New Roman" w:hAnsi="Times New Roman"/>
          <w:b w:val="1"/>
          <w:color w:val="666666"/>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Jordan</w:t>
      </w:r>
      <w:r w:rsidDel="00000000" w:rsidR="00000000" w:rsidRPr="00000000">
        <w:rPr>
          <w:rFonts w:ascii="Times New Roman" w:cs="Times New Roman" w:eastAsia="Times New Roman" w:hAnsi="Times New Roman"/>
          <w:sz w:val="20"/>
          <w:szCs w:val="20"/>
          <w:rtl w:val="0"/>
        </w:rPr>
        <w:t xml:space="preserve"> [or Hashemite Kingdom of </w:t>
      </w:r>
      <w:r w:rsidDel="00000000" w:rsidR="00000000" w:rsidRPr="00000000">
        <w:rPr>
          <w:rFonts w:ascii="Times New Roman" w:cs="Times New Roman" w:eastAsia="Times New Roman" w:hAnsi="Times New Roman"/>
          <w:b w:val="1"/>
          <w:sz w:val="20"/>
          <w:szCs w:val="20"/>
          <w:u w:val="single"/>
          <w:rtl w:val="0"/>
        </w:rPr>
        <w:t xml:space="preserve">Jordan</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Urdunn</w:t>
      </w:r>
      <w:r w:rsidDel="00000000" w:rsidR="00000000" w:rsidRPr="00000000">
        <w:rPr>
          <w:rFonts w:ascii="Times New Roman" w:cs="Times New Roman" w:eastAsia="Times New Roman" w:hAnsi="Times New Roman"/>
          <w:sz w:val="20"/>
          <w:szCs w:val="20"/>
          <w:rtl w:val="0"/>
        </w:rPr>
        <w:t xml:space="preserve">; or Al-Mamlakah Al-’</w:t>
      </w:r>
      <w:r w:rsidDel="00000000" w:rsidR="00000000" w:rsidRPr="00000000">
        <w:rPr>
          <w:rFonts w:ascii="Times New Roman" w:cs="Times New Roman" w:eastAsia="Times New Roman" w:hAnsi="Times New Roman"/>
          <w:b w:val="1"/>
          <w:sz w:val="20"/>
          <w:szCs w:val="20"/>
          <w:u w:val="single"/>
          <w:rtl w:val="0"/>
        </w:rPr>
        <w:t xml:space="preserve">Urdunn</w:t>
      </w:r>
      <w:r w:rsidDel="00000000" w:rsidR="00000000" w:rsidRPr="00000000">
        <w:rPr>
          <w:rFonts w:ascii="Times New Roman" w:cs="Times New Roman" w:eastAsia="Times New Roman" w:hAnsi="Times New Roman"/>
          <w:sz w:val="20"/>
          <w:szCs w:val="20"/>
          <w:rtl w:val="0"/>
        </w:rPr>
        <w:t xml:space="preserve">iyyah Al-Hāshimiyyah] </w:t>
      </w:r>
      <w:r w:rsidDel="00000000" w:rsidR="00000000" w:rsidRPr="00000000">
        <w:rPr>
          <w:rFonts w:ascii="Times New Roman" w:cs="Times New Roman" w:eastAsia="Times New Roman" w:hAnsi="Times New Roman"/>
          <w:color w:val="666666"/>
          <w:sz w:val="20"/>
          <w:szCs w:val="20"/>
          <w:rtl w:val="0"/>
        </w:rPr>
        <w:t xml:space="preserve">(Al-Khazneh is sometimes called “The Treasury” and was built by the Nabateans of Petra.)</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Hunting gazelles was a major pursuit of this culture, which buried gazelle horns, tortoise shells, and a human foot in a 12,000-year-old grave of a “shamaness.” Dorothy Garrod discovered this culture in the Judaean Hills.</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Natufian</w:t>
      </w:r>
      <w:r w:rsidDel="00000000" w:rsidR="00000000" w:rsidRPr="00000000">
        <w:rPr>
          <w:rFonts w:ascii="Times New Roman" w:cs="Times New Roman" w:eastAsia="Times New Roman" w:hAnsi="Times New Roman"/>
          <w:sz w:val="20"/>
          <w:szCs w:val="20"/>
          <w:rtl w:val="0"/>
        </w:rPr>
        <w:t xml:space="preserve"> culture</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Benjamin West repaired the leg of a figure draped in cloth in this artist’s colorful </w:t>
      </w:r>
      <w:r w:rsidDel="00000000" w:rsidR="00000000" w:rsidRPr="00000000">
        <w:rPr>
          <w:rFonts w:ascii="Times New Roman" w:cs="Times New Roman" w:eastAsia="Times New Roman" w:hAnsi="Times New Roman"/>
          <w:i w:val="1"/>
          <w:sz w:val="20"/>
          <w:szCs w:val="20"/>
          <w:rtl w:val="0"/>
        </w:rPr>
        <w:t xml:space="preserve">The Raising of Lazarus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Venetian Renaissance artist of a posthumous portrait of Christopher Columbus. Ludovico Ariosto nicknamed this artist after his position as Keeper of the Seals in the Vatican.</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Sebastiano</w:t>
      </w:r>
      <w:r w:rsidDel="00000000" w:rsidR="00000000" w:rsidRPr="00000000">
        <w:rPr>
          <w:rFonts w:ascii="Times New Roman" w:cs="Times New Roman" w:eastAsia="Times New Roman" w:hAnsi="Times New Roman"/>
          <w:sz w:val="20"/>
          <w:szCs w:val="20"/>
          <w:rtl w:val="0"/>
        </w:rPr>
        <w:t xml:space="preserve"> del Piombo [or Sebastiano del </w:t>
      </w:r>
      <w:r w:rsidDel="00000000" w:rsidR="00000000" w:rsidRPr="00000000">
        <w:rPr>
          <w:rFonts w:ascii="Times New Roman" w:cs="Times New Roman" w:eastAsia="Times New Roman" w:hAnsi="Times New Roman"/>
          <w:b w:val="1"/>
          <w:sz w:val="20"/>
          <w:szCs w:val="20"/>
          <w:u w:val="single"/>
          <w:rtl w:val="0"/>
        </w:rPr>
        <w:t xml:space="preserve">Piombo</w:t>
      </w:r>
      <w:r w:rsidDel="00000000" w:rsidR="00000000" w:rsidRPr="00000000">
        <w:rPr>
          <w:rFonts w:ascii="Times New Roman" w:cs="Times New Roman" w:eastAsia="Times New Roman" w:hAnsi="Times New Roman"/>
          <w:sz w:val="20"/>
          <w:szCs w:val="20"/>
          <w:rtl w:val="0"/>
        </w:rPr>
        <w:t xml:space="preserve">; or Sebastiano </w:t>
      </w:r>
      <w:r w:rsidDel="00000000" w:rsidR="00000000" w:rsidRPr="00000000">
        <w:rPr>
          <w:rFonts w:ascii="Times New Roman" w:cs="Times New Roman" w:eastAsia="Times New Roman" w:hAnsi="Times New Roman"/>
          <w:b w:val="1"/>
          <w:sz w:val="20"/>
          <w:szCs w:val="20"/>
          <w:u w:val="single"/>
          <w:rtl w:val="0"/>
        </w:rPr>
        <w:t xml:space="preserve">Luciani</w:t>
      </w:r>
      <w:r w:rsidDel="00000000" w:rsidR="00000000" w:rsidRPr="00000000">
        <w:rPr>
          <w:rFonts w:ascii="Times New Roman" w:cs="Times New Roman" w:eastAsia="Times New Roman" w:hAnsi="Times New Roman"/>
          <w:sz w:val="20"/>
          <w:szCs w:val="20"/>
          <w:rtl w:val="0"/>
        </w:rPr>
        <w:t xml:space="preserve">; accept Fra </w:t>
      </w:r>
      <w:r w:rsidDel="00000000" w:rsidR="00000000" w:rsidRPr="00000000">
        <w:rPr>
          <w:rFonts w:ascii="Times New Roman" w:cs="Times New Roman" w:eastAsia="Times New Roman" w:hAnsi="Times New Roman"/>
          <w:b w:val="1"/>
          <w:sz w:val="20"/>
          <w:szCs w:val="20"/>
          <w:u w:val="single"/>
          <w:rtl w:val="0"/>
        </w:rPr>
        <w:t xml:space="preserve">Sebastiano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Michelangelo promoted a contest between Sebastiano’s </w:t>
      </w:r>
      <w:r w:rsidDel="00000000" w:rsidR="00000000" w:rsidRPr="00000000">
        <w:rPr>
          <w:rFonts w:ascii="Times New Roman" w:cs="Times New Roman" w:eastAsia="Times New Roman" w:hAnsi="Times New Roman"/>
          <w:i w:val="1"/>
          <w:sz w:val="20"/>
          <w:szCs w:val="20"/>
          <w:rtl w:val="0"/>
        </w:rPr>
        <w:t xml:space="preserve">Raising of Lazarus</w:t>
      </w:r>
      <w:r w:rsidDel="00000000" w:rsidR="00000000" w:rsidRPr="00000000">
        <w:rPr>
          <w:rFonts w:ascii="Times New Roman" w:cs="Times New Roman" w:eastAsia="Times New Roman" w:hAnsi="Times New Roman"/>
          <w:sz w:val="20"/>
          <w:szCs w:val="20"/>
          <w:rtl w:val="0"/>
        </w:rPr>
        <w:t xml:space="preserve"> and this artist’s final painting for the Narbonne Cathedral, in which Moses and Elijah appear floating above a mountain with an epileptic boy in the foreground.</w:t>
      </w:r>
    </w:p>
    <w:p w:rsidR="00000000" w:rsidDel="00000000" w:rsidP="00000000" w:rsidRDefault="00000000" w:rsidRPr="00000000" w14:paraId="00000118">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Raphael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Raffaello</w:t>
      </w:r>
      <w:r w:rsidDel="00000000" w:rsidR="00000000" w:rsidRPr="00000000">
        <w:rPr>
          <w:rFonts w:ascii="Times New Roman" w:cs="Times New Roman" w:eastAsia="Times New Roman" w:hAnsi="Times New Roman"/>
          <w:sz w:val="20"/>
          <w:szCs w:val="20"/>
          <w:rtl w:val="0"/>
        </w:rPr>
        <w:t xml:space="preserve">; or Raffaello </w:t>
      </w:r>
      <w:r w:rsidDel="00000000" w:rsidR="00000000" w:rsidRPr="00000000">
        <w:rPr>
          <w:rFonts w:ascii="Times New Roman" w:cs="Times New Roman" w:eastAsia="Times New Roman" w:hAnsi="Times New Roman"/>
          <w:b w:val="1"/>
          <w:sz w:val="20"/>
          <w:szCs w:val="20"/>
          <w:u w:val="single"/>
          <w:rtl w:val="0"/>
        </w:rPr>
        <w:t xml:space="preserve">Sanzio</w:t>
      </w:r>
      <w:r w:rsidDel="00000000" w:rsidR="00000000" w:rsidRPr="00000000">
        <w:rPr>
          <w:rFonts w:ascii="Times New Roman" w:cs="Times New Roman" w:eastAsia="Times New Roman" w:hAnsi="Times New Roman"/>
          <w:sz w:val="20"/>
          <w:szCs w:val="20"/>
          <w:rtl w:val="0"/>
        </w:rPr>
        <w:t xml:space="preserve"> da Urbino; or Raphael </w:t>
      </w:r>
      <w:r w:rsidDel="00000000" w:rsidR="00000000" w:rsidRPr="00000000">
        <w:rPr>
          <w:rFonts w:ascii="Times New Roman" w:cs="Times New Roman" w:eastAsia="Times New Roman" w:hAnsi="Times New Roman"/>
          <w:b w:val="1"/>
          <w:sz w:val="20"/>
          <w:szCs w:val="20"/>
          <w:u w:val="single"/>
          <w:rtl w:val="0"/>
        </w:rPr>
        <w:t xml:space="preserve">Santi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painting is </w:t>
      </w:r>
      <w:r w:rsidDel="00000000" w:rsidR="00000000" w:rsidRPr="00000000">
        <w:rPr>
          <w:rFonts w:ascii="Times New Roman" w:cs="Times New Roman" w:eastAsia="Times New Roman" w:hAnsi="Times New Roman"/>
          <w:i w:val="1"/>
          <w:color w:val="666666"/>
          <w:sz w:val="20"/>
          <w:szCs w:val="20"/>
          <w:rtl w:val="0"/>
        </w:rPr>
        <w:t xml:space="preserve">The Transfiguration</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Sebastiano advised Michelangelo to paint this artwork in oil before he was forced to rework it as a fresco. The flayed skin of Saint Bartholomew is a self-portrait within this fresco on the altar wall of the Sistine Chapel.</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Last Judgment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or Il </w:t>
      </w:r>
      <w:r w:rsidDel="00000000" w:rsidR="00000000" w:rsidRPr="00000000">
        <w:rPr>
          <w:rFonts w:ascii="Times New Roman" w:cs="Times New Roman" w:eastAsia="Times New Roman" w:hAnsi="Times New Roman"/>
          <w:b w:val="1"/>
          <w:i w:val="1"/>
          <w:sz w:val="20"/>
          <w:szCs w:val="20"/>
          <w:u w:val="single"/>
          <w:rtl w:val="0"/>
        </w:rPr>
        <w:t xml:space="preserve">Giudizio Universale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Jeorling finds this character’s body at the magnetically charged Ice Sphinx in </w:t>
      </w:r>
      <w:r w:rsidDel="00000000" w:rsidR="00000000" w:rsidRPr="00000000">
        <w:rPr>
          <w:rFonts w:ascii="Times New Roman" w:cs="Times New Roman" w:eastAsia="Times New Roman" w:hAnsi="Times New Roman"/>
          <w:i w:val="1"/>
          <w:sz w:val="20"/>
          <w:szCs w:val="20"/>
          <w:rtl w:val="0"/>
        </w:rPr>
        <w:t xml:space="preserve">An Antarctic Mystery</w:t>
      </w:r>
      <w:r w:rsidDel="00000000" w:rsidR="00000000" w:rsidRPr="00000000">
        <w:rPr>
          <w:rFonts w:ascii="Times New Roman" w:cs="Times New Roman" w:eastAsia="Times New Roman" w:hAnsi="Times New Roman"/>
          <w:sz w:val="20"/>
          <w:szCs w:val="20"/>
          <w:rtl w:val="0"/>
        </w:rPr>
        <w:t xml:space="preserve">, which is a response to a novel titled for this character. For 10 points each:</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character who journeys to the South Pole with Dirk Peters after natives kill the rest of the crew of the </w:t>
      </w:r>
      <w:r w:rsidDel="00000000" w:rsidR="00000000" w:rsidRPr="00000000">
        <w:rPr>
          <w:rFonts w:ascii="Times New Roman" w:cs="Times New Roman" w:eastAsia="Times New Roman" w:hAnsi="Times New Roman"/>
          <w:i w:val="1"/>
          <w:sz w:val="20"/>
          <w:szCs w:val="20"/>
          <w:rtl w:val="0"/>
        </w:rPr>
        <w:t xml:space="preserve">Jane Guy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Arthur Gordon </w:t>
      </w:r>
      <w:r w:rsidDel="00000000" w:rsidR="00000000" w:rsidRPr="00000000">
        <w:rPr>
          <w:rFonts w:ascii="Times New Roman" w:cs="Times New Roman" w:eastAsia="Times New Roman" w:hAnsi="Times New Roman"/>
          <w:b w:val="1"/>
          <w:sz w:val="20"/>
          <w:szCs w:val="20"/>
          <w:u w:val="single"/>
          <w:rtl w:val="0"/>
        </w:rPr>
        <w:t xml:space="preserve">Pym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Arthur</w:t>
      </w:r>
      <w:r w:rsidDel="00000000" w:rsidR="00000000" w:rsidRPr="00000000">
        <w:rPr>
          <w:rFonts w:ascii="Times New Roman" w:cs="Times New Roman" w:eastAsia="Times New Roman" w:hAnsi="Times New Roman"/>
          <w:sz w:val="20"/>
          <w:szCs w:val="20"/>
          <w:rtl w:val="0"/>
        </w:rPr>
        <w:t xml:space="preserve"> Gordon Pym; accept </w:t>
      </w:r>
      <w:r w:rsidDel="00000000" w:rsidR="00000000" w:rsidRPr="00000000">
        <w:rPr>
          <w:rFonts w:ascii="Times New Roman" w:cs="Times New Roman" w:eastAsia="Times New Roman" w:hAnsi="Times New Roman"/>
          <w:i w:val="1"/>
          <w:sz w:val="20"/>
          <w:szCs w:val="20"/>
          <w:rtl w:val="0"/>
        </w:rPr>
        <w:t xml:space="preserve">The Narrative of Arthur Gordon </w:t>
      </w:r>
      <w:r w:rsidDel="00000000" w:rsidR="00000000" w:rsidRPr="00000000">
        <w:rPr>
          <w:rFonts w:ascii="Times New Roman" w:cs="Times New Roman" w:eastAsia="Times New Roman" w:hAnsi="Times New Roman"/>
          <w:b w:val="1"/>
          <w:i w:val="1"/>
          <w:sz w:val="20"/>
          <w:szCs w:val="20"/>
          <w:u w:val="single"/>
          <w:rtl w:val="0"/>
        </w:rPr>
        <w:t xml:space="preserve">Pym</w:t>
      </w:r>
      <w:r w:rsidDel="00000000" w:rsidR="00000000" w:rsidRPr="00000000">
        <w:rPr>
          <w:rFonts w:ascii="Times New Roman" w:cs="Times New Roman" w:eastAsia="Times New Roman" w:hAnsi="Times New Roman"/>
          <w:i w:val="1"/>
          <w:sz w:val="20"/>
          <w:szCs w:val="20"/>
          <w:rtl w:val="0"/>
        </w:rPr>
        <w:t xml:space="preserve"> of Nantucket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native islanders in </w:t>
      </w:r>
      <w:r w:rsidDel="00000000" w:rsidR="00000000" w:rsidRPr="00000000">
        <w:rPr>
          <w:rFonts w:ascii="Times New Roman" w:cs="Times New Roman" w:eastAsia="Times New Roman" w:hAnsi="Times New Roman"/>
          <w:i w:val="1"/>
          <w:sz w:val="20"/>
          <w:szCs w:val="20"/>
          <w:rtl w:val="0"/>
        </w:rPr>
        <w:t xml:space="preserve">The Narrative of Arthur Gordon Pym</w:t>
      </w:r>
      <w:r w:rsidDel="00000000" w:rsidR="00000000" w:rsidRPr="00000000">
        <w:rPr>
          <w:rFonts w:ascii="Times New Roman" w:cs="Times New Roman" w:eastAsia="Times New Roman" w:hAnsi="Times New Roman"/>
          <w:sz w:val="20"/>
          <w:szCs w:val="20"/>
          <w:rtl w:val="0"/>
        </w:rPr>
        <w:t xml:space="preserve"> cry out this mysterious phrase whenever they encounter the color white, which is alien to them. Pym analogizes the screams of gigantic white birds to this sound during his encounter with a cataract of fog.</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Tekeli-li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 responded to </w:t>
      </w:r>
      <w:r w:rsidDel="00000000" w:rsidR="00000000" w:rsidRPr="00000000">
        <w:rPr>
          <w:rFonts w:ascii="Times New Roman" w:cs="Times New Roman" w:eastAsia="Times New Roman" w:hAnsi="Times New Roman"/>
          <w:i w:val="1"/>
          <w:sz w:val="20"/>
          <w:szCs w:val="20"/>
          <w:rtl w:val="0"/>
        </w:rPr>
        <w:t xml:space="preserve">The Narrative of Arthur Gordon Pym</w:t>
      </w:r>
      <w:r w:rsidDel="00000000" w:rsidR="00000000" w:rsidRPr="00000000">
        <w:rPr>
          <w:rFonts w:ascii="Times New Roman" w:cs="Times New Roman" w:eastAsia="Times New Roman" w:hAnsi="Times New Roman"/>
          <w:sz w:val="20"/>
          <w:szCs w:val="20"/>
          <w:rtl w:val="0"/>
        </w:rPr>
        <w:t xml:space="preserve"> with </w:t>
      </w:r>
      <w:r w:rsidDel="00000000" w:rsidR="00000000" w:rsidRPr="00000000">
        <w:rPr>
          <w:rFonts w:ascii="Times New Roman" w:cs="Times New Roman" w:eastAsia="Times New Roman" w:hAnsi="Times New Roman"/>
          <w:i w:val="1"/>
          <w:sz w:val="20"/>
          <w:szCs w:val="20"/>
          <w:rtl w:val="0"/>
        </w:rPr>
        <w:t xml:space="preserve">An Antarctic Mystery</w:t>
      </w:r>
      <w:r w:rsidDel="00000000" w:rsidR="00000000" w:rsidRPr="00000000">
        <w:rPr>
          <w:rFonts w:ascii="Times New Roman" w:cs="Times New Roman" w:eastAsia="Times New Roman" w:hAnsi="Times New Roman"/>
          <w:sz w:val="20"/>
          <w:szCs w:val="20"/>
          <w:rtl w:val="0"/>
        </w:rPr>
        <w:t xml:space="preserve">. One of Poe’s hoaxes also inspired </w:t>
      </w:r>
      <w:r w:rsidDel="00000000" w:rsidR="00000000" w:rsidRPr="00000000">
        <w:rPr>
          <w:rFonts w:ascii="Times New Roman" w:cs="Times New Roman" w:eastAsia="Times New Roman" w:hAnsi="Times New Roman"/>
          <w:i w:val="1"/>
          <w:sz w:val="20"/>
          <w:szCs w:val="20"/>
          <w:rtl w:val="0"/>
        </w:rPr>
        <w:t xml:space="preserve">The Mysterious Island</w:t>
      </w:r>
      <w:r w:rsidDel="00000000" w:rsidR="00000000" w:rsidRPr="00000000">
        <w:rPr>
          <w:rFonts w:ascii="Times New Roman" w:cs="Times New Roman" w:eastAsia="Times New Roman" w:hAnsi="Times New Roman"/>
          <w:sz w:val="20"/>
          <w:szCs w:val="20"/>
          <w:rtl w:val="0"/>
        </w:rPr>
        <w:t xml:space="preserve">, a novel by this author of </w:t>
      </w:r>
      <w:r w:rsidDel="00000000" w:rsidR="00000000" w:rsidRPr="00000000">
        <w:rPr>
          <w:rFonts w:ascii="Times New Roman" w:cs="Times New Roman" w:eastAsia="Times New Roman" w:hAnsi="Times New Roman"/>
          <w:i w:val="1"/>
          <w:sz w:val="20"/>
          <w:szCs w:val="20"/>
          <w:rtl w:val="0"/>
        </w:rPr>
        <w:t xml:space="preserve">Twenty Thousand Leagues Under the Sea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Jules </w:t>
      </w:r>
      <w:r w:rsidDel="00000000" w:rsidR="00000000" w:rsidRPr="00000000">
        <w:rPr>
          <w:rFonts w:ascii="Times New Roman" w:cs="Times New Roman" w:eastAsia="Times New Roman" w:hAnsi="Times New Roman"/>
          <w:b w:val="1"/>
          <w:sz w:val="20"/>
          <w:szCs w:val="20"/>
          <w:u w:val="single"/>
          <w:rtl w:val="0"/>
        </w:rPr>
        <w:t xml:space="preserve">Verne</w:t>
      </w:r>
      <w:r w:rsidDel="00000000" w:rsidR="00000000" w:rsidRPr="00000000">
        <w:rPr>
          <w:rFonts w:ascii="Times New Roman" w:cs="Times New Roman" w:eastAsia="Times New Roman" w:hAnsi="Times New Roman"/>
          <w:sz w:val="20"/>
          <w:szCs w:val="20"/>
          <w:rtl w:val="0"/>
        </w:rPr>
        <w:t xml:space="preserve"> [or Jules Gabriel </w:t>
      </w:r>
      <w:r w:rsidDel="00000000" w:rsidR="00000000" w:rsidRPr="00000000">
        <w:rPr>
          <w:rFonts w:ascii="Times New Roman" w:cs="Times New Roman" w:eastAsia="Times New Roman" w:hAnsi="Times New Roman"/>
          <w:b w:val="1"/>
          <w:sz w:val="20"/>
          <w:szCs w:val="20"/>
          <w:u w:val="single"/>
          <w:rtl w:val="0"/>
        </w:rPr>
        <w:t xml:space="preserve">Verne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While working for the National Consumers League, this advocate witnessed the Triangle Shirtwaist </w:t>
      </w:r>
      <w:r w:rsidDel="00000000" w:rsidR="00000000" w:rsidRPr="00000000">
        <w:rPr>
          <w:rFonts w:ascii="Times New Roman" w:cs="Times New Roman" w:eastAsia="Times New Roman" w:hAnsi="Times New Roman"/>
          <w:sz w:val="20"/>
          <w:szCs w:val="20"/>
          <w:rtl w:val="0"/>
        </w:rPr>
        <w:t xml:space="preserve">Fire</w:t>
      </w:r>
      <w:r w:rsidDel="00000000" w:rsidR="00000000" w:rsidRPr="00000000">
        <w:rPr>
          <w:rFonts w:ascii="Times New Roman" w:cs="Times New Roman" w:eastAsia="Times New Roman" w:hAnsi="Times New Roman"/>
          <w:sz w:val="20"/>
          <w:szCs w:val="20"/>
          <w:rtl w:val="0"/>
        </w:rPr>
        <w:t xml:space="preserve">, noting a “stricken conscience of public guilt.” For 10 points each:</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reformer whom Governor Al Smith tapped to chair New York’s Industrial Commission.</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Frances </w:t>
      </w:r>
      <w:r w:rsidDel="00000000" w:rsidR="00000000" w:rsidRPr="00000000">
        <w:rPr>
          <w:rFonts w:ascii="Times New Roman" w:cs="Times New Roman" w:eastAsia="Times New Roman" w:hAnsi="Times New Roman"/>
          <w:b w:val="1"/>
          <w:sz w:val="20"/>
          <w:szCs w:val="20"/>
          <w:u w:val="single"/>
          <w:rtl w:val="0"/>
        </w:rPr>
        <w:t xml:space="preserve">Perkins</w:t>
      </w:r>
      <w:r w:rsidDel="00000000" w:rsidR="00000000" w:rsidRPr="00000000">
        <w:rPr>
          <w:rFonts w:ascii="Times New Roman" w:cs="Times New Roman" w:eastAsia="Times New Roman" w:hAnsi="Times New Roman"/>
          <w:sz w:val="20"/>
          <w:szCs w:val="20"/>
          <w:rtl w:val="0"/>
        </w:rPr>
        <w:t xml:space="preserve"> [or Fannie Coralie </w:t>
      </w:r>
      <w:r w:rsidDel="00000000" w:rsidR="00000000" w:rsidRPr="00000000">
        <w:rPr>
          <w:rFonts w:ascii="Times New Roman" w:cs="Times New Roman" w:eastAsia="Times New Roman" w:hAnsi="Times New Roman"/>
          <w:b w:val="1"/>
          <w:sz w:val="20"/>
          <w:szCs w:val="20"/>
          <w:u w:val="single"/>
          <w:rtl w:val="0"/>
        </w:rPr>
        <w:t xml:space="preserve">Perkins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Perkins served as Secretary of Labor under this president. In a biography, Kirstin Downey called Perkins “The Woman Behind” a series of public works projects pushed by this president that created the CCC and the WPA.</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ranklin Delano </w:t>
      </w:r>
      <w:r w:rsidDel="00000000" w:rsidR="00000000" w:rsidRPr="00000000">
        <w:rPr>
          <w:rFonts w:ascii="Times New Roman" w:cs="Times New Roman" w:eastAsia="Times New Roman" w:hAnsi="Times New Roman"/>
          <w:b w:val="1"/>
          <w:sz w:val="20"/>
          <w:szCs w:val="20"/>
          <w:u w:val="single"/>
          <w:rtl w:val="0"/>
        </w:rPr>
        <w:t xml:space="preserve">Roosevelt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FDR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Roosevelt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With Perkins’s support, this politician authored a bill to preserve provisions of Section 7(a) from an earlier legislation gutted by the Supreme Court. Perkins had earlier served with Smith and this politician on a commission to investigate the Triangle Shirtwaist Fire.</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F. </w:t>
      </w:r>
      <w:r w:rsidDel="00000000" w:rsidR="00000000" w:rsidRPr="00000000">
        <w:rPr>
          <w:rFonts w:ascii="Times New Roman" w:cs="Times New Roman" w:eastAsia="Times New Roman" w:hAnsi="Times New Roman"/>
          <w:b w:val="1"/>
          <w:sz w:val="20"/>
          <w:szCs w:val="20"/>
          <w:u w:val="single"/>
          <w:rtl w:val="0"/>
        </w:rPr>
        <w:t xml:space="preserve">Wagner</w:t>
      </w:r>
      <w:r w:rsidDel="00000000" w:rsidR="00000000" w:rsidRPr="00000000">
        <w:rPr>
          <w:rFonts w:ascii="Times New Roman" w:cs="Times New Roman" w:eastAsia="Times New Roman" w:hAnsi="Times New Roman"/>
          <w:sz w:val="20"/>
          <w:szCs w:val="20"/>
          <w:rtl w:val="0"/>
        </w:rPr>
        <w:t xml:space="preserve"> [or Robert Ferdinand </w:t>
      </w:r>
      <w:r w:rsidDel="00000000" w:rsidR="00000000" w:rsidRPr="00000000">
        <w:rPr>
          <w:rFonts w:ascii="Times New Roman" w:cs="Times New Roman" w:eastAsia="Times New Roman" w:hAnsi="Times New Roman"/>
          <w:b w:val="1"/>
          <w:sz w:val="20"/>
          <w:szCs w:val="20"/>
          <w:u w:val="single"/>
          <w:rtl w:val="0"/>
        </w:rPr>
        <w:t xml:space="preserve">Wagner</w:t>
      </w:r>
      <w:r w:rsidDel="00000000" w:rsidR="00000000" w:rsidRPr="00000000">
        <w:rPr>
          <w:rFonts w:ascii="Times New Roman" w:cs="Times New Roman" w:eastAsia="Times New Roman" w:hAnsi="Times New Roman"/>
          <w:sz w:val="20"/>
          <w:szCs w:val="20"/>
          <w:rtl w:val="0"/>
        </w:rPr>
        <w:t xml:space="preserve">]</w:t>
        <w:br w:type="textWrapping"/>
        <w:t xml:space="preserve">&lt;American History&gt;</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Shah Rukh Khan drew ire from Hindu nationalists for performing this action at Lata Mangeshkar’s funeral. For 10 points each: </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action that Ā’isha narrated that Muhammad performed after reciting Surahs al-Ikhlāṣ, al-Falaq, and an-Nās. When Muhammad was too ill to do this action himself, Ā’isha did it for him and then wiped over his body.</w:t>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blow</w:t>
      </w:r>
      <w:r w:rsidDel="00000000" w:rsidR="00000000" w:rsidRPr="00000000">
        <w:rPr>
          <w:rFonts w:ascii="Times New Roman" w:cs="Times New Roman" w:eastAsia="Times New Roman" w:hAnsi="Times New Roman"/>
          <w:sz w:val="20"/>
          <w:szCs w:val="20"/>
          <w:rtl w:val="0"/>
        </w:rPr>
        <w:t xml:space="preserve">ing air [accept more specific answers like </w:t>
      </w:r>
      <w:r w:rsidDel="00000000" w:rsidR="00000000" w:rsidRPr="00000000">
        <w:rPr>
          <w:rFonts w:ascii="Times New Roman" w:cs="Times New Roman" w:eastAsia="Times New Roman" w:hAnsi="Times New Roman"/>
          <w:b w:val="1"/>
          <w:sz w:val="20"/>
          <w:szCs w:val="20"/>
          <w:u w:val="single"/>
          <w:rtl w:val="0"/>
        </w:rPr>
        <w:t xml:space="preserve">blow</w:t>
      </w:r>
      <w:r w:rsidDel="00000000" w:rsidR="00000000" w:rsidRPr="00000000">
        <w:rPr>
          <w:rFonts w:ascii="Times New Roman" w:cs="Times New Roman" w:eastAsia="Times New Roman" w:hAnsi="Times New Roman"/>
          <w:sz w:val="20"/>
          <w:szCs w:val="20"/>
          <w:rtl w:val="0"/>
        </w:rPr>
        <w:t xml:space="preserve">ing on one’s hands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blow</w:t>
      </w:r>
      <w:r w:rsidDel="00000000" w:rsidR="00000000" w:rsidRPr="00000000">
        <w:rPr>
          <w:rFonts w:ascii="Times New Roman" w:cs="Times New Roman" w:eastAsia="Times New Roman" w:hAnsi="Times New Roman"/>
          <w:sz w:val="20"/>
          <w:szCs w:val="20"/>
          <w:rtl w:val="0"/>
        </w:rPr>
        <w:t xml:space="preserve">ing to the front, left, right, or behind; prompt on </w:t>
      </w:r>
      <w:r w:rsidDel="00000000" w:rsidR="00000000" w:rsidRPr="00000000">
        <w:rPr>
          <w:rFonts w:ascii="Times New Roman" w:cs="Times New Roman" w:eastAsia="Times New Roman" w:hAnsi="Times New Roman"/>
          <w:sz w:val="20"/>
          <w:szCs w:val="20"/>
          <w:u w:val="single"/>
          <w:rtl w:val="0"/>
        </w:rPr>
        <w:t xml:space="preserve">spit</w:t>
      </w:r>
      <w:r w:rsidDel="00000000" w:rsidR="00000000" w:rsidRPr="00000000">
        <w:rPr>
          <w:rFonts w:ascii="Times New Roman" w:cs="Times New Roman" w:eastAsia="Times New Roman" w:hAnsi="Times New Roman"/>
          <w:sz w:val="20"/>
          <w:szCs w:val="20"/>
          <w:rtl w:val="0"/>
        </w:rPr>
        <w:t xml:space="preserve">ting or equivalents by asking “spitting as they perform what other action?”] </w:t>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Blowing air over one’s hands and wiping them over the body commonly follow recitation of this “greatest” verse of the Qur’an from Surah al-Baqarah. Muslims often recite this verse before travel or sleep. </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Throne</w:t>
      </w:r>
      <w:r w:rsidDel="00000000" w:rsidR="00000000" w:rsidRPr="00000000">
        <w:rPr>
          <w:rFonts w:ascii="Times New Roman" w:cs="Times New Roman" w:eastAsia="Times New Roman" w:hAnsi="Times New Roman"/>
          <w:sz w:val="20"/>
          <w:szCs w:val="20"/>
          <w:rtl w:val="0"/>
        </w:rPr>
        <w:t xml:space="preserve"> verse [or </w:t>
      </w:r>
      <w:r w:rsidDel="00000000" w:rsidR="00000000" w:rsidRPr="00000000">
        <w:rPr>
          <w:rFonts w:ascii="Times New Roman" w:cs="Times New Roman" w:eastAsia="Times New Roman" w:hAnsi="Times New Roman"/>
          <w:i w:val="1"/>
          <w:sz w:val="20"/>
          <w:szCs w:val="20"/>
          <w:rtl w:val="0"/>
        </w:rPr>
        <w:t xml:space="preserve">Ayat </w:t>
      </w:r>
      <w:r w:rsidDel="00000000" w:rsidR="00000000" w:rsidRPr="00000000">
        <w:rPr>
          <w:rFonts w:ascii="Times New Roman" w:cs="Times New Roman" w:eastAsia="Times New Roman" w:hAnsi="Times New Roman"/>
          <w:b w:val="1"/>
          <w:i w:val="1"/>
          <w:sz w:val="20"/>
          <w:szCs w:val="20"/>
          <w:u w:val="single"/>
          <w:rtl w:val="0"/>
        </w:rPr>
        <w:t xml:space="preserve">al-Kursi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Qur’an 2:225</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ayat</w:t>
      </w:r>
      <w:r w:rsidDel="00000000" w:rsidR="00000000" w:rsidRPr="00000000">
        <w:rPr>
          <w:rFonts w:ascii="Times New Roman" w:cs="Times New Roman" w:eastAsia="Times New Roman" w:hAnsi="Times New Roman"/>
          <w:sz w:val="20"/>
          <w:szCs w:val="20"/>
          <w:u w:val="single"/>
          <w:rtl w:val="0"/>
        </w:rPr>
        <w:t xml:space="preserve"> 225</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Unlike blowing after reciting </w:t>
      </w:r>
      <w:r w:rsidDel="00000000" w:rsidR="00000000" w:rsidRPr="00000000">
        <w:rPr>
          <w:rFonts w:ascii="Times New Roman" w:cs="Times New Roman" w:eastAsia="Times New Roman" w:hAnsi="Times New Roman"/>
          <w:sz w:val="20"/>
          <w:szCs w:val="20"/>
          <w:rtl w:val="0"/>
        </w:rPr>
        <w:t xml:space="preserve">Qur’an</w:t>
      </w:r>
      <w:r w:rsidDel="00000000" w:rsidR="00000000" w:rsidRPr="00000000">
        <w:rPr>
          <w:rFonts w:ascii="Times New Roman" w:cs="Times New Roman" w:eastAsia="Times New Roman" w:hAnsi="Times New Roman"/>
          <w:sz w:val="20"/>
          <w:szCs w:val="20"/>
          <w:rtl w:val="0"/>
        </w:rPr>
        <w:t xml:space="preserve">, “blowing in knots” is a malicious kind of this practice, which Surah al-Falaq requests protection against. This practice was introduced to humans by the fallen angels Harut and Marut.</w:t>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ilm al-</w:t>
      </w:r>
      <w:r w:rsidDel="00000000" w:rsidR="00000000" w:rsidRPr="00000000">
        <w:rPr>
          <w:rFonts w:ascii="Times New Roman" w:cs="Times New Roman" w:eastAsia="Times New Roman" w:hAnsi="Times New Roman"/>
          <w:b w:val="1"/>
          <w:i w:val="1"/>
          <w:sz w:val="20"/>
          <w:szCs w:val="20"/>
          <w:u w:val="single"/>
          <w:rtl w:val="0"/>
        </w:rPr>
        <w:t xml:space="preserve">siḥr</w:t>
      </w:r>
      <w:r w:rsidDel="00000000" w:rsidR="00000000" w:rsidRPr="00000000">
        <w:rPr>
          <w:rFonts w:ascii="Times New Roman" w:cs="Times New Roman" w:eastAsia="Times New Roman" w:hAnsi="Times New Roman"/>
          <w:sz w:val="20"/>
          <w:szCs w:val="20"/>
          <w:rtl w:val="0"/>
        </w:rPr>
        <w:t xml:space="preserve">; accept equivalents like </w:t>
      </w:r>
      <w:r w:rsidDel="00000000" w:rsidR="00000000" w:rsidRPr="00000000">
        <w:rPr>
          <w:rFonts w:ascii="Times New Roman" w:cs="Times New Roman" w:eastAsia="Times New Roman" w:hAnsi="Times New Roman"/>
          <w:b w:val="1"/>
          <w:sz w:val="20"/>
          <w:szCs w:val="20"/>
          <w:u w:val="single"/>
          <w:rtl w:val="0"/>
        </w:rPr>
        <w:t xml:space="preserve">sorcery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witchcraft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cursing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divination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soothsaying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ulūm al-ghayb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w:t>
      </w:r>
      <w:r w:rsidDel="00000000" w:rsidR="00000000" w:rsidRPr="00000000">
        <w:rPr>
          <w:rFonts w:ascii="Times New Roman" w:cs="Times New Roman" w:eastAsia="Times New Roman" w:hAnsi="Times New Roman"/>
          <w:i w:val="1"/>
          <w:sz w:val="20"/>
          <w:szCs w:val="20"/>
          <w:u w:val="single"/>
          <w:rtl w:val="0"/>
        </w:rPr>
        <w:t xml:space="preserve">ilm al-ghayb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These models are memory efficient because the Lagrange multipliers in their objective function are zero for most of the points in the training set. For 10 points each:</w:t>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supervised learning models that solve an optimization problem to find the maximum-margin hyperplane that divides a linearly separable dataset.</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support vector machine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SVM</w:t>
      </w:r>
      <w:r w:rsidDel="00000000" w:rsidR="00000000" w:rsidRPr="00000000">
        <w:rPr>
          <w:rFonts w:ascii="Times New Roman" w:cs="Times New Roman" w:eastAsia="Times New Roman" w:hAnsi="Times New Roman"/>
          <w:sz w:val="20"/>
          <w:szCs w:val="20"/>
          <w:rtl w:val="0"/>
        </w:rPr>
        <w:t xml:space="preserve">s; reject “(vector) machines” or “support vector”]</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support vector machine, or SVM, “kernel trick” can be used because the dual problem’s objective function is written in terms of this operation between two vectors. This operation generalizes the dot product.</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inner</w:t>
      </w:r>
      <w:r w:rsidDel="00000000" w:rsidR="00000000" w:rsidRPr="00000000">
        <w:rPr>
          <w:rFonts w:ascii="Times New Roman" w:cs="Times New Roman" w:eastAsia="Times New Roman" w:hAnsi="Times New Roman"/>
          <w:sz w:val="20"/>
          <w:szCs w:val="20"/>
          <w:rtl w:val="0"/>
        </w:rPr>
        <w:t xml:space="preserve"> product</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misclassification penalty and the spread of the kernel function for an SVM can be tuned using this method. This hyperparameter tuning method uses a cross-validation score to select the best combination of explicitly enumerated values.</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grid search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GridSearch</w:t>
      </w:r>
      <w:r w:rsidDel="00000000" w:rsidR="00000000" w:rsidRPr="00000000">
        <w:rPr>
          <w:rFonts w:ascii="Times New Roman" w:cs="Times New Roman" w:eastAsia="Times New Roman" w:hAnsi="Times New Roman"/>
          <w:sz w:val="20"/>
          <w:szCs w:val="20"/>
          <w:rtl w:val="0"/>
        </w:rPr>
        <w:t xml:space="preserve">CV</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While in one of these places, the narrator is captivated by a substance he compares to the “diabolical face” of the actress Simone </w:t>
      </w:r>
      <w:r w:rsidDel="00000000" w:rsidR="00000000" w:rsidRPr="00000000">
        <w:rPr>
          <w:rFonts w:ascii="Times New Roman" w:cs="Times New Roman" w:eastAsia="Times New Roman" w:hAnsi="Times New Roman"/>
          <w:sz w:val="20"/>
          <w:szCs w:val="20"/>
          <w:rtl w:val="0"/>
        </w:rPr>
        <w:t xml:space="preserve">Signoret</w:t>
      </w:r>
      <w:r w:rsidDel="00000000" w:rsidR="00000000" w:rsidRPr="00000000">
        <w:rPr>
          <w:rFonts w:ascii="Times New Roman" w:cs="Times New Roman" w:eastAsia="Times New Roman" w:hAnsi="Times New Roman"/>
          <w:sz w:val="20"/>
          <w:szCs w:val="20"/>
          <w:rtl w:val="0"/>
        </w:rPr>
        <w:t xml:space="preserve"> in the short story “Manganese </w:t>
      </w:r>
      <w:r w:rsidDel="00000000" w:rsidR="00000000" w:rsidRPr="00000000">
        <w:rPr>
          <w:rFonts w:ascii="Times New Roman" w:cs="Times New Roman" w:eastAsia="Times New Roman" w:hAnsi="Times New Roman"/>
          <w:sz w:val="20"/>
          <w:szCs w:val="20"/>
          <w:rtl w:val="0"/>
        </w:rPr>
        <w:t xml:space="preserve">Dioxide</w:t>
      </w:r>
      <w:r w:rsidDel="00000000" w:rsidR="00000000" w:rsidRPr="00000000">
        <w:rPr>
          <w:rFonts w:ascii="Times New Roman" w:cs="Times New Roman" w:eastAsia="Times New Roman" w:hAnsi="Times New Roman"/>
          <w:sz w:val="20"/>
          <w:szCs w:val="20"/>
          <w:rtl w:val="0"/>
        </w:rPr>
        <w:t xml:space="preserve"> Dreams.” For 10 points each:</w:t>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places described as “the perfect place to listen to the chirping of insects or the song of the birds” and “a place of spiritual repose” in the essay “In Praise of Shadows.”</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toilet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bathroom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restroom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washroom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outhouse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Japanese author of “Manganese Dioxide Dreams” contrasted Western and Asian aesthetics in the essay “In Praise of Shadows.”</w:t>
      </w:r>
    </w:p>
    <w:p w:rsidR="00000000" w:rsidDel="00000000" w:rsidP="00000000" w:rsidRDefault="00000000" w:rsidRPr="00000000" w14:paraId="0000014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Jun’ichirō </w:t>
      </w:r>
      <w:r w:rsidDel="00000000" w:rsidR="00000000" w:rsidRPr="00000000">
        <w:rPr>
          <w:rFonts w:ascii="Times New Roman" w:cs="Times New Roman" w:eastAsia="Times New Roman" w:hAnsi="Times New Roman"/>
          <w:b w:val="1"/>
          <w:sz w:val="20"/>
          <w:szCs w:val="20"/>
          <w:u w:val="single"/>
          <w:rtl w:val="0"/>
        </w:rPr>
        <w:t xml:space="preserve">Tanizaki</w:t>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“Sticky fecal matter” flows out of one of 30 of these objects created by an obsessive fan of the actress Yurako in Tanizaki’s story “Mr. Bluemound.” In </w:t>
      </w:r>
      <w:r w:rsidDel="00000000" w:rsidR="00000000" w:rsidRPr="00000000">
        <w:rPr>
          <w:rFonts w:ascii="Times New Roman" w:cs="Times New Roman" w:eastAsia="Times New Roman" w:hAnsi="Times New Roman"/>
          <w:i w:val="1"/>
          <w:sz w:val="20"/>
          <w:szCs w:val="20"/>
          <w:rtl w:val="0"/>
        </w:rPr>
        <w:t xml:space="preserve">The Makioka Sisters,</w:t>
      </w:r>
      <w:r w:rsidDel="00000000" w:rsidR="00000000" w:rsidRPr="00000000">
        <w:rPr>
          <w:rFonts w:ascii="Times New Roman" w:cs="Times New Roman" w:eastAsia="Times New Roman" w:hAnsi="Times New Roman"/>
          <w:sz w:val="20"/>
          <w:szCs w:val="20"/>
          <w:rtl w:val="0"/>
        </w:rPr>
        <w:t xml:space="preserve"> Itakura photographs these objects created by Taeko.</w:t>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doll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puppet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ningyō</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hina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mebina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obina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toy</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plaything</w:t>
      </w:r>
      <w:r w:rsidDel="00000000" w:rsidR="00000000" w:rsidRPr="00000000">
        <w:rPr>
          <w:rFonts w:ascii="Times New Roman" w:cs="Times New Roman" w:eastAsia="Times New Roman" w:hAnsi="Times New Roman"/>
          <w:sz w:val="20"/>
          <w:szCs w:val="20"/>
          <w:rtl w:val="0"/>
        </w:rPr>
        <w:t xml:space="preserve">s; reject “statues”]</w:t>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Playoffs Round 7. Editors 7</w:t>
    </w:r>
  </w:p>
  <w:p w:rsidR="00000000" w:rsidDel="00000000" w:rsidP="00000000" w:rsidRDefault="00000000" w:rsidRPr="00000000" w14:paraId="00000153">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