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86363" cy="22856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6363" cy="22856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2023 ACF NATIONALS</w:t>
      </w:r>
    </w:p>
    <w:p w:rsidR="00000000" w:rsidDel="00000000" w:rsidP="00000000" w:rsidRDefault="00000000" w:rsidRPr="00000000" w14:paraId="00000004">
      <w:pPr>
        <w:jc w:val="center"/>
        <w:rPr>
          <w:rFonts w:ascii="Trebuchet MS" w:cs="Trebuchet MS" w:eastAsia="Trebuchet MS" w:hAnsi="Trebuchet MS"/>
          <w:b w:val="1"/>
          <w:sz w:val="72"/>
          <w:szCs w:val="72"/>
        </w:rPr>
      </w:pPr>
      <w:r w:rsidDel="00000000" w:rsidR="00000000" w:rsidRPr="00000000">
        <w:rPr>
          <w:rtl w:val="0"/>
        </w:rPr>
      </w:r>
    </w:p>
    <w:p w:rsidR="00000000" w:rsidDel="00000000" w:rsidP="00000000" w:rsidRDefault="00000000" w:rsidRPr="00000000" w14:paraId="00000005">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Playoffs Round 9</w:t>
      </w:r>
    </w:p>
    <w:p w:rsidR="00000000" w:rsidDel="00000000" w:rsidP="00000000" w:rsidRDefault="00000000" w:rsidRPr="00000000" w14:paraId="00000006">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7">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Packet By</w:t>
      </w:r>
    </w:p>
    <w:p w:rsidR="00000000" w:rsidDel="00000000" w:rsidP="00000000" w:rsidRDefault="00000000" w:rsidRPr="00000000" w14:paraId="00000008">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The Editors (9)</w:t>
      </w:r>
    </w:p>
    <w:p w:rsidR="00000000" w:rsidDel="00000000" w:rsidP="00000000" w:rsidRDefault="00000000" w:rsidRPr="00000000" w14:paraId="0000000A">
      <w:pPr>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B">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Editors</w:t>
      </w:r>
    </w:p>
    <w:p w:rsidR="00000000" w:rsidDel="00000000" w:rsidP="00000000" w:rsidRDefault="00000000" w:rsidRPr="00000000" w14:paraId="0000000C">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Taylor Harvey, Sameer Apte, Ganon Evans, William Golden, </w:t>
        <w:br w:type="textWrapping"/>
        <w:t xml:space="preserve">Hasna Karim, Michael Kearney, Caroline Mao, Will Nediger, </w:t>
        <w:br w:type="textWrapping"/>
        <w:t xml:space="preserve">Grant Peet, Jonathen Settle, Adam Silverman</w:t>
      </w:r>
    </w:p>
    <w:p w:rsidR="00000000" w:rsidDel="00000000" w:rsidP="00000000" w:rsidRDefault="00000000" w:rsidRPr="00000000" w14:paraId="0000000D">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E">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Writers</w:t>
      </w:r>
    </w:p>
    <w:p w:rsidR="00000000" w:rsidDel="00000000" w:rsidP="00000000" w:rsidRDefault="00000000" w:rsidRPr="00000000" w14:paraId="0000000F">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Henry Atkins, Mike Bentley, Austin Brownlow, Jordan Brownstein,</w:t>
        <w:br w:type="textWrapping"/>
        <w:t xml:space="preserve"> Zach Foster, Nick Jensen, Shan Kothari, Jonathan Magin, </w:t>
      </w:r>
    </w:p>
    <w:p w:rsidR="00000000" w:rsidDel="00000000" w:rsidP="00000000" w:rsidRDefault="00000000" w:rsidRPr="00000000" w14:paraId="00000010">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Vivian Malouf, Eric Mukherjee, Kevin Thomas, Chandler West</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TOSSUPS</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w:t>
      </w:r>
      <w:r w:rsidDel="00000000" w:rsidR="00000000" w:rsidRPr="00000000">
        <w:rPr>
          <w:rFonts w:ascii="Times New Roman" w:cs="Times New Roman" w:eastAsia="Times New Roman" w:hAnsi="Times New Roman"/>
          <w:sz w:val="20"/>
          <w:szCs w:val="20"/>
          <w:rtl w:val="0"/>
        </w:rPr>
        <w:t xml:space="preserve">work</w:t>
      </w:r>
      <w:r w:rsidDel="00000000" w:rsidR="00000000" w:rsidRPr="00000000">
        <w:rPr>
          <w:rFonts w:ascii="Times New Roman" w:cs="Times New Roman" w:eastAsia="Times New Roman" w:hAnsi="Times New Roman"/>
          <w:sz w:val="20"/>
          <w:szCs w:val="20"/>
          <w:rtl w:val="0"/>
        </w:rPr>
        <w:t xml:space="preserve"> set in the aftermath of this event ends with a group of monks chanting a prayer beginning “Dirige, Domine” </w:t>
      </w:r>
      <w:r w:rsidDel="00000000" w:rsidR="00000000" w:rsidRPr="00000000">
        <w:rPr>
          <w:rFonts w:ascii="Times New Roman" w:cs="Times New Roman" w:eastAsia="Times New Roman" w:hAnsi="Times New Roman"/>
          <w:color w:val="666666"/>
          <w:sz w:val="20"/>
          <w:szCs w:val="20"/>
          <w:rtl w:val="0"/>
        </w:rPr>
        <w:t xml:space="preserve">(“DEE-ree-jay DOH-mee-nay”)</w:t>
      </w:r>
      <w:r w:rsidDel="00000000" w:rsidR="00000000" w:rsidRPr="00000000">
        <w:rPr>
          <w:rFonts w:ascii="Times New Roman" w:cs="Times New Roman" w:eastAsia="Times New Roman" w:hAnsi="Times New Roman"/>
          <w:sz w:val="20"/>
          <w:szCs w:val="20"/>
          <w:rtl w:val="0"/>
        </w:rPr>
        <w:t xml:space="preserve"> after the rumbling of a cart dies away. In Michael Alexander’s translation, a poem about this event begins with the fragmentary phrase “…would be broken.” That poem about this event includes the oft-quoted lines “Thought shall be the harder, heart the keener, courage the greater, as our might lessens.” Two characters retrieve the body of a man who had died in this event in an alliterative dialogue by J. R. R. Tolkien titled for that man’s “homecoming.” The word “pride” is a common translation of </w:t>
      </w:r>
      <w:r w:rsidDel="00000000" w:rsidR="00000000" w:rsidRPr="00000000">
        <w:rPr>
          <w:rFonts w:ascii="Times New Roman" w:cs="Times New Roman" w:eastAsia="Times New Roman" w:hAnsi="Times New Roman"/>
          <w:i w:val="1"/>
          <w:sz w:val="20"/>
          <w:szCs w:val="20"/>
          <w:rtl w:val="0"/>
        </w:rPr>
        <w:t xml:space="preserve">ofermode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(“OVER-moh-duh”)</w:t>
      </w:r>
      <w:r w:rsidDel="00000000" w:rsidR="00000000" w:rsidRPr="00000000">
        <w:rPr>
          <w:rFonts w:ascii="Times New Roman" w:cs="Times New Roman" w:eastAsia="Times New Roman" w:hAnsi="Times New Roman"/>
          <w:sz w:val="20"/>
          <w:szCs w:val="20"/>
          <w:rtl w:val="0"/>
        </w:rPr>
        <w:t xml:space="preserve">, which is used in a poem about this event to describe the state of mind of Byrhtnoth </w:t>
      </w:r>
      <w:r w:rsidDel="00000000" w:rsidR="00000000" w:rsidRPr="00000000">
        <w:rPr>
          <w:rFonts w:ascii="Times New Roman" w:cs="Times New Roman" w:eastAsia="Times New Roman" w:hAnsi="Times New Roman"/>
          <w:color w:val="666666"/>
          <w:sz w:val="20"/>
          <w:szCs w:val="20"/>
          <w:rtl w:val="0"/>
        </w:rPr>
        <w:t xml:space="preserve">(“BEERT-noth”)</w:t>
      </w:r>
      <w:r w:rsidDel="00000000" w:rsidR="00000000" w:rsidRPr="00000000">
        <w:rPr>
          <w:rFonts w:ascii="Times New Roman" w:cs="Times New Roman" w:eastAsia="Times New Roman" w:hAnsi="Times New Roman"/>
          <w:sz w:val="20"/>
          <w:szCs w:val="20"/>
          <w:rtl w:val="0"/>
        </w:rPr>
        <w:t xml:space="preserve"> when he allows his opponents to cross a causeway onto the mainland. For 10 points, an Old English poem is titled for what real-life 991 battle between the Anglo-Saxons and the Vikings?</w:t>
      </w:r>
    </w:p>
    <w:p w:rsidR="00000000" w:rsidDel="00000000" w:rsidP="00000000" w:rsidRDefault="00000000" w:rsidRPr="00000000" w14:paraId="00000017">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Maldon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Viking</w:t>
      </w:r>
      <w:r w:rsidDel="00000000" w:rsidR="00000000" w:rsidRPr="00000000">
        <w:rPr>
          <w:rFonts w:ascii="Times New Roman" w:cs="Times New Roman" w:eastAsia="Times New Roman" w:hAnsi="Times New Roman"/>
          <w:sz w:val="20"/>
          <w:szCs w:val="20"/>
          <w:rtl w:val="0"/>
        </w:rPr>
        <w:t xml:space="preserve"> raids or </w:t>
      </w:r>
      <w:r w:rsidDel="00000000" w:rsidR="00000000" w:rsidRPr="00000000">
        <w:rPr>
          <w:rFonts w:ascii="Times New Roman" w:cs="Times New Roman" w:eastAsia="Times New Roman" w:hAnsi="Times New Roman"/>
          <w:sz w:val="20"/>
          <w:szCs w:val="20"/>
          <w:u w:val="single"/>
          <w:rtl w:val="0"/>
        </w:rPr>
        <w:t xml:space="preserve">Viking</w:t>
      </w:r>
      <w:r w:rsidDel="00000000" w:rsidR="00000000" w:rsidRPr="00000000">
        <w:rPr>
          <w:rFonts w:ascii="Times New Roman" w:cs="Times New Roman" w:eastAsia="Times New Roman" w:hAnsi="Times New Roman"/>
          <w:sz w:val="20"/>
          <w:szCs w:val="20"/>
          <w:rtl w:val="0"/>
        </w:rPr>
        <w:t xml:space="preserve"> invasions of England until “Vikings” is read; prompt on </w:t>
      </w:r>
      <w:r w:rsidDel="00000000" w:rsidR="00000000" w:rsidRPr="00000000">
        <w:rPr>
          <w:rFonts w:ascii="Times New Roman" w:cs="Times New Roman" w:eastAsia="Times New Roman" w:hAnsi="Times New Roman"/>
          <w:sz w:val="20"/>
          <w:szCs w:val="20"/>
          <w:u w:val="single"/>
          <w:rtl w:val="0"/>
        </w:rPr>
        <w:t xml:space="preserve">battle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raid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invasion</w:t>
      </w:r>
      <w:r w:rsidDel="00000000" w:rsidR="00000000" w:rsidRPr="00000000">
        <w:rPr>
          <w:rFonts w:ascii="Times New Roman" w:cs="Times New Roman" w:eastAsia="Times New Roman" w:hAnsi="Times New Roman"/>
          <w:sz w:val="20"/>
          <w:szCs w:val="20"/>
          <w:rtl w:val="0"/>
        </w:rPr>
        <w:t xml:space="preserve">s or similar answers until “battle” is read] </w:t>
      </w:r>
      <w:r w:rsidDel="00000000" w:rsidR="00000000" w:rsidRPr="00000000">
        <w:rPr>
          <w:rFonts w:ascii="Times New Roman" w:cs="Times New Roman" w:eastAsia="Times New Roman" w:hAnsi="Times New Roman"/>
          <w:color w:val="666666"/>
          <w:sz w:val="20"/>
          <w:szCs w:val="20"/>
          <w:rtl w:val="0"/>
        </w:rPr>
        <w:t xml:space="preserve">(Tolkien wrote </w:t>
      </w:r>
      <w:r w:rsidDel="00000000" w:rsidR="00000000" w:rsidRPr="00000000">
        <w:rPr>
          <w:rFonts w:ascii="Times New Roman" w:cs="Times New Roman" w:eastAsia="Times New Roman" w:hAnsi="Times New Roman"/>
          <w:i w:val="1"/>
          <w:color w:val="666666"/>
          <w:sz w:val="20"/>
          <w:szCs w:val="20"/>
          <w:rtl w:val="0"/>
        </w:rPr>
        <w:t xml:space="preserve">The Homecoming of Beorhtnoth Beorhthelm’s Son</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For a sequence of these functions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 sub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define “</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sub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as equal to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 sub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whenever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 sub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is greater than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to the negative one-fourth power” and 0 elsewhere; Joseph Hodges showed that the sequence of these functions “</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sub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has better asymptotic performance than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 sub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but is highly irregular. The influence function obtained from Huber’s psi function is used to construct a class of these functions denoted by the letter capital M. When these functions have a high breakdown point, they are robust. These functions’ variance is greater than or equal to one over the Fisher information. These functions either output points or intervals. A common method of obtaining these functions finds the parameters that maximize the log-likelihood. The bias of these functions describes how far off their expected value is. For 10 points, name these functions that approximate the value of a population parameter.</w:t>
      </w:r>
    </w:p>
    <w:p w:rsidR="00000000" w:rsidDel="00000000" w:rsidP="00000000" w:rsidRDefault="00000000" w:rsidRPr="00000000" w14:paraId="0000001B">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estimator</w:t>
      </w:r>
      <w:r w:rsidDel="00000000" w:rsidR="00000000" w:rsidRPr="00000000">
        <w:rPr>
          <w:rFonts w:ascii="Times New Roman" w:cs="Times New Roman" w:eastAsia="Times New Roman" w:hAnsi="Times New Roman"/>
          <w:sz w:val="20"/>
          <w:szCs w:val="20"/>
          <w:rtl w:val="0"/>
        </w:rPr>
        <w:t xml:space="preserve">s [accept any kind of </w:t>
      </w:r>
      <w:r w:rsidDel="00000000" w:rsidR="00000000" w:rsidRPr="00000000">
        <w:rPr>
          <w:rFonts w:ascii="Times New Roman" w:cs="Times New Roman" w:eastAsia="Times New Roman" w:hAnsi="Times New Roman"/>
          <w:b w:val="1"/>
          <w:sz w:val="20"/>
          <w:szCs w:val="20"/>
          <w:u w:val="single"/>
          <w:rtl w:val="0"/>
        </w:rPr>
        <w:t xml:space="preserve">estimator</w:t>
      </w:r>
      <w:r w:rsidDel="00000000" w:rsidR="00000000" w:rsidRPr="00000000">
        <w:rPr>
          <w:rFonts w:ascii="Times New Roman" w:cs="Times New Roman" w:eastAsia="Times New Roman" w:hAnsi="Times New Roman"/>
          <w:sz w:val="20"/>
          <w:szCs w:val="20"/>
          <w:rtl w:val="0"/>
        </w:rPr>
        <w:t xml:space="preserve">s; accept statistical </w:t>
      </w:r>
      <w:r w:rsidDel="00000000" w:rsidR="00000000" w:rsidRPr="00000000">
        <w:rPr>
          <w:rFonts w:ascii="Times New Roman" w:cs="Times New Roman" w:eastAsia="Times New Roman" w:hAnsi="Times New Roman"/>
          <w:b w:val="1"/>
          <w:sz w:val="20"/>
          <w:szCs w:val="20"/>
          <w:u w:val="single"/>
          <w:rtl w:val="0"/>
        </w:rPr>
        <w:t xml:space="preserve">estimation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estimate</w:t>
      </w:r>
      <w:r w:rsidDel="00000000" w:rsidR="00000000" w:rsidRPr="00000000">
        <w:rPr>
          <w:rFonts w:ascii="Times New Roman" w:cs="Times New Roman" w:eastAsia="Times New Roman" w:hAnsi="Times New Roman"/>
          <w:sz w:val="20"/>
          <w:szCs w:val="20"/>
          <w:rtl w:val="0"/>
        </w:rPr>
        <w:t xml:space="preserve">s, or maximum likelihood </w:t>
      </w:r>
      <w:r w:rsidDel="00000000" w:rsidR="00000000" w:rsidRPr="00000000">
        <w:rPr>
          <w:rFonts w:ascii="Times New Roman" w:cs="Times New Roman" w:eastAsia="Times New Roman" w:hAnsi="Times New Roman"/>
          <w:b w:val="1"/>
          <w:sz w:val="20"/>
          <w:szCs w:val="20"/>
          <w:u w:val="single"/>
          <w:rtl w:val="0"/>
        </w:rPr>
        <w:t xml:space="preserve">estimation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statistic</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777777"/>
          <w:sz w:val="20"/>
          <w:szCs w:val="20"/>
          <w:rtl w:val="0"/>
        </w:rPr>
        <w:t xml:space="preserve">(The sentence about bounding estimator variance references the Cramér–Rao bound.)</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This philosopher wrote that we learn to swim without developing a theory of swimming to explicate his idea of “practical holism,” which he used to describe the </w:t>
      </w:r>
      <w:r w:rsidDel="00000000" w:rsidR="00000000" w:rsidRPr="00000000">
        <w:rPr>
          <w:rFonts w:ascii="Times New Roman" w:cs="Times New Roman" w:eastAsia="Times New Roman" w:hAnsi="Times New Roman"/>
          <w:sz w:val="20"/>
          <w:szCs w:val="20"/>
          <w:rtl w:val="0"/>
        </w:rPr>
        <w:t xml:space="preserve">thought</w:t>
      </w:r>
      <w:r w:rsidDel="00000000" w:rsidR="00000000" w:rsidRPr="00000000">
        <w:rPr>
          <w:rFonts w:ascii="Times New Roman" w:cs="Times New Roman" w:eastAsia="Times New Roman" w:hAnsi="Times New Roman"/>
          <w:sz w:val="20"/>
          <w:szCs w:val="20"/>
          <w:rtl w:val="0"/>
        </w:rPr>
        <w:t xml:space="preserve"> of people like Maurice Merleau-Ponty </w:t>
      </w:r>
      <w:r w:rsidDel="00000000" w:rsidR="00000000" w:rsidRPr="00000000">
        <w:rPr>
          <w:rFonts w:ascii="Times New Roman" w:cs="Times New Roman" w:eastAsia="Times New Roman" w:hAnsi="Times New Roman"/>
          <w:color w:val="666666"/>
          <w:sz w:val="20"/>
          <w:szCs w:val="20"/>
          <w:rtl w:val="0"/>
        </w:rPr>
        <w:t xml:space="preserve">(“mer-loh-pon-TEE”)</w:t>
      </w:r>
      <w:r w:rsidDel="00000000" w:rsidR="00000000" w:rsidRPr="00000000">
        <w:rPr>
          <w:rFonts w:ascii="Times New Roman" w:cs="Times New Roman" w:eastAsia="Times New Roman" w:hAnsi="Times New Roman"/>
          <w:sz w:val="20"/>
          <w:szCs w:val="20"/>
          <w:rtl w:val="0"/>
        </w:rPr>
        <w:t xml:space="preserve">. A 1972 book by this philosopher distinguishes what it calls the biological, psychological, epistemological, and ontological assumptions that underlie a certain “persistent optimism.” This philosopher’s </w:t>
      </w:r>
      <w:r w:rsidDel="00000000" w:rsidR="00000000" w:rsidRPr="00000000">
        <w:rPr>
          <w:rFonts w:ascii="Times New Roman" w:cs="Times New Roman" w:eastAsia="Times New Roman" w:hAnsi="Times New Roman"/>
          <w:sz w:val="20"/>
          <w:szCs w:val="20"/>
          <w:rtl w:val="0"/>
        </w:rPr>
        <w:t xml:space="preserve">explication</w:t>
      </w:r>
      <w:r w:rsidDel="00000000" w:rsidR="00000000" w:rsidRPr="00000000">
        <w:rPr>
          <w:rFonts w:ascii="Times New Roman" w:cs="Times New Roman" w:eastAsia="Times New Roman" w:hAnsi="Times New Roman"/>
          <w:sz w:val="20"/>
          <w:szCs w:val="20"/>
          <w:rtl w:val="0"/>
        </w:rPr>
        <w:t xml:space="preserve"> of Heidegger </w:t>
      </w:r>
      <w:r w:rsidDel="00000000" w:rsidR="00000000" w:rsidRPr="00000000">
        <w:rPr>
          <w:rFonts w:ascii="Times New Roman" w:cs="Times New Roman" w:eastAsia="Times New Roman" w:hAnsi="Times New Roman"/>
          <w:color w:val="666666"/>
          <w:sz w:val="20"/>
          <w:szCs w:val="20"/>
          <w:rtl w:val="0"/>
        </w:rPr>
        <w:t xml:space="preserve">(“HIDE-uh-ger”)</w:t>
      </w:r>
      <w:r w:rsidDel="00000000" w:rsidR="00000000" w:rsidRPr="00000000">
        <w:rPr>
          <w:rFonts w:ascii="Times New Roman" w:cs="Times New Roman" w:eastAsia="Times New Roman" w:hAnsi="Times New Roman"/>
          <w:sz w:val="20"/>
          <w:szCs w:val="20"/>
          <w:rtl w:val="0"/>
        </w:rPr>
        <w:t xml:space="preserve">, which is often given a portmanteau name, is contained in his book </w:t>
      </w:r>
      <w:r w:rsidDel="00000000" w:rsidR="00000000" w:rsidRPr="00000000">
        <w:rPr>
          <w:rFonts w:ascii="Times New Roman" w:cs="Times New Roman" w:eastAsia="Times New Roman" w:hAnsi="Times New Roman"/>
          <w:i w:val="1"/>
          <w:sz w:val="20"/>
          <w:szCs w:val="20"/>
          <w:rtl w:val="0"/>
        </w:rPr>
        <w:t xml:space="preserve">Being-in-the-World</w:t>
      </w:r>
      <w:r w:rsidDel="00000000" w:rsidR="00000000" w:rsidRPr="00000000">
        <w:rPr>
          <w:rFonts w:ascii="Times New Roman" w:cs="Times New Roman" w:eastAsia="Times New Roman" w:hAnsi="Times New Roman"/>
          <w:sz w:val="20"/>
          <w:szCs w:val="20"/>
          <w:rtl w:val="0"/>
        </w:rPr>
        <w:t xml:space="preserve">. This philosopher drew on Heidegger to critique the “good old-fashioned” approach to a certain field, arguing that its focus on abstract symbolic manipulations was unrealistic, in a book that was reissued with the word “still” added to its title. For 10 points, name this Berkeley philosopher who critiqued artificial intelligence in </w:t>
      </w:r>
      <w:r w:rsidDel="00000000" w:rsidR="00000000" w:rsidRPr="00000000">
        <w:rPr>
          <w:rFonts w:ascii="Times New Roman" w:cs="Times New Roman" w:eastAsia="Times New Roman" w:hAnsi="Times New Roman"/>
          <w:i w:val="1"/>
          <w:sz w:val="20"/>
          <w:szCs w:val="20"/>
          <w:rtl w:val="0"/>
        </w:rPr>
        <w:t xml:space="preserve">What Computers Can’t Do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Hubert </w:t>
      </w:r>
      <w:r w:rsidDel="00000000" w:rsidR="00000000" w:rsidRPr="00000000">
        <w:rPr>
          <w:rFonts w:ascii="Times New Roman" w:cs="Times New Roman" w:eastAsia="Times New Roman" w:hAnsi="Times New Roman"/>
          <w:b w:val="1"/>
          <w:sz w:val="20"/>
          <w:szCs w:val="20"/>
          <w:u w:val="single"/>
          <w:rtl w:val="0"/>
        </w:rPr>
        <w:t xml:space="preserve">Dreyfus</w:t>
      </w:r>
      <w:r w:rsidDel="00000000" w:rsidR="00000000" w:rsidRPr="00000000">
        <w:rPr>
          <w:rFonts w:ascii="Times New Roman" w:cs="Times New Roman" w:eastAsia="Times New Roman" w:hAnsi="Times New Roman"/>
          <w:sz w:val="20"/>
          <w:szCs w:val="20"/>
          <w:rtl w:val="0"/>
        </w:rPr>
        <w:t xml:space="preserve"> [or Hubert Lederer </w:t>
      </w:r>
      <w:r w:rsidDel="00000000" w:rsidR="00000000" w:rsidRPr="00000000">
        <w:rPr>
          <w:rFonts w:ascii="Times New Roman" w:cs="Times New Roman" w:eastAsia="Times New Roman" w:hAnsi="Times New Roman"/>
          <w:b w:val="1"/>
          <w:sz w:val="20"/>
          <w:szCs w:val="20"/>
          <w:u w:val="single"/>
          <w:rtl w:val="0"/>
        </w:rPr>
        <w:t xml:space="preserve">Dreyfus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portmanteau name is “Dreydegger.”)</w:t>
      </w:r>
      <w:r w:rsidDel="00000000" w:rsidR="00000000" w:rsidRPr="00000000">
        <w:rPr>
          <w:rFonts w:ascii="Times New Roman" w:cs="Times New Roman" w:eastAsia="Times New Roman" w:hAnsi="Times New Roman"/>
          <w:sz w:val="20"/>
          <w:szCs w:val="20"/>
          <w:rtl w:val="0"/>
        </w:rPr>
        <w:br w:type="textWrapping"/>
        <w:t xml:space="preserve">&lt;Philosophy&gt;</w:t>
      </w:r>
    </w:p>
    <w:p w:rsidR="00000000" w:rsidDel="00000000" w:rsidP="00000000" w:rsidRDefault="00000000" w:rsidRPr="00000000" w14:paraId="00000020">
      <w:pPr>
        <w:spacing w:before="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before="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before="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before="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before="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before="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before="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According to legend, Alfred von Vacano </w:t>
      </w:r>
      <w:r w:rsidDel="00000000" w:rsidR="00000000" w:rsidRPr="00000000">
        <w:rPr>
          <w:rFonts w:ascii="Times New Roman" w:cs="Times New Roman" w:eastAsia="Times New Roman" w:hAnsi="Times New Roman"/>
          <w:color w:val="666666"/>
          <w:sz w:val="20"/>
          <w:szCs w:val="20"/>
          <w:rtl w:val="0"/>
        </w:rPr>
        <w:t xml:space="preserve">(“AHL-fred </w:t>
      </w:r>
      <w:r w:rsidDel="00000000" w:rsidR="00000000" w:rsidRPr="00000000">
        <w:rPr>
          <w:rFonts w:ascii="Times New Roman" w:cs="Times New Roman" w:eastAsia="Times New Roman" w:hAnsi="Times New Roman"/>
          <w:color w:val="666666"/>
          <w:sz w:val="20"/>
          <w:szCs w:val="20"/>
          <w:rtl w:val="0"/>
        </w:rPr>
        <w:t xml:space="preserve">foan</w:t>
      </w:r>
      <w:r w:rsidDel="00000000" w:rsidR="00000000" w:rsidRPr="00000000">
        <w:rPr>
          <w:rFonts w:ascii="Times New Roman" w:cs="Times New Roman" w:eastAsia="Times New Roman" w:hAnsi="Times New Roman"/>
          <w:color w:val="666666"/>
          <w:sz w:val="20"/>
          <w:szCs w:val="20"/>
          <w:rtl w:val="0"/>
        </w:rPr>
        <w:t xml:space="preserve"> FUH-kah-noh”) </w:t>
      </w:r>
      <w:r w:rsidDel="00000000" w:rsidR="00000000" w:rsidRPr="00000000">
        <w:rPr>
          <w:rFonts w:ascii="Times New Roman" w:cs="Times New Roman" w:eastAsia="Times New Roman" w:hAnsi="Times New Roman"/>
          <w:sz w:val="20"/>
          <w:szCs w:val="20"/>
          <w:rtl w:val="0"/>
        </w:rPr>
        <w:t xml:space="preserve">sold a variety of this good under the name “Viennese” before its name was changed because it sounded too “bourgeois.” Some people who sold this good were known as “kissers” because they kissed a cross when taking an oath not to steal. Production of a version of this good called </w:t>
      </w:r>
      <w:r w:rsidDel="00000000" w:rsidR="00000000" w:rsidRPr="00000000">
        <w:rPr>
          <w:rFonts w:ascii="Times New Roman" w:cs="Times New Roman" w:eastAsia="Times New Roman" w:hAnsi="Times New Roman"/>
          <w:i w:val="1"/>
          <w:sz w:val="20"/>
          <w:szCs w:val="20"/>
          <w:rtl w:val="0"/>
        </w:rPr>
        <w:t xml:space="preserve">samogon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(“sam-uh-GOAN”) </w:t>
      </w:r>
      <w:r w:rsidDel="00000000" w:rsidR="00000000" w:rsidRPr="00000000">
        <w:rPr>
          <w:rFonts w:ascii="Times New Roman" w:cs="Times New Roman" w:eastAsia="Times New Roman" w:hAnsi="Times New Roman"/>
          <w:sz w:val="20"/>
          <w:szCs w:val="20"/>
          <w:rtl w:val="0"/>
        </w:rPr>
        <w:t xml:space="preserve">caused extreme dry goods shortages. A country’s production of this good was curtailed after the death of Prince Olaf in Vilnius at the start of World War I, exacerbating hyperinflation. A monopoly on selling this good through the </w:t>
      </w:r>
      <w:r w:rsidDel="00000000" w:rsidR="00000000" w:rsidRPr="00000000">
        <w:rPr>
          <w:rFonts w:ascii="Times New Roman" w:cs="Times New Roman" w:eastAsia="Times New Roman" w:hAnsi="Times New Roman"/>
          <w:i w:val="1"/>
          <w:sz w:val="20"/>
          <w:szCs w:val="20"/>
          <w:rtl w:val="0"/>
        </w:rPr>
        <w:t xml:space="preserve">kabak</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system provided a third of state revenue in the Russian Empire. In a yellow Soviet propaganda poster, a man in a blue suit declines this good by raising his palm and declaring “</w:t>
      </w:r>
      <w:r w:rsidDel="00000000" w:rsidR="00000000" w:rsidRPr="00000000">
        <w:rPr>
          <w:rFonts w:ascii="Times New Roman" w:cs="Times New Roman" w:eastAsia="Times New Roman" w:hAnsi="Times New Roman"/>
          <w:i w:val="1"/>
          <w:sz w:val="20"/>
          <w:szCs w:val="20"/>
          <w:rtl w:val="0"/>
        </w:rPr>
        <w:t xml:space="preserve">nyet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near-monopoly on this </w:t>
      </w:r>
      <w:r w:rsidDel="00000000" w:rsidR="00000000" w:rsidRPr="00000000">
        <w:rPr>
          <w:rFonts w:ascii="Times New Roman" w:cs="Times New Roman" w:eastAsia="Times New Roman" w:hAnsi="Times New Roman"/>
          <w:sz w:val="20"/>
          <w:szCs w:val="20"/>
          <w:rtl w:val="0"/>
        </w:rPr>
        <w:t xml:space="preserve">good</w:t>
      </w:r>
      <w:r w:rsidDel="00000000" w:rsidR="00000000" w:rsidRPr="00000000">
        <w:rPr>
          <w:rFonts w:ascii="Times New Roman" w:cs="Times New Roman" w:eastAsia="Times New Roman" w:hAnsi="Times New Roman"/>
          <w:sz w:val="20"/>
          <w:szCs w:val="20"/>
          <w:rtl w:val="0"/>
        </w:rPr>
        <w:t xml:space="preserve"> in Moscow was controlled by P. A. Smirnov. For 10 points, the sale of what good was limited by Mikhail Gorbachev’s so-called “dry law”?</w:t>
      </w:r>
    </w:p>
    <w:p w:rsidR="00000000" w:rsidDel="00000000" w:rsidP="00000000" w:rsidRDefault="00000000" w:rsidRPr="00000000" w14:paraId="00000028">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alcohol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vodka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beer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wine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spirit</w:t>
      </w:r>
      <w:r w:rsidDel="00000000" w:rsidR="00000000" w:rsidRPr="00000000">
        <w:rPr>
          <w:rFonts w:ascii="Times New Roman" w:cs="Times New Roman" w:eastAsia="Times New Roman" w:hAnsi="Times New Roman"/>
          <w:sz w:val="20"/>
          <w:szCs w:val="20"/>
          <w:rtl w:val="0"/>
        </w:rPr>
        <w:t xml:space="preserve">s, hard </w:t>
      </w:r>
      <w:r w:rsidDel="00000000" w:rsidR="00000000" w:rsidRPr="00000000">
        <w:rPr>
          <w:rFonts w:ascii="Times New Roman" w:cs="Times New Roman" w:eastAsia="Times New Roman" w:hAnsi="Times New Roman"/>
          <w:b w:val="1"/>
          <w:sz w:val="20"/>
          <w:szCs w:val="20"/>
          <w:u w:val="single"/>
          <w:rtl w:val="0"/>
        </w:rPr>
        <w:t xml:space="preserve">liquor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booze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moonshine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ethanol</w:t>
      </w:r>
      <w:r w:rsidDel="00000000" w:rsidR="00000000" w:rsidRPr="00000000">
        <w:rPr>
          <w:rFonts w:ascii="Times New Roman" w:cs="Times New Roman" w:eastAsia="Times New Roman" w:hAnsi="Times New Roman"/>
          <w:sz w:val="20"/>
          <w:szCs w:val="20"/>
          <w:rtl w:val="0"/>
        </w:rPr>
        <w:t xml:space="preserve">, or ethyl </w:t>
      </w:r>
      <w:r w:rsidDel="00000000" w:rsidR="00000000" w:rsidRPr="00000000">
        <w:rPr>
          <w:rFonts w:ascii="Times New Roman" w:cs="Times New Roman" w:eastAsia="Times New Roman" w:hAnsi="Times New Roman"/>
          <w:b w:val="1"/>
          <w:sz w:val="20"/>
          <w:szCs w:val="20"/>
          <w:u w:val="single"/>
          <w:rtl w:val="0"/>
        </w:rPr>
        <w:t xml:space="preserve">alcohol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drink</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beverage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&lt;European History&gt;</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i w:val="1"/>
          <w:sz w:val="20"/>
          <w:szCs w:val="20"/>
          <w:rtl w:val="0"/>
        </w:rPr>
        <w:t xml:space="preserve">Description acceptable. </w:t>
      </w:r>
      <w:r w:rsidDel="00000000" w:rsidR="00000000" w:rsidRPr="00000000">
        <w:rPr>
          <w:rFonts w:ascii="Times New Roman" w:cs="Times New Roman" w:eastAsia="Times New Roman" w:hAnsi="Times New Roman"/>
          <w:sz w:val="20"/>
          <w:szCs w:val="20"/>
          <w:rtl w:val="0"/>
        </w:rPr>
        <w:t xml:space="preserve">This location, whose ceilings were shaped triangularly to be resistant to shockwaves, was lit by an early example of a light ring pendant. Cinematographer Gilbert Taylor asked Ken Adam to design lighting on a green table in this location to resemble a poker game. A film was originally supposed to end in this location with a massive custard pie fight. Actors in this location wore felt-covered shoes to avoid scratching the black floor, which caused George C. </w:t>
      </w:r>
      <w:r w:rsidDel="00000000" w:rsidR="00000000" w:rsidRPr="00000000">
        <w:rPr>
          <w:rFonts w:ascii="Times New Roman" w:cs="Times New Roman" w:eastAsia="Times New Roman" w:hAnsi="Times New Roman"/>
          <w:sz w:val="20"/>
          <w:szCs w:val="20"/>
          <w:rtl w:val="0"/>
        </w:rPr>
        <w:t xml:space="preserve">Scott</w:t>
      </w:r>
      <w:r w:rsidDel="00000000" w:rsidR="00000000" w:rsidRPr="00000000">
        <w:rPr>
          <w:rFonts w:ascii="Times New Roman" w:cs="Times New Roman" w:eastAsia="Times New Roman" w:hAnsi="Times New Roman"/>
          <w:sz w:val="20"/>
          <w:szCs w:val="20"/>
          <w:rtl w:val="0"/>
        </w:rPr>
        <w:t xml:space="preserve"> to accidentally trip. After tackling an ambassador taking pictures of “the Big Board” here, a line about this location is delivered by President Merkin Muffley. After rising from his wheelchair in this location, a Nazi scientist yells “Mein Führer, I can walk!” For 10 points, a line beginning “Gentlemen! You can’t fight in here” refers to what location in the Pentagon, the setting of a political satire by Stanley Kubrick?</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War Room</w:t>
      </w:r>
      <w:r w:rsidDel="00000000" w:rsidR="00000000" w:rsidRPr="00000000">
        <w:rPr>
          <w:rFonts w:ascii="Times New Roman" w:cs="Times New Roman" w:eastAsia="Times New Roman" w:hAnsi="Times New Roman"/>
          <w:sz w:val="20"/>
          <w:szCs w:val="20"/>
          <w:rtl w:val="0"/>
        </w:rPr>
        <w:t xml:space="preserve"> [accept descriptions of the </w:t>
      </w:r>
      <w:r w:rsidDel="00000000" w:rsidR="00000000" w:rsidRPr="00000000">
        <w:rPr>
          <w:rFonts w:ascii="Times New Roman" w:cs="Times New Roman" w:eastAsia="Times New Roman" w:hAnsi="Times New Roman"/>
          <w:b w:val="1"/>
          <w:sz w:val="20"/>
          <w:szCs w:val="20"/>
          <w:u w:val="single"/>
          <w:rtl w:val="0"/>
        </w:rPr>
        <w:t xml:space="preserve">bunker</w:t>
      </w:r>
      <w:r w:rsidDel="00000000" w:rsidR="00000000" w:rsidRPr="00000000">
        <w:rPr>
          <w:rFonts w:ascii="Times New Roman" w:cs="Times New Roman" w:eastAsia="Times New Roman" w:hAnsi="Times New Roman"/>
          <w:sz w:val="20"/>
          <w:szCs w:val="20"/>
          <w:rtl w:val="0"/>
        </w:rPr>
        <w:t xml:space="preserve"> from </w:t>
      </w:r>
      <w:r w:rsidDel="00000000" w:rsidR="00000000" w:rsidRPr="00000000">
        <w:rPr>
          <w:rFonts w:ascii="Times New Roman" w:cs="Times New Roman" w:eastAsia="Times New Roman" w:hAnsi="Times New Roman"/>
          <w:b w:val="1"/>
          <w:i w:val="1"/>
          <w:sz w:val="20"/>
          <w:szCs w:val="20"/>
          <w:u w:val="single"/>
          <w:rtl w:val="0"/>
        </w:rPr>
        <w:t xml:space="preserve">Dr. Strangelove</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conference room</w:t>
      </w:r>
      <w:r w:rsidDel="00000000" w:rsidR="00000000" w:rsidRPr="00000000">
        <w:rPr>
          <w:rFonts w:ascii="Times New Roman" w:cs="Times New Roman" w:eastAsia="Times New Roman" w:hAnsi="Times New Roman"/>
          <w:sz w:val="20"/>
          <w:szCs w:val="20"/>
          <w:rtl w:val="0"/>
        </w:rPr>
        <w:t xml:space="preserve"> from </w:t>
      </w:r>
      <w:r w:rsidDel="00000000" w:rsidR="00000000" w:rsidRPr="00000000">
        <w:rPr>
          <w:rFonts w:ascii="Times New Roman" w:cs="Times New Roman" w:eastAsia="Times New Roman" w:hAnsi="Times New Roman"/>
          <w:b w:val="1"/>
          <w:i w:val="1"/>
          <w:sz w:val="20"/>
          <w:szCs w:val="20"/>
          <w:u w:val="single"/>
          <w:rtl w:val="0"/>
        </w:rPr>
        <w:t xml:space="preserve">Dr. Strangelove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Dr. Strangelove</w:t>
      </w:r>
      <w:r w:rsidDel="00000000" w:rsidR="00000000" w:rsidRPr="00000000">
        <w:rPr>
          <w:rFonts w:ascii="Times New Roman" w:cs="Times New Roman" w:eastAsia="Times New Roman" w:hAnsi="Times New Roman"/>
          <w:i w:val="1"/>
          <w:sz w:val="20"/>
          <w:szCs w:val="20"/>
          <w:rtl w:val="0"/>
        </w:rPr>
        <w:t xml:space="preserve"> or: How I Learned to Stop Worrying and Love the Bomb</w:t>
      </w:r>
      <w:r w:rsidDel="00000000" w:rsidR="00000000" w:rsidRPr="00000000">
        <w:rPr>
          <w:rFonts w:ascii="Times New Roman" w:cs="Times New Roman" w:eastAsia="Times New Roman" w:hAnsi="Times New Roman"/>
          <w:sz w:val="20"/>
          <w:szCs w:val="20"/>
          <w:rtl w:val="0"/>
        </w:rPr>
        <w:t xml:space="preserve"> in place of “</w:t>
      </w:r>
      <w:r w:rsidDel="00000000" w:rsidR="00000000" w:rsidRPr="00000000">
        <w:rPr>
          <w:rFonts w:ascii="Times New Roman" w:cs="Times New Roman" w:eastAsia="Times New Roman" w:hAnsi="Times New Roman"/>
          <w:i w:val="1"/>
          <w:sz w:val="20"/>
          <w:szCs w:val="20"/>
          <w:rtl w:val="0"/>
        </w:rPr>
        <w:t xml:space="preserve">Dr. Strangelove</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setting</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i w:val="1"/>
          <w:sz w:val="20"/>
          <w:szCs w:val="20"/>
          <w:u w:val="single"/>
          <w:rtl w:val="0"/>
        </w:rPr>
        <w:t xml:space="preserve">Dr. Strangelove</w:t>
      </w:r>
      <w:r w:rsidDel="00000000" w:rsidR="00000000" w:rsidRPr="00000000">
        <w:rPr>
          <w:rFonts w:ascii="Times New Roman" w:cs="Times New Roman" w:eastAsia="Times New Roman" w:hAnsi="Times New Roman"/>
          <w:sz w:val="20"/>
          <w:szCs w:val="20"/>
          <w:rtl w:val="0"/>
        </w:rPr>
        <w:t xml:space="preserve"> until “setting” is read; prompt on the </w:t>
      </w:r>
      <w:r w:rsidDel="00000000" w:rsidR="00000000" w:rsidRPr="00000000">
        <w:rPr>
          <w:rFonts w:ascii="Times New Roman" w:cs="Times New Roman" w:eastAsia="Times New Roman" w:hAnsi="Times New Roman"/>
          <w:sz w:val="20"/>
          <w:szCs w:val="20"/>
          <w:u w:val="single"/>
          <w:rtl w:val="0"/>
        </w:rPr>
        <w:t xml:space="preserve">Pentagon</w:t>
      </w:r>
      <w:r w:rsidDel="00000000" w:rsidR="00000000" w:rsidRPr="00000000">
        <w:rPr>
          <w:rFonts w:ascii="Times New Roman" w:cs="Times New Roman" w:eastAsia="Times New Roman" w:hAnsi="Times New Roman"/>
          <w:sz w:val="20"/>
          <w:szCs w:val="20"/>
          <w:rtl w:val="0"/>
        </w:rPr>
        <w:t xml:space="preserve"> until read]</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Matthew Edney compared this discipline to pornography, citing an image of the Virgin Mary created by Vincente de Memije. A scholar in this discipline becomes obsessed with his mistress’s birthmarks in a “Fantastic” series by </w:t>
      </w:r>
      <w:r w:rsidDel="00000000" w:rsidR="00000000" w:rsidRPr="00000000">
        <w:rPr>
          <w:rFonts w:ascii="Times New Roman" w:cs="Times New Roman" w:eastAsia="Times New Roman" w:hAnsi="Times New Roman"/>
          <w:sz w:val="20"/>
          <w:szCs w:val="20"/>
          <w:rtl w:val="0"/>
        </w:rPr>
        <w:t xml:space="preserve">François Schuiten </w:t>
      </w:r>
      <w:r w:rsidDel="00000000" w:rsidR="00000000" w:rsidRPr="00000000">
        <w:rPr>
          <w:rFonts w:ascii="Times New Roman" w:cs="Times New Roman" w:eastAsia="Times New Roman" w:hAnsi="Times New Roman"/>
          <w:color w:val="666666"/>
          <w:sz w:val="20"/>
          <w:szCs w:val="20"/>
          <w:rtl w:val="0"/>
        </w:rPr>
        <w:t xml:space="preserve">(“fran-SWAH SKOY-ten”)</w:t>
      </w:r>
      <w:r w:rsidDel="00000000" w:rsidR="00000000" w:rsidRPr="00000000">
        <w:rPr>
          <w:rFonts w:ascii="Times New Roman" w:cs="Times New Roman" w:eastAsia="Times New Roman" w:hAnsi="Times New Roman"/>
          <w:sz w:val="20"/>
          <w:szCs w:val="20"/>
          <w:rtl w:val="0"/>
        </w:rPr>
        <w:t xml:space="preserve"> and Benoît Peeters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ben-NWAH</w:t>
      </w:r>
      <w:r w:rsidDel="00000000" w:rsidR="00000000" w:rsidRPr="00000000">
        <w:rPr>
          <w:rFonts w:ascii="Times New Roman" w:cs="Times New Roman" w:eastAsia="Times New Roman" w:hAnsi="Times New Roman"/>
          <w:color w:val="666666"/>
          <w:sz w:val="20"/>
          <w:szCs w:val="20"/>
          <w:rtl w:val="0"/>
        </w:rPr>
        <w:t xml:space="preserve"> PEE-ters”)</w:t>
      </w:r>
      <w:r w:rsidDel="00000000" w:rsidR="00000000" w:rsidRPr="00000000">
        <w:rPr>
          <w:rFonts w:ascii="Times New Roman" w:cs="Times New Roman" w:eastAsia="Times New Roman" w:hAnsi="Times New Roman"/>
          <w:sz w:val="20"/>
          <w:szCs w:val="20"/>
          <w:rtl w:val="0"/>
        </w:rPr>
        <w:t xml:space="preserve">. The product of this discipline is compared to an “uneven dialogue” tilted to the elite in a Brian Harley paper on “Knowledge and Power.” Photozincography allowed for the first major projects in this discipline by Britain’s OS. Loxodromes are created in the marine subfield of this discipline by ECDIS. Modern deconstruction of this discipline criticizes plagiarism deterrents called paper towns and conformal images. This discipline inputs </w:t>
      </w:r>
      <w:r w:rsidDel="00000000" w:rsidR="00000000" w:rsidRPr="00000000">
        <w:rPr>
          <w:rFonts w:ascii="Times New Roman" w:cs="Times New Roman" w:eastAsia="Times New Roman" w:hAnsi="Times New Roman"/>
          <w:sz w:val="20"/>
          <w:szCs w:val="20"/>
          <w:rtl w:val="0"/>
        </w:rPr>
        <w:t xml:space="preserve">cadastral</w:t>
      </w:r>
      <w:r w:rsidDel="00000000" w:rsidR="00000000" w:rsidRPr="00000000">
        <w:rPr>
          <w:rFonts w:ascii="Times New Roman" w:cs="Times New Roman" w:eastAsia="Times New Roman" w:hAnsi="Times New Roman"/>
          <w:sz w:val="20"/>
          <w:szCs w:val="20"/>
          <w:rtl w:val="0"/>
        </w:rPr>
        <w:t xml:space="preserve"> surveys into GIS software to produce images adjusted for projection. For 10 points, name this discipline of creating maps.</w:t>
      </w:r>
    </w:p>
    <w:p w:rsidR="00000000" w:rsidDel="00000000" w:rsidP="00000000" w:rsidRDefault="00000000" w:rsidRPr="00000000" w14:paraId="00000030">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cartography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sz w:val="20"/>
          <w:szCs w:val="20"/>
          <w:rtl w:val="0"/>
        </w:rPr>
        <w:t xml:space="preserve">gyno</w:t>
      </w:r>
      <w:r w:rsidDel="00000000" w:rsidR="00000000" w:rsidRPr="00000000">
        <w:rPr>
          <w:rFonts w:ascii="Times New Roman" w:cs="Times New Roman" w:eastAsia="Times New Roman" w:hAnsi="Times New Roman"/>
          <w:b w:val="1"/>
          <w:sz w:val="20"/>
          <w:szCs w:val="20"/>
          <w:u w:val="single"/>
          <w:rtl w:val="0"/>
        </w:rPr>
        <w:t xml:space="preserve">cartography</w:t>
      </w:r>
      <w:r w:rsidDel="00000000" w:rsidR="00000000" w:rsidRPr="00000000">
        <w:rPr>
          <w:rFonts w:ascii="Times New Roman" w:cs="Times New Roman" w:eastAsia="Times New Roman" w:hAnsi="Times New Roman"/>
          <w:sz w:val="20"/>
          <w:szCs w:val="20"/>
          <w:rtl w:val="0"/>
        </w:rPr>
        <w:t xml:space="preserve">; prompt on making </w:t>
      </w:r>
      <w:r w:rsidDel="00000000" w:rsidR="00000000" w:rsidRPr="00000000">
        <w:rPr>
          <w:rFonts w:ascii="Times New Roman" w:cs="Times New Roman" w:eastAsia="Times New Roman" w:hAnsi="Times New Roman"/>
          <w:sz w:val="20"/>
          <w:szCs w:val="20"/>
          <w:u w:val="single"/>
          <w:rtl w:val="0"/>
        </w:rPr>
        <w:t xml:space="preserve">map</w:t>
      </w:r>
      <w:r w:rsidDel="00000000" w:rsidR="00000000" w:rsidRPr="00000000">
        <w:rPr>
          <w:rFonts w:ascii="Times New Roman" w:cs="Times New Roman" w:eastAsia="Times New Roman" w:hAnsi="Times New Roman"/>
          <w:sz w:val="20"/>
          <w:szCs w:val="20"/>
          <w:rtl w:val="0"/>
        </w:rPr>
        <w:t xml:space="preserve">s or equivalents by asking “what is the name of the field?”; prompt on making nautical </w:t>
      </w:r>
      <w:r w:rsidDel="00000000" w:rsidR="00000000" w:rsidRPr="00000000">
        <w:rPr>
          <w:rFonts w:ascii="Times New Roman" w:cs="Times New Roman" w:eastAsia="Times New Roman" w:hAnsi="Times New Roman"/>
          <w:sz w:val="20"/>
          <w:szCs w:val="20"/>
          <w:u w:val="single"/>
          <w:rtl w:val="0"/>
        </w:rPr>
        <w:t xml:space="preserve">chart</w:t>
      </w:r>
      <w:r w:rsidDel="00000000" w:rsidR="00000000" w:rsidRPr="00000000">
        <w:rPr>
          <w:rFonts w:ascii="Times New Roman" w:cs="Times New Roman" w:eastAsia="Times New Roman" w:hAnsi="Times New Roman"/>
          <w:sz w:val="20"/>
          <w:szCs w:val="20"/>
          <w:rtl w:val="0"/>
        </w:rPr>
        <w:t xml:space="preserve">s or equivalents; prompt on </w:t>
      </w:r>
      <w:r w:rsidDel="00000000" w:rsidR="00000000" w:rsidRPr="00000000">
        <w:rPr>
          <w:rFonts w:ascii="Times New Roman" w:cs="Times New Roman" w:eastAsia="Times New Roman" w:hAnsi="Times New Roman"/>
          <w:sz w:val="20"/>
          <w:szCs w:val="20"/>
          <w:u w:val="single"/>
          <w:rtl w:val="0"/>
        </w:rPr>
        <w:t xml:space="preserve">geography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geoinformatics;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survey</w:t>
      </w:r>
      <w:r w:rsidDel="00000000" w:rsidR="00000000" w:rsidRPr="00000000">
        <w:rPr>
          <w:rFonts w:ascii="Times New Roman" w:cs="Times New Roman" w:eastAsia="Times New Roman" w:hAnsi="Times New Roman"/>
          <w:sz w:val="20"/>
          <w:szCs w:val="20"/>
          <w:rtl w:val="0"/>
        </w:rPr>
        <w:t xml:space="preserve">ing until “surveys” is read; prompt on </w:t>
      </w:r>
      <w:r w:rsidDel="00000000" w:rsidR="00000000" w:rsidRPr="00000000">
        <w:rPr>
          <w:rFonts w:ascii="Times New Roman" w:cs="Times New Roman" w:eastAsia="Times New Roman" w:hAnsi="Times New Roman"/>
          <w:sz w:val="20"/>
          <w:szCs w:val="20"/>
          <w:u w:val="single"/>
          <w:rtl w:val="0"/>
        </w:rPr>
        <w:t xml:space="preserve">GIS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Arc</w:t>
      </w:r>
      <w:r w:rsidDel="00000000" w:rsidR="00000000" w:rsidRPr="00000000">
        <w:rPr>
          <w:rFonts w:ascii="Times New Roman" w:cs="Times New Roman" w:eastAsia="Times New Roman" w:hAnsi="Times New Roman"/>
          <w:sz w:val="20"/>
          <w:szCs w:val="20"/>
          <w:u w:val="single"/>
          <w:rtl w:val="0"/>
        </w:rPr>
        <w:t xml:space="preserve">GIS</w:t>
      </w:r>
      <w:r w:rsidDel="00000000" w:rsidR="00000000" w:rsidRPr="00000000">
        <w:rPr>
          <w:rFonts w:ascii="Times New Roman" w:cs="Times New Roman" w:eastAsia="Times New Roman" w:hAnsi="Times New Roman"/>
          <w:sz w:val="20"/>
          <w:szCs w:val="20"/>
          <w:rtl w:val="0"/>
        </w:rPr>
        <w:t xml:space="preserve"> by asking “used in what discipline?”] </w:t>
      </w:r>
      <w:r w:rsidDel="00000000" w:rsidR="00000000" w:rsidRPr="00000000">
        <w:rPr>
          <w:rFonts w:ascii="Times New Roman" w:cs="Times New Roman" w:eastAsia="Times New Roman" w:hAnsi="Times New Roman"/>
          <w:color w:val="666666"/>
          <w:sz w:val="20"/>
          <w:szCs w:val="20"/>
          <w:rtl w:val="0"/>
        </w:rPr>
        <w:t xml:space="preserve">(de Memije’s image depicted the Virgin Mary imposed over the Spanish Empire. The second sentence refers to </w:t>
      </w:r>
      <w:r w:rsidDel="00000000" w:rsidR="00000000" w:rsidRPr="00000000">
        <w:rPr>
          <w:rFonts w:ascii="Times New Roman" w:cs="Times New Roman" w:eastAsia="Times New Roman" w:hAnsi="Times New Roman"/>
          <w:i w:val="1"/>
          <w:color w:val="666666"/>
          <w:sz w:val="20"/>
          <w:szCs w:val="20"/>
          <w:rtl w:val="0"/>
        </w:rPr>
        <w:t xml:space="preserve">Cities of the Fantastic</w:t>
      </w:r>
      <w:r w:rsidDel="00000000" w:rsidR="00000000" w:rsidRPr="00000000">
        <w:rPr>
          <w:rFonts w:ascii="Times New Roman" w:cs="Times New Roman" w:eastAsia="Times New Roman" w:hAnsi="Times New Roman"/>
          <w:color w:val="666666"/>
          <w:sz w:val="20"/>
          <w:szCs w:val="20"/>
          <w:rtl w:val="0"/>
        </w:rPr>
        <w:t xml:space="preserve">. Harley wrote “Maps, Knowledge, and Power.” The OS is the Ordnance Survey.)</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Using letters written by his father Edward, Henry Woodman published a “History </w:t>
      </w:r>
      <w:r w:rsidDel="00000000" w:rsidR="00000000" w:rsidRPr="00000000">
        <w:rPr>
          <w:rFonts w:ascii="Times New Roman" w:cs="Times New Roman" w:eastAsia="Times New Roman" w:hAnsi="Times New Roman"/>
          <w:sz w:val="20"/>
          <w:szCs w:val="20"/>
          <w:rtl w:val="0"/>
        </w:rPr>
        <w:t xml:space="preserve">of” this</w:t>
      </w:r>
      <w:r w:rsidDel="00000000" w:rsidR="00000000" w:rsidRPr="00000000">
        <w:rPr>
          <w:rFonts w:ascii="Times New Roman" w:cs="Times New Roman" w:eastAsia="Times New Roman" w:hAnsi="Times New Roman"/>
          <w:sz w:val="20"/>
          <w:szCs w:val="20"/>
          <w:rtl w:val="0"/>
        </w:rPr>
        <w:t xml:space="preserve"> site that details legal action taken by William Dewees and his family to win compensation for destroyed property. In a final diary entry from this site, surgeon Albigence Waldo warns “curse fortune for using you ill” to readers who “eat pumpkin pie and roast turkeys.” </w:t>
      </w:r>
      <w:r w:rsidDel="00000000" w:rsidR="00000000" w:rsidRPr="00000000">
        <w:rPr>
          <w:rFonts w:ascii="Times New Roman" w:cs="Times New Roman" w:eastAsia="Times New Roman" w:hAnsi="Times New Roman"/>
          <w:sz w:val="20"/>
          <w:szCs w:val="20"/>
          <w:rtl w:val="0"/>
        </w:rPr>
        <w:t xml:space="preserve">After an occurrence at this site, I</w:t>
      </w:r>
      <w:r w:rsidDel="00000000" w:rsidR="00000000" w:rsidRPr="00000000">
        <w:rPr>
          <w:rFonts w:ascii="Times New Roman" w:cs="Times New Roman" w:eastAsia="Times New Roman" w:hAnsi="Times New Roman"/>
          <w:sz w:val="20"/>
          <w:szCs w:val="20"/>
          <w:rtl w:val="0"/>
        </w:rPr>
        <w:t xml:space="preserve">saac Potts told his wife that he suddenly lost his belief that “no man could be a soldier and a Christian at the same time.” A series of requests addressed from this site to Henry Laurens are signed “your most obedient servant.” Anthony Wayne was passed over to lead a “Grand Forage” from this site in favor of Nathanael Greene. The “Blue Book” was a compilation of tactics taught at this site by Baron von Steuben. For 10 points, name this site outside Philadelphia where the Continental Army spent the 1777 </w:t>
      </w:r>
      <w:r w:rsidDel="00000000" w:rsidR="00000000" w:rsidRPr="00000000">
        <w:rPr>
          <w:rFonts w:ascii="Times New Roman" w:cs="Times New Roman" w:eastAsia="Times New Roman" w:hAnsi="Times New Roman"/>
          <w:sz w:val="20"/>
          <w:szCs w:val="20"/>
          <w:rtl w:val="0"/>
        </w:rPr>
        <w:t xml:space="preserve">winter.</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Valley Forge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Pennsylvania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PA</w:t>
      </w:r>
      <w:r w:rsidDel="00000000" w:rsidR="00000000" w:rsidRPr="00000000">
        <w:rPr>
          <w:rFonts w:ascii="Times New Roman" w:cs="Times New Roman" w:eastAsia="Times New Roman" w:hAnsi="Times New Roman"/>
          <w:sz w:val="20"/>
          <w:szCs w:val="20"/>
          <w:rtl w:val="0"/>
        </w:rPr>
        <w:t xml:space="preserve"> until “Philadelphia” is read; prompt on </w:t>
      </w:r>
      <w:r w:rsidDel="00000000" w:rsidR="00000000" w:rsidRPr="00000000">
        <w:rPr>
          <w:rFonts w:ascii="Times New Roman" w:cs="Times New Roman" w:eastAsia="Times New Roman" w:hAnsi="Times New Roman"/>
          <w:sz w:val="20"/>
          <w:szCs w:val="20"/>
          <w:u w:val="single"/>
          <w:rtl w:val="0"/>
        </w:rPr>
        <w:t xml:space="preserve">Chester</w:t>
      </w:r>
      <w:r w:rsidDel="00000000" w:rsidR="00000000" w:rsidRPr="00000000">
        <w:rPr>
          <w:rFonts w:ascii="Times New Roman" w:cs="Times New Roman" w:eastAsia="Times New Roman" w:hAnsi="Times New Roman"/>
          <w:sz w:val="20"/>
          <w:szCs w:val="20"/>
          <w:rtl w:val="0"/>
        </w:rPr>
        <w:t xml:space="preserve"> County or </w:t>
      </w:r>
      <w:r w:rsidDel="00000000" w:rsidR="00000000" w:rsidRPr="00000000">
        <w:rPr>
          <w:rFonts w:ascii="Times New Roman" w:cs="Times New Roman" w:eastAsia="Times New Roman" w:hAnsi="Times New Roman"/>
          <w:sz w:val="20"/>
          <w:szCs w:val="20"/>
          <w:u w:val="single"/>
          <w:rtl w:val="0"/>
        </w:rPr>
        <w:t xml:space="preserve">Montgomery</w:t>
      </w:r>
      <w:r w:rsidDel="00000000" w:rsidR="00000000" w:rsidRPr="00000000">
        <w:rPr>
          <w:rFonts w:ascii="Times New Roman" w:cs="Times New Roman" w:eastAsia="Times New Roman" w:hAnsi="Times New Roman"/>
          <w:sz w:val="20"/>
          <w:szCs w:val="20"/>
          <w:rtl w:val="0"/>
        </w:rPr>
        <w:t xml:space="preserve"> County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(As told in Parson Weems’s </w:t>
      </w:r>
      <w:r w:rsidDel="00000000" w:rsidR="00000000" w:rsidRPr="00000000">
        <w:rPr>
          <w:rFonts w:ascii="Times New Roman" w:cs="Times New Roman" w:eastAsia="Times New Roman" w:hAnsi="Times New Roman"/>
          <w:i w:val="1"/>
          <w:color w:val="666666"/>
          <w:sz w:val="20"/>
          <w:szCs w:val="20"/>
          <w:rtl w:val="0"/>
        </w:rPr>
        <w:t xml:space="preserve">Life of Washington</w:t>
      </w:r>
      <w:r w:rsidDel="00000000" w:rsidR="00000000" w:rsidRPr="00000000">
        <w:rPr>
          <w:rFonts w:ascii="Times New Roman" w:cs="Times New Roman" w:eastAsia="Times New Roman" w:hAnsi="Times New Roman"/>
          <w:color w:val="666666"/>
          <w:sz w:val="20"/>
          <w:szCs w:val="20"/>
          <w:rtl w:val="0"/>
        </w:rPr>
        <w:t xml:space="preserve">, Potts, a practicing Quaker, had encountered Washington praying in the snow at Valley Forge.)</w:t>
      </w:r>
      <w:r w:rsidDel="00000000" w:rsidR="00000000" w:rsidRPr="00000000">
        <w:rPr>
          <w:rFonts w:ascii="Times New Roman" w:cs="Times New Roman" w:eastAsia="Times New Roman" w:hAnsi="Times New Roman"/>
          <w:sz w:val="20"/>
          <w:szCs w:val="20"/>
          <w:rtl w:val="0"/>
        </w:rPr>
        <w:br w:type="textWrapping"/>
        <w:t xml:space="preserve">&lt;American History&gt;</w:t>
        <w:br w:type="textWrapping"/>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In a novel by this author, seven men who ambush and stab a man in a courtyard fail to hear his body hit the water when they dump him in a nearby well. In a novel by this author, the djinn Mrs. Sweet and Mr. Bitter inform a fortune teller that her brother had impregnated her tattoo-artist younger sister, resulting in her poisoning him with a cyanide-laced yogurt dessert. Scenes about the Connecticut housewife Ella’s affair with a Scottish Sufi alternate with scenes set in 13th-century Konya in a novel by this author that depicts the love between Shams of Tabriz and Rumi. This author, who is not Orhan Pamuk, was tried for acknowledging the Armenian genocide in a novel in which the Armenian-American Armanoush visits the all-woman Kazancı family. For 10 points, name this contemporary author who wrote </w:t>
      </w:r>
      <w:r w:rsidDel="00000000" w:rsidR="00000000" w:rsidRPr="00000000">
        <w:rPr>
          <w:rFonts w:ascii="Times New Roman" w:cs="Times New Roman" w:eastAsia="Times New Roman" w:hAnsi="Times New Roman"/>
          <w:i w:val="1"/>
          <w:sz w:val="20"/>
          <w:szCs w:val="20"/>
          <w:rtl w:val="0"/>
        </w:rPr>
        <w:t xml:space="preserve">The Forty Rules of Love</w:t>
      </w:r>
      <w:r w:rsidDel="00000000" w:rsidR="00000000" w:rsidRPr="00000000">
        <w:rPr>
          <w:rFonts w:ascii="Times New Roman" w:cs="Times New Roman" w:eastAsia="Times New Roman" w:hAnsi="Times New Roman"/>
          <w:sz w:val="20"/>
          <w:szCs w:val="20"/>
          <w:rtl w:val="0"/>
        </w:rPr>
        <w:t xml:space="preserve"> and set </w:t>
      </w:r>
      <w:r w:rsidDel="00000000" w:rsidR="00000000" w:rsidRPr="00000000">
        <w:rPr>
          <w:rFonts w:ascii="Times New Roman" w:cs="Times New Roman" w:eastAsia="Times New Roman" w:hAnsi="Times New Roman"/>
          <w:i w:val="1"/>
          <w:sz w:val="20"/>
          <w:szCs w:val="20"/>
          <w:rtl w:val="0"/>
        </w:rPr>
        <w:t xml:space="preserve">The Bastard of Istanbul</w:t>
      </w:r>
      <w:r w:rsidDel="00000000" w:rsidR="00000000" w:rsidRPr="00000000">
        <w:rPr>
          <w:rFonts w:ascii="Times New Roman" w:cs="Times New Roman" w:eastAsia="Times New Roman" w:hAnsi="Times New Roman"/>
          <w:sz w:val="20"/>
          <w:szCs w:val="20"/>
          <w:rtl w:val="0"/>
        </w:rPr>
        <w:t xml:space="preserve"> in her native Turkey</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Elif </w:t>
      </w:r>
      <w:r w:rsidDel="00000000" w:rsidR="00000000" w:rsidRPr="00000000">
        <w:rPr>
          <w:rFonts w:ascii="Times New Roman" w:cs="Times New Roman" w:eastAsia="Times New Roman" w:hAnsi="Times New Roman"/>
          <w:b w:val="1"/>
          <w:sz w:val="20"/>
          <w:szCs w:val="20"/>
          <w:u w:val="single"/>
          <w:rtl w:val="0"/>
        </w:rPr>
        <w:t xml:space="preserve">Shafak</w:t>
      </w:r>
      <w:r w:rsidDel="00000000" w:rsidR="00000000" w:rsidRPr="00000000">
        <w:rPr>
          <w:rFonts w:ascii="Times New Roman" w:cs="Times New Roman" w:eastAsia="Times New Roman" w:hAnsi="Times New Roman"/>
          <w:sz w:val="20"/>
          <w:szCs w:val="20"/>
          <w:rtl w:val="0"/>
        </w:rPr>
        <w:t xml:space="preserve"> [or Elif </w:t>
      </w:r>
      <w:r w:rsidDel="00000000" w:rsidR="00000000" w:rsidRPr="00000000">
        <w:rPr>
          <w:rFonts w:ascii="Times New Roman" w:cs="Times New Roman" w:eastAsia="Times New Roman" w:hAnsi="Times New Roman"/>
          <w:b w:val="1"/>
          <w:sz w:val="20"/>
          <w:szCs w:val="20"/>
          <w:u w:val="single"/>
          <w:rtl w:val="0"/>
        </w:rPr>
        <w:t xml:space="preserve">Şafak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br w:type="textWrapping"/>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 Julian Kimble essay about the “polarizing nonsense” of logic in these locations appears in Antonio Johnson’s 2020 photo book </w:t>
      </w:r>
      <w:r w:rsidDel="00000000" w:rsidR="00000000" w:rsidRPr="00000000">
        <w:rPr>
          <w:rFonts w:ascii="Times New Roman" w:cs="Times New Roman" w:eastAsia="Times New Roman" w:hAnsi="Times New Roman"/>
          <w:i w:val="1"/>
          <w:sz w:val="20"/>
          <w:szCs w:val="20"/>
          <w:rtl w:val="0"/>
        </w:rPr>
        <w:t xml:space="preserve">You Next</w:t>
      </w:r>
      <w:r w:rsidDel="00000000" w:rsidR="00000000" w:rsidRPr="00000000">
        <w:rPr>
          <w:rFonts w:ascii="Times New Roman" w:cs="Times New Roman" w:eastAsia="Times New Roman" w:hAnsi="Times New Roman"/>
          <w:sz w:val="20"/>
          <w:szCs w:val="20"/>
          <w:rtl w:val="0"/>
        </w:rPr>
        <w:t xml:space="preserve">. A Quincy T. Mills book examining these locations “Along the Color Line” discusses Bayard Rustin being barred from one at the University of Chicago. Puerto Rican knick-knacks called </w:t>
      </w:r>
      <w:r w:rsidDel="00000000" w:rsidR="00000000" w:rsidRPr="00000000">
        <w:rPr>
          <w:rFonts w:ascii="Times New Roman" w:cs="Times New Roman" w:eastAsia="Times New Roman" w:hAnsi="Times New Roman"/>
          <w:i w:val="1"/>
          <w:sz w:val="20"/>
          <w:szCs w:val="20"/>
          <w:rtl w:val="0"/>
        </w:rPr>
        <w:t xml:space="preserve">chuchería</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highlight w:val="white"/>
          <w:rtl w:val="0"/>
        </w:rPr>
        <w:t xml:space="preserve">(“choo-chair-EE-ahss”)</w:t>
      </w:r>
      <w:r w:rsidDel="00000000" w:rsidR="00000000" w:rsidRPr="00000000">
        <w:rPr>
          <w:rFonts w:ascii="Times New Roman" w:cs="Times New Roman" w:eastAsia="Times New Roman" w:hAnsi="Times New Roman"/>
          <w:sz w:val="20"/>
          <w:szCs w:val="20"/>
          <w:rtl w:val="0"/>
        </w:rPr>
        <w:t xml:space="preserve"> appear alongside machismo </w:t>
      </w:r>
      <w:r w:rsidDel="00000000" w:rsidR="00000000" w:rsidRPr="00000000">
        <w:rPr>
          <w:rFonts w:ascii="Times New Roman" w:cs="Times New Roman" w:eastAsia="Times New Roman" w:hAnsi="Times New Roman"/>
          <w:color w:val="666666"/>
          <w:sz w:val="20"/>
          <w:szCs w:val="20"/>
          <w:highlight w:val="white"/>
          <w:rtl w:val="0"/>
        </w:rPr>
        <w:t xml:space="preserve">(“</w:t>
      </w:r>
      <w:r w:rsidDel="00000000" w:rsidR="00000000" w:rsidRPr="00000000">
        <w:rPr>
          <w:rFonts w:ascii="Times New Roman" w:cs="Times New Roman" w:eastAsia="Times New Roman" w:hAnsi="Times New Roman"/>
          <w:color w:val="666666"/>
          <w:sz w:val="20"/>
          <w:szCs w:val="20"/>
          <w:highlight w:val="white"/>
          <w:rtl w:val="0"/>
        </w:rPr>
        <w:t xml:space="preserve">mah-</w:t>
      </w:r>
      <w:r w:rsidDel="00000000" w:rsidR="00000000" w:rsidRPr="00000000">
        <w:rPr>
          <w:rFonts w:ascii="Times New Roman" w:cs="Times New Roman" w:eastAsia="Times New Roman" w:hAnsi="Times New Roman"/>
          <w:color w:val="666666"/>
          <w:sz w:val="20"/>
          <w:szCs w:val="20"/>
          <w:highlight w:val="white"/>
          <w:rtl w:val="0"/>
        </w:rPr>
        <w:t xml:space="preserve">CHEES</w:t>
      </w:r>
      <w:r w:rsidDel="00000000" w:rsidR="00000000" w:rsidRPr="00000000">
        <w:rPr>
          <w:rFonts w:ascii="Times New Roman" w:cs="Times New Roman" w:eastAsia="Times New Roman" w:hAnsi="Times New Roman"/>
          <w:color w:val="666666"/>
          <w:sz w:val="20"/>
          <w:szCs w:val="20"/>
          <w:highlight w:val="white"/>
          <w:rtl w:val="0"/>
        </w:rPr>
        <w:t xml:space="preserve">-mo</w:t>
      </w:r>
      <w:r w:rsidDel="00000000" w:rsidR="00000000" w:rsidRPr="00000000">
        <w:rPr>
          <w:rFonts w:ascii="Times New Roman" w:cs="Times New Roman" w:eastAsia="Times New Roman" w:hAnsi="Times New Roman"/>
          <w:color w:val="666666"/>
          <w:sz w:val="20"/>
          <w:szCs w:val="20"/>
          <w:highlight w:val="white"/>
          <w:rtl w:val="0"/>
        </w:rPr>
        <w:t xml:space="preserve">h</w:t>
      </w:r>
      <w:r w:rsidDel="00000000" w:rsidR="00000000" w:rsidRPr="00000000">
        <w:rPr>
          <w:rFonts w:ascii="Times New Roman" w:cs="Times New Roman" w:eastAsia="Times New Roman" w:hAnsi="Times New Roman"/>
          <w:color w:val="666666"/>
          <w:sz w:val="20"/>
          <w:szCs w:val="20"/>
          <w:highlight w:val="white"/>
          <w:rtl w:val="0"/>
        </w:rPr>
        <w:t xml:space="preserve">”</w:t>
      </w:r>
      <w:r w:rsidDel="00000000" w:rsidR="00000000" w:rsidRPr="00000000">
        <w:rPr>
          <w:rFonts w:ascii="Times New Roman" w:cs="Times New Roman" w:eastAsia="Times New Roman" w:hAnsi="Times New Roman"/>
          <w:color w:val="666666"/>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t xml:space="preserve"> symbolism in one of these locations in a Pepón Osorio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pay-</w:t>
      </w:r>
      <w:r w:rsidDel="00000000" w:rsidR="00000000" w:rsidRPr="00000000">
        <w:rPr>
          <w:rFonts w:ascii="Times New Roman" w:cs="Times New Roman" w:eastAsia="Times New Roman" w:hAnsi="Times New Roman"/>
          <w:color w:val="666666"/>
          <w:sz w:val="20"/>
          <w:szCs w:val="20"/>
          <w:rtl w:val="0"/>
        </w:rPr>
        <w:t xml:space="preserve">POAN oh-SO-ree-oh”)</w:t>
      </w:r>
      <w:r w:rsidDel="00000000" w:rsidR="00000000" w:rsidRPr="00000000">
        <w:rPr>
          <w:rFonts w:ascii="Times New Roman" w:cs="Times New Roman" w:eastAsia="Times New Roman" w:hAnsi="Times New Roman"/>
          <w:sz w:val="20"/>
          <w:szCs w:val="20"/>
          <w:rtl w:val="0"/>
        </w:rPr>
        <w:t xml:space="preserve"> installation titled for “No Crying” in them. The permit labels CW and CC segregated these locations, whose “common” and “conjured” talk were examined by D. L. Shabazz as “cultural forums.” The Tulsa Club preserved the tradition of a harmonic seventh chord nicknamed for these locations in performances like “My Wild Irish </w:t>
      </w:r>
      <w:r w:rsidDel="00000000" w:rsidR="00000000" w:rsidRPr="00000000">
        <w:rPr>
          <w:rFonts w:ascii="Times New Roman" w:cs="Times New Roman" w:eastAsia="Times New Roman" w:hAnsi="Times New Roman"/>
          <w:sz w:val="20"/>
          <w:szCs w:val="20"/>
          <w:rtl w:val="0"/>
        </w:rPr>
        <w:t xml:space="preserve">Rose” by</w:t>
      </w:r>
      <w:r w:rsidDel="00000000" w:rsidR="00000000" w:rsidRPr="00000000">
        <w:rPr>
          <w:rFonts w:ascii="Times New Roman" w:cs="Times New Roman" w:eastAsia="Times New Roman" w:hAnsi="Times New Roman"/>
          <w:sz w:val="20"/>
          <w:szCs w:val="20"/>
          <w:rtl w:val="0"/>
        </w:rPr>
        <w:t xml:space="preserve"> Black a capella singers. For 10 points, name these locations where bloodletting and teeth pulling were advertised by a red, white, and blue pole. </w:t>
      </w:r>
    </w:p>
    <w:p w:rsidR="00000000" w:rsidDel="00000000" w:rsidP="00000000" w:rsidRDefault="00000000" w:rsidRPr="00000000" w14:paraId="00000040">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barbershop</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barberia</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barbershop</w:t>
      </w:r>
      <w:r w:rsidDel="00000000" w:rsidR="00000000" w:rsidRPr="00000000">
        <w:rPr>
          <w:rFonts w:ascii="Times New Roman" w:cs="Times New Roman" w:eastAsia="Times New Roman" w:hAnsi="Times New Roman"/>
          <w:sz w:val="20"/>
          <w:szCs w:val="20"/>
          <w:rtl w:val="0"/>
        </w:rPr>
        <w:t xml:space="preserve"> quartets; accept </w:t>
      </w:r>
      <w:r w:rsidDel="00000000" w:rsidR="00000000" w:rsidRPr="00000000">
        <w:rPr>
          <w:rFonts w:ascii="Times New Roman" w:cs="Times New Roman" w:eastAsia="Times New Roman" w:hAnsi="Times New Roman"/>
          <w:b w:val="1"/>
          <w:sz w:val="20"/>
          <w:szCs w:val="20"/>
          <w:u w:val="single"/>
          <w:rtl w:val="0"/>
        </w:rPr>
        <w:t xml:space="preserve">tonsorium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No Crying Allowed in the </w:t>
      </w:r>
      <w:r w:rsidDel="00000000" w:rsidR="00000000" w:rsidRPr="00000000">
        <w:rPr>
          <w:rFonts w:ascii="Times New Roman" w:cs="Times New Roman" w:eastAsia="Times New Roman" w:hAnsi="Times New Roman"/>
          <w:b w:val="1"/>
          <w:i w:val="1"/>
          <w:sz w:val="20"/>
          <w:szCs w:val="20"/>
          <w:u w:val="single"/>
          <w:rtl w:val="0"/>
        </w:rPr>
        <w:t xml:space="preserve">Barbershop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En la </w:t>
      </w:r>
      <w:r w:rsidDel="00000000" w:rsidR="00000000" w:rsidRPr="00000000">
        <w:rPr>
          <w:rFonts w:ascii="Times New Roman" w:cs="Times New Roman" w:eastAsia="Times New Roman" w:hAnsi="Times New Roman"/>
          <w:b w:val="1"/>
          <w:i w:val="1"/>
          <w:sz w:val="20"/>
          <w:szCs w:val="20"/>
          <w:u w:val="single"/>
          <w:rtl w:val="0"/>
        </w:rPr>
        <w:t xml:space="preserve">barbería</w:t>
      </w:r>
      <w:r w:rsidDel="00000000" w:rsidR="00000000" w:rsidRPr="00000000">
        <w:rPr>
          <w:rFonts w:ascii="Times New Roman" w:cs="Times New Roman" w:eastAsia="Times New Roman" w:hAnsi="Times New Roman"/>
          <w:i w:val="1"/>
          <w:sz w:val="20"/>
          <w:szCs w:val="20"/>
          <w:rtl w:val="0"/>
        </w:rPr>
        <w:t xml:space="preserve">, no se llora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haircutter</w:t>
      </w:r>
      <w:r w:rsidDel="00000000" w:rsidR="00000000" w:rsidRPr="00000000">
        <w:rPr>
          <w:rFonts w:ascii="Times New Roman" w:cs="Times New Roman" w:eastAsia="Times New Roman" w:hAnsi="Times New Roman"/>
          <w:sz w:val="20"/>
          <w:szCs w:val="20"/>
          <w:rtl w:val="0"/>
        </w:rPr>
        <w:t xml:space="preserve">s; reject “salons” or “hair salons” or “beauty parlors”] </w:t>
      </w:r>
      <w:r w:rsidDel="00000000" w:rsidR="00000000" w:rsidRPr="00000000">
        <w:rPr>
          <w:rFonts w:ascii="Times New Roman" w:cs="Times New Roman" w:eastAsia="Times New Roman" w:hAnsi="Times New Roman"/>
          <w:color w:val="666666"/>
          <w:sz w:val="20"/>
          <w:szCs w:val="20"/>
          <w:rtl w:val="0"/>
        </w:rPr>
        <w:t xml:space="preserve">(Mill’s book is </w:t>
      </w:r>
      <w:r w:rsidDel="00000000" w:rsidR="00000000" w:rsidRPr="00000000">
        <w:rPr>
          <w:rFonts w:ascii="Times New Roman" w:cs="Times New Roman" w:eastAsia="Times New Roman" w:hAnsi="Times New Roman"/>
          <w:i w:val="1"/>
          <w:color w:val="666666"/>
          <w:sz w:val="20"/>
          <w:szCs w:val="20"/>
          <w:rtl w:val="0"/>
        </w:rPr>
        <w:t xml:space="preserve">Cutting Along the Color Line</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41">
      <w:pPr>
        <w:rPr>
          <w:rFonts w:ascii="Times New Roman" w:cs="Times New Roman" w:eastAsia="Times New Roman" w:hAnsi="Times New Roman"/>
          <w:color w:val="201f1e"/>
          <w:sz w:val="20"/>
          <w:szCs w:val="20"/>
        </w:rPr>
      </w:pPr>
      <w:r w:rsidDel="00000000" w:rsidR="00000000" w:rsidRPr="00000000">
        <w:rPr>
          <w:rFonts w:ascii="Times New Roman" w:cs="Times New Roman" w:eastAsia="Times New Roman" w:hAnsi="Times New Roman"/>
          <w:sz w:val="20"/>
          <w:szCs w:val="20"/>
          <w:rtl w:val="0"/>
        </w:rPr>
        <w:t xml:space="preserve">&lt;Other Academic&gt;</w:t>
      </w:r>
      <w:r w:rsidDel="00000000" w:rsidR="00000000" w:rsidRPr="00000000">
        <w:rPr>
          <w:rtl w:val="0"/>
        </w:rPr>
      </w:r>
    </w:p>
    <w:p w:rsidR="00000000" w:rsidDel="00000000" w:rsidP="00000000" w:rsidRDefault="00000000" w:rsidRPr="00000000" w14:paraId="00000042">
      <w:pPr>
        <w:shd w:fill="ffffff" w:val="clear"/>
        <w:rPr>
          <w:rFonts w:ascii="Times New Roman" w:cs="Times New Roman" w:eastAsia="Times New Roman" w:hAnsi="Times New Roman"/>
          <w:color w:val="201f1e"/>
          <w:sz w:val="20"/>
          <w:szCs w:val="2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they are activated by trifluoroacetic acid, these compounds are the hydride source for ionic hydrogenation. Bifunctional coupling agents named for having these organic compounds as head groups are used to adhere polymers to inorganic surfaces. These compounds form adducts with active hydrogens to derivatize polar analytes before gas chromatography. In a process named for these compounds, they self-assemble on surface-exposed oxygens to form a monolayer that end-caps chromatography columns and renders glass chemically inert. Chlorinated and branched examples of these compounds, such as TBSCl </w:t>
      </w:r>
      <w:r w:rsidDel="00000000" w:rsidR="00000000" w:rsidRPr="00000000">
        <w:rPr>
          <w:rFonts w:ascii="Times New Roman" w:cs="Times New Roman" w:eastAsia="Times New Roman" w:hAnsi="Times New Roman"/>
          <w:color w:val="666666"/>
          <w:sz w:val="20"/>
          <w:szCs w:val="20"/>
          <w:rtl w:val="0"/>
        </w:rPr>
        <w:t xml:space="preserve">(“T-B-S-C-L”)</w:t>
      </w:r>
      <w:r w:rsidDel="00000000" w:rsidR="00000000" w:rsidRPr="00000000">
        <w:rPr>
          <w:rFonts w:ascii="Times New Roman" w:cs="Times New Roman" w:eastAsia="Times New Roman" w:hAnsi="Times New Roman"/>
          <w:sz w:val="20"/>
          <w:szCs w:val="20"/>
          <w:rtl w:val="0"/>
        </w:rPr>
        <w:t xml:space="preserve">, form ethers in the most common method to protect alcohols. One of these compounds bearing four methyl groups is assigned a chemical shift of 0 ppm in NMR. For 10 points, name these hydrocarbons that contain an atom of the element below carbon on the periodic table.</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silane</w:t>
      </w:r>
      <w:r w:rsidDel="00000000" w:rsidR="00000000" w:rsidRPr="00000000">
        <w:rPr>
          <w:rFonts w:ascii="Times New Roman" w:cs="Times New Roman" w:eastAsia="Times New Roman" w:hAnsi="Times New Roman"/>
          <w:sz w:val="20"/>
          <w:szCs w:val="20"/>
          <w:rtl w:val="0"/>
        </w:rPr>
        <w:t xml:space="preserve">s [or organo</w:t>
      </w:r>
      <w:r w:rsidDel="00000000" w:rsidR="00000000" w:rsidRPr="00000000">
        <w:rPr>
          <w:rFonts w:ascii="Times New Roman" w:cs="Times New Roman" w:eastAsia="Times New Roman" w:hAnsi="Times New Roman"/>
          <w:b w:val="1"/>
          <w:sz w:val="20"/>
          <w:szCs w:val="20"/>
          <w:u w:val="single"/>
          <w:rtl w:val="0"/>
        </w:rPr>
        <w:t xml:space="preserve">silane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organosilicon</w:t>
      </w:r>
      <w:r w:rsidDel="00000000" w:rsidR="00000000" w:rsidRPr="00000000">
        <w:rPr>
          <w:rFonts w:ascii="Times New Roman" w:cs="Times New Roman" w:eastAsia="Times New Roman" w:hAnsi="Times New Roman"/>
          <w:sz w:val="20"/>
          <w:szCs w:val="20"/>
          <w:rtl w:val="0"/>
        </w:rPr>
        <w:t xml:space="preserve"> compounds; or </w:t>
      </w:r>
      <w:r w:rsidDel="00000000" w:rsidR="00000000" w:rsidRPr="00000000">
        <w:rPr>
          <w:rFonts w:ascii="Times New Roman" w:cs="Times New Roman" w:eastAsia="Times New Roman" w:hAnsi="Times New Roman"/>
          <w:b w:val="1"/>
          <w:sz w:val="20"/>
          <w:szCs w:val="20"/>
          <w:u w:val="single"/>
          <w:rtl w:val="0"/>
        </w:rPr>
        <w:t xml:space="preserve">silyl</w:t>
      </w:r>
      <w:r w:rsidDel="00000000" w:rsidR="00000000" w:rsidRPr="00000000">
        <w:rPr>
          <w:rFonts w:ascii="Times New Roman" w:cs="Times New Roman" w:eastAsia="Times New Roman" w:hAnsi="Times New Roman"/>
          <w:sz w:val="20"/>
          <w:szCs w:val="20"/>
          <w:rtl w:val="0"/>
        </w:rPr>
        <w:t xml:space="preserve"> groups; accept hydro</w:t>
      </w:r>
      <w:r w:rsidDel="00000000" w:rsidR="00000000" w:rsidRPr="00000000">
        <w:rPr>
          <w:rFonts w:ascii="Times New Roman" w:cs="Times New Roman" w:eastAsia="Times New Roman" w:hAnsi="Times New Roman"/>
          <w:b w:val="1"/>
          <w:sz w:val="20"/>
          <w:szCs w:val="20"/>
          <w:u w:val="single"/>
          <w:rtl w:val="0"/>
        </w:rPr>
        <w:t xml:space="preserve">silane</w:t>
      </w:r>
      <w:r w:rsidDel="00000000" w:rsidR="00000000" w:rsidRPr="00000000">
        <w:rPr>
          <w:rFonts w:ascii="Times New Roman" w:cs="Times New Roman" w:eastAsia="Times New Roman" w:hAnsi="Times New Roman"/>
          <w:sz w:val="20"/>
          <w:szCs w:val="20"/>
          <w:rtl w:val="0"/>
        </w:rPr>
        <w:t xml:space="preserve">s; accept chloro</w:t>
      </w:r>
      <w:r w:rsidDel="00000000" w:rsidR="00000000" w:rsidRPr="00000000">
        <w:rPr>
          <w:rFonts w:ascii="Times New Roman" w:cs="Times New Roman" w:eastAsia="Times New Roman" w:hAnsi="Times New Roman"/>
          <w:b w:val="1"/>
          <w:sz w:val="20"/>
          <w:szCs w:val="20"/>
          <w:u w:val="single"/>
          <w:rtl w:val="0"/>
        </w:rPr>
        <w:t xml:space="preserve">silane</w:t>
      </w:r>
      <w:r w:rsidDel="00000000" w:rsidR="00000000" w:rsidRPr="00000000">
        <w:rPr>
          <w:rFonts w:ascii="Times New Roman" w:cs="Times New Roman" w:eastAsia="Times New Roman" w:hAnsi="Times New Roman"/>
          <w:sz w:val="20"/>
          <w:szCs w:val="20"/>
          <w:rtl w:val="0"/>
        </w:rPr>
        <w:t xml:space="preserve">s; reject “silanols,”</w:t>
      </w:r>
      <w:r w:rsidDel="00000000" w:rsidR="00000000" w:rsidRPr="00000000">
        <w:rPr>
          <w:rFonts w:ascii="Times New Roman" w:cs="Times New Roman" w:eastAsia="Times New Roman" w:hAnsi="Times New Roman"/>
          <w:sz w:val="20"/>
          <w:szCs w:val="20"/>
          <w:rtl w:val="0"/>
        </w:rPr>
        <w:t xml:space="preserve"> “silyl ether</w:t>
      </w:r>
      <w:r w:rsidDel="00000000" w:rsidR="00000000" w:rsidRPr="00000000">
        <w:rPr>
          <w:rFonts w:ascii="Times New Roman" w:cs="Times New Roman" w:eastAsia="Times New Roman" w:hAnsi="Times New Roman"/>
          <w:sz w:val="20"/>
          <w:szCs w:val="20"/>
          <w:rtl w:val="0"/>
        </w:rPr>
        <w:t xml:space="preserve">s,” “siloxanes,”  “silicon,” or “Si”]</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br w:type="textWrapping"/>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An artist claimed that his efforts to finish a painting inspired by this man were hindered by the “spirit of Titian” and the “infernal machine called Chiaro-Scuro.” A painting in Chicago’s Art Institute depicts this man with fleshy hands but a ghastly face as he sits cross-legged to the right of a girl sewing and </w:t>
      </w:r>
      <w:r w:rsidDel="00000000" w:rsidR="00000000" w:rsidRPr="00000000">
        <w:rPr>
          <w:rFonts w:ascii="Times New Roman" w:cs="Times New Roman" w:eastAsia="Times New Roman" w:hAnsi="Times New Roman"/>
          <w:sz w:val="20"/>
          <w:szCs w:val="20"/>
          <w:rtl w:val="0"/>
        </w:rPr>
        <w:t xml:space="preserve">another</w:t>
      </w:r>
      <w:r w:rsidDel="00000000" w:rsidR="00000000" w:rsidRPr="00000000">
        <w:rPr>
          <w:rFonts w:ascii="Times New Roman" w:cs="Times New Roman" w:eastAsia="Times New Roman" w:hAnsi="Times New Roman"/>
          <w:sz w:val="20"/>
          <w:szCs w:val="20"/>
          <w:rtl w:val="0"/>
        </w:rPr>
        <w:t xml:space="preserve"> girl at a podium. A nude depiction of this man with his back to the viewer and raising his right arm appears on a frontispiece in which he stands among yellow and blue clouds. He’s not Shakespeare, but this author inspired the Thomas and Butts sets of illustrations and an unpopular gallery spearheaded by Henri Fuseli, who painted him dictating to his daughter. A winged figure is shown upside-down plummeting to Earth in one of the illustrations of a poem by this author by Gustave Doré. For 10 points, what poet titles an epic poem illustrated by its author, William Blake?</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John </w:t>
      </w:r>
      <w:r w:rsidDel="00000000" w:rsidR="00000000" w:rsidRPr="00000000">
        <w:rPr>
          <w:rFonts w:ascii="Times New Roman" w:cs="Times New Roman" w:eastAsia="Times New Roman" w:hAnsi="Times New Roman"/>
          <w:b w:val="1"/>
          <w:sz w:val="20"/>
          <w:szCs w:val="20"/>
          <w:u w:val="single"/>
          <w:rtl w:val="0"/>
        </w:rPr>
        <w:t xml:space="preserve">Milton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Milton</w:t>
      </w:r>
      <w:r w:rsidDel="00000000" w:rsidR="00000000" w:rsidRPr="00000000">
        <w:rPr>
          <w:rFonts w:ascii="Times New Roman" w:cs="Times New Roman" w:eastAsia="Times New Roman" w:hAnsi="Times New Roman"/>
          <w:i w:val="1"/>
          <w:sz w:val="20"/>
          <w:szCs w:val="20"/>
          <w:rtl w:val="0"/>
        </w:rPr>
        <w:t xml:space="preserve">: A Poem in Two Books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Milton</w:t>
      </w:r>
      <w:r w:rsidDel="00000000" w:rsidR="00000000" w:rsidRPr="00000000">
        <w:rPr>
          <w:rFonts w:ascii="Times New Roman" w:cs="Times New Roman" w:eastAsia="Times New Roman" w:hAnsi="Times New Roman"/>
          <w:sz w:val="20"/>
          <w:szCs w:val="20"/>
          <w:rtl w:val="0"/>
        </w:rPr>
        <w:t xml:space="preserve"> Gallery; accept </w:t>
      </w:r>
      <w:r w:rsidDel="00000000" w:rsidR="00000000" w:rsidRPr="00000000">
        <w:rPr>
          <w:rFonts w:ascii="Times New Roman" w:cs="Times New Roman" w:eastAsia="Times New Roman" w:hAnsi="Times New Roman"/>
          <w:b w:val="1"/>
          <w:i w:val="1"/>
          <w:sz w:val="20"/>
          <w:szCs w:val="20"/>
          <w:u w:val="single"/>
          <w:rtl w:val="0"/>
        </w:rPr>
        <w:t xml:space="preserve">Milton</w:t>
      </w:r>
      <w:r w:rsidDel="00000000" w:rsidR="00000000" w:rsidRPr="00000000">
        <w:rPr>
          <w:rFonts w:ascii="Times New Roman" w:cs="Times New Roman" w:eastAsia="Times New Roman" w:hAnsi="Times New Roman"/>
          <w:i w:val="1"/>
          <w:sz w:val="20"/>
          <w:szCs w:val="20"/>
          <w:rtl w:val="0"/>
        </w:rPr>
        <w:t xml:space="preserve"> Dictating to His Daughter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br w:type="textWrapping"/>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 song whose title “devotes every breath” to a “drunken, red-robed” one of these people recounts lighting a fifth lamp in his honor. One of these people is said to have run through the streets carrying a torch and a bucket of water to put out the fires of hell and burn down Paradise; she also introduced a formulation of “real love.” Some Hindus offer rose petals and sacred sheets at a monument to one of these people in Ajmer, which is a pilgrimage site for that man’s </w:t>
      </w:r>
      <w:r w:rsidDel="00000000" w:rsidR="00000000" w:rsidRPr="00000000">
        <w:rPr>
          <w:rFonts w:ascii="Times New Roman" w:cs="Times New Roman" w:eastAsia="Times New Roman" w:hAnsi="Times New Roman"/>
          <w:i w:val="1"/>
          <w:sz w:val="20"/>
          <w:szCs w:val="20"/>
          <w:rtl w:val="0"/>
        </w:rPr>
        <w:t xml:space="preserve">‘urs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aw-OORS</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Manqabat</w:t>
      </w:r>
      <w:r w:rsidDel="00000000" w:rsidR="00000000" w:rsidRPr="00000000">
        <w:rPr>
          <w:rFonts w:ascii="Times New Roman" w:cs="Times New Roman" w:eastAsia="Times New Roman" w:hAnsi="Times New Roman"/>
          <w:sz w:val="20"/>
          <w:szCs w:val="20"/>
          <w:rtl w:val="0"/>
        </w:rPr>
        <w:t xml:space="preserve"> pieces honor either ʿAlī or one of these people and are performed by </w:t>
      </w:r>
      <w:r w:rsidDel="00000000" w:rsidR="00000000" w:rsidRPr="00000000">
        <w:rPr>
          <w:rFonts w:ascii="Times New Roman" w:cs="Times New Roman" w:eastAsia="Times New Roman" w:hAnsi="Times New Roman"/>
          <w:i w:val="1"/>
          <w:sz w:val="20"/>
          <w:szCs w:val="20"/>
          <w:rtl w:val="0"/>
        </w:rPr>
        <w:t xml:space="preserve">qawwals</w:t>
      </w:r>
      <w:r w:rsidDel="00000000" w:rsidR="00000000" w:rsidRPr="00000000">
        <w:rPr>
          <w:rFonts w:ascii="Times New Roman" w:cs="Times New Roman" w:eastAsia="Times New Roman" w:hAnsi="Times New Roman"/>
          <w:sz w:val="20"/>
          <w:szCs w:val="20"/>
          <w:rtl w:val="0"/>
        </w:rPr>
        <w:t xml:space="preserve"> like Nusrat Fateh Ali Khan. Wahhabism forbids making pilgrimages to </w:t>
      </w:r>
      <w:r w:rsidDel="00000000" w:rsidR="00000000" w:rsidRPr="00000000">
        <w:rPr>
          <w:rFonts w:ascii="Times New Roman" w:cs="Times New Roman" w:eastAsia="Times New Roman" w:hAnsi="Times New Roman"/>
          <w:i w:val="1"/>
          <w:sz w:val="20"/>
          <w:szCs w:val="20"/>
          <w:rtl w:val="0"/>
        </w:rPr>
        <w:t xml:space="preserve">dargahs</w:t>
      </w:r>
      <w:r w:rsidDel="00000000" w:rsidR="00000000" w:rsidRPr="00000000">
        <w:rPr>
          <w:rFonts w:ascii="Times New Roman" w:cs="Times New Roman" w:eastAsia="Times New Roman" w:hAnsi="Times New Roman"/>
          <w:sz w:val="20"/>
          <w:szCs w:val="20"/>
          <w:rtl w:val="0"/>
        </w:rPr>
        <w:t xml:space="preserve"> built over the graves of these people, whose acknowledgment orthodox Sunni scholars consider </w:t>
      </w:r>
      <w:r w:rsidDel="00000000" w:rsidR="00000000" w:rsidRPr="00000000">
        <w:rPr>
          <w:rFonts w:ascii="Times New Roman" w:cs="Times New Roman" w:eastAsia="Times New Roman" w:hAnsi="Times New Roman"/>
          <w:i w:val="1"/>
          <w:sz w:val="20"/>
          <w:szCs w:val="20"/>
          <w:rtl w:val="0"/>
        </w:rPr>
        <w:t xml:space="preserve">shirk</w:t>
      </w:r>
      <w:r w:rsidDel="00000000" w:rsidR="00000000" w:rsidRPr="00000000">
        <w:rPr>
          <w:rFonts w:ascii="Times New Roman" w:cs="Times New Roman" w:eastAsia="Times New Roman" w:hAnsi="Times New Roman"/>
          <w:sz w:val="20"/>
          <w:szCs w:val="20"/>
          <w:rtl w:val="0"/>
        </w:rPr>
        <w:t xml:space="preserve">. For 10 points, orders like the Naqshbandi and the Chishtiya venerate what “Friends of God” including Rābiʿa Basri and Moinuddin Chishti?</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Sufi saint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i w:val="1"/>
          <w:sz w:val="20"/>
          <w:szCs w:val="20"/>
          <w:u w:val="single"/>
          <w:rtl w:val="0"/>
        </w:rPr>
        <w:t xml:space="preserve">wali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ʾawliyāʾ</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awliyāa</w:t>
      </w:r>
      <w:r w:rsidDel="00000000" w:rsidR="00000000" w:rsidRPr="00000000">
        <w:rPr>
          <w:rFonts w:ascii="Times New Roman" w:cs="Times New Roman" w:eastAsia="Times New Roman" w:hAnsi="Times New Roman"/>
          <w:i w:val="1"/>
          <w:sz w:val="20"/>
          <w:szCs w:val="20"/>
          <w:rtl w:val="0"/>
        </w:rPr>
        <w:t xml:space="preserve"> l-lahi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Friends of God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Friends of Allah</w:t>
      </w:r>
      <w:r w:rsidDel="00000000" w:rsidR="00000000" w:rsidRPr="00000000">
        <w:rPr>
          <w:rFonts w:ascii="Times New Roman" w:cs="Times New Roman" w:eastAsia="Times New Roman" w:hAnsi="Times New Roman"/>
          <w:sz w:val="20"/>
          <w:szCs w:val="20"/>
          <w:rtl w:val="0"/>
        </w:rPr>
        <w:t xml:space="preserve"> until “Friends” is read; prompt on </w:t>
      </w:r>
      <w:r w:rsidDel="00000000" w:rsidR="00000000" w:rsidRPr="00000000">
        <w:rPr>
          <w:rFonts w:ascii="Times New Roman" w:cs="Times New Roman" w:eastAsia="Times New Roman" w:hAnsi="Times New Roman"/>
          <w:i w:val="1"/>
          <w:sz w:val="20"/>
          <w:szCs w:val="20"/>
          <w:u w:val="single"/>
          <w:rtl w:val="0"/>
        </w:rPr>
        <w:t xml:space="preserve">pir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pir</w:t>
      </w:r>
      <w:r w:rsidDel="00000000" w:rsidR="00000000" w:rsidRPr="00000000">
        <w:rPr>
          <w:rFonts w:ascii="Times New Roman" w:cs="Times New Roman" w:eastAsia="Times New Roman" w:hAnsi="Times New Roman"/>
          <w:i w:val="1"/>
          <w:sz w:val="20"/>
          <w:szCs w:val="20"/>
          <w:rtl w:val="0"/>
        </w:rPr>
        <w:t xml:space="preserve"> baba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hazrat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u w:val="single"/>
          <w:rtl w:val="0"/>
        </w:rPr>
        <w:t xml:space="preserve">khwaja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by asking </w:t>
      </w:r>
      <w:r w:rsidDel="00000000" w:rsidR="00000000" w:rsidRPr="00000000">
        <w:rPr>
          <w:rFonts w:ascii="Times New Roman" w:cs="Times New Roman" w:eastAsia="Times New Roman" w:hAnsi="Times New Roman"/>
          <w:sz w:val="20"/>
          <w:szCs w:val="20"/>
          <w:rtl w:val="0"/>
        </w:rPr>
        <w:t xml:space="preserve">“what kind of person does the honorific refer to?”; prompt </w:t>
      </w:r>
      <w:r w:rsidDel="00000000" w:rsidR="00000000" w:rsidRPr="00000000">
        <w:rPr>
          <w:rFonts w:ascii="Times New Roman" w:cs="Times New Roman" w:eastAsia="Times New Roman" w:hAnsi="Times New Roman"/>
          <w:sz w:val="20"/>
          <w:szCs w:val="20"/>
          <w:u w:val="single"/>
          <w:rtl w:val="0"/>
        </w:rPr>
        <w:t xml:space="preserve">saint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Muslim </w:t>
      </w:r>
      <w:r w:rsidDel="00000000" w:rsidR="00000000" w:rsidRPr="00000000">
        <w:rPr>
          <w:rFonts w:ascii="Times New Roman" w:cs="Times New Roman" w:eastAsia="Times New Roman" w:hAnsi="Times New Roman"/>
          <w:sz w:val="20"/>
          <w:szCs w:val="20"/>
          <w:u w:val="single"/>
          <w:rtl w:val="0"/>
        </w:rPr>
        <w:t xml:space="preserve">saint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Sunni </w:t>
      </w:r>
      <w:r w:rsidDel="00000000" w:rsidR="00000000" w:rsidRPr="00000000">
        <w:rPr>
          <w:rFonts w:ascii="Times New Roman" w:cs="Times New Roman" w:eastAsia="Times New Roman" w:hAnsi="Times New Roman"/>
          <w:sz w:val="20"/>
          <w:szCs w:val="20"/>
          <w:u w:val="single"/>
          <w:rtl w:val="0"/>
        </w:rPr>
        <w:t xml:space="preserve">saint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Shia saint</w:t>
      </w:r>
      <w:r w:rsidDel="00000000" w:rsidR="00000000" w:rsidRPr="00000000">
        <w:rPr>
          <w:rFonts w:ascii="Times New Roman" w:cs="Times New Roman" w:eastAsia="Times New Roman" w:hAnsi="Times New Roman"/>
          <w:sz w:val="20"/>
          <w:szCs w:val="20"/>
          <w:rtl w:val="0"/>
        </w:rPr>
        <w:t xml:space="preserve">s by asking “from what more specific tradition?”; prompt on </w:t>
      </w:r>
      <w:r w:rsidDel="00000000" w:rsidR="00000000" w:rsidRPr="00000000">
        <w:rPr>
          <w:rFonts w:ascii="Times New Roman" w:cs="Times New Roman" w:eastAsia="Times New Roman" w:hAnsi="Times New Roman"/>
          <w:sz w:val="20"/>
          <w:szCs w:val="20"/>
          <w:u w:val="single"/>
          <w:rtl w:val="0"/>
        </w:rPr>
        <w:t xml:space="preserve">Sufi</w:t>
      </w:r>
      <w:r w:rsidDel="00000000" w:rsidR="00000000" w:rsidRPr="00000000">
        <w:rPr>
          <w:rFonts w:ascii="Times New Roman" w:cs="Times New Roman" w:eastAsia="Times New Roman" w:hAnsi="Times New Roman"/>
          <w:sz w:val="20"/>
          <w:szCs w:val="20"/>
          <w:rtl w:val="0"/>
        </w:rPr>
        <w:t xml:space="preserve">s by asking “with what spiritual position?”] </w:t>
      </w:r>
      <w:r w:rsidDel="00000000" w:rsidR="00000000" w:rsidRPr="00000000">
        <w:rPr>
          <w:rFonts w:ascii="Times New Roman" w:cs="Times New Roman" w:eastAsia="Times New Roman" w:hAnsi="Times New Roman"/>
          <w:color w:val="666666"/>
          <w:sz w:val="20"/>
          <w:szCs w:val="20"/>
          <w:rtl w:val="0"/>
        </w:rPr>
        <w:t xml:space="preserve">(The first clue references “Dama Dam Mast Qalandar,” a qawwali song about Lal Shahbaz Qalandar. The second clue references Rābiʿa al-ʿAdawiyya, also known as Rābiʿa Basri, one of the first Sufi saints.)</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Fonts w:ascii="Times New Roman" w:cs="Times New Roman" w:eastAsia="Times New Roman" w:hAnsi="Times New Roman"/>
          <w:color w:val="222222"/>
          <w:sz w:val="20"/>
          <w:szCs w:val="20"/>
          <w:rtl w:val="0"/>
        </w:rPr>
        <w:br w:type="textWrapp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rtl w:val="0"/>
        </w:rPr>
        <w:t xml:space="preserve">In support of this cause, a fisherman known as “Sea Dragon” led a strike of </w:t>
      </w:r>
      <w:r w:rsidDel="00000000" w:rsidR="00000000" w:rsidRPr="00000000">
        <w:rPr>
          <w:rFonts w:ascii="Times New Roman" w:cs="Times New Roman" w:eastAsia="Times New Roman" w:hAnsi="Times New Roman"/>
          <w:i w:val="1"/>
          <w:sz w:val="20"/>
          <w:szCs w:val="20"/>
          <w:rtl w:val="0"/>
        </w:rPr>
        <w:t xml:space="preserve">jangada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(“jun-GAH-duh”) </w:t>
      </w:r>
      <w:r w:rsidDel="00000000" w:rsidR="00000000" w:rsidRPr="00000000">
        <w:rPr>
          <w:rFonts w:ascii="Times New Roman" w:cs="Times New Roman" w:eastAsia="Times New Roman" w:hAnsi="Times New Roman"/>
          <w:sz w:val="20"/>
          <w:szCs w:val="20"/>
          <w:rtl w:val="0"/>
        </w:rPr>
        <w:t xml:space="preserve">pilots. A lawyer who championed this cause mythologized his mother, Luisa Mahin </w:t>
      </w:r>
      <w:r w:rsidDel="00000000" w:rsidR="00000000" w:rsidRPr="00000000">
        <w:rPr>
          <w:rFonts w:ascii="Times New Roman" w:cs="Times New Roman" w:eastAsia="Times New Roman" w:hAnsi="Times New Roman"/>
          <w:color w:val="666666"/>
          <w:sz w:val="20"/>
          <w:szCs w:val="20"/>
          <w:rtl w:val="0"/>
        </w:rPr>
        <w:t xml:space="preserve">(“mah-EEN”)</w:t>
      </w:r>
      <w:r w:rsidDel="00000000" w:rsidR="00000000" w:rsidRPr="00000000">
        <w:rPr>
          <w:rFonts w:ascii="Times New Roman" w:cs="Times New Roman" w:eastAsia="Times New Roman" w:hAnsi="Times New Roman"/>
          <w:sz w:val="20"/>
          <w:szCs w:val="20"/>
          <w:rtl w:val="0"/>
        </w:rPr>
        <w:t xml:space="preserve">, as a leader of a movement whose white-robed participants wore leather amulets containing religious scrolls. Unenforced laws are still colloquially said to be “for the English to see” because a law enacted as part of this cause went unheeded until the passage of the Aberdeen Act. After this </w:t>
      </w:r>
      <w:r w:rsidDel="00000000" w:rsidR="00000000" w:rsidRPr="00000000">
        <w:rPr>
          <w:rFonts w:ascii="Times New Roman" w:cs="Times New Roman" w:eastAsia="Times New Roman" w:hAnsi="Times New Roman"/>
          <w:sz w:val="20"/>
          <w:szCs w:val="20"/>
          <w:rtl w:val="0"/>
        </w:rPr>
        <w:t xml:space="preserve">cause succeeded</w:t>
      </w:r>
      <w:r w:rsidDel="00000000" w:rsidR="00000000" w:rsidRPr="00000000">
        <w:rPr>
          <w:rFonts w:ascii="Times New Roman" w:cs="Times New Roman" w:eastAsia="Times New Roman" w:hAnsi="Times New Roman"/>
          <w:sz w:val="20"/>
          <w:szCs w:val="20"/>
          <w:rtl w:val="0"/>
        </w:rPr>
        <w:t xml:space="preserve">, many elites adopted the ideology of </w:t>
      </w:r>
      <w:r w:rsidDel="00000000" w:rsidR="00000000" w:rsidRPr="00000000">
        <w:rPr>
          <w:rFonts w:ascii="Times New Roman" w:cs="Times New Roman" w:eastAsia="Times New Roman" w:hAnsi="Times New Roman"/>
          <w:i w:val="1"/>
          <w:sz w:val="20"/>
          <w:szCs w:val="20"/>
          <w:rtl w:val="0"/>
        </w:rPr>
        <w:t xml:space="preserve">branqueamento</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(“brun-kee-ah-MEN-too”) </w:t>
      </w:r>
      <w:r w:rsidDel="00000000" w:rsidR="00000000" w:rsidRPr="00000000">
        <w:rPr>
          <w:rFonts w:ascii="Times New Roman" w:cs="Times New Roman" w:eastAsia="Times New Roman" w:hAnsi="Times New Roman"/>
          <w:sz w:val="20"/>
          <w:szCs w:val="20"/>
          <w:rtl w:val="0"/>
        </w:rPr>
        <w:t xml:space="preserve">and formed societies to promote German and Italian immigration. Luiz Gama and Joaquim Nabuco were leaders of this cause, which was officially accomplished with an 18-word act signed by Princess Isabel that built on earlier efforts like the Sexegarian Law and the Law of the Free Womb. For 10 points, name this cause that was achieved with the passage of the Golden Law.</w:t>
      </w:r>
    </w:p>
    <w:p w:rsidR="00000000" w:rsidDel="00000000" w:rsidP="00000000" w:rsidRDefault="00000000" w:rsidRPr="00000000" w14:paraId="0000005D">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abolition</w:t>
      </w:r>
      <w:r w:rsidDel="00000000" w:rsidR="00000000" w:rsidRPr="00000000">
        <w:rPr>
          <w:rFonts w:ascii="Times New Roman" w:cs="Times New Roman" w:eastAsia="Times New Roman" w:hAnsi="Times New Roman"/>
          <w:sz w:val="20"/>
          <w:szCs w:val="20"/>
          <w:rtl w:val="0"/>
        </w:rPr>
        <w:t xml:space="preserve"> of slavery in </w:t>
      </w:r>
      <w:r w:rsidDel="00000000" w:rsidR="00000000" w:rsidRPr="00000000">
        <w:rPr>
          <w:rFonts w:ascii="Times New Roman" w:cs="Times New Roman" w:eastAsia="Times New Roman" w:hAnsi="Times New Roman"/>
          <w:b w:val="1"/>
          <w:sz w:val="20"/>
          <w:szCs w:val="20"/>
          <w:u w:val="single"/>
          <w:rtl w:val="0"/>
        </w:rPr>
        <w:t xml:space="preserve">Brazil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Brazil</w:t>
      </w:r>
      <w:r w:rsidDel="00000000" w:rsidR="00000000" w:rsidRPr="00000000">
        <w:rPr>
          <w:rFonts w:ascii="Times New Roman" w:cs="Times New Roman" w:eastAsia="Times New Roman" w:hAnsi="Times New Roman"/>
          <w:sz w:val="20"/>
          <w:szCs w:val="20"/>
          <w:rtl w:val="0"/>
        </w:rPr>
        <w:t xml:space="preserve">ian </w:t>
      </w:r>
      <w:r w:rsidDel="00000000" w:rsidR="00000000" w:rsidRPr="00000000">
        <w:rPr>
          <w:rFonts w:ascii="Times New Roman" w:cs="Times New Roman" w:eastAsia="Times New Roman" w:hAnsi="Times New Roman"/>
          <w:b w:val="1"/>
          <w:sz w:val="20"/>
          <w:szCs w:val="20"/>
          <w:u w:val="single"/>
          <w:rtl w:val="0"/>
        </w:rPr>
        <w:t xml:space="preserve">anti-slavery</w:t>
      </w:r>
      <w:r w:rsidDel="00000000" w:rsidR="00000000" w:rsidRPr="00000000">
        <w:rPr>
          <w:rFonts w:ascii="Times New Roman" w:cs="Times New Roman" w:eastAsia="Times New Roman" w:hAnsi="Times New Roman"/>
          <w:sz w:val="20"/>
          <w:szCs w:val="20"/>
          <w:rtl w:val="0"/>
        </w:rPr>
        <w:t xml:space="preserve"> movement; or </w:t>
      </w:r>
      <w:r w:rsidDel="00000000" w:rsidR="00000000" w:rsidRPr="00000000">
        <w:rPr>
          <w:rFonts w:ascii="Times New Roman" w:cs="Times New Roman" w:eastAsia="Times New Roman" w:hAnsi="Times New Roman"/>
          <w:b w:val="1"/>
          <w:sz w:val="20"/>
          <w:szCs w:val="20"/>
          <w:u w:val="single"/>
          <w:rtl w:val="0"/>
        </w:rPr>
        <w:t xml:space="preserve">end</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b w:val="1"/>
          <w:sz w:val="20"/>
          <w:szCs w:val="20"/>
          <w:u w:val="single"/>
          <w:rtl w:val="0"/>
        </w:rPr>
        <w:t xml:space="preserve">slavery</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b w:val="1"/>
          <w:sz w:val="20"/>
          <w:szCs w:val="20"/>
          <w:u w:val="single"/>
          <w:rtl w:val="0"/>
        </w:rPr>
        <w:t xml:space="preserve">Brazil</w:t>
      </w:r>
      <w:r w:rsidDel="00000000" w:rsidR="00000000" w:rsidRPr="00000000">
        <w:rPr>
          <w:rFonts w:ascii="Times New Roman" w:cs="Times New Roman" w:eastAsia="Times New Roman" w:hAnsi="Times New Roman"/>
          <w:sz w:val="20"/>
          <w:szCs w:val="20"/>
          <w:rtl w:val="0"/>
        </w:rPr>
        <w:t xml:space="preserve">; or equivalent descriptions, such as </w:t>
      </w:r>
      <w:r w:rsidDel="00000000" w:rsidR="00000000" w:rsidRPr="00000000">
        <w:rPr>
          <w:rFonts w:ascii="Times New Roman" w:cs="Times New Roman" w:eastAsia="Times New Roman" w:hAnsi="Times New Roman"/>
          <w:b w:val="1"/>
          <w:sz w:val="20"/>
          <w:szCs w:val="20"/>
          <w:u w:val="single"/>
          <w:rtl w:val="0"/>
        </w:rPr>
        <w:t xml:space="preserve">emancipation</w:t>
      </w:r>
      <w:r w:rsidDel="00000000" w:rsidR="00000000" w:rsidRPr="00000000">
        <w:rPr>
          <w:rFonts w:ascii="Times New Roman" w:cs="Times New Roman" w:eastAsia="Times New Roman" w:hAnsi="Times New Roman"/>
          <w:sz w:val="20"/>
          <w:szCs w:val="20"/>
          <w:rtl w:val="0"/>
        </w:rPr>
        <w:t xml:space="preserve"> of slaves in </w:t>
      </w:r>
      <w:r w:rsidDel="00000000" w:rsidR="00000000" w:rsidRPr="00000000">
        <w:rPr>
          <w:rFonts w:ascii="Times New Roman" w:cs="Times New Roman" w:eastAsia="Times New Roman" w:hAnsi="Times New Roman"/>
          <w:b w:val="1"/>
          <w:sz w:val="20"/>
          <w:szCs w:val="20"/>
          <w:u w:val="single"/>
          <w:rtl w:val="0"/>
        </w:rPr>
        <w:t xml:space="preserve">Brazil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manumission</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Brazil</w:t>
      </w:r>
      <w:r w:rsidDel="00000000" w:rsidR="00000000" w:rsidRPr="00000000">
        <w:rPr>
          <w:rFonts w:ascii="Times New Roman" w:cs="Times New Roman" w:eastAsia="Times New Roman" w:hAnsi="Times New Roman"/>
          <w:sz w:val="20"/>
          <w:szCs w:val="20"/>
          <w:rtl w:val="0"/>
        </w:rPr>
        <w:t xml:space="preserve">ian slaves; accept descriptions of </w:t>
      </w:r>
      <w:r w:rsidDel="00000000" w:rsidR="00000000" w:rsidRPr="00000000">
        <w:rPr>
          <w:rFonts w:ascii="Times New Roman" w:cs="Times New Roman" w:eastAsia="Times New Roman" w:hAnsi="Times New Roman"/>
          <w:b w:val="1"/>
          <w:sz w:val="20"/>
          <w:szCs w:val="20"/>
          <w:u w:val="single"/>
          <w:rtl w:val="0"/>
        </w:rPr>
        <w:t xml:space="preserve">end</w:t>
      </w:r>
      <w:r w:rsidDel="00000000" w:rsidR="00000000" w:rsidRPr="00000000">
        <w:rPr>
          <w:rFonts w:ascii="Times New Roman" w:cs="Times New Roman" w:eastAsia="Times New Roman" w:hAnsi="Times New Roman"/>
          <w:sz w:val="20"/>
          <w:szCs w:val="20"/>
          <w:rtl w:val="0"/>
        </w:rPr>
        <w:t xml:space="preserve">ing the </w:t>
      </w:r>
      <w:r w:rsidDel="00000000" w:rsidR="00000000" w:rsidRPr="00000000">
        <w:rPr>
          <w:rFonts w:ascii="Times New Roman" w:cs="Times New Roman" w:eastAsia="Times New Roman" w:hAnsi="Times New Roman"/>
          <w:b w:val="1"/>
          <w:sz w:val="20"/>
          <w:szCs w:val="20"/>
          <w:u w:val="single"/>
          <w:rtl w:val="0"/>
        </w:rPr>
        <w:t xml:space="preserve">slave</w:t>
      </w:r>
      <w:r w:rsidDel="00000000" w:rsidR="00000000" w:rsidRPr="00000000">
        <w:rPr>
          <w:rFonts w:ascii="Times New Roman" w:cs="Times New Roman" w:eastAsia="Times New Roman" w:hAnsi="Times New Roman"/>
          <w:sz w:val="20"/>
          <w:szCs w:val="20"/>
          <w:rtl w:val="0"/>
        </w:rPr>
        <w:t xml:space="preserve"> trade to </w:t>
      </w:r>
      <w:r w:rsidDel="00000000" w:rsidR="00000000" w:rsidRPr="00000000">
        <w:rPr>
          <w:rFonts w:ascii="Times New Roman" w:cs="Times New Roman" w:eastAsia="Times New Roman" w:hAnsi="Times New Roman"/>
          <w:b w:val="1"/>
          <w:sz w:val="20"/>
          <w:szCs w:val="20"/>
          <w:u w:val="single"/>
          <w:rtl w:val="0"/>
        </w:rPr>
        <w:t xml:space="preserve">Brazil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abolition</w:t>
      </w:r>
      <w:r w:rsidDel="00000000" w:rsidR="00000000" w:rsidRPr="00000000">
        <w:rPr>
          <w:rFonts w:ascii="Times New Roman" w:cs="Times New Roman" w:eastAsia="Times New Roman" w:hAnsi="Times New Roman"/>
          <w:sz w:val="20"/>
          <w:szCs w:val="20"/>
          <w:rtl w:val="0"/>
        </w:rPr>
        <w:t xml:space="preserve"> of slavery, </w:t>
      </w:r>
      <w:r w:rsidDel="00000000" w:rsidR="00000000" w:rsidRPr="00000000">
        <w:rPr>
          <w:rFonts w:ascii="Times New Roman" w:cs="Times New Roman" w:eastAsia="Times New Roman" w:hAnsi="Times New Roman"/>
          <w:sz w:val="20"/>
          <w:szCs w:val="20"/>
          <w:u w:val="single"/>
          <w:rtl w:val="0"/>
        </w:rPr>
        <w:t xml:space="preserve">anti-slavery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manumission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emancipation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equivalents by asking “in what country?”] </w:t>
      </w:r>
      <w:r w:rsidDel="00000000" w:rsidR="00000000" w:rsidRPr="00000000">
        <w:rPr>
          <w:rFonts w:ascii="Times New Roman" w:cs="Times New Roman" w:eastAsia="Times New Roman" w:hAnsi="Times New Roman"/>
          <w:color w:val="666666"/>
          <w:sz w:val="20"/>
          <w:szCs w:val="20"/>
          <w:rtl w:val="0"/>
        </w:rPr>
        <w:t xml:space="preserve">(The first sentence refers to Francisco José do Nascimento, or “Dragão do Mar.” Luiz Gama wrote about Luisa Mahin’s participation in the Malê revolt.)</w:t>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14. At the end of Book One of a novel, a character stands near these things as her white dress shimmers in the moonlight, leading the narrator to stretch out his arms as she vanishes. The narrator of an 1823 poem hears the beckoning whispers of one of these things “at the well before the gate.” Hans Castorp repeatedly plays a song named for one of these things and hums it heading into battle at the end of </w:t>
      </w:r>
      <w:r w:rsidDel="00000000" w:rsidR="00000000" w:rsidRPr="00000000">
        <w:rPr>
          <w:rFonts w:ascii="Times New Roman" w:cs="Times New Roman" w:eastAsia="Times New Roman" w:hAnsi="Times New Roman"/>
          <w:i w:val="1"/>
          <w:sz w:val="20"/>
          <w:szCs w:val="20"/>
          <w:rtl w:val="0"/>
        </w:rPr>
        <w:t xml:space="preserve">The Magic Mountain</w:t>
      </w:r>
      <w:r w:rsidDel="00000000" w:rsidR="00000000" w:rsidRPr="00000000">
        <w:rPr>
          <w:rFonts w:ascii="Times New Roman" w:cs="Times New Roman" w:eastAsia="Times New Roman" w:hAnsi="Times New Roman"/>
          <w:sz w:val="20"/>
          <w:szCs w:val="20"/>
          <w:rtl w:val="0"/>
        </w:rPr>
        <w:t xml:space="preserve">. A poem named for one of these things uses the word </w:t>
      </w:r>
      <w:r w:rsidDel="00000000" w:rsidR="00000000" w:rsidRPr="00000000">
        <w:rPr>
          <w:rFonts w:ascii="Times New Roman" w:cs="Times New Roman" w:eastAsia="Times New Roman" w:hAnsi="Times New Roman"/>
          <w:sz w:val="20"/>
          <w:szCs w:val="20"/>
          <w:highlight w:val="white"/>
          <w:rtl w:val="0"/>
        </w:rPr>
        <w:t xml:space="preserve">“tándaradéi” </w:t>
      </w:r>
      <w:r w:rsidDel="00000000" w:rsidR="00000000" w:rsidRPr="00000000">
        <w:rPr>
          <w:rFonts w:ascii="Times New Roman" w:cs="Times New Roman" w:eastAsia="Times New Roman" w:hAnsi="Times New Roman"/>
          <w:color w:val="666666"/>
          <w:sz w:val="20"/>
          <w:szCs w:val="20"/>
          <w:highlight w:val="white"/>
          <w:rtl w:val="0"/>
        </w:rPr>
        <w:t xml:space="preserve">(“tahn-DEH-rah-DIE”)</w:t>
      </w:r>
      <w:r w:rsidDel="00000000" w:rsidR="00000000" w:rsidRPr="00000000">
        <w:rPr>
          <w:rFonts w:ascii="Times New Roman" w:cs="Times New Roman" w:eastAsia="Times New Roman" w:hAnsi="Times New Roman"/>
          <w:sz w:val="20"/>
          <w:szCs w:val="20"/>
          <w:highlight w:val="white"/>
          <w:rtl w:val="0"/>
        </w:rPr>
        <w:t xml:space="preserve"> to represent the call of a nightingale, the only witness to the narrator’s tryst. </w:t>
      </w:r>
      <w:r w:rsidDel="00000000" w:rsidR="00000000" w:rsidRPr="00000000">
        <w:rPr>
          <w:rFonts w:ascii="Times New Roman" w:cs="Times New Roman" w:eastAsia="Times New Roman" w:hAnsi="Times New Roman"/>
          <w:sz w:val="20"/>
          <w:szCs w:val="20"/>
          <w:rtl w:val="0"/>
        </w:rPr>
        <w:t xml:space="preserve">These objects title the most famous </w:t>
      </w:r>
      <w:r w:rsidDel="00000000" w:rsidR="00000000" w:rsidRPr="00000000">
        <w:rPr>
          <w:rFonts w:ascii="Times New Roman" w:cs="Times New Roman" w:eastAsia="Times New Roman" w:hAnsi="Times New Roman"/>
          <w:i w:val="1"/>
          <w:sz w:val="20"/>
          <w:szCs w:val="20"/>
          <w:rtl w:val="0"/>
        </w:rPr>
        <w:t xml:space="preserve">Minnelied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(“mih-nuh-LEEDT”)</w:t>
      </w:r>
      <w:r w:rsidDel="00000000" w:rsidR="00000000" w:rsidRPr="00000000">
        <w:rPr>
          <w:rFonts w:ascii="Times New Roman" w:cs="Times New Roman" w:eastAsia="Times New Roman" w:hAnsi="Times New Roman"/>
          <w:sz w:val="20"/>
          <w:szCs w:val="20"/>
          <w:rtl w:val="0"/>
        </w:rPr>
        <w:t xml:space="preserve"> by the medieval court poet Walther von der Vogelweide </w:t>
      </w:r>
      <w:r w:rsidDel="00000000" w:rsidR="00000000" w:rsidRPr="00000000">
        <w:rPr>
          <w:rFonts w:ascii="Times New Roman" w:cs="Times New Roman" w:eastAsia="Times New Roman" w:hAnsi="Times New Roman"/>
          <w:color w:val="666666"/>
          <w:sz w:val="20"/>
          <w:szCs w:val="20"/>
          <w:rtl w:val="0"/>
        </w:rPr>
        <w:t xml:space="preserve">(“FOH-gull-VYE-duh”)</w:t>
      </w:r>
      <w:r w:rsidDel="00000000" w:rsidR="00000000" w:rsidRPr="00000000">
        <w:rPr>
          <w:rFonts w:ascii="Times New Roman" w:cs="Times New Roman" w:eastAsia="Times New Roman" w:hAnsi="Times New Roman"/>
          <w:sz w:val="20"/>
          <w:szCs w:val="20"/>
          <w:rtl w:val="0"/>
        </w:rPr>
        <w:t xml:space="preserve">. A character who likes to read Homer under two of these objects often mentions them to his unrequited love Charlotte in an epistolary novel. </w:t>
      </w:r>
      <w:r w:rsidDel="00000000" w:rsidR="00000000" w:rsidRPr="00000000">
        <w:rPr>
          <w:rFonts w:ascii="Times New Roman" w:cs="Times New Roman" w:eastAsia="Times New Roman" w:hAnsi="Times New Roman"/>
          <w:sz w:val="20"/>
          <w:szCs w:val="20"/>
          <w:highlight w:val="white"/>
          <w:rtl w:val="0"/>
        </w:rPr>
        <w:t xml:space="preserve">For 10 points, after his suicide, Young Werther is buried under what type of tree?</w:t>
      </w:r>
    </w:p>
    <w:p w:rsidR="00000000" w:rsidDel="00000000" w:rsidP="00000000" w:rsidRDefault="00000000" w:rsidRPr="00000000" w14:paraId="00000061">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linden</w:t>
      </w:r>
      <w:r w:rsidDel="00000000" w:rsidR="00000000" w:rsidRPr="00000000">
        <w:rPr>
          <w:rFonts w:ascii="Times New Roman" w:cs="Times New Roman" w:eastAsia="Times New Roman" w:hAnsi="Times New Roman"/>
          <w:sz w:val="20"/>
          <w:szCs w:val="20"/>
          <w:highlight w:val="white"/>
          <w:rtl w:val="0"/>
        </w:rPr>
        <w:t xml:space="preserve"> trees [or </w:t>
      </w:r>
      <w:r w:rsidDel="00000000" w:rsidR="00000000" w:rsidRPr="00000000">
        <w:rPr>
          <w:rFonts w:ascii="Times New Roman" w:cs="Times New Roman" w:eastAsia="Times New Roman" w:hAnsi="Times New Roman"/>
          <w:b w:val="1"/>
          <w:sz w:val="20"/>
          <w:szCs w:val="20"/>
          <w:highlight w:val="white"/>
          <w:u w:val="single"/>
          <w:rtl w:val="0"/>
        </w:rPr>
        <w:t xml:space="preserve">lime</w:t>
      </w:r>
      <w:r w:rsidDel="00000000" w:rsidR="00000000" w:rsidRPr="00000000">
        <w:rPr>
          <w:rFonts w:ascii="Times New Roman" w:cs="Times New Roman" w:eastAsia="Times New Roman" w:hAnsi="Times New Roman"/>
          <w:sz w:val="20"/>
          <w:szCs w:val="20"/>
          <w:highlight w:val="white"/>
          <w:rtl w:val="0"/>
        </w:rPr>
        <w:t xml:space="preserve"> trees; or </w:t>
      </w:r>
      <w:r w:rsidDel="00000000" w:rsidR="00000000" w:rsidRPr="00000000">
        <w:rPr>
          <w:rFonts w:ascii="Times New Roman" w:cs="Times New Roman" w:eastAsia="Times New Roman" w:hAnsi="Times New Roman"/>
          <w:b w:val="1"/>
          <w:sz w:val="20"/>
          <w:szCs w:val="20"/>
          <w:highlight w:val="white"/>
          <w:u w:val="single"/>
          <w:rtl w:val="0"/>
        </w:rPr>
        <w:t xml:space="preserve">Linden</w:t>
      </w:r>
      <w:r w:rsidDel="00000000" w:rsidR="00000000" w:rsidRPr="00000000">
        <w:rPr>
          <w:rFonts w:ascii="Times New Roman" w:cs="Times New Roman" w:eastAsia="Times New Roman" w:hAnsi="Times New Roman"/>
          <w:sz w:val="20"/>
          <w:szCs w:val="20"/>
          <w:highlight w:val="white"/>
          <w:rtl w:val="0"/>
        </w:rPr>
        <w:t xml:space="preserve">bäume; accept “Under the </w:t>
      </w:r>
      <w:r w:rsidDel="00000000" w:rsidR="00000000" w:rsidRPr="00000000">
        <w:rPr>
          <w:rFonts w:ascii="Times New Roman" w:cs="Times New Roman" w:eastAsia="Times New Roman" w:hAnsi="Times New Roman"/>
          <w:b w:val="1"/>
          <w:sz w:val="20"/>
          <w:szCs w:val="20"/>
          <w:highlight w:val="white"/>
          <w:u w:val="single"/>
          <w:rtl w:val="0"/>
        </w:rPr>
        <w:t xml:space="preserve">Linden</w:t>
      </w:r>
      <w:r w:rsidDel="00000000" w:rsidR="00000000" w:rsidRPr="00000000">
        <w:rPr>
          <w:rFonts w:ascii="Times New Roman" w:cs="Times New Roman" w:eastAsia="Times New Roman" w:hAnsi="Times New Roman"/>
          <w:sz w:val="20"/>
          <w:szCs w:val="20"/>
          <w:highlight w:val="white"/>
          <w:rtl w:val="0"/>
        </w:rPr>
        <w:t xml:space="preserve"> Trees” or “Unter den </w:t>
      </w:r>
      <w:r w:rsidDel="00000000" w:rsidR="00000000" w:rsidRPr="00000000">
        <w:rPr>
          <w:rFonts w:ascii="Times New Roman" w:cs="Times New Roman" w:eastAsia="Times New Roman" w:hAnsi="Times New Roman"/>
          <w:b w:val="1"/>
          <w:sz w:val="20"/>
          <w:szCs w:val="20"/>
          <w:highlight w:val="white"/>
          <w:u w:val="single"/>
          <w:rtl w:val="0"/>
        </w:rPr>
        <w:t xml:space="preserve">Linden</w:t>
      </w:r>
      <w:r w:rsidDel="00000000" w:rsidR="00000000" w:rsidRPr="00000000">
        <w:rPr>
          <w:rFonts w:ascii="Times New Roman" w:cs="Times New Roman" w:eastAsia="Times New Roman" w:hAnsi="Times New Roman"/>
          <w:sz w:val="20"/>
          <w:szCs w:val="20"/>
          <w:highlight w:val="white"/>
          <w:rtl w:val="0"/>
        </w:rPr>
        <w:t xml:space="preserve">”; prompt on </w:t>
      </w:r>
      <w:r w:rsidDel="00000000" w:rsidR="00000000" w:rsidRPr="00000000">
        <w:rPr>
          <w:rFonts w:ascii="Times New Roman" w:cs="Times New Roman" w:eastAsia="Times New Roman" w:hAnsi="Times New Roman"/>
          <w:sz w:val="20"/>
          <w:szCs w:val="20"/>
          <w:highlight w:val="white"/>
          <w:u w:val="single"/>
          <w:rtl w:val="0"/>
        </w:rPr>
        <w:t xml:space="preserve">tree</w:t>
      </w:r>
      <w:r w:rsidDel="00000000" w:rsidR="00000000" w:rsidRPr="00000000">
        <w:rPr>
          <w:rFonts w:ascii="Times New Roman" w:cs="Times New Roman" w:eastAsia="Times New Roman" w:hAnsi="Times New Roman"/>
          <w:sz w:val="20"/>
          <w:szCs w:val="20"/>
          <w:highlight w:val="white"/>
          <w:rtl w:val="0"/>
        </w:rPr>
        <w:t xml:space="preserve">s, plants, </w:t>
      </w:r>
      <w:r w:rsidDel="00000000" w:rsidR="00000000" w:rsidRPr="00000000">
        <w:rPr>
          <w:rFonts w:ascii="Times New Roman" w:cs="Times New Roman" w:eastAsia="Times New Roman" w:hAnsi="Times New Roman"/>
          <w:sz w:val="20"/>
          <w:szCs w:val="20"/>
          <w:highlight w:val="white"/>
          <w:u w:val="single"/>
          <w:rtl w:val="0"/>
        </w:rPr>
        <w:t xml:space="preserve">Baum</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u w:val="single"/>
          <w:rtl w:val="0"/>
        </w:rPr>
        <w:t xml:space="preserve">Bäume</w:t>
      </w:r>
      <w:r w:rsidDel="00000000" w:rsidR="00000000" w:rsidRPr="00000000">
        <w:rPr>
          <w:rFonts w:ascii="Times New Roman" w:cs="Times New Roman" w:eastAsia="Times New Roman" w:hAnsi="Times New Roman"/>
          <w:color w:val="202124"/>
          <w:sz w:val="20"/>
          <w:szCs w:val="20"/>
          <w:highlight w:val="white"/>
          <w:rtl w:val="0"/>
        </w:rPr>
        <w:t xml:space="preserve">, or </w:t>
      </w:r>
      <w:r w:rsidDel="00000000" w:rsidR="00000000" w:rsidRPr="00000000">
        <w:rPr>
          <w:rFonts w:ascii="Times New Roman" w:cs="Times New Roman" w:eastAsia="Times New Roman" w:hAnsi="Times New Roman"/>
          <w:color w:val="202124"/>
          <w:sz w:val="20"/>
          <w:szCs w:val="20"/>
          <w:highlight w:val="white"/>
          <w:u w:val="single"/>
          <w:rtl w:val="0"/>
        </w:rPr>
        <w:t xml:space="preserve">Pflanze</w:t>
      </w:r>
      <w:r w:rsidDel="00000000" w:rsidR="00000000" w:rsidRPr="00000000">
        <w:rPr>
          <w:rFonts w:ascii="Times New Roman" w:cs="Times New Roman" w:eastAsia="Times New Roman" w:hAnsi="Times New Roman"/>
          <w:color w:val="202124"/>
          <w:sz w:val="20"/>
          <w:szCs w:val="20"/>
          <w:highlight w:val="white"/>
          <w:rtl w:val="0"/>
        </w:rPr>
        <w:t xml:space="preserve">n until “tree” is read </w:t>
      </w:r>
      <w:r w:rsidDel="00000000" w:rsidR="00000000" w:rsidRPr="00000000">
        <w:rPr>
          <w:rFonts w:ascii="Times New Roman" w:cs="Times New Roman" w:eastAsia="Times New Roman" w:hAnsi="Times New Roman"/>
          <w:sz w:val="20"/>
          <w:szCs w:val="20"/>
          <w:highlight w:val="white"/>
          <w:rtl w:val="0"/>
        </w:rPr>
        <w:t xml:space="preserve">by asking “what type?”]</w:t>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  </w:t>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rtl w:val="0"/>
        </w:rPr>
        <w:t xml:space="preserve">The magazine </w:t>
      </w:r>
      <w:r w:rsidDel="00000000" w:rsidR="00000000" w:rsidRPr="00000000">
        <w:rPr>
          <w:rFonts w:ascii="Times New Roman" w:cs="Times New Roman" w:eastAsia="Times New Roman" w:hAnsi="Times New Roman"/>
          <w:i w:val="1"/>
          <w:sz w:val="20"/>
          <w:szCs w:val="20"/>
          <w:rtl w:val="0"/>
        </w:rPr>
        <w:t xml:space="preserve">Punch </w:t>
      </w:r>
      <w:r w:rsidDel="00000000" w:rsidR="00000000" w:rsidRPr="00000000">
        <w:rPr>
          <w:rFonts w:ascii="Times New Roman" w:cs="Times New Roman" w:eastAsia="Times New Roman" w:hAnsi="Times New Roman"/>
          <w:sz w:val="20"/>
          <w:szCs w:val="20"/>
          <w:rtl w:val="0"/>
        </w:rPr>
        <w:t xml:space="preserve">called </w:t>
      </w:r>
      <w:r w:rsidDel="00000000" w:rsidR="00000000" w:rsidRPr="00000000">
        <w:rPr>
          <w:rFonts w:ascii="Times New Roman" w:cs="Times New Roman" w:eastAsia="Times New Roman" w:hAnsi="Times New Roman"/>
          <w:sz w:val="20"/>
          <w:szCs w:val="20"/>
          <w:rtl w:val="0"/>
        </w:rPr>
        <w:t xml:space="preserve">this man’s party the “surrey with the lunatic fringe on top.” Each November 11th, this man rang a replica of the Liberty Bell inscribed with the words “I toll for justice, civilization, and Christianity” to celebrate his country’s independence. This man’s government authorized Operation Dingo and Operation Eland. This man’s autobiography, republished as </w:t>
      </w:r>
      <w:r w:rsidDel="00000000" w:rsidR="00000000" w:rsidRPr="00000000">
        <w:rPr>
          <w:rFonts w:ascii="Times New Roman" w:cs="Times New Roman" w:eastAsia="Times New Roman" w:hAnsi="Times New Roman"/>
          <w:i w:val="1"/>
          <w:sz w:val="20"/>
          <w:szCs w:val="20"/>
          <w:rtl w:val="0"/>
        </w:rPr>
        <w:t xml:space="preserve">Bitter Harvest </w:t>
      </w:r>
      <w:r w:rsidDel="00000000" w:rsidR="00000000" w:rsidRPr="00000000">
        <w:rPr>
          <w:rFonts w:ascii="Times New Roman" w:cs="Times New Roman" w:eastAsia="Times New Roman" w:hAnsi="Times New Roman"/>
          <w:sz w:val="20"/>
          <w:szCs w:val="20"/>
          <w:rtl w:val="0"/>
        </w:rPr>
        <w:t xml:space="preserve">after being originally titled </w:t>
      </w:r>
      <w:r w:rsidDel="00000000" w:rsidR="00000000" w:rsidRPr="00000000">
        <w:rPr>
          <w:rFonts w:ascii="Times New Roman" w:cs="Times New Roman" w:eastAsia="Times New Roman" w:hAnsi="Times New Roman"/>
          <w:i w:val="1"/>
          <w:sz w:val="20"/>
          <w:szCs w:val="20"/>
          <w:rtl w:val="0"/>
        </w:rPr>
        <w:t xml:space="preserve">The Great Betrayal</w:t>
      </w:r>
      <w:r w:rsidDel="00000000" w:rsidR="00000000" w:rsidRPr="00000000">
        <w:rPr>
          <w:rFonts w:ascii="Times New Roman" w:cs="Times New Roman" w:eastAsia="Times New Roman" w:hAnsi="Times New Roman"/>
          <w:sz w:val="20"/>
          <w:szCs w:val="20"/>
          <w:rtl w:val="0"/>
        </w:rPr>
        <w:t xml:space="preserve">, recalled failed talks with Harold Wilson aboard the HMS </w:t>
      </w:r>
      <w:r w:rsidDel="00000000" w:rsidR="00000000" w:rsidRPr="00000000">
        <w:rPr>
          <w:rFonts w:ascii="Times New Roman" w:cs="Times New Roman" w:eastAsia="Times New Roman" w:hAnsi="Times New Roman"/>
          <w:i w:val="1"/>
          <w:sz w:val="20"/>
          <w:szCs w:val="20"/>
          <w:rtl w:val="0"/>
        </w:rPr>
        <w:t xml:space="preserve">Tiger </w:t>
      </w:r>
      <w:r w:rsidDel="00000000" w:rsidR="00000000" w:rsidRPr="00000000">
        <w:rPr>
          <w:rFonts w:ascii="Times New Roman" w:cs="Times New Roman" w:eastAsia="Times New Roman" w:hAnsi="Times New Roman"/>
          <w:sz w:val="20"/>
          <w:szCs w:val="20"/>
          <w:rtl w:val="0"/>
        </w:rPr>
        <w:t xml:space="preserve">and the HMS </w:t>
      </w:r>
      <w:r w:rsidDel="00000000" w:rsidR="00000000" w:rsidRPr="00000000">
        <w:rPr>
          <w:rFonts w:ascii="Times New Roman" w:cs="Times New Roman" w:eastAsia="Times New Roman" w:hAnsi="Times New Roman"/>
          <w:i w:val="1"/>
          <w:sz w:val="20"/>
          <w:szCs w:val="20"/>
          <w:rtl w:val="0"/>
        </w:rPr>
        <w:t xml:space="preserve">Fearless</w:t>
      </w:r>
      <w:r w:rsidDel="00000000" w:rsidR="00000000" w:rsidRPr="00000000">
        <w:rPr>
          <w:rFonts w:ascii="Times New Roman" w:cs="Times New Roman" w:eastAsia="Times New Roman" w:hAnsi="Times New Roman"/>
          <w:sz w:val="20"/>
          <w:szCs w:val="20"/>
          <w:rtl w:val="0"/>
        </w:rPr>
        <w:t xml:space="preserve">. This man’s government employed brutal special forces known as Selous </w:t>
      </w:r>
      <w:r w:rsidDel="00000000" w:rsidR="00000000" w:rsidRPr="00000000">
        <w:rPr>
          <w:rFonts w:ascii="Times New Roman" w:cs="Times New Roman" w:eastAsia="Times New Roman" w:hAnsi="Times New Roman"/>
          <w:color w:val="666666"/>
          <w:sz w:val="20"/>
          <w:szCs w:val="20"/>
          <w:rtl w:val="0"/>
        </w:rPr>
        <w:t xml:space="preserve">(“suh-LOO”)</w:t>
      </w:r>
      <w:r w:rsidDel="00000000" w:rsidR="00000000" w:rsidRPr="00000000">
        <w:rPr>
          <w:rFonts w:ascii="Times New Roman" w:cs="Times New Roman" w:eastAsia="Times New Roman" w:hAnsi="Times New Roman"/>
          <w:sz w:val="20"/>
          <w:szCs w:val="20"/>
          <w:rtl w:val="0"/>
        </w:rPr>
        <w:t xml:space="preserve"> Scouts. This man’s government issued a 1965 “Unilateral Declaration of Independence,” but his country did not formally separate from Britain until the 1979 Lancaster House Agreement. For 10 points, what white politician’s government lost the Bush War, leading to Robert Mugabe’s majority rule in former </w:t>
      </w:r>
      <w:r w:rsidDel="00000000" w:rsidR="00000000" w:rsidRPr="00000000">
        <w:rPr>
          <w:rFonts w:ascii="Times New Roman" w:cs="Times New Roman" w:eastAsia="Times New Roman" w:hAnsi="Times New Roman"/>
          <w:sz w:val="20"/>
          <w:szCs w:val="20"/>
          <w:rtl w:val="0"/>
        </w:rPr>
        <w:t xml:space="preserve">Rhodesia?</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Ian </w:t>
      </w:r>
      <w:r w:rsidDel="00000000" w:rsidR="00000000" w:rsidRPr="00000000">
        <w:rPr>
          <w:rFonts w:ascii="Times New Roman" w:cs="Times New Roman" w:eastAsia="Times New Roman" w:hAnsi="Times New Roman"/>
          <w:b w:val="1"/>
          <w:sz w:val="20"/>
          <w:szCs w:val="20"/>
          <w:u w:val="single"/>
          <w:rtl w:val="0"/>
        </w:rPr>
        <w:t xml:space="preserve">Smith</w:t>
      </w:r>
      <w:r w:rsidDel="00000000" w:rsidR="00000000" w:rsidRPr="00000000">
        <w:rPr>
          <w:rFonts w:ascii="Times New Roman" w:cs="Times New Roman" w:eastAsia="Times New Roman" w:hAnsi="Times New Roman"/>
          <w:sz w:val="20"/>
          <w:szCs w:val="20"/>
          <w:rtl w:val="0"/>
        </w:rPr>
        <w:t xml:space="preserve"> [or Ian Douglas </w:t>
      </w:r>
      <w:r w:rsidDel="00000000" w:rsidR="00000000" w:rsidRPr="00000000">
        <w:rPr>
          <w:rFonts w:ascii="Times New Roman" w:cs="Times New Roman" w:eastAsia="Times New Roman" w:hAnsi="Times New Roman"/>
          <w:b w:val="1"/>
          <w:sz w:val="20"/>
          <w:szCs w:val="20"/>
          <w:u w:val="single"/>
          <w:rtl w:val="0"/>
        </w:rPr>
        <w:t xml:space="preserve">Smith</w:t>
      </w:r>
      <w:r w:rsidDel="00000000" w:rsidR="00000000" w:rsidRPr="00000000">
        <w:rPr>
          <w:rFonts w:ascii="Times New Roman" w:cs="Times New Roman" w:eastAsia="Times New Roman" w:hAnsi="Times New Roman"/>
          <w:sz w:val="20"/>
          <w:szCs w:val="20"/>
          <w:rtl w:val="0"/>
        </w:rPr>
        <w:t xml:space="preserve">]</w:t>
        <w:br w:type="textWrapping"/>
        <w:t xml:space="preserve">&lt;Other History&gt;</w:t>
        <w:br w:type="textWrapping"/>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rtl w:val="0"/>
        </w:rPr>
        <w:t xml:space="preserve">Laura Arbour’s research with a group of these people revealed a novel </w:t>
      </w:r>
      <w:r w:rsidDel="00000000" w:rsidR="00000000" w:rsidRPr="00000000">
        <w:rPr>
          <w:rFonts w:ascii="Times New Roman" w:cs="Times New Roman" w:eastAsia="Times New Roman" w:hAnsi="Times New Roman"/>
          <w:i w:val="1"/>
          <w:sz w:val="20"/>
          <w:szCs w:val="20"/>
          <w:rtl w:val="0"/>
        </w:rPr>
        <w:t xml:space="preserve">KCNQ1</w:t>
      </w:r>
      <w:r w:rsidDel="00000000" w:rsidR="00000000" w:rsidRPr="00000000">
        <w:rPr>
          <w:rFonts w:ascii="Times New Roman" w:cs="Times New Roman" w:eastAsia="Times New Roman" w:hAnsi="Times New Roman"/>
          <w:sz w:val="20"/>
          <w:szCs w:val="20"/>
          <w:rtl w:val="0"/>
        </w:rPr>
        <w:t xml:space="preserve"> mutation responsible for long-QT syndrome. This broad group of people is served by a BioData Consortium founded by Krystal Tsosie. The idea of “DNA on loan” informs a collection of these people’s genetic data curated by the Silent Genomes project. In 2004, a group of these people received damages for research on inbreeding performed under false pretenses. The Human Genome Diversity Project and the Genographic Project aimed to collect genetic data from theoretically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un</w:t>
      </w:r>
      <w:r w:rsidDel="00000000" w:rsidR="00000000" w:rsidRPr="00000000">
        <w:rPr>
          <w:rFonts w:ascii="Times New Roman" w:cs="Times New Roman" w:eastAsia="Times New Roman" w:hAnsi="Times New Roman"/>
          <w:sz w:val="20"/>
          <w:szCs w:val="20"/>
          <w:rtl w:val="0"/>
        </w:rPr>
        <w:t xml:space="preserve">admixed</w:t>
      </w:r>
      <w:r w:rsidDel="00000000" w:rsidR="00000000" w:rsidRPr="00000000">
        <w:rPr>
          <w:rFonts w:ascii="Times New Roman" w:cs="Times New Roman" w:eastAsia="Times New Roman" w:hAnsi="Times New Roman"/>
          <w:sz w:val="20"/>
          <w:szCs w:val="20"/>
          <w:rtl w:val="0"/>
        </w:rPr>
        <w:t xml:space="preserve">, isolated members of this broad group</w:t>
      </w:r>
      <w:r w:rsidDel="00000000" w:rsidR="00000000" w:rsidRPr="00000000">
        <w:rPr>
          <w:rFonts w:ascii="Times New Roman" w:cs="Times New Roman" w:eastAsia="Times New Roman" w:hAnsi="Times New Roman"/>
          <w:sz w:val="20"/>
          <w:szCs w:val="20"/>
          <w:rtl w:val="0"/>
        </w:rPr>
        <w:t xml:space="preserve"> but </w:t>
      </w:r>
      <w:r w:rsidDel="00000000" w:rsidR="00000000" w:rsidRPr="00000000">
        <w:rPr>
          <w:rFonts w:ascii="Times New Roman" w:cs="Times New Roman" w:eastAsia="Times New Roman" w:hAnsi="Times New Roman"/>
          <w:sz w:val="20"/>
          <w:szCs w:val="20"/>
          <w:rtl w:val="0"/>
        </w:rPr>
        <w:t xml:space="preserve">came under fire by the IPCB for “vampiric” research practices. Attempts to use genetics to explain this broad group’s prevalence of alcoholism have been criticized for ignoring colonialism’s harms. For 10 points, generic research underrepresents what broad group that includes the Navajo?</w:t>
      </w:r>
    </w:p>
    <w:p w:rsidR="00000000" w:rsidDel="00000000" w:rsidP="00000000" w:rsidRDefault="00000000" w:rsidRPr="00000000" w14:paraId="0000006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Native</w:t>
      </w:r>
      <w:r w:rsidDel="00000000" w:rsidR="00000000" w:rsidRPr="00000000">
        <w:rPr>
          <w:rFonts w:ascii="Times New Roman" w:cs="Times New Roman" w:eastAsia="Times New Roman" w:hAnsi="Times New Roman"/>
          <w:sz w:val="20"/>
          <w:szCs w:val="20"/>
          <w:rtl w:val="0"/>
        </w:rPr>
        <w:t xml:space="preserve"> American people [or </w:t>
      </w:r>
      <w:r w:rsidDel="00000000" w:rsidR="00000000" w:rsidRPr="00000000">
        <w:rPr>
          <w:rFonts w:ascii="Times New Roman" w:cs="Times New Roman" w:eastAsia="Times New Roman" w:hAnsi="Times New Roman"/>
          <w:b w:val="1"/>
          <w:sz w:val="20"/>
          <w:szCs w:val="20"/>
          <w:u w:val="single"/>
          <w:rtl w:val="0"/>
        </w:rPr>
        <w:t xml:space="preserve">First Nations</w:t>
      </w:r>
      <w:r w:rsidDel="00000000" w:rsidR="00000000" w:rsidRPr="00000000">
        <w:rPr>
          <w:rFonts w:ascii="Times New Roman" w:cs="Times New Roman" w:eastAsia="Times New Roman" w:hAnsi="Times New Roman"/>
          <w:sz w:val="20"/>
          <w:szCs w:val="20"/>
          <w:rtl w:val="0"/>
        </w:rPr>
        <w:t xml:space="preserve"> people; accept </w:t>
      </w:r>
      <w:r w:rsidDel="00000000" w:rsidR="00000000" w:rsidRPr="00000000">
        <w:rPr>
          <w:rFonts w:ascii="Times New Roman" w:cs="Times New Roman" w:eastAsia="Times New Roman" w:hAnsi="Times New Roman"/>
          <w:b w:val="1"/>
          <w:sz w:val="20"/>
          <w:szCs w:val="20"/>
          <w:u w:val="single"/>
          <w:rtl w:val="0"/>
        </w:rPr>
        <w:t xml:space="preserve">Indigenous</w:t>
      </w:r>
      <w:r w:rsidDel="00000000" w:rsidR="00000000" w:rsidRPr="00000000">
        <w:rPr>
          <w:rFonts w:ascii="Times New Roman" w:cs="Times New Roman" w:eastAsia="Times New Roman" w:hAnsi="Times New Roman"/>
          <w:sz w:val="20"/>
          <w:szCs w:val="20"/>
          <w:rtl w:val="0"/>
        </w:rPr>
        <w:t xml:space="preserve"> Americans; accept more specific answers like </w:t>
      </w:r>
      <w:r w:rsidDel="00000000" w:rsidR="00000000" w:rsidRPr="00000000">
        <w:rPr>
          <w:rFonts w:ascii="Times New Roman" w:cs="Times New Roman" w:eastAsia="Times New Roman" w:hAnsi="Times New Roman"/>
          <w:b w:val="1"/>
          <w:sz w:val="20"/>
          <w:szCs w:val="20"/>
          <w:u w:val="single"/>
          <w:rtl w:val="0"/>
        </w:rPr>
        <w:t xml:space="preserve">Gitxsan</w:t>
      </w:r>
      <w:r w:rsidDel="00000000" w:rsidR="00000000" w:rsidRPr="00000000">
        <w:rPr>
          <w:rFonts w:ascii="Times New Roman" w:cs="Times New Roman" w:eastAsia="Times New Roman" w:hAnsi="Times New Roman"/>
          <w:sz w:val="20"/>
          <w:szCs w:val="20"/>
          <w:rtl w:val="0"/>
        </w:rPr>
        <w:t xml:space="preserve"> people or </w:t>
      </w:r>
      <w:r w:rsidDel="00000000" w:rsidR="00000000" w:rsidRPr="00000000">
        <w:rPr>
          <w:rFonts w:ascii="Times New Roman" w:cs="Times New Roman" w:eastAsia="Times New Roman" w:hAnsi="Times New Roman"/>
          <w:b w:val="1"/>
          <w:sz w:val="20"/>
          <w:szCs w:val="20"/>
          <w:u w:val="single"/>
          <w:rtl w:val="0"/>
        </w:rPr>
        <w:t xml:space="preserve">Havasupai</w:t>
      </w:r>
      <w:r w:rsidDel="00000000" w:rsidR="00000000" w:rsidRPr="00000000">
        <w:rPr>
          <w:rFonts w:ascii="Times New Roman" w:cs="Times New Roman" w:eastAsia="Times New Roman" w:hAnsi="Times New Roman"/>
          <w:sz w:val="20"/>
          <w:szCs w:val="20"/>
          <w:rtl w:val="0"/>
        </w:rPr>
        <w:t xml:space="preserve"> people; accept </w:t>
      </w:r>
      <w:r w:rsidDel="00000000" w:rsidR="00000000" w:rsidRPr="00000000">
        <w:rPr>
          <w:rFonts w:ascii="Times New Roman" w:cs="Times New Roman" w:eastAsia="Times New Roman" w:hAnsi="Times New Roman"/>
          <w:b w:val="1"/>
          <w:sz w:val="20"/>
          <w:szCs w:val="20"/>
          <w:u w:val="single"/>
          <w:rtl w:val="0"/>
        </w:rPr>
        <w:t xml:space="preserve">Navajo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Diné</w:t>
      </w:r>
      <w:r w:rsidDel="00000000" w:rsidR="00000000" w:rsidRPr="00000000">
        <w:rPr>
          <w:rFonts w:ascii="Times New Roman" w:cs="Times New Roman" w:eastAsia="Times New Roman" w:hAnsi="Times New Roman"/>
          <w:sz w:val="20"/>
          <w:szCs w:val="20"/>
          <w:rtl w:val="0"/>
        </w:rPr>
        <w:t xml:space="preserve"> people until “Navajo” is read; accept </w:t>
      </w:r>
      <w:r w:rsidDel="00000000" w:rsidR="00000000" w:rsidRPr="00000000">
        <w:rPr>
          <w:rFonts w:ascii="Times New Roman" w:cs="Times New Roman" w:eastAsia="Times New Roman" w:hAnsi="Times New Roman"/>
          <w:b w:val="1"/>
          <w:sz w:val="20"/>
          <w:szCs w:val="20"/>
          <w:u w:val="single"/>
          <w:rtl w:val="0"/>
        </w:rPr>
        <w:t xml:space="preserve">Indigenous</w:t>
      </w:r>
      <w:r w:rsidDel="00000000" w:rsidR="00000000" w:rsidRPr="00000000">
        <w:rPr>
          <w:rFonts w:ascii="Times New Roman" w:cs="Times New Roman" w:eastAsia="Times New Roman" w:hAnsi="Times New Roman"/>
          <w:sz w:val="20"/>
          <w:szCs w:val="20"/>
          <w:rtl w:val="0"/>
        </w:rPr>
        <w:t xml:space="preserve"> Peoples Council on Biocolonialism]</w:t>
      </w:r>
    </w:p>
    <w:p w:rsidR="00000000" w:rsidDel="00000000" w:rsidP="00000000" w:rsidRDefault="00000000" w:rsidRPr="00000000" w14:paraId="0000006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This composer set a text by William Wennington beginning “Ah grief to think! Ah woe to name!” in an E-flat major canzonetta titled “La tiranna.” A song by this composer unexpectedly erupts into a vivacious </w:t>
      </w:r>
      <w:r w:rsidDel="00000000" w:rsidR="00000000" w:rsidRPr="00000000">
        <w:rPr>
          <w:rFonts w:ascii="Times New Roman" w:cs="Times New Roman" w:eastAsia="Times New Roman" w:hAnsi="Times New Roman"/>
          <w:i w:val="1"/>
          <w:sz w:val="20"/>
          <w:szCs w:val="20"/>
          <w:rtl w:val="0"/>
        </w:rPr>
        <w:t xml:space="preserve">Allegro molto </w:t>
      </w:r>
      <w:r w:rsidDel="00000000" w:rsidR="00000000" w:rsidRPr="00000000">
        <w:rPr>
          <w:rFonts w:ascii="Times New Roman" w:cs="Times New Roman" w:eastAsia="Times New Roman" w:hAnsi="Times New Roman"/>
          <w:sz w:val="20"/>
          <w:szCs w:val="20"/>
          <w:rtl w:val="0"/>
        </w:rPr>
        <w:t xml:space="preserve">as the singer describes flowers growing on the grave of a dead poet. The end of the first movement of Schumann’s </w:t>
      </w:r>
      <w:r w:rsidDel="00000000" w:rsidR="00000000" w:rsidRPr="00000000">
        <w:rPr>
          <w:rFonts w:ascii="Times New Roman" w:cs="Times New Roman" w:eastAsia="Times New Roman" w:hAnsi="Times New Roman"/>
          <w:i w:val="1"/>
          <w:sz w:val="20"/>
          <w:szCs w:val="20"/>
          <w:rtl w:val="0"/>
        </w:rPr>
        <w:t xml:space="preserve">Fantasy in C Major</w:t>
      </w:r>
      <w:r w:rsidDel="00000000" w:rsidR="00000000" w:rsidRPr="00000000">
        <w:rPr>
          <w:rFonts w:ascii="Times New Roman" w:cs="Times New Roman" w:eastAsia="Times New Roman" w:hAnsi="Times New Roman"/>
          <w:sz w:val="20"/>
          <w:szCs w:val="20"/>
          <w:rtl w:val="0"/>
        </w:rPr>
        <w:t xml:space="preserve"> cadences with a quote of a song by this composer whose title translates as “Take, then, these songs.” This composer of </w:t>
      </w:r>
      <w:r w:rsidDel="00000000" w:rsidR="00000000" w:rsidRPr="00000000">
        <w:rPr>
          <w:rFonts w:ascii="Times New Roman" w:cs="Times New Roman" w:eastAsia="Times New Roman" w:hAnsi="Times New Roman"/>
          <w:i w:val="1"/>
          <w:sz w:val="20"/>
          <w:szCs w:val="20"/>
          <w:rtl w:val="0"/>
        </w:rPr>
        <w:t xml:space="preserve">Adelaide</w:t>
      </w:r>
      <w:r w:rsidDel="00000000" w:rsidR="00000000" w:rsidRPr="00000000">
        <w:rPr>
          <w:rFonts w:ascii="Times New Roman" w:cs="Times New Roman" w:eastAsia="Times New Roman" w:hAnsi="Times New Roman"/>
          <w:sz w:val="20"/>
          <w:szCs w:val="20"/>
          <w:rtl w:val="0"/>
        </w:rPr>
        <w:t xml:space="preserve"> set six romantic poems by his friend Alois Isidor Jetteles in a work often described as the first song cycle, </w:t>
      </w:r>
      <w:r w:rsidDel="00000000" w:rsidR="00000000" w:rsidRPr="00000000">
        <w:rPr>
          <w:rFonts w:ascii="Times New Roman" w:cs="Times New Roman" w:eastAsia="Times New Roman" w:hAnsi="Times New Roman"/>
          <w:i w:val="1"/>
          <w:sz w:val="20"/>
          <w:szCs w:val="20"/>
          <w:rtl w:val="0"/>
        </w:rPr>
        <w:t xml:space="preserve">An die ferne Geliebte. </w:t>
      </w:r>
      <w:r w:rsidDel="00000000" w:rsidR="00000000" w:rsidRPr="00000000">
        <w:rPr>
          <w:rFonts w:ascii="Times New Roman" w:cs="Times New Roman" w:eastAsia="Times New Roman" w:hAnsi="Times New Roman"/>
          <w:sz w:val="20"/>
          <w:szCs w:val="20"/>
          <w:rtl w:val="0"/>
        </w:rPr>
        <w:t xml:space="preserve">This composer included a lengthy Credo concluding with a fugue in a D major </w:t>
      </w:r>
      <w:r w:rsidDel="00000000" w:rsidR="00000000" w:rsidRPr="00000000">
        <w:rPr>
          <w:rFonts w:ascii="Times New Roman" w:cs="Times New Roman" w:eastAsia="Times New Roman" w:hAnsi="Times New Roman"/>
          <w:sz w:val="20"/>
          <w:szCs w:val="20"/>
          <w:rtl w:val="0"/>
        </w:rPr>
        <w:t xml:space="preserve">sacred</w:t>
      </w:r>
      <w:r w:rsidDel="00000000" w:rsidR="00000000" w:rsidRPr="00000000">
        <w:rPr>
          <w:rFonts w:ascii="Times New Roman" w:cs="Times New Roman" w:eastAsia="Times New Roman" w:hAnsi="Times New Roman"/>
          <w:sz w:val="20"/>
          <w:szCs w:val="20"/>
          <w:rtl w:val="0"/>
        </w:rPr>
        <w:t xml:space="preserve"> vocal piece he dedicated to Archduke Rudolf of Austria. </w:t>
      </w:r>
      <w:r w:rsidDel="00000000" w:rsidR="00000000" w:rsidRPr="00000000">
        <w:rPr>
          <w:rFonts w:ascii="Times New Roman" w:cs="Times New Roman" w:eastAsia="Times New Roman" w:hAnsi="Times New Roman"/>
          <w:sz w:val="20"/>
          <w:szCs w:val="20"/>
          <w:rtl w:val="0"/>
        </w:rPr>
        <w:t xml:space="preserve">For 10 points, name this German composer who wrote an 1824 </w:t>
      </w:r>
      <w:r w:rsidDel="00000000" w:rsidR="00000000" w:rsidRPr="00000000">
        <w:rPr>
          <w:rFonts w:ascii="Times New Roman" w:cs="Times New Roman" w:eastAsia="Times New Roman" w:hAnsi="Times New Roman"/>
          <w:i w:val="1"/>
          <w:sz w:val="20"/>
          <w:szCs w:val="20"/>
          <w:rtl w:val="0"/>
        </w:rPr>
        <w:t xml:space="preserve">Missa solemnis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Ludwig van </w:t>
      </w:r>
      <w:r w:rsidDel="00000000" w:rsidR="00000000" w:rsidRPr="00000000">
        <w:rPr>
          <w:rFonts w:ascii="Times New Roman" w:cs="Times New Roman" w:eastAsia="Times New Roman" w:hAnsi="Times New Roman"/>
          <w:b w:val="1"/>
          <w:sz w:val="20"/>
          <w:szCs w:val="20"/>
          <w:u w:val="single"/>
          <w:rtl w:val="0"/>
        </w:rPr>
        <w:t xml:space="preserve">Beethoven</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A team at Heidelberg University demonstrated that when two of these substances are weakly coupled, they exhibit Josephson junction-like dynamics and macroscopic self-trapping. In these substances, the width of matter wave dark </w:t>
      </w:r>
      <w:r w:rsidDel="00000000" w:rsidR="00000000" w:rsidRPr="00000000">
        <w:rPr>
          <w:rFonts w:ascii="Times New Roman" w:cs="Times New Roman" w:eastAsia="Times New Roman" w:hAnsi="Times New Roman"/>
          <w:sz w:val="20"/>
          <w:szCs w:val="20"/>
          <w:rtl w:val="0"/>
        </w:rPr>
        <w:t xml:space="preserve">solitons </w:t>
      </w:r>
      <w:r w:rsidDel="00000000" w:rsidR="00000000" w:rsidRPr="00000000">
        <w:rPr>
          <w:rFonts w:ascii="Times New Roman" w:cs="Times New Roman" w:eastAsia="Times New Roman" w:hAnsi="Times New Roman"/>
          <w:color w:val="666666"/>
          <w:sz w:val="20"/>
          <w:szCs w:val="20"/>
          <w:rtl w:val="0"/>
        </w:rPr>
        <w:t xml:space="preserve">(“SAHL-ih-tanz”)</w:t>
      </w:r>
      <w:r w:rsidDel="00000000" w:rsidR="00000000" w:rsidRPr="00000000">
        <w:rPr>
          <w:rFonts w:ascii="Times New Roman" w:cs="Times New Roman" w:eastAsia="Times New Roman" w:hAnsi="Times New Roman"/>
          <w:sz w:val="20"/>
          <w:szCs w:val="20"/>
          <w:rtl w:val="0"/>
        </w:rPr>
        <w:t xml:space="preserve"> and other nonlinear excitations is constrained by the healing length. Interactions within these substances are described by the </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-wave scattering length in the standard nonlinear equation used to model these substances’ behavior in </w:t>
      </w:r>
      <w:r w:rsidDel="00000000" w:rsidR="00000000" w:rsidRPr="00000000">
        <w:rPr>
          <w:rFonts w:ascii="Times New Roman" w:cs="Times New Roman" w:eastAsia="Times New Roman" w:hAnsi="Times New Roman"/>
          <w:sz w:val="20"/>
          <w:szCs w:val="20"/>
          <w:rtl w:val="0"/>
        </w:rPr>
        <w:t xml:space="preserve">cigar-shaped traps</w:t>
      </w:r>
      <w:r w:rsidDel="00000000" w:rsidR="00000000" w:rsidRPr="00000000">
        <w:rPr>
          <w:rFonts w:ascii="Times New Roman" w:cs="Times New Roman" w:eastAsia="Times New Roman" w:hAnsi="Times New Roman"/>
          <w:sz w:val="20"/>
          <w:szCs w:val="20"/>
          <w:rtl w:val="0"/>
        </w:rPr>
        <w:t xml:space="preserve">. In these substances, as chemical potential reaches its upper bound, the excited state occupation number becomes constant while the ground state occupation number goes to infinity. These substances were first created with ultracold </w:t>
      </w:r>
      <w:r w:rsidDel="00000000" w:rsidR="00000000" w:rsidRPr="00000000">
        <w:rPr>
          <w:rFonts w:ascii="Times New Roman" w:cs="Times New Roman" w:eastAsia="Times New Roman" w:hAnsi="Times New Roman"/>
          <w:sz w:val="20"/>
          <w:szCs w:val="20"/>
          <w:rtl w:val="0"/>
        </w:rPr>
        <w:t xml:space="preserve">gases</w:t>
      </w:r>
      <w:r w:rsidDel="00000000" w:rsidR="00000000" w:rsidRPr="00000000">
        <w:rPr>
          <w:rFonts w:ascii="Times New Roman" w:cs="Times New Roman" w:eastAsia="Times New Roman" w:hAnsi="Times New Roman"/>
          <w:sz w:val="20"/>
          <w:szCs w:val="20"/>
          <w:rtl w:val="0"/>
        </w:rPr>
        <w:t xml:space="preserve"> of sodium and rubidium atoms. For 10 points, what substances form at low temperatures when the ground state is occupied by a large fraction of bosons?</w:t>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Bose–Einstein condensate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BEC</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Bose condensate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The speaker of a poem in this collection calls himself “free, black &amp; forty-one” and laments never seeing his son. In a Ralph Ellison reference, a poem from this collection declares, “Shadow &amp; act, shadow &amp; act, / Better get white or you’ get whacked.” The speaker says, “Uncle Tom, sweep shut yo mouf” in a poem from this collection that notes it has been eight years since racial segregation was banned in schools. This collection begins with the speaker lamenting how “All the world like a woolen lover / once did seem” on the protagonist’s side. The line “Life, friends, is boring. We must not say so,” opens a poem in this collection, which contains 12 elegies to Delmore Schwartz. This collection often calls its protagonist “Mr. Bones” and includes the volume </w:t>
      </w:r>
      <w:r w:rsidDel="00000000" w:rsidR="00000000" w:rsidRPr="00000000">
        <w:rPr>
          <w:rFonts w:ascii="Times New Roman" w:cs="Times New Roman" w:eastAsia="Times New Roman" w:hAnsi="Times New Roman"/>
          <w:i w:val="1"/>
          <w:sz w:val="20"/>
          <w:szCs w:val="20"/>
          <w:rtl w:val="0"/>
        </w:rPr>
        <w:t xml:space="preserve">His Toy, His Dream, His Rest.</w:t>
      </w:r>
      <w:r w:rsidDel="00000000" w:rsidR="00000000" w:rsidRPr="00000000">
        <w:rPr>
          <w:rFonts w:ascii="Times New Roman" w:cs="Times New Roman" w:eastAsia="Times New Roman" w:hAnsi="Times New Roman"/>
          <w:sz w:val="20"/>
          <w:szCs w:val="20"/>
          <w:rtl w:val="0"/>
        </w:rPr>
        <w:t xml:space="preserve"> For 10 points, name this confessional poetry collection about “Huffy Henry,” written by John Berryman.</w:t>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Dream Songs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77 Dream Songs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His Toy, His Dream, His Rest</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br w:type="textWrapping"/>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 paper that explains this concept in terms of risk aversion uses the word “plungers” for people who have linear or convex upward indifference curves. That paper by James Tobin is titled for this concept “as behavior towards risk.” The economist who theorized this concept argued that it is determined by the speculative motive, the precautionary motive, and the transactions motive. In the 1930s, it was widely debated whether a theory named for this concept was equivalent to the loanable funds theory. In a model partly named for this concept and developed by Hicks and Hansen, this concept is represented as a curve that decreases as the interest rate increases, with the equilibrium interest rate being the point where that curve intersects the money supply. For 10 points, what term referring to the tendency to hold easily convertible assets is the “L” in the IS–LM model?</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liquidity preference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demand for money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monetary demand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demand for cash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Liquidity Preference</w:t>
      </w:r>
      <w:r w:rsidDel="00000000" w:rsidR="00000000" w:rsidRPr="00000000">
        <w:rPr>
          <w:rFonts w:ascii="Times New Roman" w:cs="Times New Roman" w:eastAsia="Times New Roman" w:hAnsi="Times New Roman"/>
          <w:sz w:val="20"/>
          <w:szCs w:val="20"/>
          <w:rtl w:val="0"/>
        </w:rPr>
        <w:t xml:space="preserve"> as Behavior Towards Risk”; prompt on </w:t>
      </w:r>
      <w:r w:rsidDel="00000000" w:rsidR="00000000" w:rsidRPr="00000000">
        <w:rPr>
          <w:rFonts w:ascii="Times New Roman" w:cs="Times New Roman" w:eastAsia="Times New Roman" w:hAnsi="Times New Roman"/>
          <w:sz w:val="20"/>
          <w:szCs w:val="20"/>
          <w:u w:val="single"/>
          <w:rtl w:val="0"/>
        </w:rPr>
        <w:t xml:space="preserve">liquidity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In modern performances of the ballet </w:t>
      </w:r>
      <w:r w:rsidDel="00000000" w:rsidR="00000000" w:rsidRPr="00000000">
        <w:rPr>
          <w:rFonts w:ascii="Times New Roman" w:cs="Times New Roman" w:eastAsia="Times New Roman" w:hAnsi="Times New Roman"/>
          <w:i w:val="1"/>
          <w:sz w:val="20"/>
          <w:szCs w:val="20"/>
          <w:rtl w:val="0"/>
        </w:rPr>
        <w:t xml:space="preserve">La Bayadère</w:t>
      </w:r>
      <w:r w:rsidDel="00000000" w:rsidR="00000000" w:rsidRPr="00000000">
        <w:rPr>
          <w:rFonts w:ascii="Times New Roman" w:cs="Times New Roman" w:eastAsia="Times New Roman" w:hAnsi="Times New Roman"/>
          <w:sz w:val="20"/>
          <w:szCs w:val="20"/>
          <w:rtl w:val="0"/>
        </w:rPr>
        <w:t xml:space="preserve">, Nikiya and </w:t>
      </w:r>
      <w:r w:rsidDel="00000000" w:rsidR="00000000" w:rsidRPr="00000000">
        <w:rPr>
          <w:rFonts w:ascii="Times New Roman" w:cs="Times New Roman" w:eastAsia="Times New Roman" w:hAnsi="Times New Roman"/>
          <w:sz w:val="20"/>
          <w:szCs w:val="20"/>
          <w:rtl w:val="0"/>
        </w:rPr>
        <w:t xml:space="preserve">Solor</w:t>
      </w:r>
      <w:r w:rsidDel="00000000" w:rsidR="00000000" w:rsidRPr="00000000">
        <w:rPr>
          <w:rFonts w:ascii="Times New Roman" w:cs="Times New Roman" w:eastAsia="Times New Roman" w:hAnsi="Times New Roman"/>
          <w:sz w:val="20"/>
          <w:szCs w:val="20"/>
          <w:rtl w:val="0"/>
        </w:rPr>
        <w:t xml:space="preserve"> dance a </w:t>
      </w:r>
      <w:r w:rsidDel="00000000" w:rsidR="00000000" w:rsidRPr="00000000">
        <w:rPr>
          <w:rFonts w:ascii="Times New Roman" w:cs="Times New Roman" w:eastAsia="Times New Roman" w:hAnsi="Times New Roman"/>
          <w:i w:val="1"/>
          <w:sz w:val="20"/>
          <w:szCs w:val="20"/>
          <w:rtl w:val="0"/>
        </w:rPr>
        <w:t xml:space="preserve">pas de deux</w:t>
      </w:r>
      <w:r w:rsidDel="00000000" w:rsidR="00000000" w:rsidRPr="00000000">
        <w:rPr>
          <w:rFonts w:ascii="Times New Roman" w:cs="Times New Roman" w:eastAsia="Times New Roman" w:hAnsi="Times New Roman"/>
          <w:sz w:val="20"/>
          <w:szCs w:val="20"/>
          <w:rtl w:val="0"/>
        </w:rPr>
        <w:t xml:space="preserve"> while holding one of these objects. For 10 points each:</w:t>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these objects, an enchanted one of which kills the title character in August Bournonville’s </w:t>
      </w:r>
      <w:r w:rsidDel="00000000" w:rsidR="00000000" w:rsidRPr="00000000">
        <w:rPr>
          <w:rFonts w:ascii="Times New Roman" w:cs="Times New Roman" w:eastAsia="Times New Roman" w:hAnsi="Times New Roman"/>
          <w:i w:val="1"/>
          <w:sz w:val="20"/>
          <w:szCs w:val="20"/>
          <w:rtl w:val="0"/>
        </w:rPr>
        <w:t xml:space="preserve">La Sylphide</w:t>
      </w:r>
      <w:r w:rsidDel="00000000" w:rsidR="00000000" w:rsidRPr="00000000">
        <w:rPr>
          <w:rFonts w:ascii="Times New Roman" w:cs="Times New Roman" w:eastAsia="Times New Roman" w:hAnsi="Times New Roman"/>
          <w:sz w:val="20"/>
          <w:szCs w:val="20"/>
          <w:rtl w:val="0"/>
        </w:rPr>
        <w:t xml:space="preserve">. The evil stepsisters ruin one of these objects in a fight in the first act of Sergei Prokofiev’s </w:t>
      </w:r>
      <w:r w:rsidDel="00000000" w:rsidR="00000000" w:rsidRPr="00000000">
        <w:rPr>
          <w:rFonts w:ascii="Times New Roman" w:cs="Times New Roman" w:eastAsia="Times New Roman" w:hAnsi="Times New Roman"/>
          <w:i w:val="1"/>
          <w:sz w:val="20"/>
          <w:szCs w:val="20"/>
          <w:rtl w:val="0"/>
        </w:rPr>
        <w:t xml:space="preserve">Cinderella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scarves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scarf</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shawl</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wrap</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 dancer from this country died after her scarf was caught on the wheel of a car. Agnes de Mille choreographed the “Saturday Night Waltz” and “Hoedown” movements of a ballet from this country.</w:t>
      </w:r>
    </w:p>
    <w:p w:rsidR="00000000" w:rsidDel="00000000" w:rsidP="00000000" w:rsidRDefault="00000000" w:rsidRPr="00000000" w14:paraId="00000087">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United States</w:t>
      </w:r>
      <w:r w:rsidDel="00000000" w:rsidR="00000000" w:rsidRPr="00000000">
        <w:rPr>
          <w:rFonts w:ascii="Times New Roman" w:cs="Times New Roman" w:eastAsia="Times New Roman" w:hAnsi="Times New Roman"/>
          <w:sz w:val="20"/>
          <w:szCs w:val="20"/>
          <w:rtl w:val="0"/>
        </w:rPr>
        <w:t xml:space="preserve"> of America [or the </w:t>
      </w:r>
      <w:r w:rsidDel="00000000" w:rsidR="00000000" w:rsidRPr="00000000">
        <w:rPr>
          <w:rFonts w:ascii="Times New Roman" w:cs="Times New Roman" w:eastAsia="Times New Roman" w:hAnsi="Times New Roman"/>
          <w:b w:val="1"/>
          <w:sz w:val="20"/>
          <w:szCs w:val="20"/>
          <w:u w:val="single"/>
          <w:rtl w:val="0"/>
        </w:rPr>
        <w:t xml:space="preserve">US</w:t>
      </w:r>
      <w:r w:rsidDel="00000000" w:rsidR="00000000" w:rsidRPr="00000000">
        <w:rPr>
          <w:rFonts w:ascii="Times New Roman" w:cs="Times New Roman" w:eastAsia="Times New Roman" w:hAnsi="Times New Roman"/>
          <w:sz w:val="20"/>
          <w:szCs w:val="20"/>
          <w:rtl w:val="0"/>
        </w:rPr>
        <w:t xml:space="preserve">A; or </w:t>
      </w:r>
      <w:r w:rsidDel="00000000" w:rsidR="00000000" w:rsidRPr="00000000">
        <w:rPr>
          <w:rFonts w:ascii="Times New Roman" w:cs="Times New Roman" w:eastAsia="Times New Roman" w:hAnsi="Times New Roman"/>
          <w:b w:val="1"/>
          <w:sz w:val="20"/>
          <w:szCs w:val="20"/>
          <w:u w:val="single"/>
          <w:rtl w:val="0"/>
        </w:rPr>
        <w:t xml:space="preserve">America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dancer was Isadora Duncan. The ballet is </w:t>
      </w:r>
      <w:r w:rsidDel="00000000" w:rsidR="00000000" w:rsidRPr="00000000">
        <w:rPr>
          <w:rFonts w:ascii="Times New Roman" w:cs="Times New Roman" w:eastAsia="Times New Roman" w:hAnsi="Times New Roman"/>
          <w:i w:val="1"/>
          <w:color w:val="666666"/>
          <w:sz w:val="20"/>
          <w:szCs w:val="20"/>
          <w:rtl w:val="0"/>
        </w:rPr>
        <w:t xml:space="preserve">Rodeo</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composer’s music accompanies a ballet in which Vaslav Nijinsky has a steamy encounter with a scarf left behind by a nymph. Another of his erotically-charged ballets concerns three people looking for a tennis ball.</w:t>
      </w:r>
    </w:p>
    <w:p w:rsidR="00000000" w:rsidDel="00000000" w:rsidP="00000000" w:rsidRDefault="00000000" w:rsidRPr="00000000" w14:paraId="00000089">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Claude </w:t>
      </w:r>
      <w:r w:rsidDel="00000000" w:rsidR="00000000" w:rsidRPr="00000000">
        <w:rPr>
          <w:rFonts w:ascii="Times New Roman" w:cs="Times New Roman" w:eastAsia="Times New Roman" w:hAnsi="Times New Roman"/>
          <w:b w:val="1"/>
          <w:sz w:val="20"/>
          <w:szCs w:val="20"/>
          <w:u w:val="single"/>
          <w:rtl w:val="0"/>
        </w:rPr>
        <w:t xml:space="preserve">Debussy</w:t>
      </w:r>
      <w:r w:rsidDel="00000000" w:rsidR="00000000" w:rsidRPr="00000000">
        <w:rPr>
          <w:rFonts w:ascii="Times New Roman" w:cs="Times New Roman" w:eastAsia="Times New Roman" w:hAnsi="Times New Roman"/>
          <w:sz w:val="20"/>
          <w:szCs w:val="20"/>
          <w:rtl w:val="0"/>
        </w:rPr>
        <w:t xml:space="preserve"> [or Achille-Claude </w:t>
      </w:r>
      <w:r w:rsidDel="00000000" w:rsidR="00000000" w:rsidRPr="00000000">
        <w:rPr>
          <w:rFonts w:ascii="Times New Roman" w:cs="Times New Roman" w:eastAsia="Times New Roman" w:hAnsi="Times New Roman"/>
          <w:b w:val="1"/>
          <w:sz w:val="20"/>
          <w:szCs w:val="20"/>
          <w:u w:val="single"/>
          <w:rtl w:val="0"/>
        </w:rPr>
        <w:t xml:space="preserve">Debussy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ballets are </w:t>
      </w:r>
      <w:r w:rsidDel="00000000" w:rsidR="00000000" w:rsidRPr="00000000">
        <w:rPr>
          <w:rFonts w:ascii="Times New Roman" w:cs="Times New Roman" w:eastAsia="Times New Roman" w:hAnsi="Times New Roman"/>
          <w:i w:val="1"/>
          <w:color w:val="666666"/>
          <w:sz w:val="20"/>
          <w:szCs w:val="20"/>
          <w:rtl w:val="0"/>
        </w:rPr>
        <w:t xml:space="preserve">Afternoon of a Faun</w:t>
      </w:r>
      <w:r w:rsidDel="00000000" w:rsidR="00000000" w:rsidRPr="00000000">
        <w:rPr>
          <w:rFonts w:ascii="Times New Roman" w:cs="Times New Roman" w:eastAsia="Times New Roman" w:hAnsi="Times New Roman"/>
          <w:color w:val="666666"/>
          <w:sz w:val="20"/>
          <w:szCs w:val="20"/>
          <w:rtl w:val="0"/>
        </w:rPr>
        <w:t xml:space="preserve"> and </w:t>
      </w:r>
      <w:r w:rsidDel="00000000" w:rsidR="00000000" w:rsidRPr="00000000">
        <w:rPr>
          <w:rFonts w:ascii="Times New Roman" w:cs="Times New Roman" w:eastAsia="Times New Roman" w:hAnsi="Times New Roman"/>
          <w:i w:val="1"/>
          <w:color w:val="666666"/>
          <w:sz w:val="20"/>
          <w:szCs w:val="20"/>
          <w:rtl w:val="0"/>
        </w:rPr>
        <w:t xml:space="preserve">Jeux</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Horace Newton Allen reformed the </w:t>
      </w:r>
      <w:r w:rsidDel="00000000" w:rsidR="00000000" w:rsidRPr="00000000">
        <w:rPr>
          <w:rFonts w:ascii="Times New Roman" w:cs="Times New Roman" w:eastAsia="Times New Roman" w:hAnsi="Times New Roman"/>
          <w:sz w:val="20"/>
          <w:szCs w:val="20"/>
          <w:rtl w:val="0"/>
        </w:rPr>
        <w:t xml:space="preserve">Chejungwon</w:t>
      </w:r>
      <w:r w:rsidDel="00000000" w:rsidR="00000000" w:rsidRPr="00000000">
        <w:rPr>
          <w:rFonts w:ascii="Times New Roman" w:cs="Times New Roman" w:eastAsia="Times New Roman" w:hAnsi="Times New Roman"/>
          <w:sz w:val="20"/>
          <w:szCs w:val="20"/>
          <w:rtl w:val="0"/>
        </w:rPr>
        <w:t xml:space="preserve"> hospital under this ruler, whose regent Heungseon Daewongun led the development of a bulletproof vest. For 10 points each:</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Identify this ruler who names a period of westernizing reforms that took off after the assassination of Queen Min in 1895. This final Joseon king proclaimed the Korean Empire.</w:t>
      </w:r>
    </w:p>
    <w:p w:rsidR="00000000" w:rsidDel="00000000" w:rsidP="00000000" w:rsidRDefault="00000000" w:rsidRPr="00000000" w14:paraId="0000008E">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Gojong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Kojong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Gwangmu</w:t>
      </w:r>
      <w:r w:rsidDel="00000000" w:rsidR="00000000" w:rsidRPr="00000000">
        <w:rPr>
          <w:rFonts w:ascii="Times New Roman" w:cs="Times New Roman" w:eastAsia="Times New Roman" w:hAnsi="Times New Roman"/>
          <w:sz w:val="20"/>
          <w:szCs w:val="20"/>
          <w:rtl w:val="0"/>
        </w:rPr>
        <w:t xml:space="preserve"> Emperor or </w:t>
      </w:r>
      <w:r w:rsidDel="00000000" w:rsidR="00000000" w:rsidRPr="00000000">
        <w:rPr>
          <w:rFonts w:ascii="Times New Roman" w:cs="Times New Roman" w:eastAsia="Times New Roman" w:hAnsi="Times New Roman"/>
          <w:b w:val="1"/>
          <w:sz w:val="20"/>
          <w:szCs w:val="20"/>
          <w:u w:val="single"/>
          <w:rtl w:val="0"/>
        </w:rPr>
        <w:t xml:space="preserve">Gwangmu</w:t>
      </w:r>
      <w:r w:rsidDel="00000000" w:rsidR="00000000" w:rsidRPr="00000000">
        <w:rPr>
          <w:rFonts w:ascii="Times New Roman" w:cs="Times New Roman" w:eastAsia="Times New Roman" w:hAnsi="Times New Roman"/>
          <w:sz w:val="20"/>
          <w:szCs w:val="20"/>
          <w:rtl w:val="0"/>
        </w:rPr>
        <w:t xml:space="preserve">je or </w:t>
      </w:r>
      <w:r w:rsidDel="00000000" w:rsidR="00000000" w:rsidRPr="00000000">
        <w:rPr>
          <w:rFonts w:ascii="Times New Roman" w:cs="Times New Roman" w:eastAsia="Times New Roman" w:hAnsi="Times New Roman"/>
          <w:b w:val="1"/>
          <w:sz w:val="20"/>
          <w:szCs w:val="20"/>
          <w:u w:val="single"/>
          <w:rtl w:val="0"/>
        </w:rPr>
        <w:t xml:space="preserve">Kwangmu</w:t>
      </w:r>
      <w:r w:rsidDel="00000000" w:rsidR="00000000" w:rsidRPr="00000000">
        <w:rPr>
          <w:rFonts w:ascii="Times New Roman" w:cs="Times New Roman" w:eastAsia="Times New Roman" w:hAnsi="Times New Roman"/>
          <w:sz w:val="20"/>
          <w:szCs w:val="20"/>
          <w:rtl w:val="0"/>
        </w:rPr>
        <w:t xml:space="preserve">je; accept </w:t>
      </w:r>
      <w:r w:rsidDel="00000000" w:rsidR="00000000" w:rsidRPr="00000000">
        <w:rPr>
          <w:rFonts w:ascii="Times New Roman" w:cs="Times New Roman" w:eastAsia="Times New Roman" w:hAnsi="Times New Roman"/>
          <w:b w:val="1"/>
          <w:sz w:val="20"/>
          <w:szCs w:val="20"/>
          <w:u w:val="single"/>
          <w:rtl w:val="0"/>
        </w:rPr>
        <w:t xml:space="preserve">Gwangmu</w:t>
      </w:r>
      <w:r w:rsidDel="00000000" w:rsidR="00000000" w:rsidRPr="00000000">
        <w:rPr>
          <w:rFonts w:ascii="Times New Roman" w:cs="Times New Roman" w:eastAsia="Times New Roman" w:hAnsi="Times New Roman"/>
          <w:sz w:val="20"/>
          <w:szCs w:val="20"/>
          <w:rtl w:val="0"/>
        </w:rPr>
        <w:t xml:space="preserve"> reforms] </w:t>
      </w:r>
      <w:r w:rsidDel="00000000" w:rsidR="00000000" w:rsidRPr="00000000">
        <w:rPr>
          <w:rFonts w:ascii="Times New Roman" w:cs="Times New Roman" w:eastAsia="Times New Roman" w:hAnsi="Times New Roman"/>
          <w:color w:val="666666"/>
          <w:sz w:val="20"/>
          <w:szCs w:val="20"/>
          <w:rtl w:val="0"/>
        </w:rPr>
        <w:t xml:space="preserve">(The bulletproof vest was called the </w:t>
      </w:r>
      <w:r w:rsidDel="00000000" w:rsidR="00000000" w:rsidRPr="00000000">
        <w:rPr>
          <w:rFonts w:ascii="Times New Roman" w:cs="Times New Roman" w:eastAsia="Times New Roman" w:hAnsi="Times New Roman"/>
          <w:i w:val="1"/>
          <w:color w:val="666666"/>
          <w:sz w:val="20"/>
          <w:szCs w:val="20"/>
          <w:rtl w:val="0"/>
        </w:rPr>
        <w:t xml:space="preserve">myeonje</w:t>
      </w:r>
      <w:r w:rsidDel="00000000" w:rsidR="00000000" w:rsidRPr="00000000">
        <w:rPr>
          <w:rFonts w:ascii="Times New Roman" w:cs="Times New Roman" w:eastAsia="Times New Roman" w:hAnsi="Times New Roman"/>
          <w:i w:val="1"/>
          <w:color w:val="666666"/>
          <w:sz w:val="20"/>
          <w:szCs w:val="20"/>
          <w:rtl w:val="0"/>
        </w:rPr>
        <w:t xml:space="preserve"> </w:t>
      </w:r>
      <w:r w:rsidDel="00000000" w:rsidR="00000000" w:rsidRPr="00000000">
        <w:rPr>
          <w:rFonts w:ascii="Times New Roman" w:cs="Times New Roman" w:eastAsia="Times New Roman" w:hAnsi="Times New Roman"/>
          <w:i w:val="1"/>
          <w:color w:val="666666"/>
          <w:sz w:val="20"/>
          <w:szCs w:val="20"/>
          <w:rtl w:val="0"/>
        </w:rPr>
        <w:t xml:space="preserve">baegab</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Despite abolishing hereditary classes, Gojong’s Gwangmu reforms built on the expertise of this technocratic social class that included interpreters, doctors, and lawyers. Its station was just below that of </w:t>
      </w:r>
      <w:r w:rsidDel="00000000" w:rsidR="00000000" w:rsidRPr="00000000">
        <w:rPr>
          <w:rFonts w:ascii="Times New Roman" w:cs="Times New Roman" w:eastAsia="Times New Roman" w:hAnsi="Times New Roman"/>
          <w:i w:val="1"/>
          <w:sz w:val="20"/>
          <w:szCs w:val="20"/>
          <w:rtl w:val="0"/>
        </w:rPr>
        <w:t xml:space="preserve">yangban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jungin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chungin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Hyeon Chae was among the </w:t>
      </w:r>
      <w:r w:rsidDel="00000000" w:rsidR="00000000" w:rsidRPr="00000000">
        <w:rPr>
          <w:rFonts w:ascii="Times New Roman" w:cs="Times New Roman" w:eastAsia="Times New Roman" w:hAnsi="Times New Roman"/>
          <w:i w:val="1"/>
          <w:sz w:val="20"/>
          <w:szCs w:val="20"/>
          <w:rtl w:val="0"/>
        </w:rPr>
        <w:t xml:space="preserve">jungin</w:t>
      </w:r>
      <w:r w:rsidDel="00000000" w:rsidR="00000000" w:rsidRPr="00000000">
        <w:rPr>
          <w:rFonts w:ascii="Times New Roman" w:cs="Times New Roman" w:eastAsia="Times New Roman" w:hAnsi="Times New Roman"/>
          <w:sz w:val="20"/>
          <w:szCs w:val="20"/>
          <w:rtl w:val="0"/>
        </w:rPr>
        <w:t xml:space="preserve"> who produced these educational items. In Japan, nationalists have challenged the portrayal of wartime atrocities in these things such as sexual slavery of Korean “comfort women.”</w:t>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textbook</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schoolbook</w:t>
      </w:r>
      <w:r w:rsidDel="00000000" w:rsidR="00000000" w:rsidRPr="00000000">
        <w:rPr>
          <w:rFonts w:ascii="Times New Roman" w:cs="Times New Roman" w:eastAsia="Times New Roman" w:hAnsi="Times New Roman"/>
          <w:sz w:val="20"/>
          <w:szCs w:val="20"/>
          <w:rtl w:val="0"/>
        </w:rPr>
        <w:t xml:space="preserve">s; accept history </w:t>
      </w:r>
      <w:r w:rsidDel="00000000" w:rsidR="00000000" w:rsidRPr="00000000">
        <w:rPr>
          <w:rFonts w:ascii="Times New Roman" w:cs="Times New Roman" w:eastAsia="Times New Roman" w:hAnsi="Times New Roman"/>
          <w:b w:val="1"/>
          <w:sz w:val="20"/>
          <w:szCs w:val="20"/>
          <w:u w:val="single"/>
          <w:rtl w:val="0"/>
        </w:rPr>
        <w:t xml:space="preserve">textbook</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history book</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book</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p w:rsidR="00000000" w:rsidDel="00000000" w:rsidP="00000000" w:rsidRDefault="00000000" w:rsidRPr="00000000" w14:paraId="0000009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This character fantasizes that her former suitor Shep Huntleigh will return to whisk her away. For 10 points each:</w:t>
      </w:r>
    </w:p>
    <w:p w:rsidR="00000000" w:rsidDel="00000000" w:rsidP="00000000" w:rsidRDefault="00000000" w:rsidRPr="00000000" w14:paraId="00000096">
      <w:pPr>
        <w:shd w:fill="ffffff"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character who tells a doctor “I have always depended on the kindness of strangers.” She has a breakdown after being assaulted by Stanley Kowalski.</w:t>
      </w:r>
    </w:p>
    <w:p w:rsidR="00000000" w:rsidDel="00000000" w:rsidP="00000000" w:rsidRDefault="00000000" w:rsidRPr="00000000" w14:paraId="0000009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Blanche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DuBois </w:t>
      </w:r>
      <w:r w:rsidDel="00000000" w:rsidR="00000000" w:rsidRPr="00000000">
        <w:rPr>
          <w:rFonts w:ascii="Times New Roman" w:cs="Times New Roman" w:eastAsia="Times New Roman" w:hAnsi="Times New Roman"/>
          <w:color w:val="666666"/>
          <w:sz w:val="20"/>
          <w:szCs w:val="20"/>
          <w:rtl w:val="0"/>
        </w:rPr>
        <w:t xml:space="preserve">(“doo-BWAH”)</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DuBois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8">
      <w:pPr>
        <w:shd w:fill="ffffff"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actress from Alabama inspired Tennessee Williams to create his characters of Blanche DuBois and Princess Kosmonopolis. This actress inspired Cruella de Vil and topped the Hays Committee’s “Doom Book” of “unsuitable” actresses for her “verbal moral turpitude.”</w:t>
      </w:r>
    </w:p>
    <w:p w:rsidR="00000000" w:rsidDel="00000000" w:rsidP="00000000" w:rsidRDefault="00000000" w:rsidRPr="00000000" w14:paraId="00000099">
      <w:pPr>
        <w:shd w:fill="ffffff"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Tallulah </w:t>
      </w:r>
      <w:r w:rsidDel="00000000" w:rsidR="00000000" w:rsidRPr="00000000">
        <w:rPr>
          <w:rFonts w:ascii="Times New Roman" w:cs="Times New Roman" w:eastAsia="Times New Roman" w:hAnsi="Times New Roman"/>
          <w:b w:val="1"/>
          <w:sz w:val="20"/>
          <w:szCs w:val="20"/>
          <w:u w:val="single"/>
          <w:rtl w:val="0"/>
        </w:rPr>
        <w:t xml:space="preserve">Bankhead</w:t>
      </w:r>
      <w:r w:rsidDel="00000000" w:rsidR="00000000" w:rsidRPr="00000000">
        <w:rPr>
          <w:rFonts w:ascii="Times New Roman" w:cs="Times New Roman" w:eastAsia="Times New Roman" w:hAnsi="Times New Roman"/>
          <w:sz w:val="20"/>
          <w:szCs w:val="20"/>
          <w:rtl w:val="0"/>
        </w:rPr>
        <w:t xml:space="preserve"> [or Tallulah Brockman </w:t>
      </w:r>
      <w:r w:rsidDel="00000000" w:rsidR="00000000" w:rsidRPr="00000000">
        <w:rPr>
          <w:rFonts w:ascii="Times New Roman" w:cs="Times New Roman" w:eastAsia="Times New Roman" w:hAnsi="Times New Roman"/>
          <w:b w:val="1"/>
          <w:sz w:val="20"/>
          <w:szCs w:val="20"/>
          <w:u w:val="single"/>
          <w:rtl w:val="0"/>
        </w:rPr>
        <w:t xml:space="preserve">Bankhead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A">
      <w:pPr>
        <w:shd w:fill="ffffff"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Bankhead won the inaugural New York Drama Critics Award for her portrayal of this other character. In a play, Miss Somerset acts as this character, who works as the maid of a family facing an impending ice age.</w:t>
      </w:r>
    </w:p>
    <w:p w:rsidR="00000000" w:rsidDel="00000000" w:rsidP="00000000" w:rsidRDefault="00000000" w:rsidRPr="00000000" w14:paraId="0000009B">
      <w:pPr>
        <w:shd w:fill="ffffff" w:val="clea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Lily </w:t>
      </w:r>
      <w:r w:rsidDel="00000000" w:rsidR="00000000" w:rsidRPr="00000000">
        <w:rPr>
          <w:rFonts w:ascii="Times New Roman" w:cs="Times New Roman" w:eastAsia="Times New Roman" w:hAnsi="Times New Roman"/>
          <w:b w:val="1"/>
          <w:sz w:val="20"/>
          <w:szCs w:val="20"/>
          <w:u w:val="single"/>
          <w:rtl w:val="0"/>
        </w:rPr>
        <w:t xml:space="preserve">Sabina</w:t>
      </w:r>
      <w:r w:rsidDel="00000000" w:rsidR="00000000" w:rsidRPr="00000000">
        <w:rPr>
          <w:rFonts w:ascii="Times New Roman" w:cs="Times New Roman" w:eastAsia="Times New Roman" w:hAnsi="Times New Roman"/>
          <w:sz w:val="20"/>
          <w:szCs w:val="20"/>
          <w:rtl w:val="0"/>
        </w:rPr>
        <w:t xml:space="preserve"> Fairweather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Lily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Fairweather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(She appears in Thornton Wilder’s </w:t>
      </w:r>
      <w:r w:rsidDel="00000000" w:rsidR="00000000" w:rsidRPr="00000000">
        <w:rPr>
          <w:rFonts w:ascii="Times New Roman" w:cs="Times New Roman" w:eastAsia="Times New Roman" w:hAnsi="Times New Roman"/>
          <w:i w:val="1"/>
          <w:color w:val="666666"/>
          <w:sz w:val="20"/>
          <w:szCs w:val="20"/>
          <w:rtl w:val="0"/>
        </w:rPr>
        <w:t xml:space="preserve">The Skin of Our Teeth</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American Lit</w:t>
      </w:r>
      <w:r w:rsidDel="00000000" w:rsidR="00000000" w:rsidRPr="00000000">
        <w:rPr>
          <w:rFonts w:ascii="Times New Roman" w:cs="Times New Roman" w:eastAsia="Times New Roman" w:hAnsi="Times New Roman"/>
          <w:sz w:val="20"/>
          <w:szCs w:val="20"/>
          <w:rtl w:val="0"/>
        </w:rPr>
        <w:t xml:space="preserve">erature&gt;</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color w:val="222222"/>
          <w:sz w:val="20"/>
          <w:szCs w:val="20"/>
          <w:rtl w:val="0"/>
        </w:rPr>
        <w:t xml:space="preserve">André Leroi-Gourhan’s </w:t>
      </w:r>
      <w:r w:rsidDel="00000000" w:rsidR="00000000" w:rsidRPr="00000000">
        <w:rPr>
          <w:rFonts w:ascii="Times New Roman" w:cs="Times New Roman" w:eastAsia="Times New Roman" w:hAnsi="Times New Roman"/>
          <w:color w:val="666666"/>
          <w:sz w:val="20"/>
          <w:szCs w:val="20"/>
          <w:rtl w:val="0"/>
        </w:rPr>
        <w:t xml:space="preserve">(“luh-RWAH-goo-RON’s”)</w:t>
      </w:r>
      <w:r w:rsidDel="00000000" w:rsidR="00000000" w:rsidRPr="00000000">
        <w:rPr>
          <w:rFonts w:ascii="Times New Roman" w:cs="Times New Roman" w:eastAsia="Times New Roman" w:hAnsi="Times New Roman"/>
          <w:color w:val="222222"/>
          <w:sz w:val="20"/>
          <w:szCs w:val="20"/>
          <w:rtl w:val="0"/>
        </w:rPr>
        <w:t xml:space="preserve"> coinage of this phrase was influenced by Marcel Mauss’s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moce’s</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222222"/>
          <w:sz w:val="20"/>
          <w:szCs w:val="20"/>
          <w:rtl w:val="0"/>
        </w:rPr>
        <w:t xml:space="preserve"> work on total social facts. For 10 points each:</w:t>
      </w:r>
    </w:p>
    <w:p w:rsidR="00000000" w:rsidDel="00000000" w:rsidP="00000000" w:rsidRDefault="00000000" w:rsidRPr="00000000" w14:paraId="000000A4">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[10h] Give this two-word French term for all the processes and actions involved in the production and use of artifacts.</w:t>
      </w:r>
    </w:p>
    <w:p w:rsidR="00000000" w:rsidDel="00000000" w:rsidP="00000000" w:rsidRDefault="00000000" w:rsidRPr="00000000" w14:paraId="000000A5">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color w:val="222222"/>
          <w:sz w:val="20"/>
          <w:szCs w:val="20"/>
          <w:rtl w:val="0"/>
        </w:rPr>
        <w:t xml:space="preserve">ANSWER: </w:t>
      </w:r>
      <w:r w:rsidDel="00000000" w:rsidR="00000000" w:rsidRPr="00000000">
        <w:rPr>
          <w:rFonts w:ascii="Times New Roman" w:cs="Times New Roman" w:eastAsia="Times New Roman" w:hAnsi="Times New Roman"/>
          <w:b w:val="1"/>
          <w:i w:val="1"/>
          <w:color w:val="222222"/>
          <w:sz w:val="20"/>
          <w:szCs w:val="20"/>
          <w:u w:val="single"/>
          <w:rtl w:val="0"/>
        </w:rPr>
        <w:t xml:space="preserve">chaîne opératoire</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(“shen oh-pay-rah-TWAR”)</w:t>
      </w:r>
    </w:p>
    <w:p w:rsidR="00000000" w:rsidDel="00000000" w:rsidP="00000000" w:rsidRDefault="00000000" w:rsidRPr="00000000" w14:paraId="000000A6">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[10e] The </w:t>
      </w:r>
      <w:r w:rsidDel="00000000" w:rsidR="00000000" w:rsidRPr="00000000">
        <w:rPr>
          <w:rFonts w:ascii="Times New Roman" w:cs="Times New Roman" w:eastAsia="Times New Roman" w:hAnsi="Times New Roman"/>
          <w:i w:val="1"/>
          <w:color w:val="222222"/>
          <w:sz w:val="20"/>
          <w:szCs w:val="20"/>
          <w:rtl w:val="0"/>
        </w:rPr>
        <w:t xml:space="preserve">chaîne opératoire</w:t>
      </w:r>
      <w:r w:rsidDel="00000000" w:rsidR="00000000" w:rsidRPr="00000000">
        <w:rPr>
          <w:rFonts w:ascii="Times New Roman" w:cs="Times New Roman" w:eastAsia="Times New Roman" w:hAnsi="Times New Roman"/>
          <w:color w:val="222222"/>
          <w:sz w:val="20"/>
          <w:szCs w:val="20"/>
          <w:rtl w:val="0"/>
        </w:rPr>
        <w:t xml:space="preserve"> concept is often used to analyze the creation of stone tools, a process known as this kind of “reduction.” With a prefix meaning “old,” this adjective refers to a period that ended around 10,000 BCE.</w:t>
      </w:r>
    </w:p>
    <w:p w:rsidR="00000000" w:rsidDel="00000000" w:rsidP="00000000" w:rsidRDefault="00000000" w:rsidRPr="00000000" w14:paraId="000000A7">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ANSWER: </w:t>
      </w:r>
      <w:r w:rsidDel="00000000" w:rsidR="00000000" w:rsidRPr="00000000">
        <w:rPr>
          <w:rFonts w:ascii="Times New Roman" w:cs="Times New Roman" w:eastAsia="Times New Roman" w:hAnsi="Times New Roman"/>
          <w:b w:val="1"/>
          <w:color w:val="222222"/>
          <w:sz w:val="20"/>
          <w:szCs w:val="20"/>
          <w:u w:val="single"/>
          <w:rtl w:val="0"/>
        </w:rPr>
        <w:t xml:space="preserve">lithic</w:t>
      </w:r>
      <w:r w:rsidDel="00000000" w:rsidR="00000000" w:rsidRPr="00000000">
        <w:rPr>
          <w:rFonts w:ascii="Times New Roman" w:cs="Times New Roman" w:eastAsia="Times New Roman" w:hAnsi="Times New Roman"/>
          <w:color w:val="222222"/>
          <w:sz w:val="20"/>
          <w:szCs w:val="20"/>
          <w:rtl w:val="0"/>
        </w:rPr>
        <w:t xml:space="preserve"> [accept Paleo</w:t>
      </w:r>
      <w:r w:rsidDel="00000000" w:rsidR="00000000" w:rsidRPr="00000000">
        <w:rPr>
          <w:rFonts w:ascii="Times New Roman" w:cs="Times New Roman" w:eastAsia="Times New Roman" w:hAnsi="Times New Roman"/>
          <w:b w:val="1"/>
          <w:color w:val="222222"/>
          <w:sz w:val="20"/>
          <w:szCs w:val="20"/>
          <w:u w:val="single"/>
          <w:rtl w:val="0"/>
        </w:rPr>
        <w:t xml:space="preserve">lithic</w:t>
      </w:r>
      <w:r w:rsidDel="00000000" w:rsidR="00000000" w:rsidRPr="00000000">
        <w:rPr>
          <w:rFonts w:ascii="Times New Roman" w:cs="Times New Roman" w:eastAsia="Times New Roman" w:hAnsi="Times New Roman"/>
          <w:color w:val="222222"/>
          <w:sz w:val="20"/>
          <w:szCs w:val="20"/>
          <w:rtl w:val="0"/>
        </w:rPr>
        <w:t xml:space="preserve">; accept </w:t>
      </w:r>
      <w:r w:rsidDel="00000000" w:rsidR="00000000" w:rsidRPr="00000000">
        <w:rPr>
          <w:rFonts w:ascii="Times New Roman" w:cs="Times New Roman" w:eastAsia="Times New Roman" w:hAnsi="Times New Roman"/>
          <w:b w:val="1"/>
          <w:color w:val="222222"/>
          <w:sz w:val="20"/>
          <w:szCs w:val="20"/>
          <w:u w:val="single"/>
          <w:rtl w:val="0"/>
        </w:rPr>
        <w:t xml:space="preserve">lithic</w:t>
      </w:r>
      <w:r w:rsidDel="00000000" w:rsidR="00000000" w:rsidRPr="00000000">
        <w:rPr>
          <w:rFonts w:ascii="Times New Roman" w:cs="Times New Roman" w:eastAsia="Times New Roman" w:hAnsi="Times New Roman"/>
          <w:color w:val="222222"/>
          <w:sz w:val="20"/>
          <w:szCs w:val="20"/>
          <w:rtl w:val="0"/>
        </w:rPr>
        <w:t xml:space="preserve"> reduction]</w:t>
      </w:r>
    </w:p>
    <w:p w:rsidR="00000000" w:rsidDel="00000000" w:rsidP="00000000" w:rsidRDefault="00000000" w:rsidRPr="00000000" w14:paraId="000000A8">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[10m] In this process of lithic reduction, flakes are broken off from flint or other similar rocks to fashion a tool.</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ANSWER: </w:t>
      </w:r>
      <w:r w:rsidDel="00000000" w:rsidR="00000000" w:rsidRPr="00000000">
        <w:rPr>
          <w:rFonts w:ascii="Times New Roman" w:cs="Times New Roman" w:eastAsia="Times New Roman" w:hAnsi="Times New Roman"/>
          <w:b w:val="1"/>
          <w:color w:val="222222"/>
          <w:sz w:val="20"/>
          <w:szCs w:val="20"/>
          <w:u w:val="single"/>
          <w:rtl w:val="0"/>
        </w:rPr>
        <w:t xml:space="preserve">knap</w:t>
      </w:r>
      <w:r w:rsidDel="00000000" w:rsidR="00000000" w:rsidRPr="00000000">
        <w:rPr>
          <w:rFonts w:ascii="Times New Roman" w:cs="Times New Roman" w:eastAsia="Times New Roman" w:hAnsi="Times New Roman"/>
          <w:color w:val="222222"/>
          <w:sz w:val="20"/>
          <w:szCs w:val="20"/>
          <w:rtl w:val="0"/>
        </w:rPr>
        <w:t xml:space="preserve">ping [accept flint </w:t>
      </w:r>
      <w:r w:rsidDel="00000000" w:rsidR="00000000" w:rsidRPr="00000000">
        <w:rPr>
          <w:rFonts w:ascii="Times New Roman" w:cs="Times New Roman" w:eastAsia="Times New Roman" w:hAnsi="Times New Roman"/>
          <w:b w:val="1"/>
          <w:color w:val="222222"/>
          <w:sz w:val="20"/>
          <w:szCs w:val="20"/>
          <w:u w:val="single"/>
          <w:rtl w:val="0"/>
        </w:rPr>
        <w:t xml:space="preserve">knap</w:t>
      </w:r>
      <w:r w:rsidDel="00000000" w:rsidR="00000000" w:rsidRPr="00000000">
        <w:rPr>
          <w:rFonts w:ascii="Times New Roman" w:cs="Times New Roman" w:eastAsia="Times New Roman" w:hAnsi="Times New Roman"/>
          <w:color w:val="222222"/>
          <w:sz w:val="20"/>
          <w:szCs w:val="20"/>
          <w:rtl w:val="0"/>
        </w:rPr>
        <w:t xml:space="preserve">ping]</w:t>
        <w:br w:type="textWrapping"/>
        <w:t xml:space="preserve">&lt;Social Science&gt;</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The eponymous member of this class of proteins is named for Christiane Nüsslein-Volhard’s exclamation upon witnessing its mutation’s effect on embryonic patterning. For 10 points each: </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class of innate immune proteins whose second and fourth members recognize both PAMPs and DAMPs like histones, </w:t>
      </w:r>
      <w:r w:rsidDel="00000000" w:rsidR="00000000" w:rsidRPr="00000000">
        <w:rPr>
          <w:rFonts w:ascii="Times New Roman" w:cs="Times New Roman" w:eastAsia="Times New Roman" w:hAnsi="Times New Roman"/>
          <w:sz w:val="20"/>
          <w:szCs w:val="20"/>
          <w:rtl w:val="0"/>
        </w:rPr>
        <w:t xml:space="preserve">biglycans</w:t>
      </w:r>
      <w:r w:rsidDel="00000000" w:rsidR="00000000" w:rsidRPr="00000000">
        <w:rPr>
          <w:rFonts w:ascii="Times New Roman" w:cs="Times New Roman" w:eastAsia="Times New Roman" w:hAnsi="Times New Roman"/>
          <w:sz w:val="20"/>
          <w:szCs w:val="20"/>
          <w:rtl w:val="0"/>
        </w:rPr>
        <w:t xml:space="preserve">, and heparan sulfate.</w:t>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toll-like receptor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TLR</w:t>
      </w:r>
      <w:r w:rsidDel="00000000" w:rsidR="00000000" w:rsidRPr="00000000">
        <w:rPr>
          <w:rFonts w:ascii="Times New Roman" w:cs="Times New Roman" w:eastAsia="Times New Roman" w:hAnsi="Times New Roman"/>
          <w:sz w:val="20"/>
          <w:szCs w:val="20"/>
          <w:rtl w:val="0"/>
        </w:rPr>
        <w:t xml:space="preserve">s; accept specific TLRs like </w:t>
      </w:r>
      <w:r w:rsidDel="00000000" w:rsidR="00000000" w:rsidRPr="00000000">
        <w:rPr>
          <w:rFonts w:ascii="Times New Roman" w:cs="Times New Roman" w:eastAsia="Times New Roman" w:hAnsi="Times New Roman"/>
          <w:b w:val="1"/>
          <w:sz w:val="20"/>
          <w:szCs w:val="20"/>
          <w:u w:val="single"/>
          <w:rtl w:val="0"/>
        </w:rPr>
        <w:t xml:space="preserve">TLR</w:t>
      </w:r>
      <w:r w:rsidDel="00000000" w:rsidR="00000000" w:rsidRPr="00000000">
        <w:rPr>
          <w:rFonts w:ascii="Times New Roman" w:cs="Times New Roman" w:eastAsia="Times New Roman" w:hAnsi="Times New Roman"/>
          <w:sz w:val="20"/>
          <w:szCs w:val="20"/>
          <w:rtl w:val="0"/>
        </w:rPr>
        <w:t xml:space="preserve">2 or </w:t>
      </w:r>
      <w:r w:rsidDel="00000000" w:rsidR="00000000" w:rsidRPr="00000000">
        <w:rPr>
          <w:rFonts w:ascii="Times New Roman" w:cs="Times New Roman" w:eastAsia="Times New Roman" w:hAnsi="Times New Roman"/>
          <w:b w:val="1"/>
          <w:sz w:val="20"/>
          <w:szCs w:val="20"/>
          <w:u w:val="single"/>
          <w:rtl w:val="0"/>
        </w:rPr>
        <w:t xml:space="preserve">TLR</w:t>
      </w:r>
      <w:r w:rsidDel="00000000" w:rsidR="00000000" w:rsidRPr="00000000">
        <w:rPr>
          <w:rFonts w:ascii="Times New Roman" w:cs="Times New Roman" w:eastAsia="Times New Roman" w:hAnsi="Times New Roman"/>
          <w:sz w:val="20"/>
          <w:szCs w:val="20"/>
          <w:rtl w:val="0"/>
        </w:rPr>
        <w:t xml:space="preserve">4; prompt on </w:t>
      </w:r>
      <w:r w:rsidDel="00000000" w:rsidR="00000000" w:rsidRPr="00000000">
        <w:rPr>
          <w:rFonts w:ascii="Times New Roman" w:cs="Times New Roman" w:eastAsia="Times New Roman" w:hAnsi="Times New Roman"/>
          <w:sz w:val="20"/>
          <w:szCs w:val="20"/>
          <w:u w:val="single"/>
          <w:rtl w:val="0"/>
        </w:rPr>
        <w:t xml:space="preserve">toll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receptor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discovery that TLRs and PRRs recognize DAMPs supported </w:t>
      </w:r>
      <w:r w:rsidDel="00000000" w:rsidR="00000000" w:rsidRPr="00000000">
        <w:rPr>
          <w:rFonts w:ascii="Times New Roman" w:cs="Times New Roman" w:eastAsia="Times New Roman" w:hAnsi="Times New Roman"/>
          <w:sz w:val="20"/>
          <w:szCs w:val="20"/>
          <w:rtl w:val="0"/>
        </w:rPr>
        <w:t xml:space="preserve">th</w:t>
      </w:r>
      <w:r w:rsidDel="00000000" w:rsidR="00000000" w:rsidRPr="00000000">
        <w:rPr>
          <w:rFonts w:ascii="Times New Roman" w:cs="Times New Roman" w:eastAsia="Times New Roman" w:hAnsi="Times New Roman"/>
          <w:sz w:val="20"/>
          <w:szCs w:val="20"/>
          <w:rtl w:val="0"/>
        </w:rPr>
        <w:t xml:space="preserve">is theory proposed by Polly Matzinger. Contra the self/nonself model, this theory posits that distressed cells release eponymous signals to initiate immunity. </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danger</w:t>
      </w:r>
      <w:r w:rsidDel="00000000" w:rsidR="00000000" w:rsidRPr="00000000">
        <w:rPr>
          <w:rFonts w:ascii="Times New Roman" w:cs="Times New Roman" w:eastAsia="Times New Roman" w:hAnsi="Times New Roman"/>
          <w:sz w:val="20"/>
          <w:szCs w:val="20"/>
          <w:rtl w:val="0"/>
        </w:rPr>
        <w:t xml:space="preserve"> model [or </w:t>
      </w:r>
      <w:r w:rsidDel="00000000" w:rsidR="00000000" w:rsidRPr="00000000">
        <w:rPr>
          <w:rFonts w:ascii="Times New Roman" w:cs="Times New Roman" w:eastAsia="Times New Roman" w:hAnsi="Times New Roman"/>
          <w:b w:val="1"/>
          <w:sz w:val="20"/>
          <w:szCs w:val="20"/>
          <w:u w:val="single"/>
          <w:rtl w:val="0"/>
        </w:rPr>
        <w:t xml:space="preserve">danger</w:t>
      </w:r>
      <w:r w:rsidDel="00000000" w:rsidR="00000000" w:rsidRPr="00000000">
        <w:rPr>
          <w:rFonts w:ascii="Times New Roman" w:cs="Times New Roman" w:eastAsia="Times New Roman" w:hAnsi="Times New Roman"/>
          <w:sz w:val="20"/>
          <w:szCs w:val="20"/>
          <w:rtl w:val="0"/>
        </w:rPr>
        <w:t xml:space="preserve"> theory; accept </w:t>
      </w:r>
      <w:r w:rsidDel="00000000" w:rsidR="00000000" w:rsidRPr="00000000">
        <w:rPr>
          <w:rFonts w:ascii="Times New Roman" w:cs="Times New Roman" w:eastAsia="Times New Roman" w:hAnsi="Times New Roman"/>
          <w:b w:val="1"/>
          <w:sz w:val="20"/>
          <w:szCs w:val="20"/>
          <w:u w:val="single"/>
          <w:rtl w:val="0"/>
        </w:rPr>
        <w:t xml:space="preserve">danger</w:t>
      </w:r>
      <w:r w:rsidDel="00000000" w:rsidR="00000000" w:rsidRPr="00000000">
        <w:rPr>
          <w:rFonts w:ascii="Times New Roman" w:cs="Times New Roman" w:eastAsia="Times New Roman" w:hAnsi="Times New Roman"/>
          <w:sz w:val="20"/>
          <w:szCs w:val="20"/>
          <w:rtl w:val="0"/>
        </w:rPr>
        <w:t xml:space="preserve"> signals]</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TLR signaling’s emerging role in early stages of these disorders characterized by reaction against self-antigens further supports the danger theory’s argument that damage, not foreignness, activates immunity.</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autoimmune</w:t>
      </w:r>
      <w:r w:rsidDel="00000000" w:rsidR="00000000" w:rsidRPr="00000000">
        <w:rPr>
          <w:rFonts w:ascii="Times New Roman" w:cs="Times New Roman" w:eastAsia="Times New Roman" w:hAnsi="Times New Roman"/>
          <w:sz w:val="20"/>
          <w:szCs w:val="20"/>
          <w:rtl w:val="0"/>
        </w:rPr>
        <w:t xml:space="preserve"> disorders [or word forms like </w:t>
      </w:r>
      <w:r w:rsidDel="00000000" w:rsidR="00000000" w:rsidRPr="00000000">
        <w:rPr>
          <w:rFonts w:ascii="Times New Roman" w:cs="Times New Roman" w:eastAsia="Times New Roman" w:hAnsi="Times New Roman"/>
          <w:b w:val="1"/>
          <w:sz w:val="20"/>
          <w:szCs w:val="20"/>
          <w:u w:val="single"/>
          <w:rtl w:val="0"/>
        </w:rPr>
        <w:t xml:space="preserve">autoimmunity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hypersensitivity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intolerance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In one of Aesop’s fables, one of these animals giving a ride to a supposedly Athenian monkey bucks him off after the monkey says “I know him very well” when asked if he knows the city Piraeus. For 10 points each:</w:t>
      </w:r>
    </w:p>
    <w:p w:rsidR="00000000" w:rsidDel="00000000" w:rsidP="00000000" w:rsidRDefault="00000000" w:rsidRPr="00000000" w14:paraId="000000B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animals that love music and always answer to the name Vasili in Greek folklore. The musician Arion of Lesbos was saved from brigands by some of these animals. </w:t>
      </w:r>
    </w:p>
    <w:p w:rsidR="00000000" w:rsidDel="00000000" w:rsidP="00000000" w:rsidRDefault="00000000" w:rsidRPr="00000000" w14:paraId="000000B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dolphin</w:t>
      </w:r>
      <w:r w:rsidDel="00000000" w:rsidR="00000000" w:rsidRPr="00000000">
        <w:rPr>
          <w:rFonts w:ascii="Times New Roman" w:cs="Times New Roman" w:eastAsia="Times New Roman" w:hAnsi="Times New Roman"/>
          <w:sz w:val="20"/>
          <w:szCs w:val="20"/>
          <w:rtl w:val="0"/>
        </w:rPr>
        <w:t xml:space="preserve">s [accept specific species, such as bottlenose </w:t>
      </w:r>
      <w:r w:rsidDel="00000000" w:rsidR="00000000" w:rsidRPr="00000000">
        <w:rPr>
          <w:rFonts w:ascii="Times New Roman" w:cs="Times New Roman" w:eastAsia="Times New Roman" w:hAnsi="Times New Roman"/>
          <w:b w:val="1"/>
          <w:sz w:val="20"/>
          <w:szCs w:val="20"/>
          <w:u w:val="single"/>
          <w:rtl w:val="0"/>
        </w:rPr>
        <w:t xml:space="preserve">dolphin</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cetacean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whale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B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After being captured, a disguised version of this Greek god turned a group of pirates into dolphins. This god is served by the Maenads.</w:t>
      </w:r>
    </w:p>
    <w:p w:rsidR="00000000" w:rsidDel="00000000" w:rsidP="00000000" w:rsidRDefault="00000000" w:rsidRPr="00000000" w14:paraId="000000B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Dionysus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Dionysos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Bacchus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Bacchos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man’s corpse was legendarily recovered by dolphins after his murder in the grove of Nemean Zeus in Locria, </w:t>
      </w:r>
      <w:r w:rsidDel="00000000" w:rsidR="00000000" w:rsidRPr="00000000">
        <w:rPr>
          <w:rFonts w:ascii="Times New Roman" w:cs="Times New Roman" w:eastAsia="Times New Roman" w:hAnsi="Times New Roman"/>
          <w:sz w:val="20"/>
          <w:szCs w:val="20"/>
          <w:rtl w:val="0"/>
        </w:rPr>
        <w:t xml:space="preserve">whither</w:t>
      </w:r>
      <w:r w:rsidDel="00000000" w:rsidR="00000000" w:rsidRPr="00000000">
        <w:rPr>
          <w:rFonts w:ascii="Times New Roman" w:cs="Times New Roman" w:eastAsia="Times New Roman" w:hAnsi="Times New Roman"/>
          <w:sz w:val="20"/>
          <w:szCs w:val="20"/>
          <w:rtl w:val="0"/>
        </w:rPr>
        <w:t xml:space="preserve"> he fled upon being told he would die in Nemea by the Delphic oracle.</w:t>
      </w:r>
    </w:p>
    <w:p w:rsidR="00000000" w:rsidDel="00000000" w:rsidP="00000000" w:rsidRDefault="00000000" w:rsidRPr="00000000" w14:paraId="000000B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Hesiod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Hēsíod</w:t>
      </w:r>
      <w:r w:rsidDel="00000000" w:rsidR="00000000" w:rsidRPr="00000000">
        <w:rPr>
          <w:rFonts w:ascii="Times New Roman" w:cs="Times New Roman" w:eastAsia="Times New Roman" w:hAnsi="Times New Roman"/>
          <w:sz w:val="20"/>
          <w:szCs w:val="20"/>
          <w:rtl w:val="0"/>
        </w:rPr>
        <w:t xml:space="preserve">os]</w:t>
      </w:r>
    </w:p>
    <w:p w:rsidR="00000000" w:rsidDel="00000000" w:rsidP="00000000" w:rsidRDefault="00000000" w:rsidRPr="00000000" w14:paraId="000000B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br w:type="textWrapping"/>
      </w:r>
    </w:p>
    <w:p w:rsidR="00000000" w:rsidDel="00000000" w:rsidP="00000000" w:rsidRDefault="00000000" w:rsidRPr="00000000" w14:paraId="000000B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spacing w:before="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20"/>
          <w:szCs w:val="20"/>
          <w:rtl w:val="0"/>
        </w:rPr>
        <w:t xml:space="preserve">. If you treat a conjugated linear pi system as a particle-in-a-box, this quantity equals: “a dimensionless pre-factor, times the length of the pi system squared, divided by the electron Compton wavelength.” For 10 points each:</w:t>
      </w:r>
    </w:p>
    <w:p w:rsidR="00000000" w:rsidDel="00000000" w:rsidP="00000000" w:rsidRDefault="00000000" w:rsidRPr="00000000" w14:paraId="000000C6">
      <w:pPr>
        <w:spacing w:before="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molecular property that, empirically, starts at 214 or 253 of its standard units, and then increases by 30 with each additional double bond.</w:t>
      </w:r>
    </w:p>
    <w:p w:rsidR="00000000" w:rsidDel="00000000" w:rsidP="00000000" w:rsidRDefault="00000000" w:rsidRPr="00000000" w14:paraId="000000C7">
      <w:pPr>
        <w:spacing w:before="0"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lambda-max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wavelength</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max</w:t>
      </w:r>
      <w:r w:rsidDel="00000000" w:rsidR="00000000" w:rsidRPr="00000000">
        <w:rPr>
          <w:rFonts w:ascii="Times New Roman" w:cs="Times New Roman" w:eastAsia="Times New Roman" w:hAnsi="Times New Roman"/>
          <w:sz w:val="20"/>
          <w:szCs w:val="20"/>
          <w:rtl w:val="0"/>
        </w:rPr>
        <w:t xml:space="preserve">imum </w:t>
      </w:r>
      <w:r w:rsidDel="00000000" w:rsidR="00000000" w:rsidRPr="00000000">
        <w:rPr>
          <w:rFonts w:ascii="Times New Roman" w:cs="Times New Roman" w:eastAsia="Times New Roman" w:hAnsi="Times New Roman"/>
          <w:b w:val="1"/>
          <w:sz w:val="20"/>
          <w:szCs w:val="20"/>
          <w:u w:val="single"/>
          <w:rtl w:val="0"/>
        </w:rPr>
        <w:t xml:space="preserve">abs</w:t>
      </w:r>
      <w:r w:rsidDel="00000000" w:rsidR="00000000" w:rsidRPr="00000000">
        <w:rPr>
          <w:rFonts w:ascii="Times New Roman" w:cs="Times New Roman" w:eastAsia="Times New Roman" w:hAnsi="Times New Roman"/>
          <w:sz w:val="20"/>
          <w:szCs w:val="20"/>
          <w:rtl w:val="0"/>
        </w:rPr>
        <w:t xml:space="preserve">orption; or </w:t>
      </w:r>
      <w:r w:rsidDel="00000000" w:rsidR="00000000" w:rsidRPr="00000000">
        <w:rPr>
          <w:rFonts w:ascii="Times New Roman" w:cs="Times New Roman" w:eastAsia="Times New Roman" w:hAnsi="Times New Roman"/>
          <w:b w:val="1"/>
          <w:sz w:val="20"/>
          <w:szCs w:val="20"/>
          <w:u w:val="single"/>
          <w:rtl w:val="0"/>
        </w:rPr>
        <w:t xml:space="preserve">wavelength</w:t>
      </w:r>
      <w:r w:rsidDel="00000000" w:rsidR="00000000" w:rsidRPr="00000000">
        <w:rPr>
          <w:rFonts w:ascii="Times New Roman" w:cs="Times New Roman" w:eastAsia="Times New Roman" w:hAnsi="Times New Roman"/>
          <w:sz w:val="20"/>
          <w:szCs w:val="20"/>
          <w:rtl w:val="0"/>
        </w:rPr>
        <w:t xml:space="preserve"> of</w:t>
      </w:r>
      <w:r w:rsidDel="00000000" w:rsidR="00000000" w:rsidRPr="00000000">
        <w:rPr>
          <w:rFonts w:ascii="Times New Roman" w:cs="Times New Roman" w:eastAsia="Times New Roman" w:hAnsi="Times New Roman"/>
          <w:b w:val="1"/>
          <w:sz w:val="20"/>
          <w:szCs w:val="20"/>
          <w:u w:val="single"/>
          <w:rtl w:val="0"/>
        </w:rPr>
        <w:t xml:space="preserve"> max</w:t>
      </w:r>
      <w:r w:rsidDel="00000000" w:rsidR="00000000" w:rsidRPr="00000000">
        <w:rPr>
          <w:rFonts w:ascii="Times New Roman" w:cs="Times New Roman" w:eastAsia="Times New Roman" w:hAnsi="Times New Roman"/>
          <w:sz w:val="20"/>
          <w:szCs w:val="20"/>
          <w:rtl w:val="0"/>
        </w:rPr>
        <w:t xml:space="preserve">imum </w:t>
      </w:r>
      <w:r w:rsidDel="00000000" w:rsidR="00000000" w:rsidRPr="00000000">
        <w:rPr>
          <w:rFonts w:ascii="Times New Roman" w:cs="Times New Roman" w:eastAsia="Times New Roman" w:hAnsi="Times New Roman"/>
          <w:b w:val="1"/>
          <w:sz w:val="20"/>
          <w:szCs w:val="20"/>
          <w:u w:val="single"/>
          <w:rtl w:val="0"/>
        </w:rPr>
        <w:t xml:space="preserve">abs</w:t>
      </w:r>
      <w:r w:rsidDel="00000000" w:rsidR="00000000" w:rsidRPr="00000000">
        <w:rPr>
          <w:rFonts w:ascii="Times New Roman" w:cs="Times New Roman" w:eastAsia="Times New Roman" w:hAnsi="Times New Roman"/>
          <w:sz w:val="20"/>
          <w:szCs w:val="20"/>
          <w:rtl w:val="0"/>
        </w:rPr>
        <w:t xml:space="preserve">orbance; accept any descriptive answers that include the words </w:t>
      </w:r>
      <w:r w:rsidDel="00000000" w:rsidR="00000000" w:rsidRPr="00000000">
        <w:rPr>
          <w:rFonts w:ascii="Times New Roman" w:cs="Times New Roman" w:eastAsia="Times New Roman" w:hAnsi="Times New Roman"/>
          <w:b w:val="1"/>
          <w:sz w:val="20"/>
          <w:szCs w:val="20"/>
          <w:u w:val="single"/>
          <w:rtl w:val="0"/>
        </w:rPr>
        <w:t xml:space="preserve">wavelength</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max</w:t>
      </w:r>
      <w:r w:rsidDel="00000000" w:rsidR="00000000" w:rsidRPr="00000000">
        <w:rPr>
          <w:rFonts w:ascii="Times New Roman" w:cs="Times New Roman" w:eastAsia="Times New Roman" w:hAnsi="Times New Roman"/>
          <w:sz w:val="20"/>
          <w:szCs w:val="20"/>
          <w:rtl w:val="0"/>
        </w:rPr>
        <w:t xml:space="preserve">imum AND </w:t>
      </w:r>
      <w:r w:rsidDel="00000000" w:rsidR="00000000" w:rsidRPr="00000000">
        <w:rPr>
          <w:rFonts w:ascii="Times New Roman" w:cs="Times New Roman" w:eastAsia="Times New Roman" w:hAnsi="Times New Roman"/>
          <w:b w:val="1"/>
          <w:sz w:val="20"/>
          <w:szCs w:val="20"/>
          <w:u w:val="single"/>
          <w:rtl w:val="0"/>
        </w:rPr>
        <w:t xml:space="preserve">abs</w:t>
      </w:r>
      <w:r w:rsidDel="00000000" w:rsidR="00000000" w:rsidRPr="00000000">
        <w:rPr>
          <w:rFonts w:ascii="Times New Roman" w:cs="Times New Roman" w:eastAsia="Times New Roman" w:hAnsi="Times New Roman"/>
          <w:sz w:val="20"/>
          <w:szCs w:val="20"/>
          <w:rtl w:val="0"/>
        </w:rPr>
        <w:t xml:space="preserve">orbance or </w:t>
      </w:r>
      <w:r w:rsidDel="00000000" w:rsidR="00000000" w:rsidRPr="00000000">
        <w:rPr>
          <w:rFonts w:ascii="Times New Roman" w:cs="Times New Roman" w:eastAsia="Times New Roman" w:hAnsi="Times New Roman"/>
          <w:b w:val="1"/>
          <w:sz w:val="20"/>
          <w:szCs w:val="20"/>
          <w:u w:val="single"/>
          <w:rtl w:val="0"/>
        </w:rPr>
        <w:t xml:space="preserve">abs</w:t>
      </w:r>
      <w:r w:rsidDel="00000000" w:rsidR="00000000" w:rsidRPr="00000000">
        <w:rPr>
          <w:rFonts w:ascii="Times New Roman" w:cs="Times New Roman" w:eastAsia="Times New Roman" w:hAnsi="Times New Roman"/>
          <w:sz w:val="20"/>
          <w:szCs w:val="20"/>
          <w:rtl w:val="0"/>
        </w:rPr>
        <w:t xml:space="preserve">orption; prompt on any descriptive answers that include 1–2 of the words </w:t>
      </w:r>
      <w:r w:rsidDel="00000000" w:rsidR="00000000" w:rsidRPr="00000000">
        <w:rPr>
          <w:rFonts w:ascii="Times New Roman" w:cs="Times New Roman" w:eastAsia="Times New Roman" w:hAnsi="Times New Roman"/>
          <w:sz w:val="20"/>
          <w:szCs w:val="20"/>
          <w:u w:val="single"/>
          <w:rtl w:val="0"/>
        </w:rPr>
        <w:t xml:space="preserve">wavelength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max</w:t>
      </w:r>
      <w:r w:rsidDel="00000000" w:rsidR="00000000" w:rsidRPr="00000000">
        <w:rPr>
          <w:rFonts w:ascii="Times New Roman" w:cs="Times New Roman" w:eastAsia="Times New Roman" w:hAnsi="Times New Roman"/>
          <w:sz w:val="20"/>
          <w:szCs w:val="20"/>
          <w:rtl w:val="0"/>
        </w:rPr>
        <w:t xml:space="preserve">imum, </w:t>
      </w:r>
      <w:r w:rsidDel="00000000" w:rsidR="00000000" w:rsidRPr="00000000">
        <w:rPr>
          <w:rFonts w:ascii="Times New Roman" w:cs="Times New Roman" w:eastAsia="Times New Roman" w:hAnsi="Times New Roman"/>
          <w:sz w:val="20"/>
          <w:szCs w:val="20"/>
          <w:u w:val="single"/>
          <w:rtl w:val="0"/>
        </w:rPr>
        <w:t xml:space="preserve">abs</w:t>
      </w:r>
      <w:r w:rsidDel="00000000" w:rsidR="00000000" w:rsidRPr="00000000">
        <w:rPr>
          <w:rFonts w:ascii="Times New Roman" w:cs="Times New Roman" w:eastAsia="Times New Roman" w:hAnsi="Times New Roman"/>
          <w:sz w:val="20"/>
          <w:szCs w:val="20"/>
          <w:rtl w:val="0"/>
        </w:rPr>
        <w:t xml:space="preserve">orbance, </w:t>
      </w:r>
      <w:r w:rsidDel="00000000" w:rsidR="00000000" w:rsidRPr="00000000">
        <w:rPr>
          <w:rFonts w:ascii="Times New Roman" w:cs="Times New Roman" w:eastAsia="Times New Roman" w:hAnsi="Times New Roman"/>
          <w:sz w:val="20"/>
          <w:szCs w:val="20"/>
          <w:u w:val="single"/>
          <w:rtl w:val="0"/>
        </w:rPr>
        <w:t xml:space="preserve">abs</w:t>
      </w:r>
      <w:r w:rsidDel="00000000" w:rsidR="00000000" w:rsidRPr="00000000">
        <w:rPr>
          <w:rFonts w:ascii="Times New Roman" w:cs="Times New Roman" w:eastAsia="Times New Roman" w:hAnsi="Times New Roman"/>
          <w:sz w:val="20"/>
          <w:szCs w:val="20"/>
          <w:rtl w:val="0"/>
        </w:rPr>
        <w:t xml:space="preserve">orption; prompt on </w:t>
      </w:r>
      <w:r w:rsidDel="00000000" w:rsidR="00000000" w:rsidRPr="00000000">
        <w:rPr>
          <w:rFonts w:ascii="Times New Roman" w:cs="Times New Roman" w:eastAsia="Times New Roman" w:hAnsi="Times New Roman"/>
          <w:sz w:val="20"/>
          <w:szCs w:val="20"/>
          <w:u w:val="single"/>
          <w:rtl w:val="0"/>
        </w:rPr>
        <w:t xml:space="preserve">color</w:t>
      </w:r>
      <w:r w:rsidDel="00000000" w:rsidR="00000000" w:rsidRPr="00000000">
        <w:rPr>
          <w:rFonts w:ascii="Times New Roman" w:cs="Times New Roman" w:eastAsia="Times New Roman" w:hAnsi="Times New Roman"/>
          <w:sz w:val="20"/>
          <w:szCs w:val="20"/>
          <w:rtl w:val="0"/>
        </w:rPr>
        <w:t xml:space="preserve"> by asking “what specific quantity?”] </w:t>
      </w:r>
      <w:r w:rsidDel="00000000" w:rsidR="00000000" w:rsidRPr="00000000">
        <w:rPr>
          <w:rFonts w:ascii="Times New Roman" w:cs="Times New Roman" w:eastAsia="Times New Roman" w:hAnsi="Times New Roman"/>
          <w:color w:val="666666"/>
          <w:sz w:val="20"/>
          <w:szCs w:val="20"/>
          <w:rtl w:val="0"/>
        </w:rPr>
        <w:t xml:space="preserve">(215 and 260 are the starting values when applying the Woodward-Fieser rules.)</w:t>
      </w:r>
    </w:p>
    <w:p w:rsidR="00000000" w:rsidDel="00000000" w:rsidP="00000000" w:rsidRDefault="00000000" w:rsidRPr="00000000" w14:paraId="000000C8">
      <w:pPr>
        <w:spacing w:before="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For large pi systems, the pre-factor is this integer divided by the number of pi electrons. This number appears in the denominator of a </w:t>
      </w:r>
      <w:r w:rsidDel="00000000" w:rsidR="00000000" w:rsidRPr="00000000">
        <w:rPr>
          <w:rFonts w:ascii="Times New Roman" w:cs="Times New Roman" w:eastAsia="Times New Roman" w:hAnsi="Times New Roman"/>
          <w:sz w:val="20"/>
          <w:szCs w:val="20"/>
          <w:rtl w:val="0"/>
        </w:rPr>
        <w:t xml:space="preserve">particle-in-a-box’s</w:t>
      </w:r>
      <w:r w:rsidDel="00000000" w:rsidR="00000000" w:rsidRPr="00000000">
        <w:rPr>
          <w:rFonts w:ascii="Times New Roman" w:cs="Times New Roman" w:eastAsia="Times New Roman" w:hAnsi="Times New Roman"/>
          <w:sz w:val="20"/>
          <w:szCs w:val="20"/>
          <w:rtl w:val="0"/>
        </w:rPr>
        <w:t xml:space="preserve"> energy levels when they are written in terms of </w:t>
      </w:r>
      <w:r w:rsidDel="00000000" w:rsidR="00000000" w:rsidRPr="00000000">
        <w:rPr>
          <w:rFonts w:ascii="Times New Roman" w:cs="Times New Roman" w:eastAsia="Times New Roman" w:hAnsi="Times New Roman"/>
          <w:i w:val="1"/>
          <w:sz w:val="20"/>
          <w:szCs w:val="20"/>
          <w:rtl w:val="0"/>
        </w:rPr>
        <w:t xml:space="preserve">h</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9">
      <w:pPr>
        <w:spacing w:before="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8</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eight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A">
      <w:pPr>
        <w:spacing w:before="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For an isolated hydrogen-like atom, lambda-max can instead be calculated using this formula derived from the Bohr atomic model. It predicts the Balmer and Lyman series.</w:t>
      </w:r>
    </w:p>
    <w:p w:rsidR="00000000" w:rsidDel="00000000" w:rsidP="00000000" w:rsidRDefault="00000000" w:rsidRPr="00000000" w14:paraId="000000CB">
      <w:pPr>
        <w:spacing w:before="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Rydberg</w:t>
      </w:r>
      <w:r w:rsidDel="00000000" w:rsidR="00000000" w:rsidRPr="00000000">
        <w:rPr>
          <w:rFonts w:ascii="Times New Roman" w:cs="Times New Roman" w:eastAsia="Times New Roman" w:hAnsi="Times New Roman"/>
          <w:sz w:val="20"/>
          <w:szCs w:val="20"/>
          <w:rtl w:val="0"/>
        </w:rPr>
        <w:t xml:space="preserve"> formula [or </w:t>
      </w:r>
      <w:r w:rsidDel="00000000" w:rsidR="00000000" w:rsidRPr="00000000">
        <w:rPr>
          <w:rFonts w:ascii="Times New Roman" w:cs="Times New Roman" w:eastAsia="Times New Roman" w:hAnsi="Times New Roman"/>
          <w:b w:val="1"/>
          <w:sz w:val="20"/>
          <w:szCs w:val="20"/>
          <w:u w:val="single"/>
          <w:rtl w:val="0"/>
        </w:rPr>
        <w:t xml:space="preserve">Rydberg</w:t>
      </w:r>
      <w:r w:rsidDel="00000000" w:rsidR="00000000" w:rsidRPr="00000000">
        <w:rPr>
          <w:rFonts w:ascii="Times New Roman" w:cs="Times New Roman" w:eastAsia="Times New Roman" w:hAnsi="Times New Roman"/>
          <w:sz w:val="20"/>
          <w:szCs w:val="20"/>
          <w:rtl w:val="0"/>
        </w:rPr>
        <w:t xml:space="preserve"> equation]</w:t>
      </w:r>
    </w:p>
    <w:p w:rsidR="00000000" w:rsidDel="00000000" w:rsidP="00000000" w:rsidRDefault="00000000" w:rsidRPr="00000000" w14:paraId="000000CC">
      <w:pPr>
        <w:spacing w:before="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 graffito</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this town says, “be healthy, Victoria; wherever you are, may you sneeze sweetly.” For 10 points each: </w:t>
      </w:r>
    </w:p>
    <w:p w:rsidR="00000000" w:rsidDel="00000000" w:rsidP="00000000" w:rsidRDefault="00000000" w:rsidRPr="00000000" w14:paraId="000000CF">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Roman town whose well-preserved graffiti, such as the oldest SATOR </w:t>
      </w:r>
      <w:r w:rsidDel="00000000" w:rsidR="00000000" w:rsidRPr="00000000">
        <w:rPr>
          <w:rFonts w:ascii="Times New Roman" w:cs="Times New Roman" w:eastAsia="Times New Roman" w:hAnsi="Times New Roman"/>
          <w:color w:val="666666"/>
          <w:sz w:val="20"/>
          <w:szCs w:val="20"/>
          <w:rtl w:val="0"/>
        </w:rPr>
        <w:t xml:space="preserve">(“SAH-toar”)</w:t>
      </w:r>
      <w:r w:rsidDel="00000000" w:rsidR="00000000" w:rsidRPr="00000000">
        <w:rPr>
          <w:rFonts w:ascii="Times New Roman" w:cs="Times New Roman" w:eastAsia="Times New Roman" w:hAnsi="Times New Roman"/>
          <w:sz w:val="20"/>
          <w:szCs w:val="20"/>
          <w:rtl w:val="0"/>
        </w:rPr>
        <w:t xml:space="preserve"> magic square, are rivaled only by those of its neighbors Stabiae and Herculaneum.</w:t>
      </w:r>
    </w:p>
    <w:p w:rsidR="00000000" w:rsidDel="00000000" w:rsidP="00000000" w:rsidRDefault="00000000" w:rsidRPr="00000000" w14:paraId="000000D0">
      <w:pPr>
        <w:spacing w:before="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Pompeii</w:t>
      </w:r>
    </w:p>
    <w:p w:rsidR="00000000" w:rsidDel="00000000" w:rsidP="00000000" w:rsidRDefault="00000000" w:rsidRPr="00000000" w14:paraId="000000D1">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Pompeii’s graffiti is primarily compiled in this comprehensive collection of Roman epigraphy. This epigraphic collection, which was established by Theodor Mommsen, currently comprises 17 volumes arranged geographically.</w:t>
      </w:r>
    </w:p>
    <w:p w:rsidR="00000000" w:rsidDel="00000000" w:rsidP="00000000" w:rsidRDefault="00000000" w:rsidRPr="00000000" w14:paraId="000000D2">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Corpus Inscriptionum Latinarum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CIL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3">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i w:val="1"/>
          <w:sz w:val="20"/>
          <w:szCs w:val="20"/>
          <w:rtl w:val="0"/>
        </w:rPr>
        <w:t xml:space="preserve">CIL </w:t>
      </w:r>
      <w:r w:rsidDel="00000000" w:rsidR="00000000" w:rsidRPr="00000000">
        <w:rPr>
          <w:rFonts w:ascii="Times New Roman" w:cs="Times New Roman" w:eastAsia="Times New Roman" w:hAnsi="Times New Roman"/>
          <w:color w:val="666666"/>
          <w:sz w:val="20"/>
          <w:szCs w:val="20"/>
          <w:rtl w:val="0"/>
        </w:rPr>
        <w:t xml:space="preserve">(“C-I-L”) </w:t>
      </w:r>
      <w:r w:rsidDel="00000000" w:rsidR="00000000" w:rsidRPr="00000000">
        <w:rPr>
          <w:rFonts w:ascii="Times New Roman" w:cs="Times New Roman" w:eastAsia="Times New Roman" w:hAnsi="Times New Roman"/>
          <w:sz w:val="20"/>
          <w:szCs w:val="20"/>
          <w:rtl w:val="0"/>
        </w:rPr>
        <w:t xml:space="preserve">contains many </w:t>
      </w:r>
      <w:r w:rsidDel="00000000" w:rsidR="00000000" w:rsidRPr="00000000">
        <w:rPr>
          <w:rFonts w:ascii="Times New Roman" w:cs="Times New Roman" w:eastAsia="Times New Roman" w:hAnsi="Times New Roman"/>
          <w:i w:val="1"/>
          <w:sz w:val="20"/>
          <w:szCs w:val="20"/>
          <w:rtl w:val="0"/>
        </w:rPr>
        <w:t xml:space="preserve">defixiones </w:t>
      </w:r>
      <w:r w:rsidDel="00000000" w:rsidR="00000000" w:rsidRPr="00000000">
        <w:rPr>
          <w:rFonts w:ascii="Times New Roman" w:cs="Times New Roman" w:eastAsia="Times New Roman" w:hAnsi="Times New Roman"/>
          <w:color w:val="666666"/>
          <w:sz w:val="20"/>
          <w:szCs w:val="20"/>
          <w:rtl w:val="0"/>
        </w:rPr>
        <w:t xml:space="preserve">(“day-feecks-ee-OH-nays”)</w:t>
      </w:r>
      <w:r w:rsidDel="00000000" w:rsidR="00000000" w:rsidRPr="00000000">
        <w:rPr>
          <w:rFonts w:ascii="Times New Roman" w:cs="Times New Roman" w:eastAsia="Times New Roman" w:hAnsi="Times New Roman"/>
          <w:sz w:val="20"/>
          <w:szCs w:val="20"/>
          <w:rtl w:val="0"/>
        </w:rPr>
        <w:t xml:space="preserve">, which are this sort of inscription. 130 tablets bearing this sort of inscription were found in the city of Bath, where victims of thefts threw the tablets into Sulis Minerva’s spring.</w:t>
      </w:r>
    </w:p>
    <w:p w:rsidR="00000000" w:rsidDel="00000000" w:rsidP="00000000" w:rsidRDefault="00000000" w:rsidRPr="00000000" w14:paraId="000000D4">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curse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curse</w:t>
      </w:r>
      <w:r w:rsidDel="00000000" w:rsidR="00000000" w:rsidRPr="00000000">
        <w:rPr>
          <w:rFonts w:ascii="Times New Roman" w:cs="Times New Roman" w:eastAsia="Times New Roman" w:hAnsi="Times New Roman"/>
          <w:sz w:val="20"/>
          <w:szCs w:val="20"/>
          <w:rtl w:val="0"/>
        </w:rPr>
        <w:t xml:space="preserve"> tablets; or </w:t>
      </w:r>
      <w:r w:rsidDel="00000000" w:rsidR="00000000" w:rsidRPr="00000000">
        <w:rPr>
          <w:rFonts w:ascii="Times New Roman" w:cs="Times New Roman" w:eastAsia="Times New Roman" w:hAnsi="Times New Roman"/>
          <w:b w:val="1"/>
          <w:sz w:val="20"/>
          <w:szCs w:val="20"/>
          <w:u w:val="single"/>
          <w:rtl w:val="0"/>
        </w:rPr>
        <w:t xml:space="preserve">curse</w:t>
      </w:r>
      <w:r w:rsidDel="00000000" w:rsidR="00000000" w:rsidRPr="00000000">
        <w:rPr>
          <w:rFonts w:ascii="Times New Roman" w:cs="Times New Roman" w:eastAsia="Times New Roman" w:hAnsi="Times New Roman"/>
          <w:sz w:val="20"/>
          <w:szCs w:val="20"/>
          <w:rtl w:val="0"/>
        </w:rPr>
        <w:t xml:space="preserve"> inscriptions;</w:t>
      </w:r>
      <w:r w:rsidDel="00000000" w:rsidR="00000000" w:rsidRPr="00000000">
        <w:rPr>
          <w:rFonts w:ascii="Times New Roman" w:cs="Times New Roman" w:eastAsia="Times New Roman" w:hAnsi="Times New Roman"/>
          <w:sz w:val="20"/>
          <w:szCs w:val="20"/>
          <w:rtl w:val="0"/>
        </w:rPr>
        <w:t xml:space="preserve"> accept the Bath </w:t>
      </w:r>
      <w:r w:rsidDel="00000000" w:rsidR="00000000" w:rsidRPr="00000000">
        <w:rPr>
          <w:rFonts w:ascii="Times New Roman" w:cs="Times New Roman" w:eastAsia="Times New Roman" w:hAnsi="Times New Roman"/>
          <w:b w:val="1"/>
          <w:sz w:val="20"/>
          <w:szCs w:val="20"/>
          <w:u w:val="single"/>
          <w:rtl w:val="0"/>
        </w:rPr>
        <w:t xml:space="preserve">curse</w:t>
      </w:r>
      <w:r w:rsidDel="00000000" w:rsidR="00000000" w:rsidRPr="00000000">
        <w:rPr>
          <w:rFonts w:ascii="Times New Roman" w:cs="Times New Roman" w:eastAsia="Times New Roman" w:hAnsi="Times New Roman"/>
          <w:sz w:val="20"/>
          <w:szCs w:val="20"/>
          <w:rtl w:val="0"/>
        </w:rPr>
        <w:t xml:space="preserve"> tablets] </w:t>
        <w:br w:type="textWrapping"/>
        <w:t xml:space="preserve">&lt;Other History&gt;</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Fonts w:ascii="Times New Roman" w:cs="Times New Roman" w:eastAsia="Times New Roman" w:hAnsi="Times New Roman"/>
          <w:sz w:val="20"/>
          <w:szCs w:val="20"/>
          <w:rtl w:val="0"/>
        </w:rPr>
        <w:t xml:space="preserve">. Answer the following about abstract art in Denver, Colorado, for 10 points each.</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Denver’s Clyfford Still Museum contains many jagged, black and yellow color field paintings created with this technique of thickly applying paint. This technique’s Italian name refers to kneading.</w:t>
      </w:r>
    </w:p>
    <w:p w:rsidR="00000000" w:rsidDel="00000000" w:rsidP="00000000" w:rsidRDefault="00000000" w:rsidRPr="00000000" w14:paraId="000000D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impasto</w:t>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Many abstract sci-fi artworks appear in Denver’s </w:t>
      </w:r>
      <w:r w:rsidDel="00000000" w:rsidR="00000000" w:rsidRPr="00000000">
        <w:rPr>
          <w:rFonts w:ascii="Times New Roman" w:cs="Times New Roman" w:eastAsia="Times New Roman" w:hAnsi="Times New Roman"/>
          <w:i w:val="1"/>
          <w:sz w:val="20"/>
          <w:szCs w:val="20"/>
          <w:rtl w:val="0"/>
        </w:rPr>
        <w:t xml:space="preserve">Convergence Station</w:t>
      </w:r>
      <w:r w:rsidDel="00000000" w:rsidR="00000000" w:rsidRPr="00000000">
        <w:rPr>
          <w:rFonts w:ascii="Times New Roman" w:cs="Times New Roman" w:eastAsia="Times New Roman" w:hAnsi="Times New Roman"/>
          <w:sz w:val="20"/>
          <w:szCs w:val="20"/>
          <w:rtl w:val="0"/>
        </w:rPr>
        <w:t xml:space="preserve">, an immersive, five-story art installation by this collective. This art collective also designed themed environments for Las Vegas’s </w:t>
      </w:r>
      <w:r w:rsidDel="00000000" w:rsidR="00000000" w:rsidRPr="00000000">
        <w:rPr>
          <w:rFonts w:ascii="Times New Roman" w:cs="Times New Roman" w:eastAsia="Times New Roman" w:hAnsi="Times New Roman"/>
          <w:i w:val="1"/>
          <w:sz w:val="20"/>
          <w:szCs w:val="20"/>
          <w:rtl w:val="0"/>
        </w:rPr>
        <w:t xml:space="preserve">Omega Mart</w:t>
      </w:r>
      <w:r w:rsidDel="00000000" w:rsidR="00000000" w:rsidRPr="00000000">
        <w:rPr>
          <w:rFonts w:ascii="Times New Roman" w:cs="Times New Roman" w:eastAsia="Times New Roman" w:hAnsi="Times New Roman"/>
          <w:sz w:val="20"/>
          <w:szCs w:val="20"/>
          <w:rtl w:val="0"/>
        </w:rPr>
        <w:t xml:space="preserve"> and Santa Fe’s </w:t>
      </w:r>
      <w:r w:rsidDel="00000000" w:rsidR="00000000" w:rsidRPr="00000000">
        <w:rPr>
          <w:rFonts w:ascii="Times New Roman" w:cs="Times New Roman" w:eastAsia="Times New Roman" w:hAnsi="Times New Roman"/>
          <w:i w:val="1"/>
          <w:sz w:val="20"/>
          <w:szCs w:val="20"/>
          <w:rtl w:val="0"/>
        </w:rPr>
        <w:t xml:space="preserve">House of Eternal Return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Meow Wolf</w: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 Denver museum dedicated to Vance Kirkland displays his series of paintings made up of these features, such as </w:t>
      </w:r>
      <w:r w:rsidDel="00000000" w:rsidR="00000000" w:rsidRPr="00000000">
        <w:rPr>
          <w:rFonts w:ascii="Times New Roman" w:cs="Times New Roman" w:eastAsia="Times New Roman" w:hAnsi="Times New Roman"/>
          <w:i w:val="1"/>
          <w:color w:val="202122"/>
          <w:sz w:val="20"/>
          <w:szCs w:val="20"/>
          <w:rtl w:val="0"/>
        </w:rPr>
        <w:t xml:space="preserve">The Energy of Explosions Twenty-Four Billion Years B.C.</w:t>
      </w:r>
      <w:r w:rsidDel="00000000" w:rsidR="00000000" w:rsidRPr="00000000">
        <w:rPr>
          <w:rFonts w:ascii="Times New Roman" w:cs="Times New Roman" w:eastAsia="Times New Roman" w:hAnsi="Times New Roman"/>
          <w:color w:val="202122"/>
          <w:sz w:val="20"/>
          <w:szCs w:val="20"/>
          <w:rtl w:val="0"/>
        </w:rPr>
        <w:t xml:space="preserve"> Rows of these objects adorn pumpkins in a series by a Japanese artist.</w:t>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polka </w:t>
      </w:r>
      <w:r w:rsidDel="00000000" w:rsidR="00000000" w:rsidRPr="00000000">
        <w:rPr>
          <w:rFonts w:ascii="Times New Roman" w:cs="Times New Roman" w:eastAsia="Times New Roman" w:hAnsi="Times New Roman"/>
          <w:b w:val="1"/>
          <w:sz w:val="20"/>
          <w:szCs w:val="20"/>
          <w:u w:val="single"/>
          <w:rtl w:val="0"/>
        </w:rPr>
        <w:t xml:space="preserve">dot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dot</w:t>
      </w:r>
      <w:r w:rsidDel="00000000" w:rsidR="00000000" w:rsidRPr="00000000">
        <w:rPr>
          <w:rFonts w:ascii="Times New Roman" w:cs="Times New Roman" w:eastAsia="Times New Roman" w:hAnsi="Times New Roman"/>
          <w:sz w:val="20"/>
          <w:szCs w:val="20"/>
          <w:rtl w:val="0"/>
        </w:rPr>
        <w:t xml:space="preserve"> paintings] </w:t>
      </w:r>
      <w:r w:rsidDel="00000000" w:rsidR="00000000" w:rsidRPr="00000000">
        <w:rPr>
          <w:rFonts w:ascii="Times New Roman" w:cs="Times New Roman" w:eastAsia="Times New Roman" w:hAnsi="Times New Roman"/>
          <w:color w:val="666666"/>
          <w:sz w:val="20"/>
          <w:szCs w:val="20"/>
          <w:rtl w:val="0"/>
        </w:rPr>
        <w:t xml:space="preserve">(The Japanese artist is Yayoi Kusama.)</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In this modern-day country, a form of religious theater whose name translates as “sacramental play” was performed on two-story wagons during Corpus Christi. For 10 points each:</w:t>
      </w:r>
    </w:p>
    <w:p w:rsidR="00000000" w:rsidDel="00000000" w:rsidP="00000000" w:rsidRDefault="00000000" w:rsidRPr="00000000" w14:paraId="000000E3">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[10e] Name this European country where plays emphasizing the power of the Catholic Church were prevalent during its 16th- and 17th-century “Golden Age.”</w:t>
      </w:r>
    </w:p>
    <w:p w:rsidR="00000000" w:rsidDel="00000000" w:rsidP="00000000" w:rsidRDefault="00000000" w:rsidRPr="00000000" w14:paraId="000000E4">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Spain</w:t>
      </w:r>
      <w:r w:rsidDel="00000000" w:rsidR="00000000" w:rsidRPr="00000000">
        <w:rPr>
          <w:rFonts w:ascii="Times New Roman" w:cs="Times New Roman" w:eastAsia="Times New Roman" w:hAnsi="Times New Roman"/>
          <w:sz w:val="20"/>
          <w:szCs w:val="20"/>
          <w:highlight w:val="white"/>
          <w:rtl w:val="0"/>
        </w:rPr>
        <w:t xml:space="preserve"> [or Kingdom of </w:t>
      </w:r>
      <w:r w:rsidDel="00000000" w:rsidR="00000000" w:rsidRPr="00000000">
        <w:rPr>
          <w:rFonts w:ascii="Times New Roman" w:cs="Times New Roman" w:eastAsia="Times New Roman" w:hAnsi="Times New Roman"/>
          <w:b w:val="1"/>
          <w:sz w:val="20"/>
          <w:szCs w:val="20"/>
          <w:highlight w:val="white"/>
          <w:u w:val="single"/>
          <w:rtl w:val="0"/>
        </w:rPr>
        <w:t xml:space="preserve">Spain</w:t>
      </w:r>
      <w:r w:rsidDel="00000000" w:rsidR="00000000" w:rsidRPr="00000000">
        <w:rPr>
          <w:rFonts w:ascii="Times New Roman" w:cs="Times New Roman" w:eastAsia="Times New Roman" w:hAnsi="Times New Roman"/>
          <w:sz w:val="20"/>
          <w:szCs w:val="20"/>
          <w:highlight w:val="white"/>
          <w:rtl w:val="0"/>
        </w:rPr>
        <w:t xml:space="preserve">; or Reino de </w:t>
      </w:r>
      <w:r w:rsidDel="00000000" w:rsidR="00000000" w:rsidRPr="00000000">
        <w:rPr>
          <w:rFonts w:ascii="Times New Roman" w:cs="Times New Roman" w:eastAsia="Times New Roman" w:hAnsi="Times New Roman"/>
          <w:b w:val="1"/>
          <w:sz w:val="20"/>
          <w:szCs w:val="20"/>
          <w:highlight w:val="white"/>
          <w:u w:val="single"/>
          <w:rtl w:val="0"/>
        </w:rPr>
        <w:t xml:space="preserve">España</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Spanish</w:t>
      </w:r>
      <w:r w:rsidDel="00000000" w:rsidR="00000000" w:rsidRPr="00000000">
        <w:rPr>
          <w:rFonts w:ascii="Times New Roman" w:cs="Times New Roman" w:eastAsia="Times New Roman" w:hAnsi="Times New Roman"/>
          <w:sz w:val="20"/>
          <w:szCs w:val="20"/>
          <w:highlight w:val="white"/>
          <w:rtl w:val="0"/>
        </w:rPr>
        <w:t xml:space="preserve"> Golden Age]</w:t>
      </w:r>
    </w:p>
    <w:p w:rsidR="00000000" w:rsidDel="00000000" w:rsidP="00000000" w:rsidRDefault="00000000" w:rsidRPr="00000000" w14:paraId="000000E5">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[10h] </w:t>
      </w:r>
      <w:r w:rsidDel="00000000" w:rsidR="00000000" w:rsidRPr="00000000">
        <w:rPr>
          <w:rFonts w:ascii="Times New Roman" w:cs="Times New Roman" w:eastAsia="Times New Roman" w:hAnsi="Times New Roman"/>
          <w:i w:val="1"/>
          <w:sz w:val="20"/>
          <w:szCs w:val="20"/>
          <w:highlight w:val="white"/>
          <w:rtl w:val="0"/>
        </w:rPr>
        <w:t xml:space="preserve">Autos sacramentales</w:t>
      </w:r>
      <w:r w:rsidDel="00000000" w:rsidR="00000000" w:rsidRPr="00000000">
        <w:rPr>
          <w:rFonts w:ascii="Times New Roman" w:cs="Times New Roman" w:eastAsia="Times New Roman" w:hAnsi="Times New Roman"/>
          <w:sz w:val="20"/>
          <w:szCs w:val="20"/>
          <w:highlight w:val="white"/>
          <w:rtl w:val="0"/>
        </w:rPr>
        <w:t xml:space="preserve"> during the Spanish Golden Age were preceded by these brief prologues. A Latin American author wrote an allegory in this form in which Religion spares two Aztecs named America and Occident during the Spanish conquest of Mexico.</w:t>
      </w:r>
    </w:p>
    <w:p w:rsidR="00000000" w:rsidDel="00000000" w:rsidP="00000000" w:rsidRDefault="00000000" w:rsidRPr="00000000" w14:paraId="000000E6">
      <w:pPr>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loa</w:t>
      </w:r>
      <w:r w:rsidDel="00000000" w:rsidR="00000000" w:rsidRPr="00000000">
        <w:rPr>
          <w:rFonts w:ascii="Times New Roman" w:cs="Times New Roman" w:eastAsia="Times New Roman" w:hAnsi="Times New Roman"/>
          <w:sz w:val="20"/>
          <w:szCs w:val="20"/>
          <w:highlight w:val="white"/>
          <w:rtl w:val="0"/>
        </w:rPr>
        <w:t xml:space="preserve">s [accept </w:t>
      </w:r>
      <w:r w:rsidDel="00000000" w:rsidR="00000000" w:rsidRPr="00000000">
        <w:rPr>
          <w:rFonts w:ascii="Times New Roman" w:cs="Times New Roman" w:eastAsia="Times New Roman" w:hAnsi="Times New Roman"/>
          <w:b w:val="1"/>
          <w:i w:val="1"/>
          <w:sz w:val="20"/>
          <w:szCs w:val="20"/>
          <w:highlight w:val="white"/>
          <w:u w:val="single"/>
          <w:rtl w:val="0"/>
        </w:rPr>
        <w:t xml:space="preserve">Loa</w:t>
      </w:r>
      <w:r w:rsidDel="00000000" w:rsidR="00000000" w:rsidRPr="00000000">
        <w:rPr>
          <w:rFonts w:ascii="Times New Roman" w:cs="Times New Roman" w:eastAsia="Times New Roman" w:hAnsi="Times New Roman"/>
          <w:i w:val="1"/>
          <w:sz w:val="20"/>
          <w:szCs w:val="20"/>
          <w:highlight w:val="white"/>
          <w:rtl w:val="0"/>
        </w:rPr>
        <w:t xml:space="preserve"> to Divine Narcissus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i w:val="1"/>
          <w:sz w:val="20"/>
          <w:szCs w:val="20"/>
          <w:highlight w:val="white"/>
          <w:u w:val="single"/>
          <w:rtl w:val="0"/>
        </w:rPr>
        <w:t xml:space="preserve">Loa</w:t>
      </w:r>
      <w:r w:rsidDel="00000000" w:rsidR="00000000" w:rsidRPr="00000000">
        <w:rPr>
          <w:rFonts w:ascii="Times New Roman" w:cs="Times New Roman" w:eastAsia="Times New Roman" w:hAnsi="Times New Roman"/>
          <w:i w:val="1"/>
          <w:sz w:val="20"/>
          <w:szCs w:val="20"/>
          <w:highlight w:val="white"/>
          <w:rtl w:val="0"/>
        </w:rPr>
        <w:t xml:space="preserve"> to the Divine Narcissus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i w:val="1"/>
          <w:sz w:val="20"/>
          <w:szCs w:val="20"/>
          <w:highlight w:val="white"/>
          <w:u w:val="single"/>
          <w:rtl w:val="0"/>
        </w:rPr>
        <w:t xml:space="preserve">Loa</w:t>
      </w:r>
      <w:r w:rsidDel="00000000" w:rsidR="00000000" w:rsidRPr="00000000">
        <w:rPr>
          <w:rFonts w:ascii="Times New Roman" w:cs="Times New Roman" w:eastAsia="Times New Roman" w:hAnsi="Times New Roman"/>
          <w:i w:val="1"/>
          <w:sz w:val="20"/>
          <w:szCs w:val="20"/>
          <w:highlight w:val="white"/>
          <w:rtl w:val="0"/>
        </w:rPr>
        <w:t xml:space="preserve"> to the Auto Sacramental of Divine Narcissus</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i w:val="1"/>
          <w:sz w:val="20"/>
          <w:szCs w:val="20"/>
          <w:highlight w:val="white"/>
          <w:u w:val="single"/>
          <w:rtl w:val="0"/>
        </w:rPr>
        <w:t xml:space="preserve">Loa</w:t>
      </w:r>
      <w:r w:rsidDel="00000000" w:rsidR="00000000" w:rsidRPr="00000000">
        <w:rPr>
          <w:rFonts w:ascii="Times New Roman" w:cs="Times New Roman" w:eastAsia="Times New Roman" w:hAnsi="Times New Roman"/>
          <w:i w:val="1"/>
          <w:sz w:val="20"/>
          <w:szCs w:val="20"/>
          <w:highlight w:val="white"/>
          <w:rtl w:val="0"/>
        </w:rPr>
        <w:t xml:space="preserve"> para el divino narciso</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(The author was Sor Juana Inés de la Cruz.)</w:t>
      </w:r>
    </w:p>
    <w:p w:rsidR="00000000" w:rsidDel="00000000" w:rsidP="00000000" w:rsidRDefault="00000000" w:rsidRPr="00000000" w14:paraId="000000E7">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[10m] This Golden Age dramatist and Catholic monk wrote more than 80 plays, but is now best known for originating the story of Don Juan in </w:t>
      </w:r>
      <w:r w:rsidDel="00000000" w:rsidR="00000000" w:rsidRPr="00000000">
        <w:rPr>
          <w:rFonts w:ascii="Times New Roman" w:cs="Times New Roman" w:eastAsia="Times New Roman" w:hAnsi="Times New Roman"/>
          <w:i w:val="1"/>
          <w:sz w:val="20"/>
          <w:szCs w:val="20"/>
          <w:highlight w:val="white"/>
          <w:rtl w:val="0"/>
        </w:rPr>
        <w:t xml:space="preserve">The Trickster of Seville and the Stone Guest</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E8">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Tirso</w:t>
      </w:r>
      <w:r w:rsidDel="00000000" w:rsidR="00000000" w:rsidRPr="00000000">
        <w:rPr>
          <w:rFonts w:ascii="Times New Roman" w:cs="Times New Roman" w:eastAsia="Times New Roman" w:hAnsi="Times New Roman"/>
          <w:sz w:val="20"/>
          <w:szCs w:val="20"/>
          <w:highlight w:val="white"/>
          <w:rtl w:val="0"/>
        </w:rPr>
        <w:t xml:space="preserve"> de Molina [or Gabriel </w:t>
      </w:r>
      <w:r w:rsidDel="00000000" w:rsidR="00000000" w:rsidRPr="00000000">
        <w:rPr>
          <w:rFonts w:ascii="Times New Roman" w:cs="Times New Roman" w:eastAsia="Times New Roman" w:hAnsi="Times New Roman"/>
          <w:b w:val="1"/>
          <w:sz w:val="20"/>
          <w:szCs w:val="20"/>
          <w:highlight w:val="white"/>
          <w:u w:val="single"/>
          <w:rtl w:val="0"/>
        </w:rPr>
        <w:t xml:space="preserve">Téllez</w:t>
      </w:r>
      <w:r w:rsidDel="00000000" w:rsidR="00000000" w:rsidRPr="00000000">
        <w:rPr>
          <w:rFonts w:ascii="Times New Roman" w:cs="Times New Roman" w:eastAsia="Times New Roman" w:hAnsi="Times New Roman"/>
          <w:sz w:val="20"/>
          <w:szCs w:val="20"/>
          <w:highlight w:val="white"/>
          <w:rtl w:val="0"/>
        </w:rPr>
        <w:t xml:space="preserve">; prompt on de </w:t>
      </w:r>
      <w:r w:rsidDel="00000000" w:rsidR="00000000" w:rsidRPr="00000000">
        <w:rPr>
          <w:rFonts w:ascii="Times New Roman" w:cs="Times New Roman" w:eastAsia="Times New Roman" w:hAnsi="Times New Roman"/>
          <w:sz w:val="20"/>
          <w:szCs w:val="20"/>
          <w:highlight w:val="white"/>
          <w:u w:val="single"/>
          <w:rtl w:val="0"/>
        </w:rPr>
        <w:t xml:space="preserve">Molina</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&lt;European Literature&gt;</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sz w:val="20"/>
          <w:szCs w:val="20"/>
          <w:rtl w:val="0"/>
        </w:rPr>
        <w:t xml:space="preserve">. In her youth, this author trained to be an actress, which inspired her use of the name of an Ibsen character as a pseudonym. For 10 points each:</w:t>
        <w:br w:type="textWrapping"/>
        <w:t xml:space="preserve">[10m] Name this author who wrote a nearly 1,200-page travel book detailing her 1937 trip to Yugoslavia, called </w:t>
      </w:r>
      <w:r w:rsidDel="00000000" w:rsidR="00000000" w:rsidRPr="00000000">
        <w:rPr>
          <w:rFonts w:ascii="Times New Roman" w:cs="Times New Roman" w:eastAsia="Times New Roman" w:hAnsi="Times New Roman"/>
          <w:i w:val="1"/>
          <w:sz w:val="20"/>
          <w:szCs w:val="20"/>
          <w:rtl w:val="0"/>
        </w:rPr>
        <w:t xml:space="preserve">Black Lamb and Grey Falcon</w:t>
      </w:r>
      <w:r w:rsidDel="00000000" w:rsidR="00000000" w:rsidRPr="00000000">
        <w:rPr>
          <w:rFonts w:ascii="Times New Roman" w:cs="Times New Roman" w:eastAsia="Times New Roman" w:hAnsi="Times New Roman"/>
          <w:sz w:val="20"/>
          <w:szCs w:val="20"/>
          <w:rtl w:val="0"/>
        </w:rPr>
        <w:t xml:space="preserve">.</w:t>
        <w:br w:type="textWrapping"/>
        <w:t xml:space="preserve">ANSWER: Dame Rebecca </w:t>
      </w:r>
      <w:r w:rsidDel="00000000" w:rsidR="00000000" w:rsidRPr="00000000">
        <w:rPr>
          <w:rFonts w:ascii="Times New Roman" w:cs="Times New Roman" w:eastAsia="Times New Roman" w:hAnsi="Times New Roman"/>
          <w:b w:val="1"/>
          <w:sz w:val="20"/>
          <w:szCs w:val="20"/>
          <w:u w:val="single"/>
          <w:rtl w:val="0"/>
        </w:rPr>
        <w:t xml:space="preserve">West</w:t>
      </w:r>
      <w:r w:rsidDel="00000000" w:rsidR="00000000" w:rsidRPr="00000000">
        <w:rPr>
          <w:rFonts w:ascii="Times New Roman" w:cs="Times New Roman" w:eastAsia="Times New Roman" w:hAnsi="Times New Roman"/>
          <w:sz w:val="20"/>
          <w:szCs w:val="20"/>
          <w:rtl w:val="0"/>
        </w:rPr>
        <w:t xml:space="preserve"> [or Dame </w:t>
      </w:r>
      <w:r w:rsidDel="00000000" w:rsidR="00000000" w:rsidRPr="00000000">
        <w:rPr>
          <w:rFonts w:ascii="Times New Roman" w:cs="Times New Roman" w:eastAsia="Times New Roman" w:hAnsi="Times New Roman"/>
          <w:sz w:val="20"/>
          <w:szCs w:val="20"/>
          <w:rtl w:val="0"/>
        </w:rPr>
        <w:t xml:space="preserve">Cicily</w:t>
      </w:r>
      <w:r w:rsidDel="00000000" w:rsidR="00000000" w:rsidRPr="00000000">
        <w:rPr>
          <w:rFonts w:ascii="Times New Roman" w:cs="Times New Roman" w:eastAsia="Times New Roman" w:hAnsi="Times New Roman"/>
          <w:sz w:val="20"/>
          <w:szCs w:val="20"/>
          <w:rtl w:val="0"/>
        </w:rPr>
        <w:t xml:space="preserve"> Isabel </w:t>
      </w:r>
      <w:r w:rsidDel="00000000" w:rsidR="00000000" w:rsidRPr="00000000">
        <w:rPr>
          <w:rFonts w:ascii="Times New Roman" w:cs="Times New Roman" w:eastAsia="Times New Roman" w:hAnsi="Times New Roman"/>
          <w:b w:val="1"/>
          <w:sz w:val="20"/>
          <w:szCs w:val="20"/>
          <w:u w:val="single"/>
          <w:rtl w:val="0"/>
        </w:rPr>
        <w:t xml:space="preserve">Fairfield</w:t>
      </w:r>
      <w:r w:rsidDel="00000000" w:rsidR="00000000" w:rsidRPr="00000000">
        <w:rPr>
          <w:rFonts w:ascii="Times New Roman" w:cs="Times New Roman" w:eastAsia="Times New Roman" w:hAnsi="Times New Roman"/>
          <w:sz w:val="20"/>
          <w:szCs w:val="20"/>
          <w:rtl w:val="0"/>
        </w:rPr>
        <w:t xml:space="preserve">]</w:t>
        <w:br w:type="textWrapping"/>
        <w:t xml:space="preserve">[10e] Despite calling him “the Old Maid of novelists” in a review of his novel </w:t>
      </w:r>
      <w:r w:rsidDel="00000000" w:rsidR="00000000" w:rsidRPr="00000000">
        <w:rPr>
          <w:rFonts w:ascii="Times New Roman" w:cs="Times New Roman" w:eastAsia="Times New Roman" w:hAnsi="Times New Roman"/>
          <w:i w:val="1"/>
          <w:sz w:val="20"/>
          <w:szCs w:val="20"/>
          <w:rtl w:val="0"/>
        </w:rPr>
        <w:t xml:space="preserve">Marriage</w:t>
      </w:r>
      <w:r w:rsidDel="00000000" w:rsidR="00000000" w:rsidRPr="00000000">
        <w:rPr>
          <w:rFonts w:ascii="Times New Roman" w:cs="Times New Roman" w:eastAsia="Times New Roman" w:hAnsi="Times New Roman"/>
          <w:sz w:val="20"/>
          <w:szCs w:val="20"/>
          <w:rtl w:val="0"/>
        </w:rPr>
        <w:t xml:space="preserve">, West later had a torrid affair with this author of </w:t>
      </w:r>
      <w:r w:rsidDel="00000000" w:rsidR="00000000" w:rsidRPr="00000000">
        <w:rPr>
          <w:rFonts w:ascii="Times New Roman" w:cs="Times New Roman" w:eastAsia="Times New Roman" w:hAnsi="Times New Roman"/>
          <w:i w:val="1"/>
          <w:sz w:val="20"/>
          <w:szCs w:val="20"/>
          <w:rtl w:val="0"/>
        </w:rPr>
        <w:t xml:space="preserve">The War of the Worlds</w:t>
      </w:r>
      <w:r w:rsidDel="00000000" w:rsidR="00000000" w:rsidRPr="00000000">
        <w:rPr>
          <w:rFonts w:ascii="Times New Roman" w:cs="Times New Roman" w:eastAsia="Times New Roman" w:hAnsi="Times New Roman"/>
          <w:sz w:val="20"/>
          <w:szCs w:val="20"/>
          <w:rtl w:val="0"/>
        </w:rPr>
        <w:t xml:space="preserve">.</w:t>
        <w:br w:type="textWrapping"/>
        <w:t xml:space="preserve">ANSWER: H. G. </w:t>
      </w:r>
      <w:r w:rsidDel="00000000" w:rsidR="00000000" w:rsidRPr="00000000">
        <w:rPr>
          <w:rFonts w:ascii="Times New Roman" w:cs="Times New Roman" w:eastAsia="Times New Roman" w:hAnsi="Times New Roman"/>
          <w:b w:val="1"/>
          <w:sz w:val="20"/>
          <w:szCs w:val="20"/>
          <w:u w:val="single"/>
          <w:rtl w:val="0"/>
        </w:rPr>
        <w:t xml:space="preserve">Wells</w:t>
      </w:r>
      <w:r w:rsidDel="00000000" w:rsidR="00000000" w:rsidRPr="00000000">
        <w:rPr>
          <w:rFonts w:ascii="Times New Roman" w:cs="Times New Roman" w:eastAsia="Times New Roman" w:hAnsi="Times New Roman"/>
          <w:sz w:val="20"/>
          <w:szCs w:val="20"/>
          <w:rtl w:val="0"/>
        </w:rPr>
        <w:t xml:space="preserve"> [or Herbert George </w:t>
      </w:r>
      <w:r w:rsidDel="00000000" w:rsidR="00000000" w:rsidRPr="00000000">
        <w:rPr>
          <w:rFonts w:ascii="Times New Roman" w:cs="Times New Roman" w:eastAsia="Times New Roman" w:hAnsi="Times New Roman"/>
          <w:b w:val="1"/>
          <w:sz w:val="20"/>
          <w:szCs w:val="20"/>
          <w:u w:val="single"/>
          <w:rtl w:val="0"/>
        </w:rPr>
        <w:t xml:space="preserve">Wells</w:t>
      </w:r>
      <w:r w:rsidDel="00000000" w:rsidR="00000000" w:rsidRPr="00000000">
        <w:rPr>
          <w:rFonts w:ascii="Times New Roman" w:cs="Times New Roman" w:eastAsia="Times New Roman" w:hAnsi="Times New Roman"/>
          <w:sz w:val="20"/>
          <w:szCs w:val="20"/>
          <w:rtl w:val="0"/>
        </w:rPr>
        <w:t xml:space="preserve">]</w:t>
        <w:br w:type="textWrapping"/>
      </w:r>
      <w:r w:rsidDel="00000000" w:rsidR="00000000" w:rsidRPr="00000000">
        <w:rPr>
          <w:rFonts w:ascii="Times New Roman" w:cs="Times New Roman" w:eastAsia="Times New Roman" w:hAnsi="Times New Roman"/>
          <w:sz w:val="20"/>
          <w:szCs w:val="20"/>
          <w:rtl w:val="0"/>
        </w:rPr>
        <w:t xml:space="preserve">[10h] West’s book </w:t>
      </w:r>
      <w:r w:rsidDel="00000000" w:rsidR="00000000" w:rsidRPr="00000000">
        <w:rPr>
          <w:rFonts w:ascii="Times New Roman" w:cs="Times New Roman" w:eastAsia="Times New Roman" w:hAnsi="Times New Roman"/>
          <w:i w:val="1"/>
          <w:sz w:val="20"/>
          <w:szCs w:val="20"/>
          <w:rtl w:val="0"/>
        </w:rPr>
        <w:t xml:space="preserve">The Strange Necessity</w:t>
      </w:r>
      <w:r w:rsidDel="00000000" w:rsidR="00000000" w:rsidRPr="00000000">
        <w:rPr>
          <w:rFonts w:ascii="Times New Roman" w:cs="Times New Roman" w:eastAsia="Times New Roman" w:hAnsi="Times New Roman"/>
          <w:sz w:val="20"/>
          <w:szCs w:val="20"/>
          <w:rtl w:val="0"/>
        </w:rPr>
        <w:t xml:space="preserve"> concludes that “though [this novel] is ugly and incompetent, it is a work of art.”</w:t>
      </w:r>
      <w:r w:rsidDel="00000000" w:rsidR="00000000" w:rsidRPr="00000000">
        <w:rPr>
          <w:rFonts w:ascii="Times New Roman" w:cs="Times New Roman" w:eastAsia="Times New Roman" w:hAnsi="Times New Roman"/>
          <w:sz w:val="20"/>
          <w:szCs w:val="20"/>
          <w:rtl w:val="0"/>
        </w:rPr>
        <w:t xml:space="preserve"> Virginia Woolf called this book a novel “of the utmost sincerity” whose author understands that “life is not a series of gig lamps symmetrically arranged.”</w:t>
        <w:br w:type="textWrapping"/>
        <w:t xml:space="preserve">ANSWER: </w:t>
      </w:r>
      <w:r w:rsidDel="00000000" w:rsidR="00000000" w:rsidRPr="00000000">
        <w:rPr>
          <w:rFonts w:ascii="Times New Roman" w:cs="Times New Roman" w:eastAsia="Times New Roman" w:hAnsi="Times New Roman"/>
          <w:b w:val="1"/>
          <w:i w:val="1"/>
          <w:sz w:val="20"/>
          <w:szCs w:val="20"/>
          <w:u w:val="single"/>
          <w:rtl w:val="0"/>
        </w:rPr>
        <w:t xml:space="preserve">Ulysses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(by James Joyce)</w:t>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woman “</w:t>
      </w:r>
      <w:r w:rsidDel="00000000" w:rsidR="00000000" w:rsidRPr="00000000">
        <w:rPr>
          <w:rFonts w:ascii="Times New Roman" w:cs="Times New Roman" w:eastAsia="Times New Roman" w:hAnsi="Times New Roman"/>
          <w:sz w:val="20"/>
          <w:szCs w:val="20"/>
          <w:rtl w:val="0"/>
        </w:rPr>
        <w:t xml:space="preserve">advance</w:t>
      </w:r>
      <w:r w:rsidDel="00000000" w:rsidR="00000000" w:rsidRPr="00000000">
        <w:rPr>
          <w:rFonts w:ascii="Times New Roman" w:cs="Times New Roman" w:eastAsia="Times New Roman" w:hAnsi="Times New Roman"/>
          <w:sz w:val="20"/>
          <w:szCs w:val="20"/>
          <w:rtl w:val="0"/>
        </w:rPr>
        <w:t xml:space="preserve">[s] toward destiny in chains” hearing “the voice of my mother in tears—in tears!” in a poem by Rosario Castellanos. For 10 points each:</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Mexican historical figure called the </w:t>
      </w:r>
      <w:r w:rsidDel="00000000" w:rsidR="00000000" w:rsidRPr="00000000">
        <w:rPr>
          <w:rFonts w:ascii="Times New Roman" w:cs="Times New Roman" w:eastAsia="Times New Roman" w:hAnsi="Times New Roman"/>
          <w:i w:val="1"/>
          <w:sz w:val="20"/>
          <w:szCs w:val="20"/>
          <w:rtl w:val="0"/>
        </w:rPr>
        <w:t xml:space="preserve">Chingada,</w:t>
      </w:r>
      <w:r w:rsidDel="00000000" w:rsidR="00000000" w:rsidRPr="00000000">
        <w:rPr>
          <w:rFonts w:ascii="Times New Roman" w:cs="Times New Roman" w:eastAsia="Times New Roman" w:hAnsi="Times New Roman"/>
          <w:sz w:val="20"/>
          <w:szCs w:val="20"/>
          <w:rtl w:val="0"/>
        </w:rPr>
        <w:t xml:space="preserve"> or “the Mother forcibly opened” in an Octavio Paz essay titled for “The Sons of” this person.</w:t>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La </w:t>
      </w:r>
      <w:r w:rsidDel="00000000" w:rsidR="00000000" w:rsidRPr="00000000">
        <w:rPr>
          <w:rFonts w:ascii="Times New Roman" w:cs="Times New Roman" w:eastAsia="Times New Roman" w:hAnsi="Times New Roman"/>
          <w:b w:val="1"/>
          <w:sz w:val="20"/>
          <w:szCs w:val="20"/>
          <w:u w:val="single"/>
          <w:rtl w:val="0"/>
        </w:rPr>
        <w:t xml:space="preserve">Malinche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Malintzin</w:t>
      </w:r>
      <w:r w:rsidDel="00000000" w:rsidR="00000000" w:rsidRPr="00000000">
        <w:rPr>
          <w:rFonts w:ascii="Times New Roman" w:cs="Times New Roman" w:eastAsia="Times New Roman" w:hAnsi="Times New Roman"/>
          <w:sz w:val="20"/>
          <w:szCs w:val="20"/>
          <w:rtl w:val="0"/>
        </w:rPr>
        <w:t xml:space="preserve">; accept “The Sons of </w:t>
      </w:r>
      <w:r w:rsidDel="00000000" w:rsidR="00000000" w:rsidRPr="00000000">
        <w:rPr>
          <w:rFonts w:ascii="Times New Roman" w:cs="Times New Roman" w:eastAsia="Times New Roman" w:hAnsi="Times New Roman"/>
          <w:b w:val="1"/>
          <w:sz w:val="20"/>
          <w:szCs w:val="20"/>
          <w:u w:val="single"/>
          <w:rtl w:val="0"/>
        </w:rPr>
        <w:t xml:space="preserve">La Malinche</w:t>
      </w:r>
      <w:r w:rsidDel="00000000" w:rsidR="00000000" w:rsidRPr="00000000">
        <w:rPr>
          <w:rFonts w:ascii="Times New Roman" w:cs="Times New Roman" w:eastAsia="Times New Roman" w:hAnsi="Times New Roman"/>
          <w:sz w:val="20"/>
          <w:szCs w:val="20"/>
          <w:rtl w:val="0"/>
        </w:rPr>
        <w:t xml:space="preserve">” or “Los hijos de La </w:t>
      </w:r>
      <w:r w:rsidDel="00000000" w:rsidR="00000000" w:rsidRPr="00000000">
        <w:rPr>
          <w:rFonts w:ascii="Times New Roman" w:cs="Times New Roman" w:eastAsia="Times New Roman" w:hAnsi="Times New Roman"/>
          <w:b w:val="1"/>
          <w:sz w:val="20"/>
          <w:szCs w:val="20"/>
          <w:u w:val="single"/>
          <w:rtl w:val="0"/>
        </w:rPr>
        <w:t xml:space="preserve">Malinche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 writer with this first name re-envisioned Malinche as a time-traveler in the story “Blame the Tlaxcaltecs.” A Mexican journalist with this first name and surname Poniatowska wrote about the title massacre in </w:t>
      </w:r>
      <w:r w:rsidDel="00000000" w:rsidR="00000000" w:rsidRPr="00000000">
        <w:rPr>
          <w:rFonts w:ascii="Times New Roman" w:cs="Times New Roman" w:eastAsia="Times New Roman" w:hAnsi="Times New Roman"/>
          <w:i w:val="1"/>
          <w:sz w:val="20"/>
          <w:szCs w:val="20"/>
          <w:rtl w:val="0"/>
        </w:rPr>
        <w:t xml:space="preserve">The Night of Tlatelolco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Elena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Elena</w:t>
      </w:r>
      <w:r w:rsidDel="00000000" w:rsidR="00000000" w:rsidRPr="00000000">
        <w:rPr>
          <w:rFonts w:ascii="Times New Roman" w:cs="Times New Roman" w:eastAsia="Times New Roman" w:hAnsi="Times New Roman"/>
          <w:sz w:val="20"/>
          <w:szCs w:val="20"/>
          <w:rtl w:val="0"/>
        </w:rPr>
        <w:t xml:space="preserve"> Poniatowska; accept </w:t>
      </w:r>
      <w:r w:rsidDel="00000000" w:rsidR="00000000" w:rsidRPr="00000000">
        <w:rPr>
          <w:rFonts w:ascii="Times New Roman" w:cs="Times New Roman" w:eastAsia="Times New Roman" w:hAnsi="Times New Roman"/>
          <w:b w:val="1"/>
          <w:sz w:val="20"/>
          <w:szCs w:val="20"/>
          <w:u w:val="single"/>
          <w:rtl w:val="0"/>
        </w:rPr>
        <w:t xml:space="preserve">Hélène</w:t>
      </w:r>
      <w:r w:rsidDel="00000000" w:rsidR="00000000" w:rsidRPr="00000000">
        <w:rPr>
          <w:rFonts w:ascii="Times New Roman" w:cs="Times New Roman" w:eastAsia="Times New Roman" w:hAnsi="Times New Roman"/>
          <w:sz w:val="20"/>
          <w:szCs w:val="20"/>
          <w:rtl w:val="0"/>
        </w:rPr>
        <w:t xml:space="preserve"> Poniatowska; accept </w:t>
      </w:r>
      <w:r w:rsidDel="00000000" w:rsidR="00000000" w:rsidRPr="00000000">
        <w:rPr>
          <w:rFonts w:ascii="Times New Roman" w:cs="Times New Roman" w:eastAsia="Times New Roman" w:hAnsi="Times New Roman"/>
          <w:b w:val="1"/>
          <w:sz w:val="20"/>
          <w:szCs w:val="20"/>
          <w:u w:val="single"/>
          <w:rtl w:val="0"/>
        </w:rPr>
        <w:t xml:space="preserve">Elena</w:t>
      </w:r>
      <w:r w:rsidDel="00000000" w:rsidR="00000000" w:rsidRPr="00000000">
        <w:rPr>
          <w:rFonts w:ascii="Times New Roman" w:cs="Times New Roman" w:eastAsia="Times New Roman" w:hAnsi="Times New Roman"/>
          <w:sz w:val="20"/>
          <w:szCs w:val="20"/>
          <w:rtl w:val="0"/>
        </w:rPr>
        <w:t xml:space="preserve"> Garro]</w:t>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An essay by this writer claims all Chicanas “suffer under [La Malinche’s] name” even if they have never heard of her. This dramatist reimagined Medea as a bisexual ex-revolutionary</w:t>
      </w:r>
      <w:r w:rsidDel="00000000" w:rsidR="00000000" w:rsidRPr="00000000">
        <w:rPr>
          <w:rFonts w:ascii="Times New Roman" w:cs="Times New Roman" w:eastAsia="Times New Roman" w:hAnsi="Times New Roman"/>
          <w:sz w:val="20"/>
          <w:szCs w:val="20"/>
          <w:rtl w:val="0"/>
        </w:rPr>
        <w:t xml:space="preserve"> in the play </w:t>
      </w:r>
      <w:r w:rsidDel="00000000" w:rsidR="00000000" w:rsidRPr="00000000">
        <w:rPr>
          <w:rFonts w:ascii="Times New Roman" w:cs="Times New Roman" w:eastAsia="Times New Roman" w:hAnsi="Times New Roman"/>
          <w:i w:val="1"/>
          <w:sz w:val="20"/>
          <w:szCs w:val="20"/>
          <w:rtl w:val="0"/>
        </w:rPr>
        <w:t xml:space="preserve">The Hungry Woman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2">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Cherríe </w:t>
      </w:r>
      <w:r w:rsidDel="00000000" w:rsidR="00000000" w:rsidRPr="00000000">
        <w:rPr>
          <w:rFonts w:ascii="Times New Roman" w:cs="Times New Roman" w:eastAsia="Times New Roman" w:hAnsi="Times New Roman"/>
          <w:b w:val="1"/>
          <w:sz w:val="20"/>
          <w:szCs w:val="20"/>
          <w:u w:val="single"/>
          <w:rtl w:val="0"/>
        </w:rPr>
        <w:t xml:space="preserve">Moraga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(“sheh-REE moh-RAH-ghah”)</w:t>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rtl w:val="0"/>
        </w:rPr>
        <w:t xml:space="preserve">In December 2022, the U.S. </w:t>
      </w:r>
      <w:r w:rsidDel="00000000" w:rsidR="00000000" w:rsidRPr="00000000">
        <w:rPr>
          <w:rFonts w:ascii="Times New Roman" w:cs="Times New Roman" w:eastAsia="Times New Roman" w:hAnsi="Times New Roman"/>
          <w:sz w:val="20"/>
          <w:szCs w:val="20"/>
          <w:rtl w:val="0"/>
        </w:rPr>
        <w:t xml:space="preserve">National</w:t>
      </w:r>
      <w:r w:rsidDel="00000000" w:rsidR="00000000" w:rsidRPr="00000000">
        <w:rPr>
          <w:rFonts w:ascii="Times New Roman" w:cs="Times New Roman" w:eastAsia="Times New Roman" w:hAnsi="Times New Roman"/>
          <w:sz w:val="20"/>
          <w:szCs w:val="20"/>
          <w:rtl w:val="0"/>
        </w:rPr>
        <w:t xml:space="preserve"> Ignition Facility achieved net energy gain with this process by using 192 lasers to heat a gold hohlraum that then bathed a fuel capsule in X-rays. For 10 points each:</w:t>
      </w:r>
    </w:p>
    <w:p w:rsidR="00000000" w:rsidDel="00000000" w:rsidP="00000000" w:rsidRDefault="00000000" w:rsidRPr="00000000" w14:paraId="000000F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process that produces heavier elements by combining lighter ones.</w:t>
      </w:r>
    </w:p>
    <w:p w:rsidR="00000000" w:rsidDel="00000000" w:rsidP="00000000" w:rsidRDefault="00000000" w:rsidRPr="00000000" w14:paraId="000000F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nuclear </w:t>
      </w:r>
      <w:r w:rsidDel="00000000" w:rsidR="00000000" w:rsidRPr="00000000">
        <w:rPr>
          <w:rFonts w:ascii="Times New Roman" w:cs="Times New Roman" w:eastAsia="Times New Roman" w:hAnsi="Times New Roman"/>
          <w:b w:val="1"/>
          <w:sz w:val="20"/>
          <w:szCs w:val="20"/>
          <w:u w:val="single"/>
          <w:rtl w:val="0"/>
        </w:rPr>
        <w:t xml:space="preserve">fusion</w:t>
      </w:r>
      <w:r w:rsidDel="00000000" w:rsidR="00000000" w:rsidRPr="00000000">
        <w:rPr>
          <w:rFonts w:ascii="Times New Roman" w:cs="Times New Roman" w:eastAsia="Times New Roman" w:hAnsi="Times New Roman"/>
          <w:sz w:val="20"/>
          <w:szCs w:val="20"/>
          <w:rtl w:val="0"/>
        </w:rPr>
        <w:t xml:space="preserve"> [accept laser </w:t>
      </w:r>
      <w:r w:rsidDel="00000000" w:rsidR="00000000" w:rsidRPr="00000000">
        <w:rPr>
          <w:rFonts w:ascii="Times New Roman" w:cs="Times New Roman" w:eastAsia="Times New Roman" w:hAnsi="Times New Roman"/>
          <w:b w:val="1"/>
          <w:sz w:val="20"/>
          <w:szCs w:val="20"/>
          <w:u w:val="single"/>
          <w:rtl w:val="0"/>
        </w:rPr>
        <w:t xml:space="preserve">fusion</w:t>
      </w:r>
      <w:r w:rsidDel="00000000" w:rsidR="00000000" w:rsidRPr="00000000">
        <w:rPr>
          <w:rFonts w:ascii="Times New Roman" w:cs="Times New Roman" w:eastAsia="Times New Roman" w:hAnsi="Times New Roman"/>
          <w:sz w:val="20"/>
          <w:szCs w:val="20"/>
          <w:rtl w:val="0"/>
        </w:rPr>
        <w:t xml:space="preserve">; accept, BUT DO NOT REVEAL, inertial confinement </w:t>
      </w:r>
      <w:r w:rsidDel="00000000" w:rsidR="00000000" w:rsidRPr="00000000">
        <w:rPr>
          <w:rFonts w:ascii="Times New Roman" w:cs="Times New Roman" w:eastAsia="Times New Roman" w:hAnsi="Times New Roman"/>
          <w:b w:val="1"/>
          <w:sz w:val="20"/>
          <w:szCs w:val="20"/>
          <w:u w:val="single"/>
          <w:rtl w:val="0"/>
        </w:rPr>
        <w:t xml:space="preserve">fusion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NIF experiment achieved fusion using this method. This method of fusion satisfies the Lawson criterion for ignition by rapidly compressing fuel pellets.</w:t>
      </w:r>
    </w:p>
    <w:p w:rsidR="00000000" w:rsidDel="00000000" w:rsidP="00000000" w:rsidRDefault="00000000" w:rsidRPr="00000000" w14:paraId="000000F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inertial confinement</w:t>
      </w:r>
      <w:r w:rsidDel="00000000" w:rsidR="00000000" w:rsidRPr="00000000">
        <w:rPr>
          <w:rFonts w:ascii="Times New Roman" w:cs="Times New Roman" w:eastAsia="Times New Roman" w:hAnsi="Times New Roman"/>
          <w:sz w:val="20"/>
          <w:szCs w:val="20"/>
          <w:rtl w:val="0"/>
        </w:rPr>
        <w:t xml:space="preserve"> fusion [or </w:t>
      </w:r>
      <w:r w:rsidDel="00000000" w:rsidR="00000000" w:rsidRPr="00000000">
        <w:rPr>
          <w:rFonts w:ascii="Times New Roman" w:cs="Times New Roman" w:eastAsia="Times New Roman" w:hAnsi="Times New Roman"/>
          <w:b w:val="1"/>
          <w:sz w:val="20"/>
          <w:szCs w:val="20"/>
          <w:u w:val="single"/>
          <w:rtl w:val="0"/>
        </w:rPr>
        <w:t xml:space="preserve">ICF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To prevent mixing between the plastic capsule that undergoes this process and the DT fuel, the NIF experiment used a high-foot implosion. Inertial confinement fusion relies on the reaction force from this process to cause an implosion in the fuel pellet.</w:t>
      </w:r>
    </w:p>
    <w:p w:rsidR="00000000" w:rsidDel="00000000" w:rsidP="00000000" w:rsidRDefault="00000000" w:rsidRPr="00000000" w14:paraId="000001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ablation</w:t>
      </w:r>
      <w:r w:rsidDel="00000000" w:rsidR="00000000" w:rsidRPr="00000000">
        <w:rPr>
          <w:rFonts w:ascii="Times New Roman" w:cs="Times New Roman" w:eastAsia="Times New Roman" w:hAnsi="Times New Roman"/>
          <w:sz w:val="20"/>
          <w:szCs w:val="20"/>
          <w:rtl w:val="0"/>
        </w:rPr>
        <w:t xml:space="preserve"> [accept laser </w:t>
      </w:r>
      <w:r w:rsidDel="00000000" w:rsidR="00000000" w:rsidRPr="00000000">
        <w:rPr>
          <w:rFonts w:ascii="Times New Roman" w:cs="Times New Roman" w:eastAsia="Times New Roman" w:hAnsi="Times New Roman"/>
          <w:b w:val="1"/>
          <w:sz w:val="20"/>
          <w:szCs w:val="20"/>
          <w:u w:val="single"/>
          <w:rtl w:val="0"/>
        </w:rPr>
        <w:t xml:space="preserve">ablation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One of these performers initiates a quick ascending trumpet line by invoking a “Reveille when it still was dark” in a piece that concludes with a choir singing the </w:t>
      </w:r>
      <w:r w:rsidDel="00000000" w:rsidR="00000000" w:rsidRPr="00000000">
        <w:rPr>
          <w:rFonts w:ascii="Times New Roman" w:cs="Times New Roman" w:eastAsia="Times New Roman" w:hAnsi="Times New Roman"/>
          <w:i w:val="1"/>
          <w:sz w:val="20"/>
          <w:szCs w:val="20"/>
          <w:rtl w:val="0"/>
        </w:rPr>
        <w:t xml:space="preserve">Shema</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0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type of soloist who performs with an orchestra in </w:t>
      </w:r>
      <w:r w:rsidDel="00000000" w:rsidR="00000000" w:rsidRPr="00000000">
        <w:rPr>
          <w:rFonts w:ascii="Times New Roman" w:cs="Times New Roman" w:eastAsia="Times New Roman" w:hAnsi="Times New Roman"/>
          <w:i w:val="1"/>
          <w:sz w:val="20"/>
          <w:szCs w:val="20"/>
          <w:rtl w:val="0"/>
        </w:rPr>
        <w:t xml:space="preserve">A Survivor from Warsaw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narrator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reciter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speaker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talker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Sprechstimme</w:t>
      </w:r>
      <w:r w:rsidDel="00000000" w:rsidR="00000000" w:rsidRPr="00000000">
        <w:rPr>
          <w:rFonts w:ascii="Times New Roman" w:cs="Times New Roman" w:eastAsia="Times New Roman" w:hAnsi="Times New Roman"/>
          <w:sz w:val="20"/>
          <w:szCs w:val="20"/>
          <w:rtl w:val="0"/>
        </w:rPr>
        <w:t xml:space="preserve"> performer or </w:t>
      </w:r>
      <w:r w:rsidDel="00000000" w:rsidR="00000000" w:rsidRPr="00000000">
        <w:rPr>
          <w:rFonts w:ascii="Times New Roman" w:cs="Times New Roman" w:eastAsia="Times New Roman" w:hAnsi="Times New Roman"/>
          <w:b w:val="1"/>
          <w:sz w:val="20"/>
          <w:szCs w:val="20"/>
          <w:u w:val="single"/>
          <w:rtl w:val="0"/>
        </w:rPr>
        <w:t xml:space="preserve">Sprechgesang</w:t>
      </w:r>
      <w:r w:rsidDel="00000000" w:rsidR="00000000" w:rsidRPr="00000000">
        <w:rPr>
          <w:rFonts w:ascii="Times New Roman" w:cs="Times New Roman" w:eastAsia="Times New Roman" w:hAnsi="Times New Roman"/>
          <w:sz w:val="20"/>
          <w:szCs w:val="20"/>
          <w:rtl w:val="0"/>
        </w:rPr>
        <w:t xml:space="preserve"> performer; accept </w:t>
      </w:r>
      <w:r w:rsidDel="00000000" w:rsidR="00000000" w:rsidRPr="00000000">
        <w:rPr>
          <w:rFonts w:ascii="Times New Roman" w:cs="Times New Roman" w:eastAsia="Times New Roman" w:hAnsi="Times New Roman"/>
          <w:b w:val="1"/>
          <w:sz w:val="20"/>
          <w:szCs w:val="20"/>
          <w:u w:val="single"/>
          <w:rtl w:val="0"/>
        </w:rPr>
        <w:t xml:space="preserve">speak singer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spoken voice</w:t>
      </w:r>
      <w:r w:rsidDel="00000000" w:rsidR="00000000" w:rsidRPr="00000000">
        <w:rPr>
          <w:rFonts w:ascii="Times New Roman" w:cs="Times New Roman" w:eastAsia="Times New Roman" w:hAnsi="Times New Roman"/>
          <w:sz w:val="20"/>
          <w:szCs w:val="20"/>
          <w:rtl w:val="0"/>
        </w:rPr>
        <w:t xml:space="preserve"> accept descriptions ofanswers indicating someone </w:t>
      </w:r>
      <w:r w:rsidDel="00000000" w:rsidR="00000000" w:rsidRPr="00000000">
        <w:rPr>
          <w:rFonts w:ascii="Times New Roman" w:cs="Times New Roman" w:eastAsia="Times New Roman" w:hAnsi="Times New Roman"/>
          <w:b w:val="1"/>
          <w:sz w:val="20"/>
          <w:szCs w:val="20"/>
          <w:u w:val="single"/>
          <w:rtl w:val="0"/>
        </w:rPr>
        <w:t xml:space="preserve">speak</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b w:val="1"/>
          <w:sz w:val="20"/>
          <w:szCs w:val="20"/>
          <w:u w:val="single"/>
          <w:rtl w:val="0"/>
        </w:rPr>
        <w:t xml:space="preserve">read</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b w:val="1"/>
          <w:sz w:val="20"/>
          <w:szCs w:val="20"/>
          <w:u w:val="single"/>
          <w:rtl w:val="0"/>
        </w:rPr>
        <w:t xml:space="preserve">reciting</w:t>
      </w:r>
      <w:r w:rsidDel="00000000" w:rsidR="00000000" w:rsidRPr="00000000">
        <w:rPr>
          <w:rFonts w:ascii="Times New Roman" w:cs="Times New Roman" w:eastAsia="Times New Roman" w:hAnsi="Times New Roman"/>
          <w:sz w:val="20"/>
          <w:szCs w:val="20"/>
          <w:rtl w:val="0"/>
        </w:rPr>
        <w:t xml:space="preserve"> a text; prompt on </w:t>
      </w:r>
      <w:r w:rsidDel="00000000" w:rsidR="00000000" w:rsidRPr="00000000">
        <w:rPr>
          <w:rFonts w:ascii="Times New Roman" w:cs="Times New Roman" w:eastAsia="Times New Roman" w:hAnsi="Times New Roman"/>
          <w:sz w:val="20"/>
          <w:szCs w:val="20"/>
          <w:u w:val="single"/>
          <w:rtl w:val="0"/>
        </w:rPr>
        <w:t xml:space="preserve">vocal</w:t>
      </w:r>
      <w:r w:rsidDel="00000000" w:rsidR="00000000" w:rsidRPr="00000000">
        <w:rPr>
          <w:rFonts w:ascii="Times New Roman" w:cs="Times New Roman" w:eastAsia="Times New Roman" w:hAnsi="Times New Roman"/>
          <w:sz w:val="20"/>
          <w:szCs w:val="20"/>
          <w:rtl w:val="0"/>
        </w:rPr>
        <w:t xml:space="preserve">ists; reject “singer” or “singing”]</w:t>
      </w:r>
    </w:p>
    <w:p w:rsidR="00000000" w:rsidDel="00000000" w:rsidP="00000000" w:rsidRDefault="00000000" w:rsidRPr="00000000" w14:paraId="0000010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composer called for a less melodic narration style in </w:t>
      </w:r>
      <w:r w:rsidDel="00000000" w:rsidR="00000000" w:rsidRPr="00000000">
        <w:rPr>
          <w:rFonts w:ascii="Times New Roman" w:cs="Times New Roman" w:eastAsia="Times New Roman" w:hAnsi="Times New Roman"/>
          <w:i w:val="1"/>
          <w:sz w:val="20"/>
          <w:szCs w:val="20"/>
          <w:rtl w:val="0"/>
        </w:rPr>
        <w:t xml:space="preserve">A Survivor from Warsaw</w:t>
      </w:r>
      <w:r w:rsidDel="00000000" w:rsidR="00000000" w:rsidRPr="00000000">
        <w:rPr>
          <w:rFonts w:ascii="Times New Roman" w:cs="Times New Roman" w:eastAsia="Times New Roman" w:hAnsi="Times New Roman"/>
          <w:sz w:val="20"/>
          <w:szCs w:val="20"/>
          <w:rtl w:val="0"/>
        </w:rPr>
        <w:t xml:space="preserve"> than he did decades earlier in his </w:t>
      </w:r>
      <w:r w:rsidDel="00000000" w:rsidR="00000000" w:rsidRPr="00000000">
        <w:rPr>
          <w:rFonts w:ascii="Times New Roman" w:cs="Times New Roman" w:eastAsia="Times New Roman" w:hAnsi="Times New Roman"/>
          <w:i w:val="1"/>
          <w:sz w:val="20"/>
          <w:szCs w:val="20"/>
          <w:rtl w:val="0"/>
        </w:rPr>
        <w:t xml:space="preserve">Pierrot Lunaire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Arnold </w:t>
      </w:r>
      <w:r w:rsidDel="00000000" w:rsidR="00000000" w:rsidRPr="00000000">
        <w:rPr>
          <w:rFonts w:ascii="Times New Roman" w:cs="Times New Roman" w:eastAsia="Times New Roman" w:hAnsi="Times New Roman"/>
          <w:b w:val="1"/>
          <w:sz w:val="20"/>
          <w:szCs w:val="20"/>
          <w:u w:val="single"/>
          <w:rtl w:val="0"/>
        </w:rPr>
        <w:t xml:space="preserve">Schoenberg</w:t>
      </w:r>
      <w:r w:rsidDel="00000000" w:rsidR="00000000" w:rsidRPr="00000000">
        <w:rPr>
          <w:rFonts w:ascii="Times New Roman" w:cs="Times New Roman" w:eastAsia="Times New Roman" w:hAnsi="Times New Roman"/>
          <w:sz w:val="20"/>
          <w:szCs w:val="20"/>
          <w:rtl w:val="0"/>
        </w:rPr>
        <w:t xml:space="preserve"> [or Arthur </w:t>
      </w:r>
      <w:r w:rsidDel="00000000" w:rsidR="00000000" w:rsidRPr="00000000">
        <w:rPr>
          <w:rFonts w:ascii="Times New Roman" w:cs="Times New Roman" w:eastAsia="Times New Roman" w:hAnsi="Times New Roman"/>
          <w:b w:val="1"/>
          <w:sz w:val="20"/>
          <w:szCs w:val="20"/>
          <w:u w:val="single"/>
          <w:rtl w:val="0"/>
        </w:rPr>
        <w:t xml:space="preserve">Schönberg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Schoenberg set a reciter against a string quartet and pianist in this late chamber piece that sets a Lord Byron poem. In this piece, the theme from Beethoven’s Fifth and the </w:t>
      </w:r>
      <w:r w:rsidDel="00000000" w:rsidR="00000000" w:rsidRPr="00000000">
        <w:rPr>
          <w:rFonts w:ascii="Times New Roman" w:cs="Times New Roman" w:eastAsia="Times New Roman" w:hAnsi="Times New Roman"/>
          <w:sz w:val="20"/>
          <w:szCs w:val="20"/>
          <w:highlight w:val="white"/>
          <w:rtl w:val="0"/>
        </w:rPr>
        <w:t xml:space="preserve">Marseillaise</w:t>
      </w:r>
      <w:r w:rsidDel="00000000" w:rsidR="00000000" w:rsidRPr="00000000">
        <w:rPr>
          <w:rFonts w:ascii="Times New Roman" w:cs="Times New Roman" w:eastAsia="Times New Roman" w:hAnsi="Times New Roman"/>
          <w:sz w:val="20"/>
          <w:szCs w:val="20"/>
          <w:rtl w:val="0"/>
        </w:rPr>
        <w:t xml:space="preserve"> play simultaneously as the reciter mentions “</w:t>
      </w:r>
      <w:r w:rsidDel="00000000" w:rsidR="00000000" w:rsidRPr="00000000">
        <w:rPr>
          <w:rFonts w:ascii="Times New Roman" w:cs="Times New Roman" w:eastAsia="Times New Roman" w:hAnsi="Times New Roman"/>
          <w:sz w:val="20"/>
          <w:szCs w:val="20"/>
          <w:highlight w:val="white"/>
          <w:rtl w:val="0"/>
        </w:rPr>
        <w:t xml:space="preserve">the earthquake voice of victory.”</w:t>
      </w:r>
      <w:r w:rsidDel="00000000" w:rsidR="00000000" w:rsidRPr="00000000">
        <w:rPr>
          <w:rtl w:val="0"/>
        </w:rPr>
      </w:r>
    </w:p>
    <w:p w:rsidR="00000000" w:rsidDel="00000000" w:rsidP="00000000" w:rsidRDefault="00000000" w:rsidRPr="00000000" w14:paraId="000001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Ode to Napoleon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Ode to Napoleon</w:t>
      </w:r>
      <w:r w:rsidDel="00000000" w:rsidR="00000000" w:rsidRPr="00000000">
        <w:rPr>
          <w:rFonts w:ascii="Times New Roman" w:cs="Times New Roman" w:eastAsia="Times New Roman" w:hAnsi="Times New Roman"/>
          <w:i w:val="1"/>
          <w:sz w:val="20"/>
          <w:szCs w:val="20"/>
          <w:rtl w:val="0"/>
        </w:rPr>
        <w:t xml:space="preserve"> Buonaparte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Ode to Napoleon</w:t>
      </w:r>
      <w:r w:rsidDel="00000000" w:rsidR="00000000" w:rsidRPr="00000000">
        <w:rPr>
          <w:rFonts w:ascii="Times New Roman" w:cs="Times New Roman" w:eastAsia="Times New Roman" w:hAnsi="Times New Roman"/>
          <w:i w:val="1"/>
          <w:sz w:val="20"/>
          <w:szCs w:val="20"/>
          <w:rtl w:val="0"/>
        </w:rPr>
        <w:t xml:space="preserve"> Buonaparte for String Quartet, Piano and Reciter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Op. 41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Fonts w:ascii="Times New Roman" w:cs="Times New Roman" w:eastAsia="Times New Roman" w:hAnsi="Times New Roman"/>
          <w:sz w:val="20"/>
          <w:szCs w:val="20"/>
          <w:rtl w:val="0"/>
        </w:rPr>
        <w:t xml:space="preserve">. Mark Walrod Harrington was the first civilian head of this organization, where he built upon the work of Cleveland Abbe </w:t>
      </w:r>
      <w:r w:rsidDel="00000000" w:rsidR="00000000" w:rsidRPr="00000000">
        <w:rPr>
          <w:rFonts w:ascii="Times New Roman" w:cs="Times New Roman" w:eastAsia="Times New Roman" w:hAnsi="Times New Roman"/>
          <w:color w:val="666666"/>
          <w:sz w:val="20"/>
          <w:szCs w:val="20"/>
          <w:rtl w:val="0"/>
        </w:rPr>
        <w:t xml:space="preserve">(“ab-ee”)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organization that unconventionally began to </w:t>
      </w:r>
      <w:r w:rsidDel="00000000" w:rsidR="00000000" w:rsidRPr="00000000">
        <w:rPr>
          <w:rFonts w:ascii="Times New Roman" w:cs="Times New Roman" w:eastAsia="Times New Roman" w:hAnsi="Times New Roman"/>
          <w:sz w:val="20"/>
          <w:szCs w:val="20"/>
          <w:rtl w:val="0"/>
        </w:rPr>
        <w:t xml:space="preserve">employ</w:t>
      </w:r>
      <w:r w:rsidDel="00000000" w:rsidR="00000000" w:rsidRPr="00000000">
        <w:rPr>
          <w:rFonts w:ascii="Times New Roman" w:cs="Times New Roman" w:eastAsia="Times New Roman" w:hAnsi="Times New Roman"/>
          <w:sz w:val="20"/>
          <w:szCs w:val="20"/>
          <w:rtl w:val="0"/>
        </w:rPr>
        <w:t xml:space="preserve"> pilots like Joe Duckworth after World War II as part of an alliterative two-word squadron.</w:t>
      </w:r>
    </w:p>
    <w:p w:rsidR="00000000" w:rsidDel="00000000" w:rsidP="00000000" w:rsidRDefault="00000000" w:rsidRPr="00000000" w14:paraId="0000010E">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United States </w:t>
      </w:r>
      <w:r w:rsidDel="00000000" w:rsidR="00000000" w:rsidRPr="00000000">
        <w:rPr>
          <w:rFonts w:ascii="Times New Roman" w:cs="Times New Roman" w:eastAsia="Times New Roman" w:hAnsi="Times New Roman"/>
          <w:b w:val="1"/>
          <w:sz w:val="20"/>
          <w:szCs w:val="20"/>
          <w:u w:val="single"/>
          <w:rtl w:val="0"/>
        </w:rPr>
        <w:t xml:space="preserve">Weather Bureau</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National Weather Service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NWS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National Hurricane Research Project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NHRP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“Hurricane Hunters” tried to seed hurricanes with silver iodide as part of Project Stormfury.)</w:t>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The Weather Bureau lost credence with the American public after failing to foresee this 1900 disaster that killed around eight thousand people and devastated a city known as the “Wall Street of the Southwest.”</w:t>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Galveston Hurricane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Galveston Flood</w:t>
      </w:r>
      <w:r w:rsidDel="00000000" w:rsidR="00000000" w:rsidRPr="00000000">
        <w:rPr>
          <w:rFonts w:ascii="Times New Roman" w:cs="Times New Roman" w:eastAsia="Times New Roman" w:hAnsi="Times New Roman"/>
          <w:sz w:val="20"/>
          <w:szCs w:val="20"/>
          <w:rtl w:val="0"/>
        </w:rPr>
        <w:t xml:space="preserve">; or 1900 </w:t>
      </w:r>
      <w:r w:rsidDel="00000000" w:rsidR="00000000" w:rsidRPr="00000000">
        <w:rPr>
          <w:rFonts w:ascii="Times New Roman" w:cs="Times New Roman" w:eastAsia="Times New Roman" w:hAnsi="Times New Roman"/>
          <w:b w:val="1"/>
          <w:sz w:val="20"/>
          <w:szCs w:val="20"/>
          <w:u w:val="single"/>
          <w:rtl w:val="0"/>
        </w:rPr>
        <w:t xml:space="preserve">Galveston Hurricane</w:t>
      </w:r>
      <w:r w:rsidDel="00000000" w:rsidR="00000000" w:rsidRPr="00000000">
        <w:rPr>
          <w:rFonts w:ascii="Times New Roman" w:cs="Times New Roman" w:eastAsia="Times New Roman" w:hAnsi="Times New Roman"/>
          <w:sz w:val="20"/>
          <w:szCs w:val="20"/>
          <w:rtl w:val="0"/>
        </w:rPr>
        <w:t xml:space="preserve">; prompt on Great </w:t>
      </w:r>
      <w:r w:rsidDel="00000000" w:rsidR="00000000" w:rsidRPr="00000000">
        <w:rPr>
          <w:rFonts w:ascii="Times New Roman" w:cs="Times New Roman" w:eastAsia="Times New Roman" w:hAnsi="Times New Roman"/>
          <w:sz w:val="20"/>
          <w:szCs w:val="20"/>
          <w:u w:val="single"/>
          <w:rtl w:val="0"/>
        </w:rPr>
        <w:t xml:space="preserve">Storm of 1900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Weather Bureau was slow to adopt thought from the Bergen School of meteorology because it was trying to explain this environmental disaster that damaged agriculture in the Great Plains in the 1930s.</w:t>
      </w:r>
    </w:p>
    <w:p w:rsidR="00000000" w:rsidDel="00000000" w:rsidP="00000000" w:rsidRDefault="00000000" w:rsidRPr="00000000" w14:paraId="0000011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Dust Bowl</w:t>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color w:val="222222"/>
          <w:sz w:val="20"/>
          <w:szCs w:val="20"/>
          <w:rtl w:val="0"/>
        </w:rPr>
        <w:t xml:space="preserve">This paper argues, contra J. L. Austin, that a performative utterance like “I hereby name this ship the </w:t>
      </w:r>
      <w:r w:rsidDel="00000000" w:rsidR="00000000" w:rsidRPr="00000000">
        <w:rPr>
          <w:rFonts w:ascii="Times New Roman" w:cs="Times New Roman" w:eastAsia="Times New Roman" w:hAnsi="Times New Roman"/>
          <w:i w:val="1"/>
          <w:color w:val="222222"/>
          <w:sz w:val="20"/>
          <w:szCs w:val="20"/>
          <w:rtl w:val="0"/>
        </w:rPr>
        <w:t xml:space="preserve">Generalissimo Stalin</w:t>
      </w:r>
      <w:r w:rsidDel="00000000" w:rsidR="00000000" w:rsidRPr="00000000">
        <w:rPr>
          <w:rFonts w:ascii="Times New Roman" w:cs="Times New Roman" w:eastAsia="Times New Roman" w:hAnsi="Times New Roman"/>
          <w:color w:val="222222"/>
          <w:sz w:val="20"/>
          <w:szCs w:val="20"/>
          <w:rtl w:val="0"/>
        </w:rPr>
        <w:t xml:space="preserve">” has truth conditions. For 10 points each:</w:t>
        <w:br w:type="textWrapping"/>
        <w:t xml:space="preserve">[</w:t>
      </w:r>
      <w:r w:rsidDel="00000000" w:rsidR="00000000" w:rsidRPr="00000000">
        <w:rPr>
          <w:rFonts w:ascii="Times New Roman" w:cs="Times New Roman" w:eastAsia="Times New Roman" w:hAnsi="Times New Roman"/>
          <w:color w:val="222222"/>
          <w:sz w:val="20"/>
          <w:szCs w:val="20"/>
          <w:rtl w:val="0"/>
        </w:rPr>
        <w:t xml:space="preserve">10h</w:t>
      </w:r>
      <w:r w:rsidDel="00000000" w:rsidR="00000000" w:rsidRPr="00000000">
        <w:rPr>
          <w:rFonts w:ascii="Times New Roman" w:cs="Times New Roman" w:eastAsia="Times New Roman" w:hAnsi="Times New Roman"/>
          <w:color w:val="222222"/>
          <w:sz w:val="20"/>
          <w:szCs w:val="20"/>
          <w:rtl w:val="0"/>
        </w:rPr>
        <w:t xml:space="preserve">] Name this 1979 paper that draws a parallel between baseball and conversation.</w:t>
        <w:br w:type="textWrapping"/>
        <w:t xml:space="preserve">ANSWER: “</w:t>
      </w:r>
      <w:r w:rsidDel="00000000" w:rsidR="00000000" w:rsidRPr="00000000">
        <w:rPr>
          <w:rFonts w:ascii="Times New Roman" w:cs="Times New Roman" w:eastAsia="Times New Roman" w:hAnsi="Times New Roman"/>
          <w:b w:val="1"/>
          <w:color w:val="222222"/>
          <w:sz w:val="20"/>
          <w:szCs w:val="20"/>
          <w:u w:val="single"/>
          <w:rtl w:val="0"/>
        </w:rPr>
        <w:t xml:space="preserve">Scorekeeping in a Language Game</w:t>
      </w:r>
      <w:r w:rsidDel="00000000" w:rsidR="00000000" w:rsidRPr="00000000">
        <w:rPr>
          <w:rFonts w:ascii="Times New Roman" w:cs="Times New Roman" w:eastAsia="Times New Roman" w:hAnsi="Times New Roman"/>
          <w:color w:val="222222"/>
          <w:sz w:val="20"/>
          <w:szCs w:val="20"/>
          <w:rtl w:val="0"/>
        </w:rPr>
        <w:t xml:space="preserve">”</w:t>
        <w:br w:type="textWrapping"/>
        <w:t xml:space="preserve">[10m] “Scorekeeping in a Language Game” is by this philosopher, whose other contributions to the philosophy of language include the book </w:t>
      </w:r>
      <w:r w:rsidDel="00000000" w:rsidR="00000000" w:rsidRPr="00000000">
        <w:rPr>
          <w:rFonts w:ascii="Times New Roman" w:cs="Times New Roman" w:eastAsia="Times New Roman" w:hAnsi="Times New Roman"/>
          <w:i w:val="1"/>
          <w:color w:val="222222"/>
          <w:sz w:val="20"/>
          <w:szCs w:val="20"/>
          <w:rtl w:val="0"/>
        </w:rPr>
        <w:t xml:space="preserve">Counterfactuals</w:t>
      </w:r>
      <w:r w:rsidDel="00000000" w:rsidR="00000000" w:rsidRPr="00000000">
        <w:rPr>
          <w:rFonts w:ascii="Times New Roman" w:cs="Times New Roman" w:eastAsia="Times New Roman" w:hAnsi="Times New Roman"/>
          <w:color w:val="222222"/>
          <w:sz w:val="20"/>
          <w:szCs w:val="20"/>
          <w:rtl w:val="0"/>
        </w:rPr>
        <w:t xml:space="preserve">.</w:t>
        <w:br w:type="textWrapping"/>
        <w:t xml:space="preserve">ANSWER: David </w:t>
      </w:r>
      <w:r w:rsidDel="00000000" w:rsidR="00000000" w:rsidRPr="00000000">
        <w:rPr>
          <w:rFonts w:ascii="Times New Roman" w:cs="Times New Roman" w:eastAsia="Times New Roman" w:hAnsi="Times New Roman"/>
          <w:b w:val="1"/>
          <w:color w:val="222222"/>
          <w:sz w:val="20"/>
          <w:szCs w:val="20"/>
          <w:u w:val="single"/>
          <w:rtl w:val="0"/>
        </w:rPr>
        <w:t xml:space="preserve">Lewis</w:t>
      </w:r>
      <w:r w:rsidDel="00000000" w:rsidR="00000000" w:rsidRPr="00000000">
        <w:rPr>
          <w:rFonts w:ascii="Times New Roman" w:cs="Times New Roman" w:eastAsia="Times New Roman" w:hAnsi="Times New Roman"/>
          <w:color w:val="222222"/>
          <w:sz w:val="20"/>
          <w:szCs w:val="20"/>
          <w:rtl w:val="0"/>
        </w:rPr>
        <w:t xml:space="preserve"> [or David Kellogg </w:t>
      </w:r>
      <w:r w:rsidDel="00000000" w:rsidR="00000000" w:rsidRPr="00000000">
        <w:rPr>
          <w:rFonts w:ascii="Times New Roman" w:cs="Times New Roman" w:eastAsia="Times New Roman" w:hAnsi="Times New Roman"/>
          <w:b w:val="1"/>
          <w:color w:val="222222"/>
          <w:sz w:val="20"/>
          <w:szCs w:val="20"/>
          <w:u w:val="single"/>
          <w:rtl w:val="0"/>
        </w:rPr>
        <w:t xml:space="preserve">Lewis</w:t>
      </w:r>
      <w:r w:rsidDel="00000000" w:rsidR="00000000" w:rsidRPr="00000000">
        <w:rPr>
          <w:rFonts w:ascii="Times New Roman" w:cs="Times New Roman" w:eastAsia="Times New Roman" w:hAnsi="Times New Roman"/>
          <w:color w:val="222222"/>
          <w:sz w:val="20"/>
          <w:szCs w:val="20"/>
          <w:rtl w:val="0"/>
        </w:rPr>
        <w:t xml:space="preserve">]</w:t>
      </w:r>
      <w:r w:rsidDel="00000000" w:rsidR="00000000" w:rsidRPr="00000000">
        <w:rPr>
          <w:rFonts w:ascii="Times New Roman" w:cs="Times New Roman" w:eastAsia="Times New Roman" w:hAnsi="Times New Roman"/>
          <w:b w:val="1"/>
          <w:color w:val="222222"/>
          <w:sz w:val="20"/>
          <w:szCs w:val="20"/>
          <w:u w:val="single"/>
          <w:rtl w:val="0"/>
        </w:rPr>
        <w:br w:type="textWrapping"/>
      </w:r>
      <w:r w:rsidDel="00000000" w:rsidR="00000000" w:rsidRPr="00000000">
        <w:rPr>
          <w:rFonts w:ascii="Times New Roman" w:cs="Times New Roman" w:eastAsia="Times New Roman" w:hAnsi="Times New Roman"/>
          <w:color w:val="222222"/>
          <w:sz w:val="20"/>
          <w:szCs w:val="20"/>
          <w:rtl w:val="0"/>
        </w:rPr>
        <w:t xml:space="preserve">[10e] Lewis borrowed the concept of a “language game” from this philosopher, who described a language game based on the words “block,” “slab,” “pillar,” and “beam.”</w:t>
        <w:br w:type="textWrapping"/>
        <w:t xml:space="preserve">ANSWER: Ludwig </w:t>
      </w:r>
      <w:r w:rsidDel="00000000" w:rsidR="00000000" w:rsidRPr="00000000">
        <w:rPr>
          <w:rFonts w:ascii="Times New Roman" w:cs="Times New Roman" w:eastAsia="Times New Roman" w:hAnsi="Times New Roman"/>
          <w:b w:val="1"/>
          <w:color w:val="222222"/>
          <w:sz w:val="20"/>
          <w:szCs w:val="20"/>
          <w:u w:val="single"/>
          <w:rtl w:val="0"/>
        </w:rPr>
        <w:t xml:space="preserve">Wittgenstein</w:t>
      </w:r>
      <w:r w:rsidDel="00000000" w:rsidR="00000000" w:rsidRPr="00000000">
        <w:rPr>
          <w:rFonts w:ascii="Times New Roman" w:cs="Times New Roman" w:eastAsia="Times New Roman" w:hAnsi="Times New Roman"/>
          <w:color w:val="222222"/>
          <w:sz w:val="20"/>
          <w:szCs w:val="20"/>
          <w:rtl w:val="0"/>
        </w:rPr>
        <w:t xml:space="preserve"> [or Ludwig Josef Johann </w:t>
      </w:r>
      <w:r w:rsidDel="00000000" w:rsidR="00000000" w:rsidRPr="00000000">
        <w:rPr>
          <w:rFonts w:ascii="Times New Roman" w:cs="Times New Roman" w:eastAsia="Times New Roman" w:hAnsi="Times New Roman"/>
          <w:b w:val="1"/>
          <w:color w:val="222222"/>
          <w:sz w:val="20"/>
          <w:szCs w:val="20"/>
          <w:u w:val="single"/>
          <w:rtl w:val="0"/>
        </w:rPr>
        <w:t xml:space="preserve">Wittgenstein</w:t>
      </w:r>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br w:type="textWrapping"/>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This theologian recalled his time living in isolation in Mount Pocono, Pennsylvania in his memoir </w:t>
      </w:r>
      <w:r w:rsidDel="00000000" w:rsidR="00000000" w:rsidRPr="00000000">
        <w:rPr>
          <w:rFonts w:ascii="Times New Roman" w:cs="Times New Roman" w:eastAsia="Times New Roman" w:hAnsi="Times New Roman"/>
          <w:i w:val="1"/>
          <w:sz w:val="20"/>
          <w:szCs w:val="20"/>
          <w:rtl w:val="0"/>
        </w:rPr>
        <w:t xml:space="preserve">Living the Death of God</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author of </w:t>
      </w:r>
      <w:r w:rsidDel="00000000" w:rsidR="00000000" w:rsidRPr="00000000">
        <w:rPr>
          <w:rFonts w:ascii="Times New Roman" w:cs="Times New Roman" w:eastAsia="Times New Roman" w:hAnsi="Times New Roman"/>
          <w:i w:val="1"/>
          <w:sz w:val="20"/>
          <w:szCs w:val="20"/>
          <w:rtl w:val="0"/>
        </w:rPr>
        <w:t xml:space="preserve">The Gospel of Christian Atheism</w:t>
      </w:r>
      <w:r w:rsidDel="00000000" w:rsidR="00000000" w:rsidRPr="00000000">
        <w:rPr>
          <w:rFonts w:ascii="Times New Roman" w:cs="Times New Roman" w:eastAsia="Times New Roman" w:hAnsi="Times New Roman"/>
          <w:sz w:val="20"/>
          <w:szCs w:val="20"/>
          <w:rtl w:val="0"/>
        </w:rPr>
        <w:t xml:space="preserve">. He gained notoriety in the 1960s for his many media appearances in which he explained Death of God theology.</w:t>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J. J. </w:t>
      </w:r>
      <w:r w:rsidDel="00000000" w:rsidR="00000000" w:rsidRPr="00000000">
        <w:rPr>
          <w:rFonts w:ascii="Times New Roman" w:cs="Times New Roman" w:eastAsia="Times New Roman" w:hAnsi="Times New Roman"/>
          <w:b w:val="1"/>
          <w:sz w:val="20"/>
          <w:szCs w:val="20"/>
          <w:u w:val="single"/>
          <w:rtl w:val="0"/>
        </w:rPr>
        <w:t xml:space="preserve">Altizer</w:t>
      </w:r>
      <w:r w:rsidDel="00000000" w:rsidR="00000000" w:rsidRPr="00000000">
        <w:rPr>
          <w:rFonts w:ascii="Times New Roman" w:cs="Times New Roman" w:eastAsia="Times New Roman" w:hAnsi="Times New Roman"/>
          <w:sz w:val="20"/>
          <w:szCs w:val="20"/>
          <w:rtl w:val="0"/>
        </w:rPr>
        <w:t xml:space="preserve"> [or Thomas Jonathan Jackson </w:t>
      </w:r>
      <w:r w:rsidDel="00000000" w:rsidR="00000000" w:rsidRPr="00000000">
        <w:rPr>
          <w:rFonts w:ascii="Times New Roman" w:cs="Times New Roman" w:eastAsia="Times New Roman" w:hAnsi="Times New Roman"/>
          <w:b w:val="1"/>
          <w:sz w:val="20"/>
          <w:szCs w:val="20"/>
          <w:u w:val="single"/>
          <w:rtl w:val="0"/>
        </w:rPr>
        <w:t xml:space="preserve">Altizer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A 2006 book by Altizer examines this theological concept by comparing it to philosophical nothingness. This English term refers to the essence or substance of God, and the Trinity is often defined as “three persons” in “one” of this term.</w:t>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Godhead</w:t>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10e</w:t>
      </w:r>
      <w:r w:rsidDel="00000000" w:rsidR="00000000" w:rsidRPr="00000000">
        <w:rPr>
          <w:rFonts w:ascii="Times New Roman" w:cs="Times New Roman" w:eastAsia="Times New Roman" w:hAnsi="Times New Roman"/>
          <w:sz w:val="20"/>
          <w:szCs w:val="20"/>
          <w:rtl w:val="0"/>
        </w:rPr>
        <w:t xml:space="preserve">] Altizer’s second book examined Mircea Eliade’s </w:t>
      </w:r>
      <w:r w:rsidDel="00000000" w:rsidR="00000000" w:rsidRPr="00000000">
        <w:rPr>
          <w:rFonts w:ascii="Times New Roman" w:cs="Times New Roman" w:eastAsia="Times New Roman" w:hAnsi="Times New Roman"/>
          <w:color w:val="666666"/>
          <w:sz w:val="20"/>
          <w:szCs w:val="20"/>
          <w:rtl w:val="0"/>
        </w:rPr>
        <w:t xml:space="preserve">(“MEER-chay-ah ay-lee-AH-day’s”)</w:t>
      </w:r>
      <w:r w:rsidDel="00000000" w:rsidR="00000000" w:rsidRPr="00000000">
        <w:rPr>
          <w:rFonts w:ascii="Times New Roman" w:cs="Times New Roman" w:eastAsia="Times New Roman" w:hAnsi="Times New Roman"/>
          <w:sz w:val="20"/>
          <w:szCs w:val="20"/>
          <w:rtl w:val="0"/>
        </w:rPr>
        <w:t xml:space="preserve"> “dialectic of” this concept. In religious studies, transcendent referents known by this term are contrasted with worldly things known as “the profane.”</w:t>
      </w:r>
    </w:p>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sacred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sacré</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sacru</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br w:type="textWrapping"/>
      </w:r>
    </w:p>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Settlers in this region included wealthy “Undertakers” and war veterans called “Servitors.” For 10 points each:</w:t>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region whose “plantation” during James I’s reign began after a failed rebellion in the Nine Years’ War. The “Flight of the Earls” from this region marked the end of its old order.</w:t>
      </w:r>
    </w:p>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Ulster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Ulaidh</w:t>
      </w:r>
      <w:r w:rsidDel="00000000" w:rsidR="00000000" w:rsidRPr="00000000">
        <w:rPr>
          <w:rFonts w:ascii="Times New Roman" w:cs="Times New Roman" w:eastAsia="Times New Roman" w:hAnsi="Times New Roman"/>
          <w:sz w:val="20"/>
          <w:szCs w:val="20"/>
          <w:rtl w:val="0"/>
        </w:rPr>
        <w:t xml:space="preserve"> or Cúige </w:t>
      </w:r>
      <w:r w:rsidDel="00000000" w:rsidR="00000000" w:rsidRPr="00000000">
        <w:rPr>
          <w:rFonts w:ascii="Times New Roman" w:cs="Times New Roman" w:eastAsia="Times New Roman" w:hAnsi="Times New Roman"/>
          <w:b w:val="1"/>
          <w:sz w:val="20"/>
          <w:szCs w:val="20"/>
          <w:u w:val="single"/>
          <w:rtl w:val="0"/>
        </w:rPr>
        <w:t xml:space="preserve">Uladh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Ulstèr</w:t>
      </w:r>
      <w:r w:rsidDel="00000000" w:rsidR="00000000" w:rsidRPr="00000000">
        <w:rPr>
          <w:rFonts w:ascii="Times New Roman" w:cs="Times New Roman" w:eastAsia="Times New Roman" w:hAnsi="Times New Roman"/>
          <w:sz w:val="20"/>
          <w:szCs w:val="20"/>
          <w:rtl w:val="0"/>
        </w:rPr>
        <w:t xml:space="preserve">; accept “Plantation of </w:t>
      </w:r>
      <w:r w:rsidDel="00000000" w:rsidR="00000000" w:rsidRPr="00000000">
        <w:rPr>
          <w:rFonts w:ascii="Times New Roman" w:cs="Times New Roman" w:eastAsia="Times New Roman" w:hAnsi="Times New Roman"/>
          <w:b w:val="1"/>
          <w:sz w:val="20"/>
          <w:szCs w:val="20"/>
          <w:u w:val="single"/>
          <w:rtl w:val="0"/>
        </w:rPr>
        <w:t xml:space="preserve">Ulster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Ireland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Éire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Airlann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Nine Years’ War, also called Tyrone’s Rebellion, climaxed in 1601 at a siege of this city. At this city, Lord Mountjoy simultaneously besieged a Spanish expeditionary force under Juan del Águila and beat an Ulsterite relief force under Hugh O’Neill.</w:t>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Kinsale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Cionn tSáile</w:t>
      </w:r>
      <w:r w:rsidDel="00000000" w:rsidR="00000000" w:rsidRPr="00000000">
        <w:rPr>
          <w:rFonts w:ascii="Times New Roman" w:cs="Times New Roman" w:eastAsia="Times New Roman" w:hAnsi="Times New Roman"/>
          <w:sz w:val="20"/>
          <w:szCs w:val="20"/>
          <w:rtl w:val="0"/>
        </w:rPr>
        <w:t xml:space="preserve">; accept Siege of </w:t>
      </w:r>
      <w:r w:rsidDel="00000000" w:rsidR="00000000" w:rsidRPr="00000000">
        <w:rPr>
          <w:rFonts w:ascii="Times New Roman" w:cs="Times New Roman" w:eastAsia="Times New Roman" w:hAnsi="Times New Roman"/>
          <w:b w:val="1"/>
          <w:sz w:val="20"/>
          <w:szCs w:val="20"/>
          <w:u w:val="single"/>
          <w:rtl w:val="0"/>
        </w:rPr>
        <w:t xml:space="preserve">Kinsale</w:t>
      </w:r>
      <w:r w:rsidDel="00000000" w:rsidR="00000000" w:rsidRPr="00000000">
        <w:rPr>
          <w:rFonts w:ascii="Times New Roman" w:cs="Times New Roman" w:eastAsia="Times New Roman" w:hAnsi="Times New Roman"/>
          <w:sz w:val="20"/>
          <w:szCs w:val="20"/>
          <w:rtl w:val="0"/>
        </w:rPr>
        <w:t xml:space="preserve">,  Battle of </w:t>
      </w:r>
      <w:r w:rsidDel="00000000" w:rsidR="00000000" w:rsidRPr="00000000">
        <w:rPr>
          <w:rFonts w:ascii="Times New Roman" w:cs="Times New Roman" w:eastAsia="Times New Roman" w:hAnsi="Times New Roman"/>
          <w:b w:val="1"/>
          <w:sz w:val="20"/>
          <w:szCs w:val="20"/>
          <w:u w:val="single"/>
          <w:rtl w:val="0"/>
        </w:rPr>
        <w:t xml:space="preserve">Kinsale</w:t>
      </w:r>
      <w:r w:rsidDel="00000000" w:rsidR="00000000" w:rsidRPr="00000000">
        <w:rPr>
          <w:rFonts w:ascii="Times New Roman" w:cs="Times New Roman" w:eastAsia="Times New Roman" w:hAnsi="Times New Roman"/>
          <w:sz w:val="20"/>
          <w:szCs w:val="20"/>
          <w:rtl w:val="0"/>
        </w:rPr>
        <w:t xml:space="preserve">, Léigear </w:t>
      </w:r>
      <w:r w:rsidDel="00000000" w:rsidR="00000000" w:rsidRPr="00000000">
        <w:rPr>
          <w:rFonts w:ascii="Times New Roman" w:cs="Times New Roman" w:eastAsia="Times New Roman" w:hAnsi="Times New Roman"/>
          <w:b w:val="1"/>
          <w:sz w:val="20"/>
          <w:szCs w:val="20"/>
          <w:u w:val="single"/>
          <w:rtl w:val="0"/>
        </w:rPr>
        <w:t xml:space="preserve">Chionn tSáile</w:t>
      </w:r>
      <w:r w:rsidDel="00000000" w:rsidR="00000000" w:rsidRPr="00000000">
        <w:rPr>
          <w:rFonts w:ascii="Times New Roman" w:cs="Times New Roman" w:eastAsia="Times New Roman" w:hAnsi="Times New Roman"/>
          <w:sz w:val="20"/>
          <w:szCs w:val="20"/>
          <w:rtl w:val="0"/>
        </w:rPr>
        <w:t xml:space="preserve">, or Cath </w:t>
      </w:r>
      <w:r w:rsidDel="00000000" w:rsidR="00000000" w:rsidRPr="00000000">
        <w:rPr>
          <w:rFonts w:ascii="Times New Roman" w:cs="Times New Roman" w:eastAsia="Times New Roman" w:hAnsi="Times New Roman"/>
          <w:b w:val="1"/>
          <w:sz w:val="20"/>
          <w:szCs w:val="20"/>
          <w:u w:val="single"/>
          <w:rtl w:val="0"/>
        </w:rPr>
        <w:t xml:space="preserve">Chionn tSáile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Victory in Tyrone’s Rebellion was this English monarch’s last major military success. A decade prior, this monarch gave a speech to forces assembled at Tilbury soon after winning a tactical victory at </w:t>
      </w:r>
      <w:r w:rsidDel="00000000" w:rsidR="00000000" w:rsidRPr="00000000">
        <w:rPr>
          <w:rFonts w:ascii="Times New Roman" w:cs="Times New Roman" w:eastAsia="Times New Roman" w:hAnsi="Times New Roman"/>
          <w:sz w:val="20"/>
          <w:szCs w:val="20"/>
          <w:rtl w:val="0"/>
        </w:rPr>
        <w:t xml:space="preserve">Gravelines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(“grav-LEEN”)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Elizabeth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Elizabeth Tudor</w:t>
      </w:r>
      <w:r w:rsidDel="00000000" w:rsidR="00000000" w:rsidRPr="00000000">
        <w:rPr>
          <w:rFonts w:ascii="Times New Roman" w:cs="Times New Roman" w:eastAsia="Times New Roman" w:hAnsi="Times New Roman"/>
          <w:sz w:val="20"/>
          <w:szCs w:val="20"/>
          <w:rtl w:val="0"/>
        </w:rPr>
        <w:t xml:space="preserve">; accept Good </w:t>
      </w:r>
      <w:r w:rsidDel="00000000" w:rsidR="00000000" w:rsidRPr="00000000">
        <w:rPr>
          <w:rFonts w:ascii="Times New Roman" w:cs="Times New Roman" w:eastAsia="Times New Roman" w:hAnsi="Times New Roman"/>
          <w:b w:val="1"/>
          <w:sz w:val="20"/>
          <w:szCs w:val="20"/>
          <w:u w:val="single"/>
          <w:rtl w:val="0"/>
        </w:rPr>
        <w:t xml:space="preserve">Queen Bess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Elizabeth</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Bess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Virgin Queen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Gloriana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Tudor</w:t>
      </w:r>
      <w:r w:rsidDel="00000000" w:rsidR="00000000" w:rsidRPr="00000000">
        <w:rPr>
          <w:rFonts w:ascii="Times New Roman" w:cs="Times New Roman" w:eastAsia="Times New Roman" w:hAnsi="Times New Roman"/>
          <w:sz w:val="20"/>
          <w:szCs w:val="20"/>
          <w:rtl w:val="0"/>
        </w:rPr>
        <w:t xml:space="preserve">]</w:t>
        <w:br w:type="textWrapping"/>
        <w:t xml:space="preserve">&lt;European History&gt;</w:t>
        <w:br w:type="textWrapping"/>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These bodies begin to form when dust grains in circumstellar disks agglomerate. For 10 points each:</w:t>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bodies that can be detected outside of the Solar System using the radial velocity method or the transit method.</w:t>
      </w:r>
    </w:p>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planet</w:t>
      </w:r>
      <w:r w:rsidDel="00000000" w:rsidR="00000000" w:rsidRPr="00000000">
        <w:rPr>
          <w:rFonts w:ascii="Times New Roman" w:cs="Times New Roman" w:eastAsia="Times New Roman" w:hAnsi="Times New Roman"/>
          <w:sz w:val="20"/>
          <w:szCs w:val="20"/>
          <w:rtl w:val="0"/>
        </w:rPr>
        <w:t xml:space="preserve">s [accept exo</w:t>
      </w:r>
      <w:r w:rsidDel="00000000" w:rsidR="00000000" w:rsidRPr="00000000">
        <w:rPr>
          <w:rFonts w:ascii="Times New Roman" w:cs="Times New Roman" w:eastAsia="Times New Roman" w:hAnsi="Times New Roman"/>
          <w:b w:val="1"/>
          <w:sz w:val="20"/>
          <w:szCs w:val="20"/>
          <w:u w:val="single"/>
          <w:rtl w:val="0"/>
        </w:rPr>
        <w:t xml:space="preserve">planet</w:t>
      </w:r>
      <w:r w:rsidDel="00000000" w:rsidR="00000000" w:rsidRPr="00000000">
        <w:rPr>
          <w:rFonts w:ascii="Times New Roman" w:cs="Times New Roman" w:eastAsia="Times New Roman" w:hAnsi="Times New Roman"/>
          <w:sz w:val="20"/>
          <w:szCs w:val="20"/>
          <w:rtl w:val="0"/>
        </w:rPr>
        <w:t xml:space="preserve">s or extrasolar </w:t>
      </w:r>
      <w:r w:rsidDel="00000000" w:rsidR="00000000" w:rsidRPr="00000000">
        <w:rPr>
          <w:rFonts w:ascii="Times New Roman" w:cs="Times New Roman" w:eastAsia="Times New Roman" w:hAnsi="Times New Roman"/>
          <w:b w:val="1"/>
          <w:sz w:val="20"/>
          <w:szCs w:val="20"/>
          <w:u w:val="single"/>
          <w:rtl w:val="0"/>
        </w:rPr>
        <w:t xml:space="preserve">planet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accept proto</w:t>
      </w:r>
      <w:r w:rsidDel="00000000" w:rsidR="00000000" w:rsidRPr="00000000">
        <w:rPr>
          <w:rFonts w:ascii="Times New Roman" w:cs="Times New Roman" w:eastAsia="Times New Roman" w:hAnsi="Times New Roman"/>
          <w:b w:val="1"/>
          <w:sz w:val="20"/>
          <w:szCs w:val="20"/>
          <w:u w:val="single"/>
          <w:rtl w:val="0"/>
        </w:rPr>
        <w:t xml:space="preserve">planet</w:t>
      </w:r>
      <w:r w:rsidDel="00000000" w:rsidR="00000000" w:rsidRPr="00000000">
        <w:rPr>
          <w:rFonts w:ascii="Times New Roman" w:cs="Times New Roman" w:eastAsia="Times New Roman" w:hAnsi="Times New Roman"/>
          <w:sz w:val="20"/>
          <w:szCs w:val="20"/>
          <w:rtl w:val="0"/>
        </w:rPr>
        <w:t xml:space="preserve">s or proto</w:t>
      </w:r>
      <w:r w:rsidDel="00000000" w:rsidR="00000000" w:rsidRPr="00000000">
        <w:rPr>
          <w:rFonts w:ascii="Times New Roman" w:cs="Times New Roman" w:eastAsia="Times New Roman" w:hAnsi="Times New Roman"/>
          <w:b w:val="1"/>
          <w:sz w:val="20"/>
          <w:szCs w:val="20"/>
          <w:u w:val="single"/>
          <w:rtl w:val="0"/>
        </w:rPr>
        <w:t xml:space="preserve">planet</w:t>
      </w:r>
      <w:r w:rsidDel="00000000" w:rsidR="00000000" w:rsidRPr="00000000">
        <w:rPr>
          <w:rFonts w:ascii="Times New Roman" w:cs="Times New Roman" w:eastAsia="Times New Roman" w:hAnsi="Times New Roman"/>
          <w:sz w:val="20"/>
          <w:szCs w:val="20"/>
          <w:rtl w:val="0"/>
        </w:rPr>
        <w:t xml:space="preserve">ary disks; reject “dwarf planets”]</w:t>
      </w:r>
    </w:p>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Images of protoplanetary disks taken by this instrument revealed that the disks have rings and gaps, which are not fully understood. This array of 66 radio telescopes is the Earth’s largest ground-based astronomy instrument.</w:t>
      </w:r>
    </w:p>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ALMA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Atacama Large Millimeter</w:t>
      </w:r>
      <w:r w:rsidDel="00000000" w:rsidR="00000000" w:rsidRPr="00000000">
        <w:rPr>
          <w:rFonts w:ascii="Times New Roman" w:cs="Times New Roman" w:eastAsia="Times New Roman" w:hAnsi="Times New Roman"/>
          <w:sz w:val="20"/>
          <w:szCs w:val="20"/>
          <w:rtl w:val="0"/>
        </w:rPr>
        <w:t xml:space="preserve"> Array; or </w:t>
      </w:r>
      <w:r w:rsidDel="00000000" w:rsidR="00000000" w:rsidRPr="00000000">
        <w:rPr>
          <w:rFonts w:ascii="Times New Roman" w:cs="Times New Roman" w:eastAsia="Times New Roman" w:hAnsi="Times New Roman"/>
          <w:b w:val="1"/>
          <w:sz w:val="20"/>
          <w:szCs w:val="20"/>
          <w:u w:val="single"/>
          <w:rtl w:val="0"/>
        </w:rPr>
        <w:t xml:space="preserve">Atacama Large Millimeter/submillimeter</w:t>
      </w:r>
      <w:r w:rsidDel="00000000" w:rsidR="00000000" w:rsidRPr="00000000">
        <w:rPr>
          <w:rFonts w:ascii="Times New Roman" w:cs="Times New Roman" w:eastAsia="Times New Roman" w:hAnsi="Times New Roman"/>
          <w:sz w:val="20"/>
          <w:szCs w:val="20"/>
          <w:rtl w:val="0"/>
        </w:rPr>
        <w:t xml:space="preserve"> Array; or </w:t>
      </w:r>
      <w:r w:rsidDel="00000000" w:rsidR="00000000" w:rsidRPr="00000000">
        <w:rPr>
          <w:rFonts w:ascii="Times New Roman" w:cs="Times New Roman" w:eastAsia="Times New Roman" w:hAnsi="Times New Roman"/>
          <w:b w:val="1"/>
          <w:sz w:val="20"/>
          <w:szCs w:val="20"/>
          <w:u w:val="single"/>
          <w:rtl w:val="0"/>
        </w:rPr>
        <w:t xml:space="preserve">Atacama Large Millimeter and Submillimeter</w:t>
      </w:r>
      <w:r w:rsidDel="00000000" w:rsidR="00000000" w:rsidRPr="00000000">
        <w:rPr>
          <w:rFonts w:ascii="Times New Roman" w:cs="Times New Roman" w:eastAsia="Times New Roman" w:hAnsi="Times New Roman"/>
          <w:sz w:val="20"/>
          <w:szCs w:val="20"/>
          <w:rtl w:val="0"/>
        </w:rPr>
        <w:t xml:space="preserve"> Array]</w:t>
      </w:r>
    </w:p>
    <w:p w:rsidR="00000000" w:rsidDel="00000000" w:rsidP="00000000" w:rsidRDefault="00000000" w:rsidRPr="00000000" w14:paraId="000001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R</w:t>
      </w:r>
      <w:r w:rsidDel="00000000" w:rsidR="00000000" w:rsidRPr="00000000">
        <w:rPr>
          <w:rFonts w:ascii="Times New Roman" w:cs="Times New Roman" w:eastAsia="Times New Roman" w:hAnsi="Times New Roman"/>
          <w:sz w:val="20"/>
          <w:szCs w:val="20"/>
          <w:rtl w:val="0"/>
        </w:rPr>
        <w:t xml:space="preserve">ings and gaps in protoplanetary disks could be due to </w:t>
      </w:r>
      <w:r w:rsidDel="00000000" w:rsidR="00000000" w:rsidRPr="00000000">
        <w:rPr>
          <w:rFonts w:ascii="Times New Roman" w:cs="Times New Roman" w:eastAsia="Times New Roman" w:hAnsi="Times New Roman"/>
          <w:sz w:val="20"/>
          <w:szCs w:val="20"/>
          <w:rtl w:val="0"/>
        </w:rPr>
        <w:t xml:space="preserve">these features that demarcate the distance from a star where gaseous compounds solidify. In the Solar System, one of these features for water currently lies at about 5 AU.</w:t>
      </w:r>
    </w:p>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snow</w:t>
      </w:r>
      <w:r w:rsidDel="00000000" w:rsidR="00000000" w:rsidRPr="00000000">
        <w:rPr>
          <w:rFonts w:ascii="Times New Roman" w:cs="Times New Roman" w:eastAsia="Times New Roman" w:hAnsi="Times New Roman"/>
          <w:sz w:val="20"/>
          <w:szCs w:val="20"/>
          <w:rtl w:val="0"/>
        </w:rPr>
        <w:t xml:space="preserve"> lines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frost</w:t>
      </w:r>
      <w:r w:rsidDel="00000000" w:rsidR="00000000" w:rsidRPr="00000000">
        <w:rPr>
          <w:rFonts w:ascii="Times New Roman" w:cs="Times New Roman" w:eastAsia="Times New Roman" w:hAnsi="Times New Roman"/>
          <w:sz w:val="20"/>
          <w:szCs w:val="20"/>
          <w:rtl w:val="0"/>
        </w:rPr>
        <w:t xml:space="preserve"> lines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ice</w:t>
      </w:r>
      <w:r w:rsidDel="00000000" w:rsidR="00000000" w:rsidRPr="00000000">
        <w:rPr>
          <w:rFonts w:ascii="Times New Roman" w:cs="Times New Roman" w:eastAsia="Times New Roman" w:hAnsi="Times New Roman"/>
          <w:sz w:val="20"/>
          <w:szCs w:val="20"/>
          <w:rtl w:val="0"/>
        </w:rPr>
        <w:t xml:space="preserve"> lines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Fonts w:ascii="Times New Roman" w:cs="Times New Roman" w:eastAsia="Times New Roman" w:hAnsi="Times New Roman"/>
          <w:sz w:val="20"/>
          <w:szCs w:val="20"/>
          <w:rtl w:val="0"/>
        </w:rPr>
        <w:t xml:space="preserve">. This country has attempted to secure the extradition of Bülent Keneş, whose </w:t>
      </w:r>
      <w:r w:rsidDel="00000000" w:rsidR="00000000" w:rsidRPr="00000000">
        <w:rPr>
          <w:rFonts w:ascii="Times New Roman" w:cs="Times New Roman" w:eastAsia="Times New Roman" w:hAnsi="Times New Roman"/>
          <w:i w:val="1"/>
          <w:sz w:val="20"/>
          <w:szCs w:val="20"/>
          <w:rtl w:val="0"/>
        </w:rPr>
        <w:t xml:space="preserve">Today’s Zaman</w:t>
      </w:r>
      <w:r w:rsidDel="00000000" w:rsidR="00000000" w:rsidRPr="00000000">
        <w:rPr>
          <w:rFonts w:ascii="Times New Roman" w:cs="Times New Roman" w:eastAsia="Times New Roman" w:hAnsi="Times New Roman"/>
          <w:sz w:val="20"/>
          <w:szCs w:val="20"/>
          <w:rtl w:val="0"/>
        </w:rPr>
        <w:t xml:space="preserve"> newspaper was linked to Fethullah Gülen. For 10 points each:</w:t>
      </w:r>
    </w:p>
    <w:p w:rsidR="00000000" w:rsidDel="00000000" w:rsidP="00000000" w:rsidRDefault="00000000" w:rsidRPr="00000000" w14:paraId="0000013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country that, along with Hungary, begrudgingly ratified Finland’s NATO membership bid, but has yet to admit Sweden over public Qurʾān burnings.</w:t>
      </w:r>
    </w:p>
    <w:p w:rsidR="00000000" w:rsidDel="00000000" w:rsidP="00000000" w:rsidRDefault="00000000" w:rsidRPr="00000000" w14:paraId="0000013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Turkey</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Türkiye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Türkiye</w:t>
      </w:r>
      <w:r w:rsidDel="00000000" w:rsidR="00000000" w:rsidRPr="00000000">
        <w:rPr>
          <w:rFonts w:ascii="Times New Roman" w:cs="Times New Roman" w:eastAsia="Times New Roman" w:hAnsi="Times New Roman"/>
          <w:sz w:val="20"/>
          <w:szCs w:val="20"/>
          <w:rtl w:val="0"/>
        </w:rPr>
        <w:t xml:space="preserve"> Cumhuriyeti]</w:t>
        <w:br w:type="textWrapping"/>
        <w:t xml:space="preserve">[10m] Because of Erdoğan’s stubbornness towards Sweden, US senators threatened to cancel the shipment of 40 of these jets to Turkey. This most produced fixed-wing military jet had the first digital fly-by-wire system and is made by Lockheed Martin.</w:t>
      </w:r>
    </w:p>
    <w:p w:rsidR="00000000" w:rsidDel="00000000" w:rsidP="00000000" w:rsidRDefault="00000000" w:rsidRPr="00000000" w14:paraId="0000013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F-16</w:t>
      </w:r>
      <w:r w:rsidDel="00000000" w:rsidR="00000000" w:rsidRPr="00000000">
        <w:rPr>
          <w:rFonts w:ascii="Times New Roman" w:cs="Times New Roman" w:eastAsia="Times New Roman" w:hAnsi="Times New Roman"/>
          <w:sz w:val="20"/>
          <w:szCs w:val="20"/>
          <w:rtl w:val="0"/>
        </w:rPr>
        <w:t xml:space="preserve"> [or General Dynamics </w:t>
      </w:r>
      <w:r w:rsidDel="00000000" w:rsidR="00000000" w:rsidRPr="00000000">
        <w:rPr>
          <w:rFonts w:ascii="Times New Roman" w:cs="Times New Roman" w:eastAsia="Times New Roman" w:hAnsi="Times New Roman"/>
          <w:b w:val="1"/>
          <w:sz w:val="20"/>
          <w:szCs w:val="20"/>
          <w:u w:val="single"/>
          <w:rtl w:val="0"/>
        </w:rPr>
        <w:t xml:space="preserve">F-16</w:t>
      </w:r>
      <w:r w:rsidDel="00000000" w:rsidR="00000000" w:rsidRPr="00000000">
        <w:rPr>
          <w:rFonts w:ascii="Times New Roman" w:cs="Times New Roman" w:eastAsia="Times New Roman" w:hAnsi="Times New Roman"/>
          <w:sz w:val="20"/>
          <w:szCs w:val="20"/>
          <w:rtl w:val="0"/>
        </w:rPr>
        <w:t xml:space="preserve"> Fighting Falcon; accept </w:t>
      </w:r>
      <w:r w:rsidDel="00000000" w:rsidR="00000000" w:rsidRPr="00000000">
        <w:rPr>
          <w:rFonts w:ascii="Times New Roman" w:cs="Times New Roman" w:eastAsia="Times New Roman" w:hAnsi="Times New Roman"/>
          <w:b w:val="1"/>
          <w:sz w:val="20"/>
          <w:szCs w:val="20"/>
          <w:u w:val="single"/>
          <w:rtl w:val="0"/>
        </w:rPr>
        <w:t xml:space="preserve">Fighting Falcon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Falcon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 trilateral memorandum between Turkey, Sweden, and Finland required the Nordic countries to stop supporting People’s Protection Units and this leftist Kurdish party that currently controls Rojava in Syria.</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PYD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Partiya</w:t>
      </w:r>
      <w:r w:rsidDel="00000000" w:rsidR="00000000" w:rsidRPr="00000000">
        <w:rPr>
          <w:rFonts w:ascii="Times New Roman" w:cs="Times New Roman" w:eastAsia="Times New Roman" w:hAnsi="Times New Roman"/>
          <w:b w:val="1"/>
          <w:sz w:val="20"/>
          <w:szCs w:val="20"/>
          <w:u w:val="single"/>
          <w:rtl w:val="0"/>
        </w:rPr>
        <w:t xml:space="preserve"> Yekîtiya Demokrat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Democratic Union</w:t>
      </w:r>
      <w:r w:rsidDel="00000000" w:rsidR="00000000" w:rsidRPr="00000000">
        <w:rPr>
          <w:rFonts w:ascii="Times New Roman" w:cs="Times New Roman" w:eastAsia="Times New Roman" w:hAnsi="Times New Roman"/>
          <w:sz w:val="20"/>
          <w:szCs w:val="20"/>
          <w:rtl w:val="0"/>
        </w:rPr>
        <w:t xml:space="preserve"> Party; or Ḥizb </w:t>
      </w:r>
      <w:r w:rsidDel="00000000" w:rsidR="00000000" w:rsidRPr="00000000">
        <w:rPr>
          <w:rFonts w:ascii="Times New Roman" w:cs="Times New Roman" w:eastAsia="Times New Roman" w:hAnsi="Times New Roman"/>
          <w:b w:val="1"/>
          <w:sz w:val="20"/>
          <w:szCs w:val="20"/>
          <w:u w:val="single"/>
          <w:rtl w:val="0"/>
        </w:rPr>
        <w:t xml:space="preserve">al-Ittiḥad al-Dimuqraṭiy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2023 ACF Nationals | Playoffs Round 9. Editors 9</w:t>
    </w:r>
  </w:p>
  <w:p w:rsidR="00000000" w:rsidDel="00000000" w:rsidP="00000000" w:rsidRDefault="00000000" w:rsidRPr="00000000" w14:paraId="0000013F">
    <w:pPr>
      <w:jc w:val="center"/>
      <w:rPr/>
    </w:pPr>
    <w:r w:rsidDel="00000000" w:rsidR="00000000" w:rsidRPr="00000000">
      <w:rPr>
        <w:rFonts w:ascii="Times New Roman" w:cs="Times New Roman" w:eastAsia="Times New Roman" w:hAnsi="Times New Roman"/>
        <w:sz w:val="18"/>
        <w:szCs w:val="18"/>
        <w:rtl w:val="0"/>
      </w:rPr>
      <w:t xml:space="preserve">Editors: Harvey, Apte, Evans, Golden, Karim, Kearney, Mao, Nediger, Peet, Settle, Silverman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