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4</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Claremont A, McGill A, Stanford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Claremont A: Tomás Aguilar-Fraga, Dean Ah Now, Tanis Niselsen, Kevin Park</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McGill A: Cormac Beirne, Max Chemtov, Kevin Fan, Jacob Van Oorschot </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Stanford A: Natan Holtzman, Allan Lee, Tim Morrison, Eric Wolfsberg, Andrew Zeng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activist for this cause went on a four-hour hunger strike that ended with him ordering Indian food in prison. That activist, Jamie Bryson, was one of the leaders of this cause’s 2013 protests over an 18-day minimum for flying a flag. Jim Allister founded a hardline political party dedicated to this cause after splitting from a</w:t>
      </w:r>
      <w:r w:rsidDel="00000000" w:rsidR="00000000" w:rsidRPr="00000000">
        <w:rPr>
          <w:rFonts w:ascii="Times New Roman" w:cs="Times New Roman" w:eastAsia="Times New Roman" w:hAnsi="Times New Roman"/>
          <w:sz w:val="20"/>
          <w:szCs w:val="20"/>
          <w:rtl w:val="0"/>
        </w:rPr>
        <w:t xml:space="preserve"> church </w:t>
      </w:r>
      <w:r w:rsidDel="00000000" w:rsidR="00000000" w:rsidRPr="00000000">
        <w:rPr>
          <w:rFonts w:ascii="Times New Roman" w:cs="Times New Roman" w:eastAsia="Times New Roman" w:hAnsi="Times New Roman"/>
          <w:sz w:val="20"/>
          <w:szCs w:val="20"/>
          <w:rtl w:val="0"/>
        </w:rPr>
        <w:t xml:space="preserve">leader who used the slogan “Never, never, never!” Modern supporters of this cause sing songs like “The Sash My Father Wore” and burn massive bonfires made of wooden pallets on “Eleventh Night.” This cause’s phrase “No surrender” emerged during the Siege of Derry </w:t>
      </w:r>
      <w:r w:rsidDel="00000000" w:rsidR="00000000" w:rsidRPr="00000000">
        <w:rPr>
          <w:rFonts w:ascii="Times New Roman" w:cs="Times New Roman" w:eastAsia="Times New Roman" w:hAnsi="Times New Roman"/>
          <w:color w:val="666666"/>
          <w:sz w:val="20"/>
          <w:szCs w:val="20"/>
          <w:rtl w:val="0"/>
        </w:rPr>
        <w:t xml:space="preserve">(“dairy”)</w:t>
      </w:r>
      <w:r w:rsidDel="00000000" w:rsidR="00000000" w:rsidRPr="00000000">
        <w:rPr>
          <w:rFonts w:ascii="Times New Roman" w:cs="Times New Roman" w:eastAsia="Times New Roman" w:hAnsi="Times New Roman"/>
          <w:sz w:val="20"/>
          <w:szCs w:val="20"/>
          <w:rtl w:val="0"/>
        </w:rPr>
        <w:t xml:space="preserve">. The Orange Order organizes supporters of this cause, which names the DUP </w:t>
      </w:r>
      <w:r w:rsidDel="00000000" w:rsidR="00000000" w:rsidRPr="00000000">
        <w:rPr>
          <w:rFonts w:ascii="Times New Roman" w:cs="Times New Roman" w:eastAsia="Times New Roman" w:hAnsi="Times New Roman"/>
          <w:color w:val="666666"/>
          <w:sz w:val="20"/>
          <w:szCs w:val="20"/>
          <w:rtl w:val="0"/>
        </w:rPr>
        <w:t xml:space="preserve">(“D-U-P”)</w:t>
      </w:r>
      <w:r w:rsidDel="00000000" w:rsidR="00000000" w:rsidRPr="00000000">
        <w:rPr>
          <w:rFonts w:ascii="Times New Roman" w:cs="Times New Roman" w:eastAsia="Times New Roman" w:hAnsi="Times New Roman"/>
          <w:sz w:val="20"/>
          <w:szCs w:val="20"/>
          <w:rtl w:val="0"/>
        </w:rPr>
        <w:t xml:space="preserve"> founded by </w:t>
      </w:r>
      <w:r w:rsidDel="00000000" w:rsidR="00000000" w:rsidRPr="00000000">
        <w:rPr>
          <w:rFonts w:ascii="Times New Roman" w:cs="Times New Roman" w:eastAsia="Times New Roman" w:hAnsi="Times New Roman"/>
          <w:sz w:val="20"/>
          <w:szCs w:val="20"/>
          <w:rtl w:val="0"/>
        </w:rPr>
        <w:t xml:space="preserve">“anti-Agreement” Ian Paisley</w:t>
      </w:r>
      <w:r w:rsidDel="00000000" w:rsidR="00000000" w:rsidRPr="00000000">
        <w:rPr>
          <w:rFonts w:ascii="Times New Roman" w:cs="Times New Roman" w:eastAsia="Times New Roman" w:hAnsi="Times New Roman"/>
          <w:sz w:val="20"/>
          <w:szCs w:val="20"/>
          <w:rtl w:val="0"/>
        </w:rPr>
        <w:t xml:space="preserve">. For 10 points, name this political cause that strongly supports Northern Ireland remaining within the United Kingdom.</w:t>
      </w:r>
    </w:p>
    <w:p w:rsidR="00000000" w:rsidDel="00000000" w:rsidP="00000000" w:rsidRDefault="00000000" w:rsidRPr="00000000" w14:paraId="0000001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Ulster </w:t>
      </w:r>
      <w:r w:rsidDel="00000000" w:rsidR="00000000" w:rsidRPr="00000000">
        <w:rPr>
          <w:rFonts w:ascii="Times New Roman" w:cs="Times New Roman" w:eastAsia="Times New Roman" w:hAnsi="Times New Roman"/>
          <w:b w:val="1"/>
          <w:sz w:val="20"/>
          <w:szCs w:val="20"/>
          <w:u w:val="single"/>
          <w:rtl w:val="0"/>
        </w:rPr>
        <w:t xml:space="preserve">loyalism</w:t>
      </w:r>
      <w:r w:rsidDel="00000000" w:rsidR="00000000" w:rsidRPr="00000000">
        <w:rPr>
          <w:rFonts w:ascii="Times New Roman" w:cs="Times New Roman" w:eastAsia="Times New Roman" w:hAnsi="Times New Roman"/>
          <w:sz w:val="20"/>
          <w:szCs w:val="20"/>
          <w:rtl w:val="0"/>
        </w:rPr>
        <w:t xml:space="preserve"> [or Ulster </w:t>
      </w:r>
      <w:r w:rsidDel="00000000" w:rsidR="00000000" w:rsidRPr="00000000">
        <w:rPr>
          <w:rFonts w:ascii="Times New Roman" w:cs="Times New Roman" w:eastAsia="Times New Roman" w:hAnsi="Times New Roman"/>
          <w:b w:val="1"/>
          <w:sz w:val="20"/>
          <w:szCs w:val="20"/>
          <w:u w:val="single"/>
          <w:rtl w:val="0"/>
        </w:rPr>
        <w:t xml:space="preserve">loyalist</w:t>
      </w:r>
      <w:r w:rsidDel="00000000" w:rsidR="00000000" w:rsidRPr="00000000">
        <w:rPr>
          <w:rFonts w:ascii="Times New Roman" w:cs="Times New Roman" w:eastAsia="Times New Roman" w:hAnsi="Times New Roman"/>
          <w:sz w:val="20"/>
          <w:szCs w:val="20"/>
          <w:rtl w:val="0"/>
        </w:rPr>
        <w:t xml:space="preserve">s; or Ulster </w:t>
      </w:r>
      <w:r w:rsidDel="00000000" w:rsidR="00000000" w:rsidRPr="00000000">
        <w:rPr>
          <w:rFonts w:ascii="Times New Roman" w:cs="Times New Roman" w:eastAsia="Times New Roman" w:hAnsi="Times New Roman"/>
          <w:b w:val="1"/>
          <w:sz w:val="20"/>
          <w:szCs w:val="20"/>
          <w:u w:val="single"/>
          <w:rtl w:val="0"/>
        </w:rPr>
        <w:t xml:space="preserve">unionism</w:t>
      </w:r>
      <w:r w:rsidDel="00000000" w:rsidR="00000000" w:rsidRPr="00000000">
        <w:rPr>
          <w:rFonts w:ascii="Times New Roman" w:cs="Times New Roman" w:eastAsia="Times New Roman" w:hAnsi="Times New Roman"/>
          <w:sz w:val="20"/>
          <w:szCs w:val="20"/>
          <w:rtl w:val="0"/>
        </w:rPr>
        <w:t xml:space="preserve"> or Ulster </w:t>
      </w:r>
      <w:r w:rsidDel="00000000" w:rsidR="00000000" w:rsidRPr="00000000">
        <w:rPr>
          <w:rFonts w:ascii="Times New Roman" w:cs="Times New Roman" w:eastAsia="Times New Roman" w:hAnsi="Times New Roman"/>
          <w:b w:val="1"/>
          <w:sz w:val="20"/>
          <w:szCs w:val="20"/>
          <w:u w:val="single"/>
          <w:rtl w:val="0"/>
        </w:rPr>
        <w:t xml:space="preserve">unionist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Irish </w:t>
      </w:r>
      <w:r w:rsidDel="00000000" w:rsidR="00000000" w:rsidRPr="00000000">
        <w:rPr>
          <w:rFonts w:ascii="Times New Roman" w:cs="Times New Roman" w:eastAsia="Times New Roman" w:hAnsi="Times New Roman"/>
          <w:b w:val="1"/>
          <w:sz w:val="20"/>
          <w:szCs w:val="20"/>
          <w:u w:val="single"/>
          <w:rtl w:val="0"/>
        </w:rPr>
        <w:t xml:space="preserve">unionism</w:t>
      </w:r>
      <w:r w:rsidDel="00000000" w:rsidR="00000000" w:rsidRPr="00000000">
        <w:rPr>
          <w:rFonts w:ascii="Times New Roman" w:cs="Times New Roman" w:eastAsia="Times New Roman" w:hAnsi="Times New Roman"/>
          <w:sz w:val="20"/>
          <w:szCs w:val="20"/>
          <w:rtl w:val="0"/>
        </w:rPr>
        <w:t xml:space="preserve"> or Northern Irish </w:t>
      </w:r>
      <w:r w:rsidDel="00000000" w:rsidR="00000000" w:rsidRPr="00000000">
        <w:rPr>
          <w:rFonts w:ascii="Times New Roman" w:cs="Times New Roman" w:eastAsia="Times New Roman" w:hAnsi="Times New Roman"/>
          <w:b w:val="1"/>
          <w:sz w:val="20"/>
          <w:szCs w:val="20"/>
          <w:u w:val="single"/>
          <w:rtl w:val="0"/>
        </w:rPr>
        <w:t xml:space="preserve">unionism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descriptions such as wanting Northern </w:t>
      </w:r>
      <w:r w:rsidDel="00000000" w:rsidR="00000000" w:rsidRPr="00000000">
        <w:rPr>
          <w:rFonts w:ascii="Times New Roman" w:cs="Times New Roman" w:eastAsia="Times New Roman" w:hAnsi="Times New Roman"/>
          <w:b w:val="1"/>
          <w:sz w:val="20"/>
          <w:szCs w:val="20"/>
          <w:u w:val="single"/>
          <w:rtl w:val="0"/>
        </w:rPr>
        <w:t xml:space="preserve">Ireland</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b w:val="1"/>
          <w:sz w:val="20"/>
          <w:szCs w:val="20"/>
          <w:u w:val="single"/>
          <w:rtl w:val="0"/>
        </w:rPr>
        <w:t xml:space="preserve">remain</w:t>
      </w:r>
      <w:r w:rsidDel="00000000" w:rsidR="00000000" w:rsidRPr="00000000">
        <w:rPr>
          <w:rFonts w:ascii="Times New Roman" w:cs="Times New Roman" w:eastAsia="Times New Roman" w:hAnsi="Times New Roman"/>
          <w:sz w:val="20"/>
          <w:szCs w:val="20"/>
          <w:rtl w:val="0"/>
        </w:rPr>
        <w:t xml:space="preserve"> part of the </w:t>
      </w:r>
      <w:r w:rsidDel="00000000" w:rsidR="00000000" w:rsidRPr="00000000">
        <w:rPr>
          <w:rFonts w:ascii="Times New Roman" w:cs="Times New Roman" w:eastAsia="Times New Roman" w:hAnsi="Times New Roman"/>
          <w:b w:val="1"/>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until “United Kingdom” is read; accept ​​Democratic </w:t>
      </w:r>
      <w:r w:rsidDel="00000000" w:rsidR="00000000" w:rsidRPr="00000000">
        <w:rPr>
          <w:rFonts w:ascii="Times New Roman" w:cs="Times New Roman" w:eastAsia="Times New Roman" w:hAnsi="Times New Roman"/>
          <w:b w:val="1"/>
          <w:sz w:val="20"/>
          <w:szCs w:val="20"/>
          <w:u w:val="single"/>
          <w:rtl w:val="0"/>
        </w:rPr>
        <w:t xml:space="preserve">Unionist</w:t>
      </w:r>
      <w:r w:rsidDel="00000000" w:rsidR="00000000" w:rsidRPr="00000000">
        <w:rPr>
          <w:rFonts w:ascii="Times New Roman" w:cs="Times New Roman" w:eastAsia="Times New Roman" w:hAnsi="Times New Roman"/>
          <w:sz w:val="20"/>
          <w:szCs w:val="20"/>
          <w:rtl w:val="0"/>
        </w:rPr>
        <w:t xml:space="preserve"> Party; reject “Scottish unionism”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(Jamie Bryson was humorously nicknamed “Jamie Biryani.”)</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relationship of the atomic migration induced by this quantity to device failure is given by an Arrhenius </w:t>
      </w:r>
      <w:r w:rsidDel="00000000" w:rsidR="00000000" w:rsidRPr="00000000">
        <w:rPr>
          <w:rFonts w:ascii="Times New Roman" w:cs="Times New Roman" w:eastAsia="Times New Roman" w:hAnsi="Times New Roman"/>
          <w:color w:val="666666"/>
          <w:sz w:val="20"/>
          <w:szCs w:val="20"/>
          <w:rtl w:val="0"/>
        </w:rPr>
        <w:t xml:space="preserve">(“ah-REE-nee-us”)</w:t>
      </w:r>
      <w:r w:rsidDel="00000000" w:rsidR="00000000" w:rsidRPr="00000000">
        <w:rPr>
          <w:rFonts w:ascii="Times New Roman" w:cs="Times New Roman" w:eastAsia="Times New Roman" w:hAnsi="Times New Roman"/>
          <w:sz w:val="20"/>
          <w:szCs w:val="20"/>
          <w:rtl w:val="0"/>
        </w:rPr>
        <w:t xml:space="preserve">-like equation derived by James R. Black; that migration due to this quantity is partially driven by a “wind force.” After passing through regions where this quantity is high, carriers can inject into the gate and sidewall oxides. </w:t>
      </w:r>
      <w:r w:rsidDel="00000000" w:rsidR="00000000" w:rsidRPr="00000000">
        <w:rPr>
          <w:rFonts w:ascii="Times New Roman" w:cs="Times New Roman" w:eastAsia="Times New Roman" w:hAnsi="Times New Roman"/>
          <w:sz w:val="20"/>
          <w:szCs w:val="20"/>
          <w:rtl w:val="0"/>
        </w:rPr>
        <w:t xml:space="preserve">This quantity is obtained from the volume integral of the following, evaluated at the retarded time </w:t>
      </w:r>
      <w:r w:rsidDel="00000000" w:rsidR="00000000" w:rsidRPr="00000000">
        <w:rPr>
          <w:rFonts w:ascii="Times New Roman" w:cs="Times New Roman" w:eastAsia="Times New Roman" w:hAnsi="Times New Roman"/>
          <w:color w:val="666666"/>
          <w:sz w:val="20"/>
          <w:szCs w:val="20"/>
          <w:rtl w:val="0"/>
        </w:rPr>
        <w:t xml:space="preserve">[read slowly to end of sentence]</w:t>
      </w:r>
      <w:r w:rsidDel="00000000" w:rsidR="00000000" w:rsidRPr="00000000">
        <w:rPr>
          <w:rFonts w:ascii="Times New Roman" w:cs="Times New Roman" w:eastAsia="Times New Roman" w:hAnsi="Times New Roman"/>
          <w:sz w:val="20"/>
          <w:szCs w:val="20"/>
          <w:rtl w:val="0"/>
        </w:rPr>
        <w:t xml:space="preserve">: rho 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-squared, all times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-hat, plus rho-dot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all times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-hat, minus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-dot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-squared times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relativistic electrodynamics, this quantity is divided by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in the first row and column of a tensor denoted capital F. Mobility times this quantity equals drift velocity. The divergence of this quantity equals charge density over epsilon-naught by Gauss’s </w:t>
      </w:r>
      <w:r w:rsidDel="00000000" w:rsidR="00000000" w:rsidRPr="00000000">
        <w:rPr>
          <w:rFonts w:ascii="Times New Roman" w:cs="Times New Roman" w:eastAsia="Times New Roman" w:hAnsi="Times New Roman"/>
          <w:color w:val="666666"/>
          <w:sz w:val="20"/>
          <w:szCs w:val="20"/>
          <w:rtl w:val="0"/>
        </w:rPr>
        <w:t xml:space="preserve">(“GOUSE-iz”)</w:t>
      </w:r>
      <w:r w:rsidDel="00000000" w:rsidR="00000000" w:rsidRPr="00000000">
        <w:rPr>
          <w:rFonts w:ascii="Times New Roman" w:cs="Times New Roman" w:eastAsia="Times New Roman" w:hAnsi="Times New Roman"/>
          <w:sz w:val="20"/>
          <w:szCs w:val="20"/>
          <w:rtl w:val="0"/>
        </w:rPr>
        <w:t xml:space="preserve"> law. For 10 points, name this quantity whose strength has units of volts per meter.</w:t>
      </w:r>
    </w:p>
    <w:p w:rsidR="00000000" w:rsidDel="00000000" w:rsidP="00000000" w:rsidRDefault="00000000" w:rsidRPr="00000000" w14:paraId="0000001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electric 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E-field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refers to electromigration. The second sentence refers to hot carriers. The third sentence is Jefimenko’s equation for the electric field. The fourth sentence refers to the electromagnetic field tensor.)</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Charles Beem “revisited” this event in the chapter “What Power Have I Left?” in </w:t>
      </w:r>
      <w:r w:rsidDel="00000000" w:rsidR="00000000" w:rsidRPr="00000000">
        <w:rPr>
          <w:rFonts w:ascii="Times New Roman" w:cs="Times New Roman" w:eastAsia="Times New Roman" w:hAnsi="Times New Roman"/>
          <w:i w:val="1"/>
          <w:sz w:val="20"/>
          <w:szCs w:val="20"/>
          <w:rtl w:val="0"/>
        </w:rPr>
        <w:t xml:space="preserve">The Lioness Roared</w:t>
      </w:r>
      <w:r w:rsidDel="00000000" w:rsidR="00000000" w:rsidRPr="00000000">
        <w:rPr>
          <w:rFonts w:ascii="Times New Roman" w:cs="Times New Roman" w:eastAsia="Times New Roman" w:hAnsi="Times New Roman"/>
          <w:sz w:val="20"/>
          <w:szCs w:val="20"/>
          <w:rtl w:val="0"/>
        </w:rPr>
        <w:t xml:space="preserve">. A satirical cartoon about this event by John Doyle shows men rowing up to a sign saying “spare us for the sake of our women.” A politician who resigned due to this event later formed a second government, which reintroduced an income tax and banned women from working underground in the Mines and Collieries Act. During this event, a youthful ruler wrote “keep yourself in readiness for you may soon be wanted” in a letter to William Lamb. This event, which was magnified by a scandal about Flora Hastings’s rumored pregnancy, was initially precipitated by Lord Melbourne’s resignation as prime minister. In this event, Robert Peel resigned when the reigning queen denied his request to replace six of her Whig ladies-in-waiting. For 10 points, name this 1839 political “crisis” early in Queen Victoria’s reign.  </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Bedchamber</w:t>
      </w:r>
      <w:r w:rsidDel="00000000" w:rsidR="00000000" w:rsidRPr="00000000">
        <w:rPr>
          <w:rFonts w:ascii="Times New Roman" w:cs="Times New Roman" w:eastAsia="Times New Roman" w:hAnsi="Times New Roman"/>
          <w:sz w:val="20"/>
          <w:szCs w:val="20"/>
          <w:rtl w:val="0"/>
        </w:rPr>
        <w:t xml:space="preserve"> crisis [or </w:t>
      </w:r>
      <w:r w:rsidDel="00000000" w:rsidR="00000000" w:rsidRPr="00000000">
        <w:rPr>
          <w:rFonts w:ascii="Times New Roman" w:cs="Times New Roman" w:eastAsia="Times New Roman" w:hAnsi="Times New Roman"/>
          <w:b w:val="1"/>
          <w:sz w:val="20"/>
          <w:szCs w:val="20"/>
          <w:u w:val="single"/>
          <w:rtl w:val="0"/>
        </w:rPr>
        <w:t xml:space="preserve">Bedchamber</w:t>
      </w:r>
      <w:r w:rsidDel="00000000" w:rsidR="00000000" w:rsidRPr="00000000">
        <w:rPr>
          <w:rFonts w:ascii="Times New Roman" w:cs="Times New Roman" w:eastAsia="Times New Roman" w:hAnsi="Times New Roman"/>
          <w:sz w:val="20"/>
          <w:szCs w:val="20"/>
          <w:rtl w:val="0"/>
        </w:rPr>
        <w:t xml:space="preserve"> plot; prompt on the </w:t>
      </w:r>
      <w:r w:rsidDel="00000000" w:rsidR="00000000" w:rsidRPr="00000000">
        <w:rPr>
          <w:rFonts w:ascii="Times New Roman" w:cs="Times New Roman" w:eastAsia="Times New Roman" w:hAnsi="Times New Roman"/>
          <w:sz w:val="20"/>
          <w:szCs w:val="20"/>
          <w:u w:val="single"/>
          <w:rtl w:val="0"/>
        </w:rPr>
        <w:t xml:space="preserve">resignation</w:t>
      </w:r>
      <w:r w:rsidDel="00000000" w:rsidR="00000000" w:rsidRPr="00000000">
        <w:rPr>
          <w:rFonts w:ascii="Times New Roman" w:cs="Times New Roman" w:eastAsia="Times New Roman" w:hAnsi="Times New Roman"/>
          <w:sz w:val="20"/>
          <w:szCs w:val="20"/>
          <w:rtl w:val="0"/>
        </w:rPr>
        <w:t xml:space="preserve"> of Lord </w:t>
      </w:r>
      <w:r w:rsidDel="00000000" w:rsidR="00000000" w:rsidRPr="00000000">
        <w:rPr>
          <w:rFonts w:ascii="Times New Roman" w:cs="Times New Roman" w:eastAsia="Times New Roman" w:hAnsi="Times New Roman"/>
          <w:sz w:val="20"/>
          <w:szCs w:val="20"/>
          <w:u w:val="single"/>
          <w:rtl w:val="0"/>
        </w:rPr>
        <w:t xml:space="preserve">Melbourne</w:t>
      </w:r>
      <w:r w:rsidDel="00000000" w:rsidR="00000000" w:rsidRPr="00000000">
        <w:rPr>
          <w:rFonts w:ascii="Times New Roman" w:cs="Times New Roman" w:eastAsia="Times New Roman" w:hAnsi="Times New Roman"/>
          <w:sz w:val="20"/>
          <w:szCs w:val="20"/>
          <w:rtl w:val="0"/>
        </w:rPr>
        <w:t xml:space="preserve"> as prime minister or equivalents until “Lord Melbourne’s resignation” is read; prompt on the </w:t>
      </w:r>
      <w:r w:rsidDel="00000000" w:rsidR="00000000" w:rsidRPr="00000000">
        <w:rPr>
          <w:rFonts w:ascii="Times New Roman" w:cs="Times New Roman" w:eastAsia="Times New Roman" w:hAnsi="Times New Roman"/>
          <w:sz w:val="20"/>
          <w:szCs w:val="20"/>
          <w:u w:val="single"/>
          <w:rtl w:val="0"/>
        </w:rPr>
        <w:t xml:space="preserve">resignation</w:t>
      </w:r>
      <w:r w:rsidDel="00000000" w:rsidR="00000000" w:rsidRPr="00000000">
        <w:rPr>
          <w:rFonts w:ascii="Times New Roman" w:cs="Times New Roman" w:eastAsia="Times New Roman" w:hAnsi="Times New Roman"/>
          <w:sz w:val="20"/>
          <w:szCs w:val="20"/>
          <w:rtl w:val="0"/>
        </w:rPr>
        <w:t xml:space="preserve"> of William </w:t>
      </w:r>
      <w:r w:rsidDel="00000000" w:rsidR="00000000" w:rsidRPr="00000000">
        <w:rPr>
          <w:rFonts w:ascii="Times New Roman" w:cs="Times New Roman" w:eastAsia="Times New Roman" w:hAnsi="Times New Roman"/>
          <w:sz w:val="20"/>
          <w:szCs w:val="20"/>
          <w:u w:val="single"/>
          <w:rtl w:val="0"/>
        </w:rPr>
        <w:t xml:space="preserve">Lamb</w:t>
      </w:r>
      <w:r w:rsidDel="00000000" w:rsidR="00000000" w:rsidRPr="00000000">
        <w:rPr>
          <w:rFonts w:ascii="Times New Roman" w:cs="Times New Roman" w:eastAsia="Times New Roman" w:hAnsi="Times New Roman"/>
          <w:sz w:val="20"/>
          <w:szCs w:val="20"/>
          <w:rtl w:val="0"/>
        </w:rPr>
        <w:t xml:space="preserve"> or equivalents until “Lamb” is read]</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 poet writing in this city described how a man’s sorrows press upon him “more lightly” when “to a friend or fellow traveler he tells his grief.” A group of seven poets from this city inspired the name of the French Pléiade </w:t>
      </w:r>
      <w:r w:rsidDel="00000000" w:rsidR="00000000" w:rsidRPr="00000000">
        <w:rPr>
          <w:rFonts w:ascii="Times New Roman" w:cs="Times New Roman" w:eastAsia="Times New Roman" w:hAnsi="Times New Roman"/>
          <w:color w:val="666666"/>
          <w:sz w:val="20"/>
          <w:szCs w:val="20"/>
          <w:rtl w:val="0"/>
        </w:rPr>
        <w:t xml:space="preserve">(“pleh-yahd”)</w:t>
      </w:r>
      <w:r w:rsidDel="00000000" w:rsidR="00000000" w:rsidRPr="00000000">
        <w:rPr>
          <w:rFonts w:ascii="Times New Roman" w:cs="Times New Roman" w:eastAsia="Times New Roman" w:hAnsi="Times New Roman"/>
          <w:sz w:val="20"/>
          <w:szCs w:val="20"/>
          <w:rtl w:val="0"/>
        </w:rPr>
        <w:t xml:space="preserve">. A poet from this city was described as standing “at a slight angle to the universe” by an author working with the Red Cross. </w:t>
      </w:r>
      <w:r w:rsidDel="00000000" w:rsidR="00000000" w:rsidRPr="00000000">
        <w:rPr>
          <w:rFonts w:ascii="Times New Roman" w:cs="Times New Roman" w:eastAsia="Times New Roman" w:hAnsi="Times New Roman"/>
          <w:sz w:val="20"/>
          <w:szCs w:val="20"/>
          <w:rtl w:val="0"/>
        </w:rPr>
        <w:t xml:space="preserve">E.M. Forster corresponded with that poet from this city and helped popularize his largely homoerotic poetry. </w:t>
      </w:r>
      <w:r w:rsidDel="00000000" w:rsidR="00000000" w:rsidRPr="00000000">
        <w:rPr>
          <w:rFonts w:ascii="Times New Roman" w:cs="Times New Roman" w:eastAsia="Times New Roman" w:hAnsi="Times New Roman"/>
          <w:sz w:val="20"/>
          <w:szCs w:val="20"/>
          <w:rtl w:val="0"/>
        </w:rPr>
        <w:t xml:space="preserve">A poet who worked in this city </w:t>
      </w:r>
      <w:r w:rsidDel="00000000" w:rsidR="00000000" w:rsidRPr="00000000">
        <w:rPr>
          <w:rFonts w:ascii="Times New Roman" w:cs="Times New Roman" w:eastAsia="Times New Roman" w:hAnsi="Times New Roman"/>
          <w:sz w:val="20"/>
          <w:szCs w:val="20"/>
          <w:rtl w:val="0"/>
        </w:rPr>
        <w:t xml:space="preserve">authored the </w:t>
      </w:r>
      <w:r w:rsidDel="00000000" w:rsidR="00000000" w:rsidRPr="00000000">
        <w:rPr>
          <w:rFonts w:ascii="Times New Roman" w:cs="Times New Roman" w:eastAsia="Times New Roman" w:hAnsi="Times New Roman"/>
          <w:i w:val="1"/>
          <w:sz w:val="20"/>
          <w:szCs w:val="20"/>
          <w:rtl w:val="0"/>
        </w:rPr>
        <w:t xml:space="preserve">Aetia </w:t>
      </w:r>
      <w:r w:rsidDel="00000000" w:rsidR="00000000" w:rsidRPr="00000000">
        <w:rPr>
          <w:rFonts w:ascii="Times New Roman" w:cs="Times New Roman" w:eastAsia="Times New Roman" w:hAnsi="Times New Roman"/>
          <w:color w:val="666666"/>
          <w:sz w:val="20"/>
          <w:szCs w:val="20"/>
          <w:rtl w:val="0"/>
        </w:rPr>
        <w:t xml:space="preserve">(“EYE-tee-yuh”)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a now-lost bibliographic work called the </w:t>
      </w:r>
      <w:r w:rsidDel="00000000" w:rsidR="00000000" w:rsidRPr="00000000">
        <w:rPr>
          <w:rFonts w:ascii="Times New Roman" w:cs="Times New Roman" w:eastAsia="Times New Roman" w:hAnsi="Times New Roman"/>
          <w:i w:val="1"/>
          <w:sz w:val="20"/>
          <w:szCs w:val="20"/>
          <w:rtl w:val="0"/>
        </w:rPr>
        <w:t xml:space="preserve">Pinakes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(“pih-nah-kees”)</w:t>
      </w:r>
      <w:r w:rsidDel="00000000" w:rsidR="00000000" w:rsidRPr="00000000">
        <w:rPr>
          <w:rFonts w:ascii="Times New Roman" w:cs="Times New Roman" w:eastAsia="Times New Roman" w:hAnsi="Times New Roman"/>
          <w:sz w:val="20"/>
          <w:szCs w:val="20"/>
          <w:rtl w:val="0"/>
        </w:rPr>
        <w:t xml:space="preserve">; “shades” of that poet are mentioned in the opening of an Ezra Pound poem. Callimachus </w:t>
      </w:r>
      <w:r w:rsidDel="00000000" w:rsidR="00000000" w:rsidRPr="00000000">
        <w:rPr>
          <w:rFonts w:ascii="Times New Roman" w:cs="Times New Roman" w:eastAsia="Times New Roman" w:hAnsi="Times New Roman"/>
          <w:color w:val="666666"/>
          <w:sz w:val="20"/>
          <w:szCs w:val="20"/>
          <w:rtl w:val="0"/>
        </w:rPr>
        <w:t xml:space="preserve">(“cal-ih-mah-kus”)</w:t>
      </w:r>
      <w:r w:rsidDel="00000000" w:rsidR="00000000" w:rsidRPr="00000000">
        <w:rPr>
          <w:rFonts w:ascii="Times New Roman" w:cs="Times New Roman" w:eastAsia="Times New Roman" w:hAnsi="Times New Roman"/>
          <w:sz w:val="20"/>
          <w:szCs w:val="20"/>
          <w:rtl w:val="0"/>
        </w:rPr>
        <w:t xml:space="preserve"> was employed in this city, where Constantine Cavafy wrote “say goodbye to her, the [this city] you are losing” in “The God Abandons Antony.” For 10 points, thousands of scrolls were lost in the 48 BCE burning of what Egyptian city’s library?</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 [accept Library of </w:t>
      </w:r>
      <w:r w:rsidDel="00000000" w:rsidR="00000000" w:rsidRPr="00000000">
        <w:rPr>
          <w:rFonts w:ascii="Times New Roman" w:cs="Times New Roman" w:eastAsia="Times New Roman" w:hAnsi="Times New Roman"/>
          <w:b w:val="1"/>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n Pleiad] </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painting by this artist shows an isolated six-story building framed by a bridge and a group of men warming themselves by a fire in the left foreground. The foreground of another painting by this artist depicts a worker sitting on a fence, whose blue coat echoes the hazy color of a façade above a pit in the background. A lithograph by this artist shows Billy Sunday lunging forward and pointing into a crowd. An illustration by this artist was ironically retitled “Why Don’t They Go to the Country for Vacation” when published in the socialist magazine </w:t>
      </w:r>
      <w:r w:rsidDel="00000000" w:rsidR="00000000" w:rsidRPr="00000000">
        <w:rPr>
          <w:rFonts w:ascii="Times New Roman" w:cs="Times New Roman" w:eastAsia="Times New Roman" w:hAnsi="Times New Roman"/>
          <w:i w:val="1"/>
          <w:sz w:val="20"/>
          <w:szCs w:val="20"/>
          <w:rtl w:val="0"/>
        </w:rPr>
        <w:t xml:space="preserve">The Masses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artist painted </w:t>
      </w:r>
      <w:r w:rsidDel="00000000" w:rsidR="00000000" w:rsidRPr="00000000">
        <w:rPr>
          <w:rFonts w:ascii="Times New Roman" w:cs="Times New Roman" w:eastAsia="Times New Roman" w:hAnsi="Times New Roman"/>
          <w:i w:val="1"/>
          <w:sz w:val="20"/>
          <w:szCs w:val="20"/>
          <w:rtl w:val="0"/>
        </w:rPr>
        <w:t xml:space="preserve">The Last Tenement </w:t>
      </w:r>
      <w:r w:rsidDel="00000000" w:rsidR="00000000" w:rsidRPr="00000000">
        <w:rPr>
          <w:rFonts w:ascii="Times New Roman" w:cs="Times New Roman" w:eastAsia="Times New Roman" w:hAnsi="Times New Roman"/>
          <w:sz w:val="20"/>
          <w:szCs w:val="20"/>
          <w:rtl w:val="0"/>
        </w:rPr>
        <w:t xml:space="preserve">and a series showing the construction of Pennsylvania Station. This student of Robert Henri (</w:t>
      </w:r>
      <w:r w:rsidDel="00000000" w:rsidR="00000000" w:rsidRPr="00000000">
        <w:rPr>
          <w:rFonts w:ascii="Times New Roman" w:cs="Times New Roman" w:eastAsia="Times New Roman" w:hAnsi="Times New Roman"/>
          <w:color w:val="666666"/>
          <w:sz w:val="20"/>
          <w:szCs w:val="20"/>
          <w:rtl w:val="0"/>
        </w:rPr>
        <w:t xml:space="preserve">“hen-rye”</w:t>
      </w:r>
      <w:r w:rsidDel="00000000" w:rsidR="00000000" w:rsidRPr="00000000">
        <w:rPr>
          <w:rFonts w:ascii="Times New Roman" w:cs="Times New Roman" w:eastAsia="Times New Roman" w:hAnsi="Times New Roman"/>
          <w:sz w:val="20"/>
          <w:szCs w:val="20"/>
          <w:rtl w:val="0"/>
        </w:rPr>
        <w:t xml:space="preserve">) painted a crowded street scene in which a streetcar passes under clotheslines. For 10 points, name this Ashcan School painter of </w:t>
      </w:r>
      <w:r w:rsidDel="00000000" w:rsidR="00000000" w:rsidRPr="00000000">
        <w:rPr>
          <w:rFonts w:ascii="Times New Roman" w:cs="Times New Roman" w:eastAsia="Times New Roman" w:hAnsi="Times New Roman"/>
          <w:i w:val="1"/>
          <w:sz w:val="20"/>
          <w:szCs w:val="20"/>
          <w:rtl w:val="0"/>
        </w:rPr>
        <w:t xml:space="preserve">The Cliff Dwellers</w:t>
      </w:r>
      <w:r w:rsidDel="00000000" w:rsidR="00000000" w:rsidRPr="00000000">
        <w:rPr>
          <w:rFonts w:ascii="Times New Roman" w:cs="Times New Roman" w:eastAsia="Times New Roman" w:hAnsi="Times New Roman"/>
          <w:sz w:val="20"/>
          <w:szCs w:val="20"/>
          <w:rtl w:val="0"/>
        </w:rPr>
        <w:t xml:space="preserve"> and boxing scenes like </w:t>
      </w:r>
      <w:r w:rsidDel="00000000" w:rsidR="00000000" w:rsidRPr="00000000">
        <w:rPr>
          <w:rFonts w:ascii="Times New Roman" w:cs="Times New Roman" w:eastAsia="Times New Roman" w:hAnsi="Times New Roman"/>
          <w:i w:val="1"/>
          <w:sz w:val="20"/>
          <w:szCs w:val="20"/>
          <w:rtl w:val="0"/>
        </w:rPr>
        <w:t xml:space="preserve">Stag at Sharkey’s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line="276" w:lineRule="auto"/>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Bellows</w:t>
      </w:r>
      <w:r w:rsidDel="00000000" w:rsidR="00000000" w:rsidRPr="00000000">
        <w:rPr>
          <w:rFonts w:ascii="Times New Roman" w:cs="Times New Roman" w:eastAsia="Times New Roman" w:hAnsi="Times New Roman"/>
          <w:sz w:val="20"/>
          <w:szCs w:val="20"/>
          <w:rtl w:val="0"/>
        </w:rPr>
        <w:t xml:space="preserve"> [or George Wesley </w:t>
      </w:r>
      <w:r w:rsidDel="00000000" w:rsidR="00000000" w:rsidRPr="00000000">
        <w:rPr>
          <w:rFonts w:ascii="Times New Roman" w:cs="Times New Roman" w:eastAsia="Times New Roman" w:hAnsi="Times New Roman"/>
          <w:b w:val="1"/>
          <w:sz w:val="20"/>
          <w:szCs w:val="20"/>
          <w:u w:val="single"/>
          <w:rtl w:val="0"/>
        </w:rPr>
        <w:t xml:space="preserve">Bellows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mid-1950s conference held in this country that produced a series of textual redactions was partially hosted in the Mahapasana Guha, or Great Cave, constructed to resemble the venue used for a similar purpose 2,500 years earlier. During this country’s New Year festival,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i w:val="1"/>
          <w:sz w:val="20"/>
          <w:szCs w:val="20"/>
          <w:rtl w:val="0"/>
        </w:rPr>
        <w:t xml:space="preserve">onna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make prophecies based on the choice of the mount of a god who writes down the names of sinners in a dog-skin-bound book. The cosmogony </w:t>
      </w:r>
      <w:r w:rsidDel="00000000" w:rsidR="00000000" w:rsidRPr="00000000">
        <w:rPr>
          <w:rFonts w:ascii="Times New Roman" w:cs="Times New Roman" w:eastAsia="Times New Roman" w:hAnsi="Times New Roman"/>
          <w:color w:val="666666"/>
          <w:sz w:val="20"/>
          <w:szCs w:val="20"/>
          <w:rtl w:val="0"/>
        </w:rPr>
        <w:t xml:space="preserve">(“koz-MOG-uh-nee”)</w:t>
      </w:r>
      <w:r w:rsidDel="00000000" w:rsidR="00000000" w:rsidRPr="00000000">
        <w:rPr>
          <w:rFonts w:ascii="Times New Roman" w:cs="Times New Roman" w:eastAsia="Times New Roman" w:hAnsi="Times New Roman"/>
          <w:sz w:val="20"/>
          <w:szCs w:val="20"/>
          <w:rtl w:val="0"/>
        </w:rPr>
        <w:t xml:space="preserve"> of this country’s folk religion is collected in the </w:t>
      </w:r>
      <w:r w:rsidDel="00000000" w:rsidR="00000000" w:rsidRPr="00000000">
        <w:rPr>
          <w:rFonts w:ascii="Times New Roman" w:cs="Times New Roman" w:eastAsia="Times New Roman" w:hAnsi="Times New Roman"/>
          <w:i w:val="1"/>
          <w:sz w:val="20"/>
          <w:szCs w:val="20"/>
          <w:rtl w:val="0"/>
        </w:rPr>
        <w:t xml:space="preserve">Book of Adikalpa</w:t>
      </w:r>
      <w:r w:rsidDel="00000000" w:rsidR="00000000" w:rsidRPr="00000000">
        <w:rPr>
          <w:rFonts w:ascii="Times New Roman" w:cs="Times New Roman" w:eastAsia="Times New Roman" w:hAnsi="Times New Roman"/>
          <w:sz w:val="20"/>
          <w:szCs w:val="20"/>
          <w:rtl w:val="0"/>
        </w:rPr>
        <w:t xml:space="preserve">, while its national epic is a version of the </w:t>
      </w:r>
      <w:r w:rsidDel="00000000" w:rsidR="00000000" w:rsidRPr="00000000">
        <w:rPr>
          <w:rFonts w:ascii="Times New Roman" w:cs="Times New Roman" w:eastAsia="Times New Roman" w:hAnsi="Times New Roman"/>
          <w:i w:val="1"/>
          <w:sz w:val="20"/>
          <w:szCs w:val="20"/>
          <w:rtl w:val="0"/>
        </w:rPr>
        <w:t xml:space="preserve">Rāmāyaṇa</w:t>
      </w:r>
      <w:r w:rsidDel="00000000" w:rsidR="00000000" w:rsidRPr="00000000">
        <w:rPr>
          <w:rFonts w:ascii="Times New Roman" w:cs="Times New Roman" w:eastAsia="Times New Roman" w:hAnsi="Times New Roman"/>
          <w:sz w:val="20"/>
          <w:szCs w:val="20"/>
          <w:rtl w:val="0"/>
        </w:rPr>
        <w:t xml:space="preserve"> called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Yama </w:t>
      </w:r>
      <w:r w:rsidDel="00000000" w:rsidR="00000000" w:rsidRPr="00000000">
        <w:rPr>
          <w:rFonts w:ascii="Times New Roman" w:cs="Times New Roman" w:eastAsia="Times New Roman" w:hAnsi="Times New Roman"/>
          <w:i w:val="1"/>
          <w:sz w:val="20"/>
          <w:szCs w:val="20"/>
          <w:rtl w:val="0"/>
        </w:rPr>
        <w:t xml:space="preserve">Zatdaw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(“yah-mah ZAHT-daw”)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set of 37 deities are </w:t>
      </w:r>
      <w:r w:rsidDel="00000000" w:rsidR="00000000" w:rsidRPr="00000000">
        <w:rPr>
          <w:rFonts w:ascii="Times New Roman" w:cs="Times New Roman" w:eastAsia="Times New Roman" w:hAnsi="Times New Roman"/>
          <w:sz w:val="20"/>
          <w:szCs w:val="20"/>
          <w:rtl w:val="0"/>
        </w:rPr>
        <w:t xml:space="preserve">considered </w:t>
      </w:r>
      <w:r w:rsidDel="00000000" w:rsidR="00000000" w:rsidRPr="00000000">
        <w:rPr>
          <w:rFonts w:ascii="Times New Roman" w:cs="Times New Roman" w:eastAsia="Times New Roman" w:hAnsi="Times New Roman"/>
          <w:sz w:val="20"/>
          <w:szCs w:val="20"/>
          <w:rtl w:val="0"/>
        </w:rPr>
        <w:t xml:space="preserve">to be the canonical set of this country’s animistic </w:t>
      </w:r>
      <w:r w:rsidDel="00000000" w:rsidR="00000000" w:rsidRPr="00000000">
        <w:rPr>
          <w:rFonts w:ascii="Times New Roman" w:cs="Times New Roman" w:eastAsia="Times New Roman" w:hAnsi="Times New Roman"/>
          <w:i w:val="1"/>
          <w:sz w:val="20"/>
          <w:szCs w:val="20"/>
          <w:rtl w:val="0"/>
        </w:rPr>
        <w:t xml:space="preserve">nat</w:t>
      </w:r>
      <w:r w:rsidDel="00000000" w:rsidR="00000000" w:rsidRPr="00000000">
        <w:rPr>
          <w:rFonts w:ascii="Times New Roman" w:cs="Times New Roman" w:eastAsia="Times New Roman" w:hAnsi="Times New Roman"/>
          <w:sz w:val="20"/>
          <w:szCs w:val="20"/>
          <w:rtl w:val="0"/>
        </w:rPr>
        <w:t xml:space="preserve"> spirits, whose worship is rejected by Baptists among the Karen </w:t>
      </w:r>
      <w:r w:rsidDel="00000000" w:rsidR="00000000" w:rsidRPr="00000000">
        <w:rPr>
          <w:rFonts w:ascii="Times New Roman" w:cs="Times New Roman" w:eastAsia="Times New Roman" w:hAnsi="Times New Roman"/>
          <w:color w:val="666666"/>
          <w:sz w:val="20"/>
          <w:szCs w:val="20"/>
          <w:rtl w:val="0"/>
        </w:rPr>
        <w:t xml:space="preserve">(“kah-REN”)</w:t>
      </w:r>
      <w:r w:rsidDel="00000000" w:rsidR="00000000" w:rsidRPr="00000000">
        <w:rPr>
          <w:rFonts w:ascii="Times New Roman" w:cs="Times New Roman" w:eastAsia="Times New Roman" w:hAnsi="Times New Roman"/>
          <w:sz w:val="20"/>
          <w:szCs w:val="20"/>
          <w:rtl w:val="0"/>
        </w:rPr>
        <w:t xml:space="preserve"> people. For 10 points, name this country where members of the Theravāda Buddhist 969 Movement have persecuted Muslims like the Rohingya.</w:t>
      </w:r>
    </w:p>
    <w:p w:rsidR="00000000" w:rsidDel="00000000" w:rsidP="00000000" w:rsidRDefault="00000000" w:rsidRPr="00000000" w14:paraId="00000030">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Burma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Mranma</w:t>
      </w:r>
      <w:r w:rsidDel="00000000" w:rsidR="00000000" w:rsidRPr="00000000">
        <w:rPr>
          <w:rFonts w:ascii="Times New Roman" w:cs="Times New Roman" w:eastAsia="Times New Roman" w:hAnsi="Times New Roman"/>
          <w:sz w:val="20"/>
          <w:szCs w:val="20"/>
          <w:rtl w:val="0"/>
        </w:rPr>
        <w:t xml:space="preserve">; or Republic of the Union of </w:t>
      </w:r>
      <w:r w:rsidDel="00000000" w:rsidR="00000000" w:rsidRPr="00000000">
        <w:rPr>
          <w:rFonts w:ascii="Times New Roman" w:cs="Times New Roman" w:eastAsia="Times New Roman" w:hAnsi="Times New Roman"/>
          <w:b w:val="1"/>
          <w:sz w:val="20"/>
          <w:szCs w:val="20"/>
          <w:u w:val="single"/>
          <w:rtl w:val="0"/>
        </w:rPr>
        <w:t xml:space="preserve">Myanmar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Pyidaunzu</w:t>
      </w:r>
      <w:r w:rsidDel="00000000" w:rsidR="00000000" w:rsidRPr="00000000">
        <w:rPr>
          <w:rFonts w:ascii="Times New Roman" w:cs="Times New Roman" w:eastAsia="Times New Roman" w:hAnsi="Times New Roman"/>
          <w:sz w:val="20"/>
          <w:szCs w:val="20"/>
          <w:rtl w:val="0"/>
        </w:rPr>
        <w:t xml:space="preserve"> Thanmăda </w:t>
      </w:r>
      <w:r w:rsidDel="00000000" w:rsidR="00000000" w:rsidRPr="00000000">
        <w:rPr>
          <w:rFonts w:ascii="Times New Roman" w:cs="Times New Roman" w:eastAsia="Times New Roman" w:hAnsi="Times New Roman"/>
          <w:b w:val="1"/>
          <w:sz w:val="20"/>
          <w:szCs w:val="20"/>
          <w:u w:val="single"/>
          <w:rtl w:val="0"/>
        </w:rPr>
        <w:t xml:space="preserve">Myăma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Nainngandaw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conference in the first sentence is the Sixth Buddhist council. Thingyan is the New Year festival.)</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 </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MyHC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(“my-H-C”)</w:t>
      </w:r>
      <w:r w:rsidDel="00000000" w:rsidR="00000000" w:rsidRPr="00000000">
        <w:rPr>
          <w:rFonts w:ascii="Times New Roman" w:cs="Times New Roman" w:eastAsia="Times New Roman" w:hAnsi="Times New Roman"/>
          <w:sz w:val="20"/>
          <w:szCs w:val="20"/>
          <w:rtl w:val="0"/>
        </w:rPr>
        <w:t xml:space="preserve"> genes are downregulated in this organism’s </w:t>
      </w:r>
      <w:r w:rsidDel="00000000" w:rsidR="00000000" w:rsidRPr="00000000">
        <w:rPr>
          <w:rFonts w:ascii="Times New Roman" w:cs="Times New Roman" w:eastAsia="Times New Roman" w:hAnsi="Times New Roman"/>
          <w:sz w:val="20"/>
          <w:szCs w:val="20"/>
          <w:rtl w:val="0"/>
        </w:rPr>
        <w:t xml:space="preserve">Short toes</w:t>
      </w:r>
      <w:r w:rsidDel="00000000" w:rsidR="00000000" w:rsidRPr="00000000">
        <w:rPr>
          <w:rFonts w:ascii="Times New Roman" w:cs="Times New Roman" w:eastAsia="Times New Roman" w:hAnsi="Times New Roman"/>
          <w:sz w:val="20"/>
          <w:szCs w:val="20"/>
          <w:rtl w:val="0"/>
        </w:rPr>
        <w:t xml:space="preserve"> mutants. Myofibrils </w:t>
      </w:r>
      <w:r w:rsidDel="00000000" w:rsidR="00000000" w:rsidRPr="00000000">
        <w:rPr>
          <w:rFonts w:ascii="Times New Roman" w:cs="Times New Roman" w:eastAsia="Times New Roman" w:hAnsi="Times New Roman"/>
          <w:color w:val="666666"/>
          <w:sz w:val="20"/>
          <w:szCs w:val="20"/>
          <w:rtl w:val="0"/>
        </w:rPr>
        <w:t xml:space="preserve">(“MY-oh-FYE-brils”)</w:t>
      </w:r>
      <w:r w:rsidDel="00000000" w:rsidR="00000000" w:rsidRPr="00000000">
        <w:rPr>
          <w:rFonts w:ascii="Times New Roman" w:cs="Times New Roman" w:eastAsia="Times New Roman" w:hAnsi="Times New Roman"/>
          <w:sz w:val="20"/>
          <w:szCs w:val="20"/>
          <w:rtl w:val="0"/>
        </w:rPr>
        <w:t xml:space="preserve"> fail to organize in this organism’s </w:t>
      </w:r>
      <w:r w:rsidDel="00000000" w:rsidR="00000000" w:rsidRPr="00000000">
        <w:rPr>
          <w:rFonts w:ascii="Times New Roman" w:cs="Times New Roman" w:eastAsia="Times New Roman" w:hAnsi="Times New Roman"/>
          <w:i w:val="1"/>
          <w:sz w:val="20"/>
          <w:szCs w:val="20"/>
          <w:rtl w:val="0"/>
        </w:rPr>
        <w:t xml:space="preserve">cardiac</w:t>
      </w:r>
      <w:r w:rsidDel="00000000" w:rsidR="00000000" w:rsidRPr="00000000">
        <w:rPr>
          <w:rFonts w:ascii="Times New Roman" w:cs="Times New Roman" w:eastAsia="Times New Roman" w:hAnsi="Times New Roman"/>
          <w:sz w:val="20"/>
          <w:szCs w:val="20"/>
          <w:rtl w:val="0"/>
        </w:rPr>
        <w:t xml:space="preserve"> mutants, which are used to study heart defects because they survive almost to hatching. Injecting iodine can stimulate this organism to undergo a process it normally cannot because it does not endogenously produce thyroid-stimulating hormone. The ALM assay performed in this organism established that nerve signaling, </w:t>
      </w:r>
      <w:r w:rsidDel="00000000" w:rsidR="00000000" w:rsidRPr="00000000">
        <w:rPr>
          <w:rFonts w:ascii="Times New Roman" w:cs="Times New Roman" w:eastAsia="Times New Roman" w:hAnsi="Times New Roman"/>
          <w:sz w:val="20"/>
          <w:szCs w:val="20"/>
          <w:rtl w:val="0"/>
        </w:rPr>
        <w:t xml:space="preserve">wound</w:t>
      </w:r>
      <w:r w:rsidDel="00000000" w:rsidR="00000000" w:rsidRPr="00000000">
        <w:rPr>
          <w:rFonts w:ascii="Times New Roman" w:cs="Times New Roman" w:eastAsia="Times New Roman" w:hAnsi="Times New Roman"/>
          <w:sz w:val="20"/>
          <w:szCs w:val="20"/>
          <w:rtl w:val="0"/>
        </w:rPr>
        <w:t xml:space="preserve"> epithelium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woond</w:t>
      </w:r>
      <w:r w:rsidDel="00000000" w:rsidR="00000000" w:rsidRPr="00000000">
        <w:rPr>
          <w:rFonts w:ascii="Times New Roman" w:cs="Times New Roman" w:eastAsia="Times New Roman" w:hAnsi="Times New Roman"/>
          <w:color w:val="666666"/>
          <w:sz w:val="20"/>
          <w:szCs w:val="20"/>
          <w:rtl w:val="0"/>
        </w:rPr>
        <w:t xml:space="preserve"> ep-ih-THEE-lee-um”)</w:t>
      </w:r>
      <w:r w:rsidDel="00000000" w:rsidR="00000000" w:rsidRPr="00000000">
        <w:rPr>
          <w:rFonts w:ascii="Times New Roman" w:cs="Times New Roman" w:eastAsia="Times New Roman" w:hAnsi="Times New Roman"/>
          <w:sz w:val="20"/>
          <w:szCs w:val="20"/>
          <w:rtl w:val="0"/>
        </w:rPr>
        <w:t xml:space="preserve">, and the presence of cells from different axes </w:t>
      </w:r>
      <w:r w:rsidDel="00000000" w:rsidR="00000000" w:rsidRPr="00000000">
        <w:rPr>
          <w:rFonts w:ascii="Times New Roman" w:cs="Times New Roman" w:eastAsia="Times New Roman" w:hAnsi="Times New Roman"/>
          <w:color w:val="666666"/>
          <w:sz w:val="20"/>
          <w:szCs w:val="20"/>
          <w:rtl w:val="0"/>
        </w:rPr>
        <w:t xml:space="preserve">(“AX-eez”)</w:t>
      </w:r>
      <w:r w:rsidDel="00000000" w:rsidR="00000000" w:rsidRPr="00000000">
        <w:rPr>
          <w:rFonts w:ascii="Times New Roman" w:cs="Times New Roman" w:eastAsia="Times New Roman" w:hAnsi="Times New Roman"/>
          <w:sz w:val="20"/>
          <w:szCs w:val="20"/>
          <w:rtl w:val="0"/>
        </w:rPr>
        <w:t xml:space="preserve"> were sufficient for the regeneration of limbs. While wild-types of these neotenic </w:t>
      </w:r>
      <w:r w:rsidDel="00000000" w:rsidR="00000000" w:rsidRPr="00000000">
        <w:rPr>
          <w:rFonts w:ascii="Times New Roman" w:cs="Times New Roman" w:eastAsia="Times New Roman" w:hAnsi="Times New Roman"/>
          <w:color w:val="666666"/>
          <w:sz w:val="20"/>
          <w:szCs w:val="20"/>
          <w:rtl w:val="0"/>
        </w:rPr>
        <w:t xml:space="preserve">(“nee-oh-TEN-ick”)</w:t>
      </w:r>
      <w:r w:rsidDel="00000000" w:rsidR="00000000" w:rsidRPr="00000000">
        <w:rPr>
          <w:rFonts w:ascii="Times New Roman" w:cs="Times New Roman" w:eastAsia="Times New Roman" w:hAnsi="Times New Roman"/>
          <w:sz w:val="20"/>
          <w:szCs w:val="20"/>
          <w:rtl w:val="0"/>
        </w:rPr>
        <w:t xml:space="preserve"> amphibians are olive-brown, captive ones are commonly leucistic and pale pink. For 10 points, name this model organism native to Mexico’s Lake Xochimilco </w:t>
      </w:r>
      <w:r w:rsidDel="00000000" w:rsidR="00000000" w:rsidRPr="00000000">
        <w:rPr>
          <w:rFonts w:ascii="Times New Roman" w:cs="Times New Roman" w:eastAsia="Times New Roman" w:hAnsi="Times New Roman"/>
          <w:color w:val="666666"/>
          <w:sz w:val="20"/>
          <w:szCs w:val="20"/>
          <w:rtl w:val="0"/>
        </w:rPr>
        <w:t xml:space="preserve">(“shoh-chee-MEEL-ko”)</w:t>
      </w:r>
      <w:r w:rsidDel="00000000" w:rsidR="00000000" w:rsidRPr="00000000">
        <w:rPr>
          <w:rFonts w:ascii="Times New Roman" w:cs="Times New Roman" w:eastAsia="Times New Roman" w:hAnsi="Times New Roman"/>
          <w:sz w:val="20"/>
          <w:szCs w:val="20"/>
          <w:rtl w:val="0"/>
        </w:rPr>
        <w:t xml:space="preserve">, a salamander with </w:t>
      </w:r>
      <w:r w:rsidDel="00000000" w:rsidR="00000000" w:rsidRPr="00000000">
        <w:rPr>
          <w:rFonts w:ascii="Times New Roman" w:cs="Times New Roman" w:eastAsia="Times New Roman" w:hAnsi="Times New Roman"/>
          <w:sz w:val="20"/>
          <w:szCs w:val="20"/>
          <w:rtl w:val="0"/>
        </w:rPr>
        <w:t xml:space="preserve">distinctive gill stalks.</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axolotl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w:t>
      </w:r>
      <w:r w:rsidDel="00000000" w:rsidR="00000000" w:rsidRPr="00000000">
        <w:rPr>
          <w:rFonts w:ascii="Times New Roman" w:cs="Times New Roman" w:eastAsia="Times New Roman" w:hAnsi="Times New Roman"/>
          <w:i w:val="1"/>
          <w:sz w:val="20"/>
          <w:szCs w:val="20"/>
          <w:rtl w:val="0"/>
        </w:rPr>
        <w:t xml:space="preserve">mbystoma </w:t>
      </w:r>
      <w:r w:rsidDel="00000000" w:rsidR="00000000" w:rsidRPr="00000000">
        <w:rPr>
          <w:rFonts w:ascii="Times New Roman" w:cs="Times New Roman" w:eastAsia="Times New Roman" w:hAnsi="Times New Roman"/>
          <w:b w:val="1"/>
          <w:i w:val="1"/>
          <w:sz w:val="20"/>
          <w:szCs w:val="20"/>
          <w:u w:val="single"/>
          <w:rtl w:val="0"/>
        </w:rPr>
        <w:t xml:space="preserve">mexicanum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salamander</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amphibian</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i w:val="1"/>
          <w:sz w:val="20"/>
          <w:szCs w:val="20"/>
          <w:u w:val="single"/>
          <w:rtl w:val="0"/>
        </w:rPr>
        <w:t xml:space="preserve">Ambystoma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person used the pen name Edward Coppleston to write “The World and John Hart” while privately despising teaching women at Bryn Mawr. This person critiqued the “sparing use of history” present in James Bryce’s </w:t>
      </w:r>
      <w:r w:rsidDel="00000000" w:rsidR="00000000" w:rsidRPr="00000000">
        <w:rPr>
          <w:rFonts w:ascii="Times New Roman" w:cs="Times New Roman" w:eastAsia="Times New Roman" w:hAnsi="Times New Roman"/>
          <w:i w:val="1"/>
          <w:sz w:val="20"/>
          <w:szCs w:val="20"/>
          <w:rtl w:val="0"/>
        </w:rPr>
        <w:t xml:space="preserve">The American Commonwealth</w:t>
      </w:r>
      <w:r w:rsidDel="00000000" w:rsidR="00000000" w:rsidRPr="00000000">
        <w:rPr>
          <w:rFonts w:ascii="Times New Roman" w:cs="Times New Roman" w:eastAsia="Times New Roman" w:hAnsi="Times New Roman"/>
          <w:sz w:val="20"/>
          <w:szCs w:val="20"/>
          <w:rtl w:val="0"/>
        </w:rPr>
        <w:t xml:space="preserve"> in one of many reviews contributed to </w:t>
      </w:r>
      <w:r w:rsidDel="00000000" w:rsidR="00000000" w:rsidRPr="00000000">
        <w:rPr>
          <w:rFonts w:ascii="Times New Roman" w:cs="Times New Roman" w:eastAsia="Times New Roman" w:hAnsi="Times New Roman"/>
          <w:i w:val="1"/>
          <w:sz w:val="20"/>
          <w:szCs w:val="20"/>
          <w:rtl w:val="0"/>
        </w:rPr>
        <w:t xml:space="preserve">Political Science Quarterly</w:t>
      </w:r>
      <w:r w:rsidDel="00000000" w:rsidR="00000000" w:rsidRPr="00000000">
        <w:rPr>
          <w:rFonts w:ascii="Times New Roman" w:cs="Times New Roman" w:eastAsia="Times New Roman" w:hAnsi="Times New Roman"/>
          <w:sz w:val="20"/>
          <w:szCs w:val="20"/>
          <w:rtl w:val="0"/>
        </w:rPr>
        <w:t xml:space="preserve">. This person wrote a popular textbook on the “elements of historical and practical politics” titled </w:t>
      </w:r>
      <w:r w:rsidDel="00000000" w:rsidR="00000000" w:rsidRPr="00000000">
        <w:rPr>
          <w:rFonts w:ascii="Times New Roman" w:cs="Times New Roman" w:eastAsia="Times New Roman" w:hAnsi="Times New Roman"/>
          <w:i w:val="1"/>
          <w:sz w:val="20"/>
          <w:szCs w:val="20"/>
          <w:rtl w:val="0"/>
        </w:rPr>
        <w:t xml:space="preserve">The State</w:t>
      </w:r>
      <w:r w:rsidDel="00000000" w:rsidR="00000000" w:rsidRPr="00000000">
        <w:rPr>
          <w:rFonts w:ascii="Times New Roman" w:cs="Times New Roman" w:eastAsia="Times New Roman" w:hAnsi="Times New Roman"/>
          <w:sz w:val="20"/>
          <w:szCs w:val="20"/>
          <w:rtl w:val="0"/>
        </w:rPr>
        <w:t xml:space="preserve">. Shortly after replacing Francis Landey Patton, this person implemented a “preceptorial” class format. T</w:t>
      </w:r>
      <w:r w:rsidDel="00000000" w:rsidR="00000000" w:rsidRPr="00000000">
        <w:rPr>
          <w:rFonts w:ascii="Times New Roman" w:cs="Times New Roman" w:eastAsia="Times New Roman" w:hAnsi="Times New Roman"/>
          <w:sz w:val="20"/>
          <w:szCs w:val="20"/>
          <w:rtl w:val="0"/>
        </w:rPr>
        <w:t xml:space="preserve">his person created an organization headed by a Colorado senator that employed “Four Minute Men” to influence public opinion</w:t>
      </w:r>
      <w:r w:rsidDel="00000000" w:rsidR="00000000" w:rsidRPr="00000000">
        <w:rPr>
          <w:rFonts w:ascii="Times New Roman" w:cs="Times New Roman" w:eastAsia="Times New Roman" w:hAnsi="Times New Roman"/>
          <w:sz w:val="20"/>
          <w:szCs w:val="20"/>
          <w:rtl w:val="0"/>
        </w:rPr>
        <w:t xml:space="preserve">. A group of academics called “The Inquiry” crafted an “idealism” named for</w:t>
      </w:r>
      <w:r w:rsidDel="00000000" w:rsidR="00000000" w:rsidRPr="00000000">
        <w:rPr>
          <w:rFonts w:ascii="Times New Roman" w:cs="Times New Roman" w:eastAsia="Times New Roman" w:hAnsi="Times New Roman"/>
          <w:sz w:val="20"/>
          <w:szCs w:val="20"/>
          <w:rtl w:val="0"/>
        </w:rPr>
        <w:t xml:space="preserve"> this person, the onetime head of Princeton, to </w:t>
      </w:r>
      <w:r w:rsidDel="00000000" w:rsidR="00000000" w:rsidRPr="00000000">
        <w:rPr>
          <w:rFonts w:ascii="Times New Roman" w:cs="Times New Roman" w:eastAsia="Times New Roman" w:hAnsi="Times New Roman"/>
          <w:sz w:val="20"/>
          <w:szCs w:val="20"/>
          <w:rtl w:val="0"/>
        </w:rPr>
        <w:t xml:space="preserve">include the tenet of self-determination. For 10 points, name this president who issued the “Fourteen Points” during World War I.</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Woodrow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sz w:val="20"/>
          <w:szCs w:val="20"/>
          <w:rtl w:val="0"/>
        </w:rPr>
        <w:t xml:space="preserve"> [or Thomas Woodrow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poem titled for one of these creatures describes “her perishable souvenir of hope” and compares “close-laid Ionic chiton </w:t>
      </w:r>
      <w:r w:rsidDel="00000000" w:rsidR="00000000" w:rsidRPr="00000000">
        <w:rPr>
          <w:rFonts w:ascii="Times New Roman" w:cs="Times New Roman" w:eastAsia="Times New Roman" w:hAnsi="Times New Roman"/>
          <w:color w:val="666666"/>
          <w:sz w:val="20"/>
          <w:szCs w:val="20"/>
          <w:rtl w:val="0"/>
        </w:rPr>
        <w:t xml:space="preserve">(“KYE-ton”)</w:t>
      </w:r>
      <w:r w:rsidDel="00000000" w:rsidR="00000000" w:rsidRPr="00000000">
        <w:rPr>
          <w:rFonts w:ascii="Times New Roman" w:cs="Times New Roman" w:eastAsia="Times New Roman" w:hAnsi="Times New Roman"/>
          <w:sz w:val="20"/>
          <w:szCs w:val="20"/>
          <w:rtl w:val="0"/>
        </w:rPr>
        <w:t xml:space="preserve">-folds” to “lines in the mane of a Parthenon horse.” One of these creatures titles a poem that begins with t</w:t>
      </w:r>
      <w:r w:rsidDel="00000000" w:rsidR="00000000" w:rsidRPr="00000000">
        <w:rPr>
          <w:rFonts w:ascii="Times New Roman" w:cs="Times New Roman" w:eastAsia="Times New Roman" w:hAnsi="Times New Roman"/>
          <w:sz w:val="20"/>
          <w:szCs w:val="20"/>
          <w:rtl w:val="0"/>
        </w:rPr>
        <w:t xml:space="preserve">he questions “For authorities whose hopes are shaped by mercenaries? Writers entrapped by teatime fame and by commuters’ comforts?”</w:t>
      </w:r>
      <w:r w:rsidDel="00000000" w:rsidR="00000000" w:rsidRPr="00000000">
        <w:rPr>
          <w:rFonts w:ascii="Times New Roman" w:cs="Times New Roman" w:eastAsia="Times New Roman" w:hAnsi="Times New Roman"/>
          <w:sz w:val="20"/>
          <w:szCs w:val="20"/>
          <w:rtl w:val="0"/>
        </w:rPr>
        <w:t xml:space="preserve"> and was written by Marianne Moore. A poem originally published in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Atlantic Monthly</w:t>
      </w:r>
      <w:r w:rsidDel="00000000" w:rsidR="00000000" w:rsidRPr="00000000">
        <w:rPr>
          <w:rFonts w:ascii="Times New Roman" w:cs="Times New Roman" w:eastAsia="Times New Roman" w:hAnsi="Times New Roman"/>
          <w:sz w:val="20"/>
          <w:szCs w:val="20"/>
          <w:rtl w:val="0"/>
        </w:rPr>
        <w:t xml:space="preserve"> describes one of these creatures as a “frail tenant” who “stretched in his last-found home, and knew the old no more.” In that poem, this creature resides “where the Siren sings” and “Where the cold sea-maids rise to sun their streaming hair.” That poem titled for one of these creatures describes its “webs of living gauze” as a “ship of pearl” and states, “Build thee more stately mansions.” For 10 points, name this sea creature that titles an Oliver Wendell Holmes Sr. poem in which it is “chambered.”</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nautili</w:t>
      </w:r>
      <w:r w:rsidDel="00000000" w:rsidR="00000000" w:rsidRPr="00000000">
        <w:rPr>
          <w:rFonts w:ascii="Times New Roman" w:cs="Times New Roman" w:eastAsia="Times New Roman" w:hAnsi="Times New Roman"/>
          <w:sz w:val="20"/>
          <w:szCs w:val="20"/>
          <w:rtl w:val="0"/>
        </w:rPr>
        <w:t xml:space="preserve">; accept “The Chambered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accept “The Paper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accept chambered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chambered </w:t>
      </w:r>
      <w:r w:rsidDel="00000000" w:rsidR="00000000" w:rsidRPr="00000000">
        <w:rPr>
          <w:rFonts w:ascii="Times New Roman" w:cs="Times New Roman" w:eastAsia="Times New Roman" w:hAnsi="Times New Roman"/>
          <w:b w:val="1"/>
          <w:sz w:val="20"/>
          <w:szCs w:val="20"/>
          <w:u w:val="single"/>
          <w:rtl w:val="0"/>
        </w:rPr>
        <w:t xml:space="preserve">nautili</w:t>
      </w:r>
      <w:r w:rsidDel="00000000" w:rsidR="00000000" w:rsidRPr="00000000">
        <w:rPr>
          <w:rFonts w:ascii="Times New Roman" w:cs="Times New Roman" w:eastAsia="Times New Roman" w:hAnsi="Times New Roman"/>
          <w:sz w:val="20"/>
          <w:szCs w:val="20"/>
          <w:rtl w:val="0"/>
        </w:rPr>
        <w:t xml:space="preserve">, pearly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or pearly </w:t>
      </w:r>
      <w:r w:rsidDel="00000000" w:rsidR="00000000" w:rsidRPr="00000000">
        <w:rPr>
          <w:rFonts w:ascii="Times New Roman" w:cs="Times New Roman" w:eastAsia="Times New Roman" w:hAnsi="Times New Roman"/>
          <w:b w:val="1"/>
          <w:sz w:val="20"/>
          <w:szCs w:val="20"/>
          <w:u w:val="single"/>
          <w:rtl w:val="0"/>
        </w:rPr>
        <w:t xml:space="preserve">nautili</w:t>
      </w:r>
      <w:r w:rsidDel="00000000" w:rsidR="00000000" w:rsidRPr="00000000">
        <w:rPr>
          <w:rFonts w:ascii="Times New Roman" w:cs="Times New Roman" w:eastAsia="Times New Roman" w:hAnsi="Times New Roman"/>
          <w:sz w:val="20"/>
          <w:szCs w:val="20"/>
          <w:rtl w:val="0"/>
        </w:rPr>
        <w:t xml:space="preserve">; accept paper </w:t>
      </w:r>
      <w:r w:rsidDel="00000000" w:rsidR="00000000" w:rsidRPr="00000000">
        <w:rPr>
          <w:rFonts w:ascii="Times New Roman" w:cs="Times New Roman" w:eastAsia="Times New Roman" w:hAnsi="Times New Roman"/>
          <w:b w:val="1"/>
          <w:sz w:val="20"/>
          <w:szCs w:val="20"/>
          <w:u w:val="single"/>
          <w:rtl w:val="0"/>
        </w:rPr>
        <w:t xml:space="preserve">nautilus</w:t>
      </w:r>
      <w:r w:rsidDel="00000000" w:rsidR="00000000" w:rsidRPr="00000000">
        <w:rPr>
          <w:rFonts w:ascii="Times New Roman" w:cs="Times New Roman" w:eastAsia="Times New Roman" w:hAnsi="Times New Roman"/>
          <w:sz w:val="20"/>
          <w:szCs w:val="20"/>
          <w:rtl w:val="0"/>
        </w:rPr>
        <w:t xml:space="preserve"> or paper </w:t>
      </w:r>
      <w:r w:rsidDel="00000000" w:rsidR="00000000" w:rsidRPr="00000000">
        <w:rPr>
          <w:rFonts w:ascii="Times New Roman" w:cs="Times New Roman" w:eastAsia="Times New Roman" w:hAnsi="Times New Roman"/>
          <w:b w:val="1"/>
          <w:sz w:val="20"/>
          <w:szCs w:val="20"/>
          <w:u w:val="single"/>
          <w:rtl w:val="0"/>
        </w:rPr>
        <w:t xml:space="preserve">nautili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argonaut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cephalopod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mollusc</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octopus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octopodes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octopi</w:t>
      </w:r>
      <w:r w:rsidDel="00000000" w:rsidR="00000000" w:rsidRPr="00000000">
        <w:rPr>
          <w:rFonts w:ascii="Times New Roman" w:cs="Times New Roman" w:eastAsia="Times New Roman" w:hAnsi="Times New Roman"/>
          <w:sz w:val="20"/>
          <w:szCs w:val="20"/>
          <w:rtl w:val="0"/>
        </w:rPr>
        <w:t xml:space="preserve">; reject “squid”] </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Marxist philosopher who was trained at this university analyzed everydayness in terms of a dialectical logic of space in essays like “The Principle of Everydayness and Historical Time.” In </w:t>
      </w:r>
      <w:r w:rsidDel="00000000" w:rsidR="00000000" w:rsidRPr="00000000">
        <w:rPr>
          <w:rFonts w:ascii="Times New Roman" w:cs="Times New Roman" w:eastAsia="Times New Roman" w:hAnsi="Times New Roman"/>
          <w:i w:val="1"/>
          <w:sz w:val="20"/>
          <w:szCs w:val="20"/>
          <w:rtl w:val="0"/>
        </w:rPr>
        <w:t xml:space="preserve">From the Acting to the Seeing</w:t>
      </w:r>
      <w:r w:rsidDel="00000000" w:rsidR="00000000" w:rsidRPr="00000000">
        <w:rPr>
          <w:rFonts w:ascii="Times New Roman" w:cs="Times New Roman" w:eastAsia="Times New Roman" w:hAnsi="Times New Roman"/>
          <w:sz w:val="20"/>
          <w:szCs w:val="20"/>
          <w:rtl w:val="0"/>
        </w:rPr>
        <w:t xml:space="preserve">, a professor at this university wrote about a concrete </w:t>
      </w:r>
      <w:r w:rsidDel="00000000" w:rsidR="00000000" w:rsidRPr="00000000">
        <w:rPr>
          <w:rFonts w:ascii="Times New Roman" w:cs="Times New Roman" w:eastAsia="Times New Roman" w:hAnsi="Times New Roman"/>
          <w:sz w:val="20"/>
          <w:szCs w:val="20"/>
          <w:rtl w:val="0"/>
        </w:rPr>
        <w:t xml:space="preserve">situatedness</w:t>
      </w:r>
      <w:r w:rsidDel="00000000" w:rsidR="00000000" w:rsidRPr="00000000">
        <w:rPr>
          <w:rFonts w:ascii="Times New Roman" w:cs="Times New Roman" w:eastAsia="Times New Roman" w:hAnsi="Times New Roman"/>
          <w:sz w:val="20"/>
          <w:szCs w:val="20"/>
          <w:rtl w:val="0"/>
        </w:rPr>
        <w:t xml:space="preserve"> that is prior to the subject-object distinction, a concept that he developed in essays like “The Logic of Place and the Religious Worldview.” A philosopher who graduated from this university before studying under Heidegger theorized a “field of nihility” based on the notion of </w:t>
      </w:r>
      <w:r w:rsidDel="00000000" w:rsidR="00000000" w:rsidRPr="00000000">
        <w:rPr>
          <w:rFonts w:ascii="Times New Roman" w:cs="Times New Roman" w:eastAsia="Times New Roman" w:hAnsi="Times New Roman"/>
          <w:i w:val="1"/>
          <w:sz w:val="20"/>
          <w:szCs w:val="20"/>
          <w:rtl w:val="0"/>
        </w:rPr>
        <w:t xml:space="preserve">shūnyatā</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(“shoon-YAH-tah”)</w:t>
      </w:r>
      <w:r w:rsidDel="00000000" w:rsidR="00000000" w:rsidRPr="00000000">
        <w:rPr>
          <w:rFonts w:ascii="Times New Roman" w:cs="Times New Roman" w:eastAsia="Times New Roman" w:hAnsi="Times New Roman"/>
          <w:sz w:val="20"/>
          <w:szCs w:val="20"/>
          <w:rtl w:val="0"/>
        </w:rPr>
        <w:t xml:space="preserve">. The concept of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(“moo”)</w:t>
      </w:r>
      <w:r w:rsidDel="00000000" w:rsidR="00000000" w:rsidRPr="00000000">
        <w:rPr>
          <w:rFonts w:ascii="Times New Roman" w:cs="Times New Roman" w:eastAsia="Times New Roman" w:hAnsi="Times New Roman"/>
          <w:sz w:val="20"/>
          <w:szCs w:val="20"/>
          <w:rtl w:val="0"/>
        </w:rPr>
        <w:t xml:space="preserve"> influenced philosophers from this university to write about “absolute nothingness,” a term coined by the author of </w:t>
      </w:r>
      <w:r w:rsidDel="00000000" w:rsidR="00000000" w:rsidRPr="00000000">
        <w:rPr>
          <w:rFonts w:ascii="Times New Roman" w:cs="Times New Roman" w:eastAsia="Times New Roman" w:hAnsi="Times New Roman"/>
          <w:i w:val="1"/>
          <w:sz w:val="20"/>
          <w:szCs w:val="20"/>
          <w:rtl w:val="0"/>
        </w:rPr>
        <w:t xml:space="preserve">An Inquiry into the Good</w:t>
      </w:r>
      <w:r w:rsidDel="00000000" w:rsidR="00000000" w:rsidRPr="00000000">
        <w:rPr>
          <w:rFonts w:ascii="Times New Roman" w:cs="Times New Roman" w:eastAsia="Times New Roman" w:hAnsi="Times New Roman"/>
          <w:sz w:val="20"/>
          <w:szCs w:val="20"/>
          <w:rtl w:val="0"/>
        </w:rPr>
        <w:t xml:space="preserve">. For 10 points, what university lends its name to a philosophical school that combined Western existentialism with Buddhism and was led by Kitarō Nishida?</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Kyōto</w:t>
      </w:r>
      <w:r w:rsidDel="00000000" w:rsidR="00000000" w:rsidRPr="00000000">
        <w:rPr>
          <w:rFonts w:ascii="Times New Roman" w:cs="Times New Roman" w:eastAsia="Times New Roman" w:hAnsi="Times New Roman"/>
          <w:sz w:val="20"/>
          <w:szCs w:val="20"/>
          <w:rtl w:val="0"/>
        </w:rPr>
        <w:t xml:space="preserve"> University [or </w:t>
      </w:r>
      <w:r w:rsidDel="00000000" w:rsidR="00000000" w:rsidRPr="00000000">
        <w:rPr>
          <w:rFonts w:ascii="Times New Roman" w:cs="Times New Roman" w:eastAsia="Times New Roman" w:hAnsi="Times New Roman"/>
          <w:b w:val="1"/>
          <w:sz w:val="20"/>
          <w:szCs w:val="20"/>
          <w:u w:val="single"/>
          <w:rtl w:val="0"/>
        </w:rPr>
        <w:t xml:space="preserve">Kyōto</w:t>
      </w:r>
      <w:r w:rsidDel="00000000" w:rsidR="00000000" w:rsidRPr="00000000">
        <w:rPr>
          <w:rFonts w:ascii="Times New Roman" w:cs="Times New Roman" w:eastAsia="Times New Roman" w:hAnsi="Times New Roman"/>
          <w:sz w:val="20"/>
          <w:szCs w:val="20"/>
          <w:rtl w:val="0"/>
        </w:rPr>
        <w:t xml:space="preserve"> daigaku or </w:t>
      </w:r>
      <w:r w:rsidDel="00000000" w:rsidR="00000000" w:rsidRPr="00000000">
        <w:rPr>
          <w:rFonts w:ascii="Times New Roman" w:cs="Times New Roman" w:eastAsia="Times New Roman" w:hAnsi="Times New Roman"/>
          <w:b w:val="1"/>
          <w:sz w:val="20"/>
          <w:szCs w:val="20"/>
          <w:u w:val="single"/>
          <w:rtl w:val="0"/>
        </w:rPr>
        <w:t xml:space="preserve">Kyōdai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Kyōto</w:t>
      </w:r>
      <w:r w:rsidDel="00000000" w:rsidR="00000000" w:rsidRPr="00000000">
        <w:rPr>
          <w:rFonts w:ascii="Times New Roman" w:cs="Times New Roman" w:eastAsia="Times New Roman" w:hAnsi="Times New Roman"/>
          <w:sz w:val="20"/>
          <w:szCs w:val="20"/>
          <w:rtl w:val="0"/>
        </w:rPr>
        <w:t xml:space="preserve"> Imperial University; accept </w:t>
      </w:r>
      <w:r w:rsidDel="00000000" w:rsidR="00000000" w:rsidRPr="00000000">
        <w:rPr>
          <w:rFonts w:ascii="Times New Roman" w:cs="Times New Roman" w:eastAsia="Times New Roman" w:hAnsi="Times New Roman"/>
          <w:b w:val="1"/>
          <w:sz w:val="20"/>
          <w:szCs w:val="20"/>
          <w:u w:val="single"/>
          <w:rtl w:val="0"/>
        </w:rPr>
        <w:t xml:space="preserve">Kyōto</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b w:val="1"/>
          <w:sz w:val="20"/>
          <w:szCs w:val="20"/>
          <w:u w:val="single"/>
          <w:rtl w:val="0"/>
        </w:rPr>
        <w:t xml:space="preserve">Kyōto</w:t>
      </w:r>
      <w:r w:rsidDel="00000000" w:rsidR="00000000" w:rsidRPr="00000000">
        <w:rPr>
          <w:rFonts w:ascii="Times New Roman" w:cs="Times New Roman" w:eastAsia="Times New Roman" w:hAnsi="Times New Roman"/>
          <w:sz w:val="20"/>
          <w:szCs w:val="20"/>
          <w:rtl w:val="0"/>
        </w:rPr>
        <w:t xml:space="preserve">-gakuha]</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set of “Annals” of a polity based in this city were transcribed by the first Russian to circumnavigate the globe, Adam Johann Krusenstern. A man named Jebat rebelled in this city after believing that his friend, the </w:t>
      </w:r>
      <w:r w:rsidDel="00000000" w:rsidR="00000000" w:rsidRPr="00000000">
        <w:rPr>
          <w:rFonts w:ascii="Times New Roman" w:cs="Times New Roman" w:eastAsia="Times New Roman" w:hAnsi="Times New Roman"/>
          <w:i w:val="1"/>
          <w:sz w:val="20"/>
          <w:szCs w:val="20"/>
          <w:rtl w:val="0"/>
        </w:rPr>
        <w:t xml:space="preserve">laksamana</w:t>
      </w:r>
      <w:r w:rsidDel="00000000" w:rsidR="00000000" w:rsidRPr="00000000">
        <w:rPr>
          <w:rFonts w:ascii="Times New Roman" w:cs="Times New Roman" w:eastAsia="Times New Roman" w:hAnsi="Times New Roman"/>
          <w:sz w:val="20"/>
          <w:szCs w:val="20"/>
          <w:rtl w:val="0"/>
        </w:rPr>
        <w:t xml:space="preserve">, was executed. A king legendarily founded this city after one of his hunting dogs was kicked into a river by a </w:t>
      </w:r>
      <w:r w:rsidDel="00000000" w:rsidR="00000000" w:rsidRPr="00000000">
        <w:rPr>
          <w:rFonts w:ascii="Times New Roman" w:cs="Times New Roman" w:eastAsia="Times New Roman" w:hAnsi="Times New Roman"/>
          <w:sz w:val="20"/>
          <w:szCs w:val="20"/>
          <w:rtl w:val="0"/>
        </w:rPr>
        <w:t xml:space="preserve">mouse</w:t>
      </w:r>
      <w:r w:rsidDel="00000000" w:rsidR="00000000" w:rsidRPr="00000000">
        <w:rPr>
          <w:rFonts w:ascii="Times New Roman" w:cs="Times New Roman" w:eastAsia="Times New Roman" w:hAnsi="Times New Roman"/>
          <w:sz w:val="20"/>
          <w:szCs w:val="20"/>
          <w:rtl w:val="0"/>
        </w:rPr>
        <w:t xml:space="preserve">-deer. This city is the setting of the </w:t>
      </w:r>
      <w:r w:rsidDel="00000000" w:rsidR="00000000" w:rsidRPr="00000000">
        <w:rPr>
          <w:rFonts w:ascii="Times New Roman" w:cs="Times New Roman" w:eastAsia="Times New Roman" w:hAnsi="Times New Roman"/>
          <w:i w:val="1"/>
          <w:sz w:val="20"/>
          <w:szCs w:val="20"/>
          <w:rtl w:val="0"/>
        </w:rPr>
        <w:t xml:space="preserve">Hikayat Hang Tuah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Control</w:t>
      </w:r>
      <w:r w:rsidDel="00000000" w:rsidR="00000000" w:rsidRPr="00000000">
        <w:rPr>
          <w:rFonts w:ascii="Times New Roman" w:cs="Times New Roman" w:eastAsia="Times New Roman" w:hAnsi="Times New Roman"/>
          <w:sz w:val="20"/>
          <w:szCs w:val="20"/>
          <w:rtl w:val="0"/>
        </w:rPr>
        <w:t xml:space="preserve"> of this city hyperbolically afforded control over Venice according to the </w:t>
      </w:r>
      <w:r w:rsidDel="00000000" w:rsidR="00000000" w:rsidRPr="00000000">
        <w:rPr>
          <w:rFonts w:ascii="Times New Roman" w:cs="Times New Roman" w:eastAsia="Times New Roman" w:hAnsi="Times New Roman"/>
          <w:i w:val="1"/>
          <w:sz w:val="20"/>
          <w:szCs w:val="20"/>
          <w:rtl w:val="0"/>
        </w:rPr>
        <w:t xml:space="preserve">Suma Oriental</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rtl w:val="0"/>
        </w:rPr>
        <w:t xml:space="preserve">Tomé</w:t>
      </w:r>
      <w:r w:rsidDel="00000000" w:rsidR="00000000" w:rsidRPr="00000000">
        <w:rPr>
          <w:rFonts w:ascii="Times New Roman" w:cs="Times New Roman" w:eastAsia="Times New Roman" w:hAnsi="Times New Roman"/>
          <w:sz w:val="20"/>
          <w:szCs w:val="20"/>
          <w:rtl w:val="0"/>
        </w:rPr>
        <w:t xml:space="preserve"> Pires </w:t>
      </w:r>
      <w:r w:rsidDel="00000000" w:rsidR="00000000" w:rsidRPr="00000000">
        <w:rPr>
          <w:rFonts w:ascii="Times New Roman" w:cs="Times New Roman" w:eastAsia="Times New Roman" w:hAnsi="Times New Roman"/>
          <w:color w:val="666666"/>
          <w:sz w:val="20"/>
          <w:szCs w:val="20"/>
          <w:rtl w:val="0"/>
        </w:rPr>
        <w:t xml:space="preserve">(“TOH-may PEE-rish”)</w:t>
      </w:r>
      <w:r w:rsidDel="00000000" w:rsidR="00000000" w:rsidRPr="00000000">
        <w:rPr>
          <w:rFonts w:ascii="Times New Roman" w:cs="Times New Roman" w:eastAsia="Times New Roman" w:hAnsi="Times New Roman"/>
          <w:sz w:val="20"/>
          <w:szCs w:val="20"/>
          <w:rtl w:val="0"/>
        </w:rPr>
        <w:t xml:space="preserve">, who spent two years in this city after arriving from Goa. This city was founded by Parameswara of Singapura, who later converted to Islam and took the name Iskandar Shah. This city was captured in 1511 by Afonso de </w:t>
      </w:r>
      <w:r w:rsidDel="00000000" w:rsidR="00000000" w:rsidRPr="00000000">
        <w:rPr>
          <w:rFonts w:ascii="Times New Roman" w:cs="Times New Roman" w:eastAsia="Times New Roman" w:hAnsi="Times New Roman"/>
          <w:sz w:val="20"/>
          <w:szCs w:val="20"/>
          <w:rtl w:val="0"/>
        </w:rPr>
        <w:t xml:space="preserve">Albuquerque</w:t>
      </w:r>
      <w:r w:rsidDel="00000000" w:rsidR="00000000" w:rsidRPr="00000000">
        <w:rPr>
          <w:rFonts w:ascii="Times New Roman" w:cs="Times New Roman" w:eastAsia="Times New Roman" w:hAnsi="Times New Roman"/>
          <w:sz w:val="20"/>
          <w:szCs w:val="20"/>
          <w:rtl w:val="0"/>
        </w:rPr>
        <w:t xml:space="preserve">. For 10 points, what city’s namesake sultanate controlled the spice trade through a </w:t>
      </w:r>
      <w:r w:rsidDel="00000000" w:rsidR="00000000" w:rsidRPr="00000000">
        <w:rPr>
          <w:rFonts w:ascii="Times New Roman" w:cs="Times New Roman" w:eastAsia="Times New Roman" w:hAnsi="Times New Roman"/>
          <w:sz w:val="20"/>
          <w:szCs w:val="20"/>
          <w:rtl w:val="0"/>
        </w:rPr>
        <w:t xml:space="preserve">namesake</w:t>
      </w:r>
      <w:r w:rsidDel="00000000" w:rsidR="00000000" w:rsidRPr="00000000">
        <w:rPr>
          <w:rFonts w:ascii="Times New Roman" w:cs="Times New Roman" w:eastAsia="Times New Roman" w:hAnsi="Times New Roman"/>
          <w:sz w:val="20"/>
          <w:szCs w:val="20"/>
          <w:rtl w:val="0"/>
        </w:rPr>
        <w:t xml:space="preserve"> strait between Sumatra and the Malay Peninsula?</w:t>
      </w:r>
    </w:p>
    <w:p w:rsidR="00000000" w:rsidDel="00000000" w:rsidP="00000000" w:rsidRDefault="00000000" w:rsidRPr="00000000" w14:paraId="0000004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Melaka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 City or Bandaraya </w:t>
      </w:r>
      <w:r w:rsidDel="00000000" w:rsidR="00000000" w:rsidRPr="00000000">
        <w:rPr>
          <w:rFonts w:ascii="Times New Roman" w:cs="Times New Roman" w:eastAsia="Times New Roman" w:hAnsi="Times New Roman"/>
          <w:b w:val="1"/>
          <w:sz w:val="20"/>
          <w:szCs w:val="20"/>
          <w:u w:val="single"/>
          <w:rtl w:val="0"/>
        </w:rPr>
        <w:t xml:space="preserve">Melaka</w:t>
      </w:r>
      <w:r w:rsidDel="00000000" w:rsidR="00000000" w:rsidRPr="00000000">
        <w:rPr>
          <w:rFonts w:ascii="Times New Roman" w:cs="Times New Roman" w:eastAsia="Times New Roman" w:hAnsi="Times New Roman"/>
          <w:sz w:val="20"/>
          <w:szCs w:val="20"/>
          <w:rtl w:val="0"/>
        </w:rPr>
        <w:t xml:space="preserve"> or Kota </w:t>
      </w:r>
      <w:r w:rsidDel="00000000" w:rsidR="00000000" w:rsidRPr="00000000">
        <w:rPr>
          <w:rFonts w:ascii="Times New Roman" w:cs="Times New Roman" w:eastAsia="Times New Roman" w:hAnsi="Times New Roman"/>
          <w:b w:val="1"/>
          <w:sz w:val="20"/>
          <w:szCs w:val="20"/>
          <w:u w:val="single"/>
          <w:rtl w:val="0"/>
        </w:rPr>
        <w:t xml:space="preserve">Melaka</w:t>
      </w:r>
      <w:r w:rsidDel="00000000" w:rsidR="00000000" w:rsidRPr="00000000">
        <w:rPr>
          <w:rFonts w:ascii="Times New Roman" w:cs="Times New Roman" w:eastAsia="Times New Roman" w:hAnsi="Times New Roman"/>
          <w:sz w:val="20"/>
          <w:szCs w:val="20"/>
          <w:rtl w:val="0"/>
        </w:rPr>
        <w:t xml:space="preserve">; accept Straits of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Malacca</w:t>
      </w:r>
      <w:r w:rsidDel="00000000" w:rsidR="00000000" w:rsidRPr="00000000">
        <w:rPr>
          <w:rFonts w:ascii="Times New Roman" w:cs="Times New Roman" w:eastAsia="Times New Roman" w:hAnsi="Times New Roman"/>
          <w:sz w:val="20"/>
          <w:szCs w:val="20"/>
          <w:rtl w:val="0"/>
        </w:rPr>
        <w:t xml:space="preserve"> Sultanate or Kesultanan </w:t>
      </w:r>
      <w:r w:rsidDel="00000000" w:rsidR="00000000" w:rsidRPr="00000000">
        <w:rPr>
          <w:rFonts w:ascii="Times New Roman" w:cs="Times New Roman" w:eastAsia="Times New Roman" w:hAnsi="Times New Roman"/>
          <w:b w:val="1"/>
          <w:sz w:val="20"/>
          <w:szCs w:val="20"/>
          <w:u w:val="single"/>
          <w:rtl w:val="0"/>
        </w:rPr>
        <w:t xml:space="preserve">Melaka</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sz w:val="20"/>
          <w:szCs w:val="20"/>
          <w:rtl w:val="0"/>
        </w:rPr>
        <w:t xml:space="preserve">“Molucca” or “Maluku”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refers to the Malay Annals.)</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This composer introduced </w:t>
      </w:r>
      <w:r w:rsidDel="00000000" w:rsidR="00000000" w:rsidRPr="00000000">
        <w:rPr>
          <w:rFonts w:ascii="Times New Roman" w:cs="Times New Roman" w:eastAsia="Times New Roman" w:hAnsi="Times New Roman"/>
          <w:sz w:val="20"/>
          <w:szCs w:val="20"/>
          <w:rtl w:val="0"/>
        </w:rPr>
        <w:t xml:space="preserve">his</w:t>
      </w:r>
      <w:r w:rsidDel="00000000" w:rsidR="00000000" w:rsidRPr="00000000">
        <w:rPr>
          <w:rFonts w:ascii="Times New Roman" w:cs="Times New Roman" w:eastAsia="Times New Roman" w:hAnsi="Times New Roman"/>
          <w:sz w:val="20"/>
          <w:szCs w:val="20"/>
          <w:rtl w:val="0"/>
        </w:rPr>
        <w:t xml:space="preserve"> piece “Chinoiserie”</w:t>
      </w:r>
      <w:r w:rsidDel="00000000" w:rsidR="00000000" w:rsidRPr="00000000">
        <w:rPr>
          <w:rFonts w:ascii="Times New Roman" w:cs="Times New Roman" w:eastAsia="Times New Roman" w:hAnsi="Times New Roman"/>
          <w:color w:val="666666"/>
          <w:sz w:val="20"/>
          <w:szCs w:val="20"/>
          <w:rtl w:val="0"/>
        </w:rPr>
        <w:t xml:space="preserve"> (“sheen-wahz-REE”)</w:t>
      </w:r>
      <w:r w:rsidDel="00000000" w:rsidR="00000000" w:rsidRPr="00000000">
        <w:rPr>
          <w:rFonts w:ascii="Times New Roman" w:cs="Times New Roman" w:eastAsia="Times New Roman" w:hAnsi="Times New Roman"/>
          <w:sz w:val="20"/>
          <w:szCs w:val="20"/>
          <w:rtl w:val="0"/>
        </w:rPr>
        <w:t xml:space="preserve"> with a quote from Marshall McLuhan. For another piece, this composer emulated iambic pentameter in the structure of four “sonnets,” including “Sonnet for Hank Cinq” </w:t>
      </w:r>
      <w:r w:rsidDel="00000000" w:rsidR="00000000" w:rsidRPr="00000000">
        <w:rPr>
          <w:rFonts w:ascii="Times New Roman" w:cs="Times New Roman" w:eastAsia="Times New Roman" w:hAnsi="Times New Roman"/>
          <w:color w:val="666666"/>
          <w:sz w:val="20"/>
          <w:szCs w:val="20"/>
          <w:rtl w:val="0"/>
        </w:rPr>
        <w:t xml:space="preserve">(“hank sank”)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composer collaborated with the singer Alice Babs in his second and third “Sacred Concerts.” Queen Elizabeth II received the only copy of a record credited to this composer that contains the piano ballad “The Single Petal of a Rose.” This composer and his orchestra adapted Shakespeare in the suite </w:t>
      </w:r>
      <w:r w:rsidDel="00000000" w:rsidR="00000000" w:rsidRPr="00000000">
        <w:rPr>
          <w:rFonts w:ascii="Times New Roman" w:cs="Times New Roman" w:eastAsia="Times New Roman" w:hAnsi="Times New Roman"/>
          <w:i w:val="1"/>
          <w:sz w:val="20"/>
          <w:szCs w:val="20"/>
          <w:rtl w:val="0"/>
        </w:rPr>
        <w:t xml:space="preserve">Such Sweet Thunder</w:t>
      </w:r>
      <w:r w:rsidDel="00000000" w:rsidR="00000000" w:rsidRPr="00000000">
        <w:rPr>
          <w:rFonts w:ascii="Times New Roman" w:cs="Times New Roman" w:eastAsia="Times New Roman" w:hAnsi="Times New Roman"/>
          <w:sz w:val="20"/>
          <w:szCs w:val="20"/>
          <w:rtl w:val="0"/>
        </w:rPr>
        <w:t xml:space="preserve"> and depicted their travels of Asia in </w:t>
      </w:r>
      <w:r w:rsidDel="00000000" w:rsidR="00000000" w:rsidRPr="00000000">
        <w:rPr>
          <w:rFonts w:ascii="Times New Roman" w:cs="Times New Roman" w:eastAsia="Times New Roman" w:hAnsi="Times New Roman"/>
          <w:i w:val="1"/>
          <w:sz w:val="20"/>
          <w:szCs w:val="20"/>
          <w:rtl w:val="0"/>
        </w:rPr>
        <w:t xml:space="preserve">Far East Suite</w:t>
      </w:r>
      <w:r w:rsidDel="00000000" w:rsidR="00000000" w:rsidRPr="00000000">
        <w:rPr>
          <w:rFonts w:ascii="Times New Roman" w:cs="Times New Roman" w:eastAsia="Times New Roman" w:hAnsi="Times New Roman"/>
          <w:sz w:val="20"/>
          <w:szCs w:val="20"/>
          <w:rtl w:val="0"/>
        </w:rPr>
        <w:t xml:space="preserve">. Mahalia Jackson’s vocals and Johnny Hodges’s saxophone appear on this man’s popular version of “Come Sunday,” part of his composition about African-American history, </w:t>
      </w:r>
      <w:r w:rsidDel="00000000" w:rsidR="00000000" w:rsidRPr="00000000">
        <w:rPr>
          <w:rFonts w:ascii="Times New Roman" w:cs="Times New Roman" w:eastAsia="Times New Roman" w:hAnsi="Times New Roman"/>
          <w:i w:val="1"/>
          <w:sz w:val="20"/>
          <w:szCs w:val="20"/>
          <w:rtl w:val="0"/>
        </w:rPr>
        <w:t xml:space="preserve">Black, Brown, and Beige</w:t>
      </w:r>
      <w:r w:rsidDel="00000000" w:rsidR="00000000" w:rsidRPr="00000000">
        <w:rPr>
          <w:rFonts w:ascii="Times New Roman" w:cs="Times New Roman" w:eastAsia="Times New Roman" w:hAnsi="Times New Roman"/>
          <w:sz w:val="20"/>
          <w:szCs w:val="20"/>
          <w:rtl w:val="0"/>
        </w:rPr>
        <w:t xml:space="preserve">. For 10 points, name this bandleader who worked with Billy Strayhorn on a jazz standard about traveling to Harlem titled “Take the ‘A’ Train.”</w:t>
      </w:r>
    </w:p>
    <w:p w:rsidR="00000000" w:rsidDel="00000000" w:rsidP="00000000" w:rsidRDefault="00000000" w:rsidRPr="00000000" w14:paraId="0000005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Duke </w:t>
      </w:r>
      <w:r w:rsidDel="00000000" w:rsidR="00000000" w:rsidRPr="00000000">
        <w:rPr>
          <w:rFonts w:ascii="Times New Roman" w:cs="Times New Roman" w:eastAsia="Times New Roman" w:hAnsi="Times New Roman"/>
          <w:b w:val="1"/>
          <w:sz w:val="20"/>
          <w:szCs w:val="20"/>
          <w:u w:val="single"/>
          <w:rtl w:val="0"/>
        </w:rPr>
        <w:t xml:space="preserve">Ellington</w:t>
      </w:r>
      <w:r w:rsidDel="00000000" w:rsidR="00000000" w:rsidRPr="00000000">
        <w:rPr>
          <w:rFonts w:ascii="Times New Roman" w:cs="Times New Roman" w:eastAsia="Times New Roman" w:hAnsi="Times New Roman"/>
          <w:sz w:val="20"/>
          <w:szCs w:val="20"/>
          <w:rtl w:val="0"/>
        </w:rPr>
        <w:t xml:space="preserve"> [or Edward Kennedy </w:t>
      </w:r>
      <w:r w:rsidDel="00000000" w:rsidR="00000000" w:rsidRPr="00000000">
        <w:rPr>
          <w:rFonts w:ascii="Times New Roman" w:cs="Times New Roman" w:eastAsia="Times New Roman" w:hAnsi="Times New Roman"/>
          <w:b w:val="1"/>
          <w:sz w:val="20"/>
          <w:szCs w:val="20"/>
          <w:u w:val="single"/>
          <w:rtl w:val="0"/>
        </w:rPr>
        <w:t xml:space="preserve">Ellington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line refers to his </w:t>
      </w:r>
      <w:r w:rsidDel="00000000" w:rsidR="00000000" w:rsidRPr="00000000">
        <w:rPr>
          <w:rFonts w:ascii="Times New Roman" w:cs="Times New Roman" w:eastAsia="Times New Roman" w:hAnsi="Times New Roman"/>
          <w:i w:val="1"/>
          <w:color w:val="666666"/>
          <w:sz w:val="20"/>
          <w:szCs w:val="20"/>
          <w:rtl w:val="0"/>
        </w:rPr>
        <w:t xml:space="preserve">Afro-Eurasian Eclipse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In 1992, autobiographical writings by these people were collected in </w:t>
      </w:r>
      <w:r w:rsidDel="00000000" w:rsidR="00000000" w:rsidRPr="00000000">
        <w:rPr>
          <w:rFonts w:ascii="Times New Roman" w:cs="Times New Roman" w:eastAsia="Times New Roman" w:hAnsi="Times New Roman"/>
          <w:i w:val="1"/>
          <w:sz w:val="20"/>
          <w:szCs w:val="20"/>
          <w:rtl w:val="0"/>
        </w:rPr>
        <w:t xml:space="preserve">Poisoned Bread</w:t>
      </w:r>
      <w:r w:rsidDel="00000000" w:rsidR="00000000" w:rsidRPr="00000000">
        <w:rPr>
          <w:rFonts w:ascii="Times New Roman" w:cs="Times New Roman" w:eastAsia="Times New Roman" w:hAnsi="Times New Roman"/>
          <w:sz w:val="20"/>
          <w:szCs w:val="20"/>
          <w:rtl w:val="0"/>
        </w:rPr>
        <w:t xml:space="preserve"> and an anthology co-edited by Eleanor Zelliot. A modernist novel is titled for one of these people who prizes a hockey stick and the “fashun” of Tommies from the British barracks. Latin American </w:t>
      </w:r>
      <w:r w:rsidDel="00000000" w:rsidR="00000000" w:rsidRPr="00000000">
        <w:rPr>
          <w:rFonts w:ascii="Times New Roman" w:cs="Times New Roman" w:eastAsia="Times New Roman" w:hAnsi="Times New Roman"/>
          <w:i w:val="1"/>
          <w:sz w:val="20"/>
          <w:szCs w:val="20"/>
          <w:rtl w:val="0"/>
        </w:rPr>
        <w:t xml:space="preserve">testimonio</w:t>
      </w:r>
      <w:r w:rsidDel="00000000" w:rsidR="00000000" w:rsidRPr="00000000">
        <w:rPr>
          <w:rFonts w:ascii="Times New Roman" w:cs="Times New Roman" w:eastAsia="Times New Roman" w:hAnsi="Times New Roman"/>
          <w:sz w:val="20"/>
          <w:szCs w:val="20"/>
          <w:rtl w:val="0"/>
        </w:rPr>
        <w:t xml:space="preserve">s inspired the writings of women from this group like Bama and the author of </w:t>
      </w:r>
      <w:r w:rsidDel="00000000" w:rsidR="00000000" w:rsidRPr="00000000">
        <w:rPr>
          <w:rFonts w:ascii="Times New Roman" w:cs="Times New Roman" w:eastAsia="Times New Roman" w:hAnsi="Times New Roman"/>
          <w:i w:val="1"/>
          <w:sz w:val="20"/>
          <w:szCs w:val="20"/>
          <w:rtl w:val="0"/>
        </w:rPr>
        <w:t xml:space="preserve">The Prisons We Broke</w:t>
      </w:r>
      <w:r w:rsidDel="00000000" w:rsidR="00000000" w:rsidRPr="00000000">
        <w:rPr>
          <w:rFonts w:ascii="Times New Roman" w:cs="Times New Roman" w:eastAsia="Times New Roman" w:hAnsi="Times New Roman"/>
          <w:sz w:val="20"/>
          <w:szCs w:val="20"/>
          <w:rtl w:val="0"/>
        </w:rPr>
        <w:t xml:space="preserve">. An uncle and nephew from this group ride the morning express in the prologue of a novel in which they work as tailors for Dina and are later sterilized. One of these people named Bakha titles a 1935 novel by Mulk Raj Anand. A Communist member of this group who works at Paradise Pickles &amp; Preserves is beaten to death after he is blamed for the murder of Sophie Mol by Baby Kochamma. For 10 points, Ammu transgresses the “Love Laws” with a member of what caste named Velutha in </w:t>
      </w:r>
      <w:r w:rsidDel="00000000" w:rsidR="00000000" w:rsidRPr="00000000">
        <w:rPr>
          <w:rFonts w:ascii="Times New Roman" w:cs="Times New Roman" w:eastAsia="Times New Roman" w:hAnsi="Times New Roman"/>
          <w:i w:val="1"/>
          <w:sz w:val="20"/>
          <w:szCs w:val="20"/>
          <w:rtl w:val="0"/>
        </w:rPr>
        <w:t xml:space="preserve">The God of Small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Dalit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Dalit</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b w:val="1"/>
          <w:sz w:val="20"/>
          <w:szCs w:val="20"/>
          <w:u w:val="single"/>
          <w:rtl w:val="0"/>
        </w:rPr>
        <w:t xml:space="preserve">Untouchable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Scheduled Caste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SC</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Chamar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Jatav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An Anthology of </w:t>
      </w:r>
      <w:r w:rsidDel="00000000" w:rsidR="00000000" w:rsidRPr="00000000">
        <w:rPr>
          <w:rFonts w:ascii="Times New Roman" w:cs="Times New Roman" w:eastAsia="Times New Roman" w:hAnsi="Times New Roman"/>
          <w:b w:val="1"/>
          <w:i w:val="1"/>
          <w:sz w:val="20"/>
          <w:szCs w:val="20"/>
          <w:u w:val="single"/>
          <w:rtl w:val="0"/>
        </w:rPr>
        <w:t xml:space="preserve">Dalit</w:t>
      </w:r>
      <w:r w:rsidDel="00000000" w:rsidR="00000000" w:rsidRPr="00000000">
        <w:rPr>
          <w:rFonts w:ascii="Times New Roman" w:cs="Times New Roman" w:eastAsia="Times New Roman" w:hAnsi="Times New Roman"/>
          <w:i w:val="1"/>
          <w:sz w:val="20"/>
          <w:szCs w:val="20"/>
          <w:rtl w:val="0"/>
        </w:rPr>
        <w:t xml:space="preserve"> Literature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outcaste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Malayali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Keralite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Marāṭhī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Indian</w:t>
      </w:r>
      <w:r w:rsidDel="00000000" w:rsidR="00000000" w:rsidRPr="00000000">
        <w:rPr>
          <w:rFonts w:ascii="Times New Roman" w:cs="Times New Roman" w:eastAsia="Times New Roman" w:hAnsi="Times New Roman"/>
          <w:sz w:val="20"/>
          <w:szCs w:val="20"/>
          <w:rtl w:val="0"/>
        </w:rPr>
        <w:t xml:space="preserve"> people, </w:t>
      </w:r>
      <w:r w:rsidDel="00000000" w:rsidR="00000000" w:rsidRPr="00000000">
        <w:rPr>
          <w:rFonts w:ascii="Times New Roman" w:cs="Times New Roman" w:eastAsia="Times New Roman" w:hAnsi="Times New Roman"/>
          <w:sz w:val="20"/>
          <w:szCs w:val="20"/>
          <w:u w:val="single"/>
          <w:rtl w:val="0"/>
        </w:rPr>
        <w:t xml:space="preserve">sweeper</w:t>
      </w:r>
      <w:r w:rsidDel="00000000" w:rsidR="00000000" w:rsidRPr="00000000">
        <w:rPr>
          <w:rFonts w:ascii="Times New Roman" w:cs="Times New Roman" w:eastAsia="Times New Roman" w:hAnsi="Times New Roman"/>
          <w:sz w:val="20"/>
          <w:szCs w:val="20"/>
          <w:rtl w:val="0"/>
        </w:rPr>
        <w:t xml:space="preserve">s, or latrine </w:t>
      </w:r>
      <w:r w:rsidDel="00000000" w:rsidR="00000000" w:rsidRPr="00000000">
        <w:rPr>
          <w:rFonts w:ascii="Times New Roman" w:cs="Times New Roman" w:eastAsia="Times New Roman" w:hAnsi="Times New Roman"/>
          <w:sz w:val="20"/>
          <w:szCs w:val="20"/>
          <w:u w:val="single"/>
          <w:rtl w:val="0"/>
        </w:rPr>
        <w:t xml:space="preserve">cleaner</w:t>
      </w:r>
      <w:r w:rsidDel="00000000" w:rsidR="00000000" w:rsidRPr="00000000">
        <w:rPr>
          <w:rFonts w:ascii="Times New Roman" w:cs="Times New Roman" w:eastAsia="Times New Roman" w:hAnsi="Times New Roman"/>
          <w:sz w:val="20"/>
          <w:szCs w:val="20"/>
          <w:rtl w:val="0"/>
        </w:rPr>
        <w:t xml:space="preserve">s by asking “of what class?”] </w:t>
      </w:r>
      <w:r w:rsidDel="00000000" w:rsidR="00000000" w:rsidRPr="00000000">
        <w:rPr>
          <w:rFonts w:ascii="Times New Roman" w:cs="Times New Roman" w:eastAsia="Times New Roman" w:hAnsi="Times New Roman"/>
          <w:color w:val="666666"/>
          <w:sz w:val="20"/>
          <w:szCs w:val="20"/>
          <w:rtl w:val="0"/>
        </w:rPr>
        <w:t xml:space="preserve">(Baby Kamble wrote </w:t>
      </w:r>
      <w:r w:rsidDel="00000000" w:rsidR="00000000" w:rsidRPr="00000000">
        <w:rPr>
          <w:rFonts w:ascii="Times New Roman" w:cs="Times New Roman" w:eastAsia="Times New Roman" w:hAnsi="Times New Roman"/>
          <w:i w:val="1"/>
          <w:color w:val="666666"/>
          <w:sz w:val="20"/>
          <w:szCs w:val="20"/>
          <w:rtl w:val="0"/>
        </w:rPr>
        <w:t xml:space="preserve">The Prisons We Broke</w:t>
      </w:r>
      <w:r w:rsidDel="00000000" w:rsidR="00000000" w:rsidRPr="00000000">
        <w:rPr>
          <w:rFonts w:ascii="Times New Roman" w:cs="Times New Roman" w:eastAsia="Times New Roman" w:hAnsi="Times New Roman"/>
          <w:color w:val="666666"/>
          <w:sz w:val="20"/>
          <w:szCs w:val="20"/>
          <w:rtl w:val="0"/>
        </w:rPr>
        <w:t xml:space="preserve">. The fourth sentence is from </w:t>
      </w:r>
      <w:r w:rsidDel="00000000" w:rsidR="00000000" w:rsidRPr="00000000">
        <w:rPr>
          <w:rFonts w:ascii="Times New Roman" w:cs="Times New Roman" w:eastAsia="Times New Roman" w:hAnsi="Times New Roman"/>
          <w:i w:val="1"/>
          <w:color w:val="666666"/>
          <w:sz w:val="20"/>
          <w:szCs w:val="20"/>
          <w:rtl w:val="0"/>
        </w:rPr>
        <w:t xml:space="preserve">A Fine Balance</w:t>
      </w:r>
      <w:r w:rsidDel="00000000" w:rsidR="00000000" w:rsidRPr="00000000">
        <w:rPr>
          <w:rFonts w:ascii="Times New Roman" w:cs="Times New Roman" w:eastAsia="Times New Roman" w:hAnsi="Times New Roman"/>
          <w:color w:val="666666"/>
          <w:sz w:val="20"/>
          <w:szCs w:val="20"/>
          <w:rtl w:val="0"/>
        </w:rPr>
        <w:t xml:space="preserve"> by Rohinton Mistry. Anand’s novel is </w:t>
      </w:r>
      <w:r w:rsidDel="00000000" w:rsidR="00000000" w:rsidRPr="00000000">
        <w:rPr>
          <w:rFonts w:ascii="Times New Roman" w:cs="Times New Roman" w:eastAsia="Times New Roman" w:hAnsi="Times New Roman"/>
          <w:i w:val="1"/>
          <w:color w:val="666666"/>
          <w:sz w:val="20"/>
          <w:szCs w:val="20"/>
          <w:rtl w:val="0"/>
        </w:rPr>
        <w:t xml:space="preserve">Untouchable</w:t>
      </w:r>
      <w:r w:rsidDel="00000000" w:rsidR="00000000" w:rsidRPr="00000000">
        <w:rPr>
          <w:rFonts w:ascii="Times New Roman" w:cs="Times New Roman" w:eastAsia="Times New Roman" w:hAnsi="Times New Roman"/>
          <w:color w:val="666666"/>
          <w:sz w:val="20"/>
          <w:szCs w:val="20"/>
          <w:rtl w:val="0"/>
        </w:rPr>
        <w:t xml:space="preserve">. Arundhati Roy wrote </w:t>
      </w:r>
      <w:r w:rsidDel="00000000" w:rsidR="00000000" w:rsidRPr="00000000">
        <w:rPr>
          <w:rFonts w:ascii="Times New Roman" w:cs="Times New Roman" w:eastAsia="Times New Roman" w:hAnsi="Times New Roman"/>
          <w:i w:val="1"/>
          <w:color w:val="666666"/>
          <w:sz w:val="20"/>
          <w:szCs w:val="20"/>
          <w:rtl w:val="0"/>
        </w:rPr>
        <w:t xml:space="preserve">The God of Small Things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An orchestral work by this composer begins with a quick exchange between the bass section and a solo oboe and viola. A cantata by this composer ends with a thrice-repeated four-part canon on text that translates as “</w:t>
      </w:r>
      <w:r w:rsidDel="00000000" w:rsidR="00000000" w:rsidRPr="00000000">
        <w:rPr>
          <w:rFonts w:ascii="Times New Roman" w:cs="Times New Roman" w:eastAsia="Times New Roman" w:hAnsi="Times New Roman"/>
          <w:sz w:val="20"/>
          <w:szCs w:val="20"/>
          <w:rtl w:val="0"/>
        </w:rPr>
        <w:t xml:space="preserve">Loosened</w:t>
      </w:r>
      <w:r w:rsidDel="00000000" w:rsidR="00000000" w:rsidRPr="00000000">
        <w:rPr>
          <w:rFonts w:ascii="Times New Roman" w:cs="Times New Roman" w:eastAsia="Times New Roman" w:hAnsi="Times New Roman"/>
          <w:sz w:val="20"/>
          <w:szCs w:val="20"/>
          <w:rtl w:val="0"/>
        </w:rPr>
        <w:t xml:space="preserve"> from the womb.” This composer omitted double basses from his only symphony, whose second and final part is a set of variations. Early works by this composer include a </w:t>
      </w:r>
      <w:r w:rsidDel="00000000" w:rsidR="00000000" w:rsidRPr="00000000">
        <w:rPr>
          <w:rFonts w:ascii="Times New Roman" w:cs="Times New Roman" w:eastAsia="Times New Roman" w:hAnsi="Times New Roman"/>
          <w:i w:val="1"/>
          <w:sz w:val="20"/>
          <w:szCs w:val="20"/>
          <w:rtl w:val="0"/>
        </w:rPr>
        <w:t xml:space="preserve">Passacaglia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orchestra and the tone poem </w:t>
      </w:r>
      <w:r w:rsidDel="00000000" w:rsidR="00000000" w:rsidRPr="00000000">
        <w:rPr>
          <w:rFonts w:ascii="Times New Roman" w:cs="Times New Roman" w:eastAsia="Times New Roman" w:hAnsi="Times New Roman"/>
          <w:i w:val="1"/>
          <w:sz w:val="20"/>
          <w:szCs w:val="20"/>
          <w:rtl w:val="0"/>
        </w:rPr>
        <w:t xml:space="preserve">Im Sommerwind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im</w:t>
      </w:r>
      <w:r w:rsidDel="00000000" w:rsidR="00000000" w:rsidRPr="00000000">
        <w:rPr>
          <w:rFonts w:ascii="Times New Roman" w:cs="Times New Roman" w:eastAsia="Times New Roman" w:hAnsi="Times New Roman"/>
          <w:color w:val="666666"/>
          <w:sz w:val="20"/>
          <w:szCs w:val="20"/>
          <w:rtl w:val="0"/>
        </w:rPr>
        <w:t xml:space="preserve"> ZOM-er-vint”)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composer’s innovative and sparse orchestration of Bach’s </w:t>
      </w:r>
      <w:r w:rsidDel="00000000" w:rsidR="00000000" w:rsidRPr="00000000">
        <w:rPr>
          <w:rFonts w:ascii="Times New Roman" w:cs="Times New Roman" w:eastAsia="Times New Roman" w:hAnsi="Times New Roman"/>
          <w:i w:val="1"/>
          <w:sz w:val="20"/>
          <w:szCs w:val="20"/>
          <w:rtl w:val="0"/>
        </w:rPr>
        <w:t xml:space="preserve">Ricercar a 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(“ree-cher-KAR ah six”)</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The Musical Offering</w:t>
      </w:r>
      <w:r w:rsidDel="00000000" w:rsidR="00000000" w:rsidRPr="00000000">
        <w:rPr>
          <w:rFonts w:ascii="Times New Roman" w:cs="Times New Roman" w:eastAsia="Times New Roman" w:hAnsi="Times New Roman"/>
          <w:sz w:val="20"/>
          <w:szCs w:val="20"/>
          <w:rtl w:val="0"/>
        </w:rPr>
        <w:t xml:space="preserve"> extended his mentor’s technique of </w:t>
      </w:r>
      <w:r w:rsidDel="00000000" w:rsidR="00000000" w:rsidRPr="00000000">
        <w:rPr>
          <w:rFonts w:ascii="Times New Roman" w:cs="Times New Roman" w:eastAsia="Times New Roman" w:hAnsi="Times New Roman"/>
          <w:i w:val="1"/>
          <w:sz w:val="20"/>
          <w:szCs w:val="20"/>
          <w:rtl w:val="0"/>
        </w:rPr>
        <w:t xml:space="preserve">Klangfarbenmelodie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composer collaborated with Hildegard </w:t>
      </w:r>
      <w:r w:rsidDel="00000000" w:rsidR="00000000" w:rsidRPr="00000000">
        <w:rPr>
          <w:rFonts w:ascii="Times New Roman" w:cs="Times New Roman" w:eastAsia="Times New Roman" w:hAnsi="Times New Roman"/>
          <w:sz w:val="20"/>
          <w:szCs w:val="20"/>
          <w:rtl w:val="0"/>
        </w:rPr>
        <w:t xml:space="preserve">Jone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(“YO-nuh”)</w:t>
      </w:r>
      <w:r w:rsidDel="00000000" w:rsidR="00000000" w:rsidRPr="00000000">
        <w:rPr>
          <w:rFonts w:ascii="Times New Roman" w:cs="Times New Roman" w:eastAsia="Times New Roman" w:hAnsi="Times New Roman"/>
          <w:sz w:val="20"/>
          <w:szCs w:val="20"/>
          <w:rtl w:val="0"/>
        </w:rPr>
        <w:t xml:space="preserve"> to write two cantatas, the second of which, at 15 minutes, is his longest composition.</w:t>
      </w:r>
      <w:r w:rsidDel="00000000" w:rsidR="00000000" w:rsidRPr="00000000">
        <w:rPr>
          <w:rFonts w:ascii="Times New Roman" w:cs="Times New Roman" w:eastAsia="Times New Roman" w:hAnsi="Times New Roman"/>
          <w:sz w:val="20"/>
          <w:szCs w:val="20"/>
          <w:rtl w:val="0"/>
        </w:rPr>
        <w:t xml:space="preserve"> For 10 points, name this student of Schoenberg, the most radical composer of the Second Viennese School.</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Webern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(“VAY-bun”)</w:t>
      </w:r>
      <w:r w:rsidDel="00000000" w:rsidR="00000000" w:rsidRPr="00000000">
        <w:rPr>
          <w:rFonts w:ascii="Times New Roman" w:cs="Times New Roman" w:eastAsia="Times New Roman" w:hAnsi="Times New Roman"/>
          <w:sz w:val="20"/>
          <w:szCs w:val="20"/>
          <w:rtl w:val="0"/>
        </w:rPr>
        <w:t xml:space="preserve"> [or Anton Friedrich Wilhelm von </w:t>
      </w:r>
      <w:r w:rsidDel="00000000" w:rsidR="00000000" w:rsidRPr="00000000">
        <w:rPr>
          <w:rFonts w:ascii="Times New Roman" w:cs="Times New Roman" w:eastAsia="Times New Roman" w:hAnsi="Times New Roman"/>
          <w:b w:val="1"/>
          <w:sz w:val="20"/>
          <w:szCs w:val="20"/>
          <w:u w:val="single"/>
          <w:rtl w:val="0"/>
        </w:rPr>
        <w:t xml:space="preserve">Webern</w:t>
      </w:r>
      <w:r w:rsidDel="00000000" w:rsidR="00000000" w:rsidRPr="00000000">
        <w:rPr>
          <w:rFonts w:ascii="Times New Roman" w:cs="Times New Roman" w:eastAsia="Times New Roman" w:hAnsi="Times New Roman"/>
          <w:sz w:val="20"/>
          <w:szCs w:val="20"/>
          <w:rtl w:val="0"/>
        </w:rPr>
        <w:t xml:space="preserve">; reject “von Weber”] </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creation of properly scaled examples of these concepts is equated with the problem of defining ownership in a paper by George Demsetz that contrasts the definitions of these concepts given by Joe Bain, James Ferguson, and George Stigler. A force that is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mitigated</w:t>
      </w:r>
      <w:r w:rsidDel="00000000" w:rsidR="00000000" w:rsidRPr="00000000">
        <w:rPr>
          <w:rFonts w:ascii="Times New Roman" w:cs="Times New Roman" w:eastAsia="Times New Roman" w:hAnsi="Times New Roman"/>
          <w:sz w:val="20"/>
          <w:szCs w:val="20"/>
          <w:rtl w:val="0"/>
        </w:rPr>
        <w:t xml:space="preserve"> by these concepts is analyzed alongside competitive rivalry, the threat of substitutes, and two forms of bargaining power in Michael E. Porter’s five forces framework.</w:t>
      </w:r>
      <w:r w:rsidDel="00000000" w:rsidR="00000000" w:rsidRPr="00000000">
        <w:rPr>
          <w:rFonts w:ascii="Times New Roman" w:cs="Times New Roman" w:eastAsia="Times New Roman" w:hAnsi="Times New Roman"/>
          <w:sz w:val="20"/>
          <w:szCs w:val="20"/>
          <w:rtl w:val="0"/>
        </w:rPr>
        <w:t xml:space="preserve"> Exclusive dealing is an example of the “strategic” type of these concepts, which is created deliberately, in contrast to the “structural” type, which arises from inherent industry conditions. These concepts, which include capital requirements and economies of scale, are low in monopolistic competition and absent in perfect competition. For 10 points, name these obstacles that prevent new businesses from coming into </w:t>
      </w:r>
      <w:r w:rsidDel="00000000" w:rsidR="00000000" w:rsidRPr="00000000">
        <w:rPr>
          <w:rFonts w:ascii="Times New Roman" w:cs="Times New Roman" w:eastAsia="Times New Roman" w:hAnsi="Times New Roman"/>
          <w:sz w:val="20"/>
          <w:szCs w:val="20"/>
          <w:rtl w:val="0"/>
        </w:rPr>
        <w:t xml:space="preserve">a market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barrier</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entry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entry barrier</w:t>
      </w:r>
      <w:r w:rsidDel="00000000" w:rsidR="00000000" w:rsidRPr="00000000">
        <w:rPr>
          <w:rFonts w:ascii="Times New Roman" w:cs="Times New Roman" w:eastAsia="Times New Roman" w:hAnsi="Times New Roman"/>
          <w:sz w:val="20"/>
          <w:szCs w:val="20"/>
          <w:rtl w:val="0"/>
        </w:rPr>
        <w:t xml:space="preserve">s; or economic </w:t>
      </w:r>
      <w:r w:rsidDel="00000000" w:rsidR="00000000" w:rsidRPr="00000000">
        <w:rPr>
          <w:rFonts w:ascii="Times New Roman" w:cs="Times New Roman" w:eastAsia="Times New Roman" w:hAnsi="Times New Roman"/>
          <w:b w:val="1"/>
          <w:sz w:val="20"/>
          <w:szCs w:val="20"/>
          <w:u w:val="single"/>
          <w:rtl w:val="0"/>
        </w:rPr>
        <w:t xml:space="preserve">barrier</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entry</w:t>
      </w:r>
      <w:r w:rsidDel="00000000" w:rsidR="00000000" w:rsidRPr="00000000">
        <w:rPr>
          <w:rFonts w:ascii="Times New Roman" w:cs="Times New Roman" w:eastAsia="Times New Roman" w:hAnsi="Times New Roman"/>
          <w:sz w:val="20"/>
          <w:szCs w:val="20"/>
          <w:rtl w:val="0"/>
        </w:rPr>
        <w:t xml:space="preserve">; accept structural </w:t>
      </w:r>
      <w:r w:rsidDel="00000000" w:rsidR="00000000" w:rsidRPr="00000000">
        <w:rPr>
          <w:rFonts w:ascii="Times New Roman" w:cs="Times New Roman" w:eastAsia="Times New Roman" w:hAnsi="Times New Roman"/>
          <w:b w:val="1"/>
          <w:sz w:val="20"/>
          <w:szCs w:val="20"/>
          <w:u w:val="single"/>
          <w:rtl w:val="0"/>
        </w:rPr>
        <w:t xml:space="preserve">barrier</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entry</w:t>
      </w:r>
      <w:r w:rsidDel="00000000" w:rsidR="00000000" w:rsidRPr="00000000">
        <w:rPr>
          <w:rFonts w:ascii="Times New Roman" w:cs="Times New Roman" w:eastAsia="Times New Roman" w:hAnsi="Times New Roman"/>
          <w:sz w:val="20"/>
          <w:szCs w:val="20"/>
          <w:rtl w:val="0"/>
        </w:rPr>
        <w:t xml:space="preserve">; accept strategic </w:t>
      </w:r>
      <w:r w:rsidDel="00000000" w:rsidR="00000000" w:rsidRPr="00000000">
        <w:rPr>
          <w:rFonts w:ascii="Times New Roman" w:cs="Times New Roman" w:eastAsia="Times New Roman" w:hAnsi="Times New Roman"/>
          <w:b w:val="1"/>
          <w:sz w:val="20"/>
          <w:szCs w:val="20"/>
          <w:u w:val="single"/>
          <w:rtl w:val="0"/>
        </w:rPr>
        <w:t xml:space="preserve">barrier</w:t>
      </w:r>
      <w:r w:rsidDel="00000000" w:rsidR="00000000" w:rsidRPr="00000000">
        <w:rPr>
          <w:rFonts w:ascii="Times New Roman" w:cs="Times New Roman" w:eastAsia="Times New Roman" w:hAnsi="Times New Roman"/>
          <w:sz w:val="20"/>
          <w:szCs w:val="20"/>
          <w:rtl w:val="0"/>
        </w:rPr>
        <w:t xml:space="preserve">s to </w:t>
      </w:r>
      <w:r w:rsidDel="00000000" w:rsidR="00000000" w:rsidRPr="00000000">
        <w:rPr>
          <w:rFonts w:ascii="Times New Roman" w:cs="Times New Roman" w:eastAsia="Times New Roman" w:hAnsi="Times New Roman"/>
          <w:b w:val="1"/>
          <w:sz w:val="20"/>
          <w:szCs w:val="20"/>
          <w:u w:val="single"/>
          <w:rtl w:val="0"/>
        </w:rPr>
        <w:t xml:space="preserve">entry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barrier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Derivatives of this compound that unexpectedly form in solid crystals of cinnamic </w:t>
      </w:r>
      <w:r w:rsidDel="00000000" w:rsidR="00000000" w:rsidRPr="00000000">
        <w:rPr>
          <w:rFonts w:ascii="Times New Roman" w:cs="Times New Roman" w:eastAsia="Times New Roman" w:hAnsi="Times New Roman"/>
          <w:color w:val="666666"/>
          <w:sz w:val="20"/>
          <w:szCs w:val="20"/>
          <w:rtl w:val="0"/>
        </w:rPr>
        <w:t xml:space="preserve">(“sin-NAM-ick”) </w:t>
      </w:r>
      <w:r w:rsidDel="00000000" w:rsidR="00000000" w:rsidRPr="00000000">
        <w:rPr>
          <w:rFonts w:ascii="Times New Roman" w:cs="Times New Roman" w:eastAsia="Times New Roman" w:hAnsi="Times New Roman"/>
          <w:sz w:val="20"/>
          <w:szCs w:val="20"/>
          <w:rtl w:val="0"/>
        </w:rPr>
        <w:t xml:space="preserve">acid spurred the development of the topochemical postulate. A derivative of this compound is the intermediate destroyed by retro-aldol cleavage in the de Mayo reaction. A dimerization that forms this compound is the simplest reaction that requires a Möbius twist on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orbitals so that there is one suprafacial </w:t>
      </w:r>
      <w:r w:rsidDel="00000000" w:rsidR="00000000" w:rsidRPr="00000000">
        <w:rPr>
          <w:rFonts w:ascii="Times New Roman" w:cs="Times New Roman" w:eastAsia="Times New Roman" w:hAnsi="Times New Roman"/>
          <w:color w:val="666666"/>
          <w:sz w:val="20"/>
          <w:szCs w:val="20"/>
          <w:rtl w:val="0"/>
        </w:rPr>
        <w:t xml:space="preserve">(“soo-pra-FAY-shull”)</w:t>
      </w:r>
      <w:r w:rsidDel="00000000" w:rsidR="00000000" w:rsidRPr="00000000">
        <w:rPr>
          <w:rFonts w:ascii="Times New Roman" w:cs="Times New Roman" w:eastAsia="Times New Roman" w:hAnsi="Times New Roman"/>
          <w:sz w:val="20"/>
          <w:szCs w:val="20"/>
          <w:rtl w:val="0"/>
        </w:rPr>
        <w:t xml:space="preserve"> and one </w:t>
      </w:r>
      <w:r w:rsidDel="00000000" w:rsidR="00000000" w:rsidRPr="00000000">
        <w:rPr>
          <w:rFonts w:ascii="Times New Roman" w:cs="Times New Roman" w:eastAsia="Times New Roman" w:hAnsi="Times New Roman"/>
          <w:sz w:val="20"/>
          <w:szCs w:val="20"/>
          <w:rtl w:val="0"/>
        </w:rPr>
        <w:t xml:space="preserve">antara</w:t>
      </w:r>
      <w:r w:rsidDel="00000000" w:rsidR="00000000" w:rsidRPr="00000000">
        <w:rPr>
          <w:rFonts w:ascii="Times New Roman" w:cs="Times New Roman" w:eastAsia="Times New Roman" w:hAnsi="Times New Roman"/>
          <w:sz w:val="20"/>
          <w:szCs w:val="20"/>
          <w:rtl w:val="0"/>
        </w:rPr>
        <w:t xml:space="preserve">facial component. 1,4-diradicals recombine to form a derivative of this compound in a type II </w:t>
      </w:r>
      <w:r w:rsidDel="00000000" w:rsidR="00000000" w:rsidRPr="00000000">
        <w:rPr>
          <w:rFonts w:ascii="Times New Roman" w:cs="Times New Roman" w:eastAsia="Times New Roman" w:hAnsi="Times New Roman"/>
          <w:color w:val="666666"/>
          <w:sz w:val="20"/>
          <w:szCs w:val="20"/>
          <w:rtl w:val="0"/>
        </w:rPr>
        <w:t xml:space="preserve">(“two”) </w:t>
      </w:r>
      <w:r w:rsidDel="00000000" w:rsidR="00000000" w:rsidRPr="00000000">
        <w:rPr>
          <w:rFonts w:ascii="Times New Roman" w:cs="Times New Roman" w:eastAsia="Times New Roman" w:hAnsi="Times New Roman"/>
          <w:sz w:val="20"/>
          <w:szCs w:val="20"/>
          <w:rtl w:val="0"/>
        </w:rPr>
        <w:t xml:space="preserve">Norrish reaction. A metal replaces a carbon atom in this compound in the intermediate of olefin metathesis </w:t>
      </w:r>
      <w:r w:rsidDel="00000000" w:rsidR="00000000" w:rsidRPr="00000000">
        <w:rPr>
          <w:rFonts w:ascii="Times New Roman" w:cs="Times New Roman" w:eastAsia="Times New Roman" w:hAnsi="Times New Roman"/>
          <w:color w:val="666666"/>
          <w:sz w:val="20"/>
          <w:szCs w:val="20"/>
          <w:rtl w:val="0"/>
        </w:rPr>
        <w:t xml:space="preserve">(“muh-TATH-uh-siss”)</w:t>
      </w:r>
      <w:r w:rsidDel="00000000" w:rsidR="00000000" w:rsidRPr="00000000">
        <w:rPr>
          <w:rFonts w:ascii="Times New Roman" w:cs="Times New Roman" w:eastAsia="Times New Roman" w:hAnsi="Times New Roman"/>
          <w:sz w:val="20"/>
          <w:szCs w:val="20"/>
          <w:rtl w:val="0"/>
        </w:rPr>
        <w:t xml:space="preserve">. Under light, but not heat, alkenes like thymine dimerize to form derivatives of this compound in a [2 + 2] </w:t>
      </w:r>
      <w:r w:rsidDel="00000000" w:rsidR="00000000" w:rsidRPr="00000000">
        <w:rPr>
          <w:rFonts w:ascii="Times New Roman" w:cs="Times New Roman" w:eastAsia="Times New Roman" w:hAnsi="Times New Roman"/>
          <w:color w:val="666666"/>
          <w:sz w:val="20"/>
          <w:szCs w:val="20"/>
          <w:rtl w:val="0"/>
        </w:rPr>
        <w:t xml:space="preserve">(“two plus two”) </w:t>
      </w:r>
      <w:r w:rsidDel="00000000" w:rsidR="00000000" w:rsidRPr="00000000">
        <w:rPr>
          <w:rFonts w:ascii="Times New Roman" w:cs="Times New Roman" w:eastAsia="Times New Roman" w:hAnsi="Times New Roman"/>
          <w:sz w:val="20"/>
          <w:szCs w:val="20"/>
          <w:rtl w:val="0"/>
        </w:rPr>
        <w:t xml:space="preserve">cycloaddition. This compound has bond angles of 88 degrees because it puckers into a butterfly configuration to reduce ring strain. For 10 points, name this cyclic alkane containing four carbons.</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cyclobutane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C4H8</w:t>
      </w:r>
      <w:r w:rsidDel="00000000" w:rsidR="00000000" w:rsidRPr="00000000">
        <w:rPr>
          <w:rFonts w:ascii="Times New Roman" w:cs="Times New Roman" w:eastAsia="Times New Roman" w:hAnsi="Times New Roman"/>
          <w:sz w:val="20"/>
          <w:szCs w:val="20"/>
          <w:rtl w:val="0"/>
        </w:rPr>
        <w:t xml:space="preserve">; reject “butane”; reject “cyclobutadiene”]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the late 15th century, a marble inscription mentioning this deity was transferred from Rome to the Salerno </w:t>
      </w:r>
      <w:r w:rsidDel="00000000" w:rsidR="00000000" w:rsidRPr="00000000">
        <w:rPr>
          <w:rFonts w:ascii="Times New Roman" w:cs="Times New Roman" w:eastAsia="Times New Roman" w:hAnsi="Times New Roman"/>
          <w:sz w:val="20"/>
          <w:szCs w:val="20"/>
          <w:rtl w:val="0"/>
        </w:rPr>
        <w:t xml:space="preserve">archi</w:t>
      </w:r>
      <w:r w:rsidDel="00000000" w:rsidR="00000000" w:rsidRPr="00000000">
        <w:rPr>
          <w:rFonts w:ascii="Times New Roman" w:cs="Times New Roman" w:eastAsia="Times New Roman" w:hAnsi="Times New Roman"/>
          <w:sz w:val="20"/>
          <w:szCs w:val="20"/>
          <w:rtl w:val="0"/>
        </w:rPr>
        <w:t xml:space="preserve">episcopal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(“ARK-ee-uh-PISS-kuh-pull”)</w:t>
      </w:r>
      <w:r w:rsidDel="00000000" w:rsidR="00000000" w:rsidRPr="00000000">
        <w:rPr>
          <w:rFonts w:ascii="Times New Roman" w:cs="Times New Roman" w:eastAsia="Times New Roman" w:hAnsi="Times New Roman"/>
          <w:sz w:val="20"/>
          <w:szCs w:val="20"/>
          <w:rtl w:val="0"/>
        </w:rPr>
        <w:t xml:space="preserve"> complex in an antiquarian hoax involving a fake ancient temple. Ovid described this deity working with a curved tool, “not a javelin,” while listening to a story about a man who falls in love with a descendant of Teucer </w:t>
      </w:r>
      <w:r w:rsidDel="00000000" w:rsidR="00000000" w:rsidRPr="00000000">
        <w:rPr>
          <w:rFonts w:ascii="Times New Roman" w:cs="Times New Roman" w:eastAsia="Times New Roman" w:hAnsi="Times New Roman"/>
          <w:color w:val="666666"/>
          <w:sz w:val="20"/>
          <w:szCs w:val="20"/>
          <w:rtl w:val="0"/>
        </w:rPr>
        <w:t xml:space="preserve">(“TOO-ser”)</w:t>
      </w:r>
      <w:r w:rsidDel="00000000" w:rsidR="00000000" w:rsidRPr="00000000">
        <w:rPr>
          <w:rFonts w:ascii="Times New Roman" w:cs="Times New Roman" w:eastAsia="Times New Roman" w:hAnsi="Times New Roman"/>
          <w:sz w:val="20"/>
          <w:szCs w:val="20"/>
          <w:rtl w:val="0"/>
        </w:rPr>
        <w:t xml:space="preserve"> but hangs himself on her doorstep. This goddess and her partner were venerated on an August 13th festival that marked the beginning of Autumn. After rejecting Silvanus and Picus, this goddess was finally seduced by a god whom Propertius claimed was from the Etruscan city of Volsinii. That god disguises himself as an old woman to tell this goddess about </w:t>
      </w:r>
      <w:r w:rsidDel="00000000" w:rsidR="00000000" w:rsidRPr="00000000">
        <w:rPr>
          <w:rFonts w:ascii="Times New Roman" w:cs="Times New Roman" w:eastAsia="Times New Roman" w:hAnsi="Times New Roman"/>
          <w:sz w:val="20"/>
          <w:szCs w:val="20"/>
          <w:rtl w:val="0"/>
        </w:rPr>
        <w:t xml:space="preserve">Anaxarete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(“uh-NACKS-uh-REE-tee”)</w:t>
      </w:r>
      <w:r w:rsidDel="00000000" w:rsidR="00000000" w:rsidRPr="00000000">
        <w:rPr>
          <w:rFonts w:ascii="Times New Roman" w:cs="Times New Roman" w:eastAsia="Times New Roman" w:hAnsi="Times New Roman"/>
          <w:sz w:val="20"/>
          <w:szCs w:val="20"/>
          <w:rtl w:val="0"/>
        </w:rPr>
        <w:t xml:space="preserve">, who was turned to stone after rejecting Iphis. This goddess’s symbols include the cornucopia and the pruning knife. For 10 points, name this Roman goddess of fruit and orchards, the consort of </w:t>
      </w:r>
      <w:r w:rsidDel="00000000" w:rsidR="00000000" w:rsidRPr="00000000">
        <w:rPr>
          <w:rFonts w:ascii="Times New Roman" w:cs="Times New Roman" w:eastAsia="Times New Roman" w:hAnsi="Times New Roman"/>
          <w:sz w:val="20"/>
          <w:szCs w:val="20"/>
          <w:rtl w:val="0"/>
        </w:rPr>
        <w:t xml:space="preserve">Vertumnus.</w:t>
      </w: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Pomona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 </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letter by this writer warned of demagogues “who will descend upon Europe” and act as “terrible simplifiers.” This writer produced a comprehensive study of a country’s art that was arranged geographically to act as a travel guide in </w:t>
      </w:r>
      <w:r w:rsidDel="00000000" w:rsidR="00000000" w:rsidRPr="00000000">
        <w:rPr>
          <w:rFonts w:ascii="Times New Roman" w:cs="Times New Roman" w:eastAsia="Times New Roman" w:hAnsi="Times New Roman"/>
          <w:i w:val="1"/>
          <w:sz w:val="20"/>
          <w:szCs w:val="20"/>
          <w:rtl w:val="0"/>
        </w:rPr>
        <w:t xml:space="preserve">The Cicerone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CHEECH-eh-roh-neh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writer described a time when “a common veil woven of faith, illusion, and childish prepossession” covered “both sides of human consciousness, [which] lay dreaming or half awake.” A book by this writer that includes the sections “The Discovery of the World and of Man” and “The Development of the Individual” inspired the research of Johan Huizinga </w:t>
      </w:r>
      <w:r w:rsidDel="00000000" w:rsidR="00000000" w:rsidRPr="00000000">
        <w:rPr>
          <w:rFonts w:ascii="Times New Roman" w:cs="Times New Roman" w:eastAsia="Times New Roman" w:hAnsi="Times New Roman"/>
          <w:color w:val="666666"/>
          <w:sz w:val="20"/>
          <w:szCs w:val="20"/>
          <w:rtl w:val="0"/>
        </w:rPr>
        <w:t xml:space="preserve">(“YO-han HOY-zing-uh”)</w:t>
      </w:r>
      <w:r w:rsidDel="00000000" w:rsidR="00000000" w:rsidRPr="00000000">
        <w:rPr>
          <w:rFonts w:ascii="Times New Roman" w:cs="Times New Roman" w:eastAsia="Times New Roman" w:hAnsi="Times New Roman"/>
          <w:sz w:val="20"/>
          <w:szCs w:val="20"/>
          <w:rtl w:val="0"/>
        </w:rPr>
        <w:t xml:space="preserve">. This writer described a period of “the State as the outcome of reflection and calculation – the State as a work of art” in a pioneering book on cultural history. For 10 points, name this 19th-century Swiss historian who wrote </w:t>
      </w:r>
      <w:r w:rsidDel="00000000" w:rsidR="00000000" w:rsidRPr="00000000">
        <w:rPr>
          <w:rFonts w:ascii="Times New Roman" w:cs="Times New Roman" w:eastAsia="Times New Roman" w:hAnsi="Times New Roman"/>
          <w:i w:val="1"/>
          <w:sz w:val="20"/>
          <w:szCs w:val="20"/>
          <w:rtl w:val="0"/>
        </w:rPr>
        <w:t xml:space="preserve">The Civilization of the Renaissance in Italy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Jacob </w:t>
      </w:r>
      <w:r w:rsidDel="00000000" w:rsidR="00000000" w:rsidRPr="00000000">
        <w:rPr>
          <w:rFonts w:ascii="Times New Roman" w:cs="Times New Roman" w:eastAsia="Times New Roman" w:hAnsi="Times New Roman"/>
          <w:b w:val="1"/>
          <w:sz w:val="20"/>
          <w:szCs w:val="20"/>
          <w:u w:val="single"/>
          <w:rtl w:val="0"/>
        </w:rPr>
        <w:t xml:space="preserve">Burckhardt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Carl Jacob Christoph </w:t>
      </w:r>
      <w:r w:rsidDel="00000000" w:rsidR="00000000" w:rsidRPr="00000000">
        <w:rPr>
          <w:rFonts w:ascii="Times New Roman" w:cs="Times New Roman" w:eastAsia="Times New Roman" w:hAnsi="Times New Roman"/>
          <w:b w:val="1"/>
          <w:sz w:val="20"/>
          <w:szCs w:val="20"/>
          <w:u w:val="single"/>
          <w:rtl w:val="0"/>
        </w:rPr>
        <w:t xml:space="preserve">Burckhardt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Matter caught in the forward and reverse shock at the heads of these features forms cocoons that surround and shape them. In models based on a paper by Donald Lynden-Bell, these features remain Poynting-flux-dominated over large distances due to “magnetic towers” that are laterally stabilized by ambient gas. SS 433 was the first known binary system to display these features, making that system the first microquasar. The opening angle of these features determines the shape of a namesake break in “gamma ray burst afterglow light curves” after which the curves dramatically steepen. The formation of these features by young stars was discovered by George Herbig and Guillermo Haro. Around black holes, these features are sustained by magnetic fields generated in accretion disks. For 10 points, name these highly collimated ejections of plasma pointing along the axis of rotation of galactic nuclei.</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astrophysical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s [accept relativistic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jet</w:t>
      </w:r>
      <w:r w:rsidDel="00000000" w:rsidR="00000000" w:rsidRPr="00000000">
        <w:rPr>
          <w:rFonts w:ascii="Times New Roman" w:cs="Times New Roman" w:eastAsia="Times New Roman" w:hAnsi="Times New Roman"/>
          <w:sz w:val="20"/>
          <w:szCs w:val="20"/>
          <w:rtl w:val="0"/>
        </w:rPr>
        <w:t xml:space="preserve"> breaks]</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 author with this surname wrote about a countess who learns of Alfred Vargrave’s engagement to Miss Darcy in a verse novel that was accused of being a plagiarized version of George Sand’s </w:t>
      </w:r>
      <w:r w:rsidDel="00000000" w:rsidR="00000000" w:rsidRPr="00000000">
        <w:rPr>
          <w:rFonts w:ascii="Times New Roman" w:cs="Times New Roman" w:eastAsia="Times New Roman" w:hAnsi="Times New Roman"/>
          <w:i w:val="1"/>
          <w:sz w:val="20"/>
          <w:szCs w:val="20"/>
          <w:rtl w:val="0"/>
        </w:rPr>
        <w:t xml:space="preserve">Lavinia</w:t>
      </w:r>
      <w:r w:rsidDel="00000000" w:rsidR="00000000" w:rsidRPr="00000000">
        <w:rPr>
          <w:rFonts w:ascii="Times New Roman" w:cs="Times New Roman" w:eastAsia="Times New Roman" w:hAnsi="Times New Roman"/>
          <w:sz w:val="20"/>
          <w:szCs w:val="20"/>
          <w:rtl w:val="0"/>
        </w:rPr>
        <w:t xml:space="preserve">. Oscar Wilde’s </w:t>
      </w:r>
      <w:r w:rsidDel="00000000" w:rsidR="00000000" w:rsidRPr="00000000">
        <w:rPr>
          <w:rFonts w:ascii="Times New Roman" w:cs="Times New Roman" w:eastAsia="Times New Roman" w:hAnsi="Times New Roman"/>
          <w:i w:val="1"/>
          <w:sz w:val="20"/>
          <w:szCs w:val="20"/>
          <w:rtl w:val="0"/>
        </w:rPr>
        <w:t xml:space="preserve">Lady Windermere’s Fan</w:t>
      </w:r>
      <w:r w:rsidDel="00000000" w:rsidR="00000000" w:rsidRPr="00000000">
        <w:rPr>
          <w:rFonts w:ascii="Times New Roman" w:cs="Times New Roman" w:eastAsia="Times New Roman" w:hAnsi="Times New Roman"/>
          <w:sz w:val="20"/>
          <w:szCs w:val="20"/>
          <w:rtl w:val="0"/>
        </w:rPr>
        <w:t xml:space="preserve"> was dedicated to “the dear memory” of that author with this surname, who wrote </w:t>
      </w:r>
      <w:r w:rsidDel="00000000" w:rsidR="00000000" w:rsidRPr="00000000">
        <w:rPr>
          <w:rFonts w:ascii="Times New Roman" w:cs="Times New Roman" w:eastAsia="Times New Roman" w:hAnsi="Times New Roman"/>
          <w:i w:val="1"/>
          <w:sz w:val="20"/>
          <w:szCs w:val="20"/>
          <w:rtl w:val="0"/>
        </w:rPr>
        <w:t xml:space="preserve">Lucile</w:t>
      </w:r>
      <w:r w:rsidDel="00000000" w:rsidR="00000000" w:rsidRPr="00000000">
        <w:rPr>
          <w:rFonts w:ascii="Times New Roman" w:cs="Times New Roman" w:eastAsia="Times New Roman" w:hAnsi="Times New Roman"/>
          <w:sz w:val="20"/>
          <w:szCs w:val="20"/>
          <w:rtl w:val="0"/>
        </w:rPr>
        <w:t xml:space="preserve"> under the pen name Owen Meredith. A Karl Bryullov painting inspired another author with this surname to write a novel about the love between Ione </w:t>
      </w:r>
      <w:r w:rsidDel="00000000" w:rsidR="00000000" w:rsidRPr="00000000">
        <w:rPr>
          <w:rFonts w:ascii="Times New Roman" w:cs="Times New Roman" w:eastAsia="Times New Roman" w:hAnsi="Times New Roman"/>
          <w:color w:val="666666"/>
          <w:sz w:val="20"/>
          <w:szCs w:val="20"/>
          <w:rtl w:val="0"/>
        </w:rPr>
        <w:t xml:space="preserve">(“eye-OH-nee”)</w:t>
      </w:r>
      <w:r w:rsidDel="00000000" w:rsidR="00000000" w:rsidRPr="00000000">
        <w:rPr>
          <w:rFonts w:ascii="Times New Roman" w:cs="Times New Roman" w:eastAsia="Times New Roman" w:hAnsi="Times New Roman"/>
          <w:sz w:val="20"/>
          <w:szCs w:val="20"/>
          <w:rtl w:val="0"/>
        </w:rPr>
        <w:t xml:space="preserve"> and Glaucus in the title city. In another novel by that author with this surname, the title gentleman is arrested for highway robbery, but finds out at the trial that Judge Brandon is his father. That author with this surname inspired the Wagner opera </w:t>
      </w:r>
      <w:r w:rsidDel="00000000" w:rsidR="00000000" w:rsidRPr="00000000">
        <w:rPr>
          <w:rFonts w:ascii="Times New Roman" w:cs="Times New Roman" w:eastAsia="Times New Roman" w:hAnsi="Times New Roman"/>
          <w:i w:val="1"/>
          <w:sz w:val="20"/>
          <w:szCs w:val="20"/>
          <w:rtl w:val="0"/>
        </w:rPr>
        <w:t xml:space="preserve">Rienzi</w:t>
      </w:r>
      <w:r w:rsidDel="00000000" w:rsidR="00000000" w:rsidRPr="00000000">
        <w:rPr>
          <w:rFonts w:ascii="Times New Roman" w:cs="Times New Roman" w:eastAsia="Times New Roman" w:hAnsi="Times New Roman"/>
          <w:sz w:val="20"/>
          <w:szCs w:val="20"/>
          <w:rtl w:val="0"/>
        </w:rPr>
        <w:t xml:space="preserve"> and wrote </w:t>
      </w:r>
      <w:r w:rsidDel="00000000" w:rsidR="00000000" w:rsidRPr="00000000">
        <w:rPr>
          <w:rFonts w:ascii="Times New Roman" w:cs="Times New Roman" w:eastAsia="Times New Roman" w:hAnsi="Times New Roman"/>
          <w:i w:val="1"/>
          <w:sz w:val="20"/>
          <w:szCs w:val="20"/>
          <w:rtl w:val="0"/>
        </w:rPr>
        <w:t xml:space="preserve">The Last Days of Pompeii</w:t>
      </w:r>
      <w:r w:rsidDel="00000000" w:rsidR="00000000" w:rsidRPr="00000000">
        <w:rPr>
          <w:rFonts w:ascii="Times New Roman" w:cs="Times New Roman" w:eastAsia="Times New Roman" w:hAnsi="Times New Roman"/>
          <w:sz w:val="20"/>
          <w:szCs w:val="20"/>
          <w:rtl w:val="0"/>
        </w:rPr>
        <w:t xml:space="preserve">. For 10 points, give this surname of the author who began his novel </w:t>
      </w:r>
      <w:r w:rsidDel="00000000" w:rsidR="00000000" w:rsidRPr="00000000">
        <w:rPr>
          <w:rFonts w:ascii="Times New Roman" w:cs="Times New Roman" w:eastAsia="Times New Roman" w:hAnsi="Times New Roman"/>
          <w:i w:val="1"/>
          <w:sz w:val="20"/>
          <w:szCs w:val="20"/>
          <w:rtl w:val="0"/>
        </w:rPr>
        <w:t xml:space="preserve">Paul Clifford</w:t>
      </w:r>
      <w:r w:rsidDel="00000000" w:rsidR="00000000" w:rsidRPr="00000000">
        <w:rPr>
          <w:rFonts w:ascii="Times New Roman" w:cs="Times New Roman" w:eastAsia="Times New Roman" w:hAnsi="Times New Roman"/>
          <w:sz w:val="20"/>
          <w:szCs w:val="20"/>
          <w:rtl w:val="0"/>
        </w:rPr>
        <w:t xml:space="preserve"> with the phrase “It was a dark and stormy night.”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Bulwer-</w:t>
      </w:r>
      <w:r w:rsidDel="00000000" w:rsidR="00000000" w:rsidRPr="00000000">
        <w:rPr>
          <w:rFonts w:ascii="Times New Roman" w:cs="Times New Roman" w:eastAsia="Times New Roman" w:hAnsi="Times New Roman"/>
          <w:b w:val="1"/>
          <w:sz w:val="20"/>
          <w:szCs w:val="20"/>
          <w:u w:val="single"/>
          <w:rtl w:val="0"/>
        </w:rPr>
        <w:t xml:space="preserve">Lytton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Bulwer</w:t>
      </w:r>
      <w:r w:rsidDel="00000000" w:rsidR="00000000" w:rsidRPr="00000000">
        <w:rPr>
          <w:rFonts w:ascii="Times New Roman" w:cs="Times New Roman" w:eastAsia="Times New Roman" w:hAnsi="Times New Roman"/>
          <w:sz w:val="20"/>
          <w:szCs w:val="20"/>
          <w:rtl w:val="0"/>
        </w:rPr>
        <w:t xml:space="preserve">-Lytton; accept Robert </w:t>
      </w:r>
      <w:r w:rsidDel="00000000" w:rsidR="00000000" w:rsidRPr="00000000">
        <w:rPr>
          <w:rFonts w:ascii="Times New Roman" w:cs="Times New Roman" w:eastAsia="Times New Roman" w:hAnsi="Times New Roman"/>
          <w:sz w:val="20"/>
          <w:szCs w:val="20"/>
          <w:rtl w:val="0"/>
        </w:rPr>
        <w:t xml:space="preserve">Bulwer-</w:t>
      </w:r>
      <w:r w:rsidDel="00000000" w:rsidR="00000000" w:rsidRPr="00000000">
        <w:rPr>
          <w:rFonts w:ascii="Times New Roman" w:cs="Times New Roman" w:eastAsia="Times New Roman" w:hAnsi="Times New Roman"/>
          <w:b w:val="1"/>
          <w:sz w:val="20"/>
          <w:szCs w:val="20"/>
          <w:u w:val="single"/>
          <w:rtl w:val="0"/>
        </w:rPr>
        <w:t xml:space="preserve">Lytton</w:t>
      </w:r>
      <w:r w:rsidDel="00000000" w:rsidR="00000000" w:rsidRPr="00000000">
        <w:rPr>
          <w:rFonts w:ascii="Times New Roman" w:cs="Times New Roman" w:eastAsia="Times New Roman" w:hAnsi="Times New Roman"/>
          <w:sz w:val="20"/>
          <w:szCs w:val="20"/>
          <w:rtl w:val="0"/>
        </w:rPr>
        <w:t xml:space="preserve">; accept Lord </w:t>
      </w:r>
      <w:r w:rsidDel="00000000" w:rsidR="00000000" w:rsidRPr="00000000">
        <w:rPr>
          <w:rFonts w:ascii="Times New Roman" w:cs="Times New Roman" w:eastAsia="Times New Roman" w:hAnsi="Times New Roman"/>
          <w:b w:val="1"/>
          <w:sz w:val="20"/>
          <w:szCs w:val="20"/>
          <w:u w:val="single"/>
          <w:rtl w:val="0"/>
        </w:rPr>
        <w:t xml:space="preserve">Lytton</w:t>
      </w:r>
      <w:r w:rsidDel="00000000" w:rsidR="00000000" w:rsidRPr="00000000">
        <w:rPr>
          <w:rFonts w:ascii="Times New Roman" w:cs="Times New Roman" w:eastAsia="Times New Roman" w:hAnsi="Times New Roman"/>
          <w:sz w:val="20"/>
          <w:szCs w:val="20"/>
          <w:rtl w:val="0"/>
        </w:rPr>
        <w:t xml:space="preserve">; accept Edward </w:t>
      </w:r>
      <w:r w:rsidDel="00000000" w:rsidR="00000000" w:rsidRPr="00000000">
        <w:rPr>
          <w:rFonts w:ascii="Times New Roman" w:cs="Times New Roman" w:eastAsia="Times New Roman" w:hAnsi="Times New Roman"/>
          <w:b w:val="1"/>
          <w:sz w:val="20"/>
          <w:szCs w:val="20"/>
          <w:u w:val="single"/>
          <w:rtl w:val="0"/>
        </w:rPr>
        <w:t xml:space="preserve">Bulwer</w:t>
      </w:r>
      <w:r w:rsidDel="00000000" w:rsidR="00000000" w:rsidRPr="00000000">
        <w:rPr>
          <w:rFonts w:ascii="Times New Roman" w:cs="Times New Roman" w:eastAsia="Times New Roman" w:hAnsi="Times New Roman"/>
          <w:sz w:val="20"/>
          <w:szCs w:val="20"/>
          <w:rtl w:val="0"/>
        </w:rPr>
        <w:t xml:space="preserve"> or Edward George Earle Lytton </w:t>
      </w:r>
      <w:r w:rsidDel="00000000" w:rsidR="00000000" w:rsidRPr="00000000">
        <w:rPr>
          <w:rFonts w:ascii="Times New Roman" w:cs="Times New Roman" w:eastAsia="Times New Roman" w:hAnsi="Times New Roman"/>
          <w:b w:val="1"/>
          <w:sz w:val="20"/>
          <w:szCs w:val="20"/>
          <w:u w:val="single"/>
          <w:rtl w:val="0"/>
        </w:rPr>
        <w:t xml:space="preserve">Bulwer</w:t>
      </w:r>
      <w:r w:rsidDel="00000000" w:rsidR="00000000" w:rsidRPr="00000000">
        <w:rPr>
          <w:rFonts w:ascii="Times New Roman" w:cs="Times New Roman" w:eastAsia="Times New Roman" w:hAnsi="Times New Roman"/>
          <w:sz w:val="20"/>
          <w:szCs w:val="20"/>
          <w:rtl w:val="0"/>
        </w:rPr>
        <w:t xml:space="preserve">; prompt on Owen </w:t>
      </w:r>
      <w:r w:rsidDel="00000000" w:rsidR="00000000" w:rsidRPr="00000000">
        <w:rPr>
          <w:rFonts w:ascii="Times New Roman" w:cs="Times New Roman" w:eastAsia="Times New Roman" w:hAnsi="Times New Roman"/>
          <w:sz w:val="20"/>
          <w:szCs w:val="20"/>
          <w:u w:val="single"/>
          <w:rtl w:val="0"/>
        </w:rPr>
        <w:t xml:space="preserve">Meredith</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In a story from Sergio Pitol’s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color w:val="666666"/>
          <w:sz w:val="20"/>
          <w:szCs w:val="20"/>
          <w:rtl w:val="0"/>
        </w:rPr>
        <w:t xml:space="preserve">AI</w:t>
      </w:r>
      <w:r w:rsidDel="00000000" w:rsidR="00000000" w:rsidRPr="00000000">
        <w:rPr>
          <w:rFonts w:ascii="Times New Roman" w:cs="Times New Roman" w:eastAsia="Times New Roman" w:hAnsi="Times New Roman"/>
          <w:color w:val="666666"/>
          <w:sz w:val="20"/>
          <w:szCs w:val="20"/>
          <w:rtl w:val="0"/>
        </w:rPr>
        <w:t xml:space="preserve">R-hee-oh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pee-TOLL</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collection </w:t>
      </w:r>
      <w:r w:rsidDel="00000000" w:rsidR="00000000" w:rsidRPr="00000000">
        <w:rPr>
          <w:rFonts w:ascii="Times New Roman" w:cs="Times New Roman" w:eastAsia="Times New Roman" w:hAnsi="Times New Roman"/>
          <w:i w:val="1"/>
          <w:sz w:val="20"/>
          <w:szCs w:val="20"/>
          <w:rtl w:val="0"/>
        </w:rPr>
        <w:t xml:space="preserve">Mephisto’s Waltz</w:t>
      </w:r>
      <w:r w:rsidDel="00000000" w:rsidR="00000000" w:rsidRPr="00000000">
        <w:rPr>
          <w:rFonts w:ascii="Times New Roman" w:cs="Times New Roman" w:eastAsia="Times New Roman" w:hAnsi="Times New Roman"/>
          <w:sz w:val="20"/>
          <w:szCs w:val="20"/>
          <w:rtl w:val="0"/>
        </w:rPr>
        <w:t xml:space="preserve">, this animal gives the narrator a message of “twelve enlightening words.” For 10 points each: </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w:t>
      </w:r>
      <w:r w:rsidDel="00000000" w:rsidR="00000000" w:rsidRPr="00000000">
        <w:rPr>
          <w:rFonts w:ascii="Times New Roman" w:cs="Times New Roman" w:eastAsia="Times New Roman" w:hAnsi="Times New Roman"/>
          <w:sz w:val="20"/>
          <w:szCs w:val="20"/>
          <w:rtl w:val="0"/>
        </w:rPr>
        <w:t xml:space="preserve">novel</w:t>
      </w:r>
      <w:r w:rsidDel="00000000" w:rsidR="00000000" w:rsidRPr="00000000">
        <w:rPr>
          <w:rFonts w:ascii="Times New Roman" w:cs="Times New Roman" w:eastAsia="Times New Roman" w:hAnsi="Times New Roman"/>
          <w:sz w:val="20"/>
          <w:szCs w:val="20"/>
          <w:rtl w:val="0"/>
        </w:rPr>
        <w:t xml:space="preserve"> by a different author opens with a man’s description of a young woman from the Carpathians painting what type of animal at a zoo?</w:t>
      </w:r>
    </w:p>
    <w:p w:rsidR="00000000" w:rsidDel="00000000" w:rsidP="00000000" w:rsidRDefault="00000000" w:rsidRPr="00000000" w14:paraId="00000081">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panther</w:t>
      </w:r>
      <w:r w:rsidDel="00000000" w:rsidR="00000000" w:rsidRPr="00000000">
        <w:rPr>
          <w:rFonts w:ascii="Times New Roman" w:cs="Times New Roman" w:eastAsia="Times New Roman" w:hAnsi="Times New Roman"/>
          <w:sz w:val="20"/>
          <w:szCs w:val="20"/>
          <w:rtl w:val="0"/>
        </w:rPr>
        <w:t xml:space="preserve">s [accept black </w:t>
      </w:r>
      <w:r w:rsidDel="00000000" w:rsidR="00000000" w:rsidRPr="00000000">
        <w:rPr>
          <w:rFonts w:ascii="Times New Roman" w:cs="Times New Roman" w:eastAsia="Times New Roman" w:hAnsi="Times New Roman"/>
          <w:b w:val="1"/>
          <w:sz w:val="20"/>
          <w:szCs w:val="20"/>
          <w:u w:val="single"/>
          <w:rtl w:val="0"/>
        </w:rPr>
        <w:t xml:space="preserve">panther</w:t>
      </w:r>
      <w:r w:rsidDel="00000000" w:rsidR="00000000" w:rsidRPr="00000000">
        <w:rPr>
          <w:rFonts w:ascii="Times New Roman" w:cs="Times New Roman" w:eastAsia="Times New Roman" w:hAnsi="Times New Roman"/>
          <w:sz w:val="20"/>
          <w:szCs w:val="20"/>
          <w:rtl w:val="0"/>
        </w:rPr>
        <w:t xml:space="preserve">s; prompt on big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feline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u w:val="single"/>
          <w:rtl w:val="0"/>
        </w:rPr>
        <w:t xml:space="preserve">Cat</w:t>
      </w:r>
      <w:r w:rsidDel="00000000" w:rsidR="00000000" w:rsidRPr="00000000">
        <w:rPr>
          <w:rFonts w:ascii="Times New Roman" w:cs="Times New Roman" w:eastAsia="Times New Roman" w:hAnsi="Times New Roman"/>
          <w:i w:val="1"/>
          <w:sz w:val="20"/>
          <w:szCs w:val="20"/>
          <w:rtl w:val="0"/>
        </w:rPr>
        <w:t xml:space="preserve"> People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black </w:t>
      </w:r>
      <w:r w:rsidDel="00000000" w:rsidR="00000000" w:rsidRPr="00000000">
        <w:rPr>
          <w:rFonts w:ascii="Times New Roman" w:cs="Times New Roman" w:eastAsia="Times New Roman" w:hAnsi="Times New Roman"/>
          <w:sz w:val="20"/>
          <w:szCs w:val="20"/>
          <w:u w:val="single"/>
          <w:rtl w:val="0"/>
        </w:rPr>
        <w:t xml:space="preserve">leopard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novel is Manuel Puig’s </w:t>
      </w:r>
      <w:r w:rsidDel="00000000" w:rsidR="00000000" w:rsidRPr="00000000">
        <w:rPr>
          <w:rFonts w:ascii="Times New Roman" w:cs="Times New Roman" w:eastAsia="Times New Roman" w:hAnsi="Times New Roman"/>
          <w:i w:val="1"/>
          <w:color w:val="666666"/>
          <w:sz w:val="20"/>
          <w:szCs w:val="20"/>
          <w:rtl w:val="0"/>
        </w:rPr>
        <w:t xml:space="preserve">Kiss of the Spider Woman.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Pitol’s</w:t>
      </w:r>
      <w:r w:rsidDel="00000000" w:rsidR="00000000" w:rsidRPr="00000000">
        <w:rPr>
          <w:rFonts w:ascii="Times New Roman" w:cs="Times New Roman" w:eastAsia="Times New Roman" w:hAnsi="Times New Roman"/>
          <w:sz w:val="20"/>
          <w:szCs w:val="20"/>
          <w:rtl w:val="0"/>
        </w:rPr>
        <w:t xml:space="preserve"> story “The </w:t>
      </w:r>
      <w:r w:rsidDel="00000000" w:rsidR="00000000" w:rsidRPr="00000000">
        <w:rPr>
          <w:rFonts w:ascii="Times New Roman" w:cs="Times New Roman" w:eastAsia="Times New Roman" w:hAnsi="Times New Roman"/>
          <w:sz w:val="20"/>
          <w:szCs w:val="20"/>
          <w:rtl w:val="0"/>
        </w:rPr>
        <w:t xml:space="preserve">Panther” is</w:t>
      </w:r>
      <w:r w:rsidDel="00000000" w:rsidR="00000000" w:rsidRPr="00000000">
        <w:rPr>
          <w:rFonts w:ascii="Times New Roman" w:cs="Times New Roman" w:eastAsia="Times New Roman" w:hAnsi="Times New Roman"/>
          <w:sz w:val="20"/>
          <w:szCs w:val="20"/>
          <w:rtl w:val="0"/>
        </w:rPr>
        <w:t xml:space="preserve"> included in </w:t>
      </w:r>
      <w:r w:rsidDel="00000000" w:rsidR="00000000" w:rsidRPr="00000000">
        <w:rPr>
          <w:rFonts w:ascii="Times New Roman" w:cs="Times New Roman" w:eastAsia="Times New Roman" w:hAnsi="Times New Roman"/>
          <w:i w:val="1"/>
          <w:sz w:val="20"/>
          <w:szCs w:val="20"/>
          <w:rtl w:val="0"/>
        </w:rPr>
        <w:t xml:space="preserve">Sun, Stone, and Shadows</w:t>
      </w:r>
      <w:r w:rsidDel="00000000" w:rsidR="00000000" w:rsidRPr="00000000">
        <w:rPr>
          <w:rFonts w:ascii="Times New Roman" w:cs="Times New Roman" w:eastAsia="Times New Roman" w:hAnsi="Times New Roman"/>
          <w:sz w:val="20"/>
          <w:szCs w:val="20"/>
          <w:rtl w:val="0"/>
        </w:rPr>
        <w:t xml:space="preserve">, an anthology of stories from this country. This country is home to the author of the poem “Sunstone.”</w:t>
      </w:r>
    </w:p>
    <w:p w:rsidR="00000000" w:rsidDel="00000000" w:rsidP="00000000" w:rsidRDefault="00000000" w:rsidRPr="00000000" w14:paraId="00000083">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Estados Unidos </w:t>
      </w:r>
      <w:r w:rsidDel="00000000" w:rsidR="00000000" w:rsidRPr="00000000">
        <w:rPr>
          <w:rFonts w:ascii="Times New Roman" w:cs="Times New Roman" w:eastAsia="Times New Roman" w:hAnsi="Times New Roman"/>
          <w:b w:val="1"/>
          <w:sz w:val="20"/>
          <w:szCs w:val="20"/>
          <w:u w:val="single"/>
          <w:rtl w:val="0"/>
        </w:rPr>
        <w:t xml:space="preserve">Mexicanos</w:t>
      </w:r>
      <w:r w:rsidDel="00000000" w:rsidR="00000000" w:rsidRPr="00000000">
        <w:rPr>
          <w:rFonts w:ascii="Times New Roman" w:cs="Times New Roman" w:eastAsia="Times New Roman" w:hAnsi="Times New Roman"/>
          <w:sz w:val="20"/>
          <w:szCs w:val="20"/>
          <w:rtl w:val="0"/>
        </w:rPr>
        <w:t xml:space="preserve">; reject “Estados Unidos”] </w:t>
      </w:r>
      <w:r w:rsidDel="00000000" w:rsidR="00000000" w:rsidRPr="00000000">
        <w:rPr>
          <w:rFonts w:ascii="Times New Roman" w:cs="Times New Roman" w:eastAsia="Times New Roman" w:hAnsi="Times New Roman"/>
          <w:color w:val="666666"/>
          <w:sz w:val="20"/>
          <w:szCs w:val="20"/>
          <w:rtl w:val="0"/>
        </w:rPr>
        <w:t xml:space="preserve">(Octavio Paz wrote “Sunstone.”)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Sun, Stone, and Shadows</w:t>
      </w:r>
      <w:r w:rsidDel="00000000" w:rsidR="00000000" w:rsidRPr="00000000">
        <w:rPr>
          <w:rFonts w:ascii="Times New Roman" w:cs="Times New Roman" w:eastAsia="Times New Roman" w:hAnsi="Times New Roman"/>
          <w:sz w:val="20"/>
          <w:szCs w:val="20"/>
          <w:rtl w:val="0"/>
        </w:rPr>
        <w:t xml:space="preserve"> also includes this author’s story “Tell Them Not to Kill Me!”, which is part of his collection </w:t>
      </w:r>
      <w:r w:rsidDel="00000000" w:rsidR="00000000" w:rsidRPr="00000000">
        <w:rPr>
          <w:rFonts w:ascii="Times New Roman" w:cs="Times New Roman" w:eastAsia="Times New Roman" w:hAnsi="Times New Roman"/>
          <w:i w:val="1"/>
          <w:sz w:val="20"/>
          <w:szCs w:val="20"/>
          <w:rtl w:val="0"/>
        </w:rPr>
        <w:t xml:space="preserve">The Burning Plain</w:t>
      </w:r>
      <w:r w:rsidDel="00000000" w:rsidR="00000000" w:rsidRPr="00000000">
        <w:rPr>
          <w:rFonts w:ascii="Times New Roman" w:cs="Times New Roman" w:eastAsia="Times New Roman" w:hAnsi="Times New Roman"/>
          <w:sz w:val="20"/>
          <w:szCs w:val="20"/>
          <w:rtl w:val="0"/>
        </w:rPr>
        <w:t xml:space="preserve">. In a novel by this author, the title tyrant lets the town die of hunger out of spite while he is mourning Susana’s death.</w:t>
      </w:r>
    </w:p>
    <w:p w:rsidR="00000000" w:rsidDel="00000000" w:rsidP="00000000" w:rsidRDefault="00000000" w:rsidRPr="00000000" w14:paraId="00000085">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Juan </w:t>
      </w:r>
      <w:r w:rsidDel="00000000" w:rsidR="00000000" w:rsidRPr="00000000">
        <w:rPr>
          <w:rFonts w:ascii="Times New Roman" w:cs="Times New Roman" w:eastAsia="Times New Roman" w:hAnsi="Times New Roman"/>
          <w:b w:val="1"/>
          <w:sz w:val="20"/>
          <w:szCs w:val="20"/>
          <w:u w:val="single"/>
          <w:rtl w:val="0"/>
        </w:rPr>
        <w:t xml:space="preserve">Rulfo</w:t>
      </w:r>
      <w:r w:rsidDel="00000000" w:rsidR="00000000" w:rsidRPr="00000000">
        <w:rPr>
          <w:rFonts w:ascii="Times New Roman" w:cs="Times New Roman" w:eastAsia="Times New Roman" w:hAnsi="Times New Roman"/>
          <w:sz w:val="20"/>
          <w:szCs w:val="20"/>
          <w:rtl w:val="0"/>
        </w:rPr>
        <w:t xml:space="preserve"> [or Juan Nepomuceno Carlos Pérez </w:t>
      </w:r>
      <w:r w:rsidDel="00000000" w:rsidR="00000000" w:rsidRPr="00000000">
        <w:rPr>
          <w:rFonts w:ascii="Times New Roman" w:cs="Times New Roman" w:eastAsia="Times New Roman" w:hAnsi="Times New Roman"/>
          <w:b w:val="1"/>
          <w:sz w:val="20"/>
          <w:szCs w:val="20"/>
          <w:u w:val="single"/>
          <w:rtl w:val="0"/>
        </w:rPr>
        <w:t xml:space="preserve">Rulfo</w:t>
      </w:r>
      <w:r w:rsidDel="00000000" w:rsidR="00000000" w:rsidRPr="00000000">
        <w:rPr>
          <w:rFonts w:ascii="Times New Roman" w:cs="Times New Roman" w:eastAsia="Times New Roman" w:hAnsi="Times New Roman"/>
          <w:sz w:val="20"/>
          <w:szCs w:val="20"/>
          <w:rtl w:val="0"/>
        </w:rPr>
        <w:t xml:space="preserve"> Vizcaíno; prompt on </w:t>
      </w:r>
      <w:r w:rsidDel="00000000" w:rsidR="00000000" w:rsidRPr="00000000">
        <w:rPr>
          <w:rFonts w:ascii="Times New Roman" w:cs="Times New Roman" w:eastAsia="Times New Roman" w:hAnsi="Times New Roman"/>
          <w:sz w:val="20"/>
          <w:szCs w:val="20"/>
          <w:u w:val="single"/>
          <w:rtl w:val="0"/>
        </w:rPr>
        <w:t xml:space="preserve">Vizcaíno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novel is </w:t>
      </w:r>
      <w:r w:rsidDel="00000000" w:rsidR="00000000" w:rsidRPr="00000000">
        <w:rPr>
          <w:rFonts w:ascii="Times New Roman" w:cs="Times New Roman" w:eastAsia="Times New Roman" w:hAnsi="Times New Roman"/>
          <w:i w:val="1"/>
          <w:color w:val="666666"/>
          <w:sz w:val="20"/>
          <w:szCs w:val="20"/>
          <w:rtl w:val="0"/>
        </w:rPr>
        <w:t xml:space="preserve">Pedro Páramo</w:t>
      </w:r>
      <w:r w:rsidDel="00000000" w:rsidR="00000000" w:rsidRPr="00000000">
        <w:rPr>
          <w:rFonts w:ascii="Times New Roman" w:cs="Times New Roman" w:eastAsia="Times New Roman" w:hAnsi="Times New Roman"/>
          <w:color w:val="666666"/>
          <w:sz w:val="20"/>
          <w:szCs w:val="20"/>
          <w:rtl w:val="0"/>
        </w:rPr>
        <w:t xml:space="preserve">.) </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 </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top of this diagram’s final version included the names of six artists and the headings “Japanese Prints,” “Synthetism,” and “Neo-Impressionism.” For 10 points each:</w:t>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1936 diagram that traces the history of modern art from 1890 to 1925. It was created by, and is typically named for, the first director of the MoMA </w:t>
      </w:r>
      <w:r w:rsidDel="00000000" w:rsidR="00000000" w:rsidRPr="00000000">
        <w:rPr>
          <w:rFonts w:ascii="Times New Roman" w:cs="Times New Roman" w:eastAsia="Times New Roman" w:hAnsi="Times New Roman"/>
          <w:color w:val="666666"/>
          <w:sz w:val="20"/>
          <w:szCs w:val="20"/>
          <w:rtl w:val="0"/>
        </w:rPr>
        <w:t xml:space="preserve">(“MO-muh”)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Alfred </w:t>
      </w:r>
      <w:r w:rsidDel="00000000" w:rsidR="00000000" w:rsidRPr="00000000">
        <w:rPr>
          <w:rFonts w:ascii="Times New Roman" w:cs="Times New Roman" w:eastAsia="Times New Roman" w:hAnsi="Times New Roman"/>
          <w:b w:val="1"/>
          <w:sz w:val="20"/>
          <w:szCs w:val="20"/>
          <w:u w:val="single"/>
          <w:rtl w:val="0"/>
        </w:rPr>
        <w:t xml:space="preserve">Barr</w:t>
      </w:r>
      <w:r w:rsidDel="00000000" w:rsidR="00000000" w:rsidRPr="00000000">
        <w:rPr>
          <w:rFonts w:ascii="Times New Roman" w:cs="Times New Roman" w:eastAsia="Times New Roman" w:hAnsi="Times New Roman"/>
          <w:sz w:val="20"/>
          <w:szCs w:val="20"/>
          <w:rtl w:val="0"/>
        </w:rPr>
        <w:t xml:space="preserve">’s diagram [or Alfred Hamilton </w:t>
      </w:r>
      <w:r w:rsidDel="00000000" w:rsidR="00000000" w:rsidRPr="00000000">
        <w:rPr>
          <w:rFonts w:ascii="Times New Roman" w:cs="Times New Roman" w:eastAsia="Times New Roman" w:hAnsi="Times New Roman"/>
          <w:b w:val="1"/>
          <w:sz w:val="20"/>
          <w:szCs w:val="20"/>
          <w:u w:val="single"/>
          <w:rtl w:val="0"/>
        </w:rPr>
        <w:t xml:space="preserve">Barr</w:t>
      </w:r>
      <w:r w:rsidDel="00000000" w:rsidR="00000000" w:rsidRPr="00000000">
        <w:rPr>
          <w:rFonts w:ascii="Times New Roman" w:cs="Times New Roman" w:eastAsia="Times New Roman" w:hAnsi="Times New Roman"/>
          <w:sz w:val="20"/>
          <w:szCs w:val="20"/>
          <w:rtl w:val="0"/>
        </w:rPr>
        <w:t xml:space="preserve"> Jr.’s diagram; accept the cover of the catalog for </w:t>
      </w:r>
      <w:r w:rsidDel="00000000" w:rsidR="00000000" w:rsidRPr="00000000">
        <w:rPr>
          <w:rFonts w:ascii="Times New Roman" w:cs="Times New Roman" w:eastAsia="Times New Roman" w:hAnsi="Times New Roman"/>
          <w:b w:val="1"/>
          <w:i w:val="1"/>
          <w:sz w:val="20"/>
          <w:szCs w:val="20"/>
          <w:u w:val="single"/>
          <w:rtl w:val="0"/>
        </w:rPr>
        <w:t xml:space="preserve">Cubism and Abstract Art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Barr’s diagram does not include submovements of Cubism, but does mention this related movement that began in Paris in 1912. This movement </w:t>
      </w:r>
      <w:r w:rsidDel="00000000" w:rsidR="00000000" w:rsidRPr="00000000">
        <w:rPr>
          <w:rFonts w:ascii="Times New Roman" w:cs="Times New Roman" w:eastAsia="Times New Roman" w:hAnsi="Times New Roman"/>
          <w:sz w:val="20"/>
          <w:szCs w:val="20"/>
          <w:rtl w:val="0"/>
        </w:rPr>
        <w:t xml:space="preserve">included František Kupka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FRON-tsih-she</w:t>
      </w:r>
      <w:r w:rsidDel="00000000" w:rsidR="00000000" w:rsidRPr="00000000">
        <w:rPr>
          <w:rFonts w:ascii="Times New Roman" w:cs="Times New Roman" w:eastAsia="Times New Roman" w:hAnsi="Times New Roman"/>
          <w:color w:val="666666"/>
          <w:sz w:val="20"/>
          <w:szCs w:val="20"/>
          <w:rtl w:val="0"/>
        </w:rPr>
        <w:t xml:space="preserve">c</w:t>
      </w:r>
      <w:r w:rsidDel="00000000" w:rsidR="00000000" w:rsidRPr="00000000">
        <w:rPr>
          <w:rFonts w:ascii="Times New Roman" w:cs="Times New Roman" w:eastAsia="Times New Roman" w:hAnsi="Times New Roman"/>
          <w:color w:val="666666"/>
          <w:sz w:val="20"/>
          <w:szCs w:val="20"/>
          <w:rtl w:val="0"/>
        </w:rPr>
        <w:t xml:space="preserve">k</w:t>
      </w:r>
      <w:r w:rsidDel="00000000" w:rsidR="00000000" w:rsidRPr="00000000">
        <w:rPr>
          <w:rFonts w:ascii="Times New Roman" w:cs="Times New Roman" w:eastAsia="Times New Roman" w:hAnsi="Times New Roman"/>
          <w:color w:val="666666"/>
          <w:sz w:val="20"/>
          <w:szCs w:val="20"/>
          <w:rtl w:val="0"/>
        </w:rPr>
        <w:t xml:space="preserve"> KOOP-kah”)</w:t>
      </w:r>
      <w:r w:rsidDel="00000000" w:rsidR="00000000" w:rsidRPr="00000000">
        <w:rPr>
          <w:rFonts w:ascii="Times New Roman" w:cs="Times New Roman" w:eastAsia="Times New Roman" w:hAnsi="Times New Roman"/>
          <w:sz w:val="20"/>
          <w:szCs w:val="20"/>
          <w:rtl w:val="0"/>
        </w:rPr>
        <w:t xml:space="preserve"> and an artist who painted several red versions of the Eiffel Tower.</w:t>
      </w: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Orphism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Orphic</w:t>
      </w:r>
      <w:r w:rsidDel="00000000" w:rsidR="00000000" w:rsidRPr="00000000">
        <w:rPr>
          <w:rFonts w:ascii="Times New Roman" w:cs="Times New Roman" w:eastAsia="Times New Roman" w:hAnsi="Times New Roman"/>
          <w:sz w:val="20"/>
          <w:szCs w:val="20"/>
          <w:rtl w:val="0"/>
        </w:rPr>
        <w:t xml:space="preserve"> Cubism] </w:t>
      </w:r>
      <w:r w:rsidDel="00000000" w:rsidR="00000000" w:rsidRPr="00000000">
        <w:rPr>
          <w:rFonts w:ascii="Times New Roman" w:cs="Times New Roman" w:eastAsia="Times New Roman" w:hAnsi="Times New Roman"/>
          <w:color w:val="666666"/>
          <w:sz w:val="20"/>
          <w:szCs w:val="20"/>
          <w:rtl w:val="0"/>
        </w:rPr>
        <w:t xml:space="preserve">(The second artist is Robert Delaunay.) </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Arrows coming from Cubism in Barr’s diagram point to both Suprematism and Constructivism, two abstract art movements that originated around 1912 in this country and continued in its successor state.</w:t>
      </w:r>
    </w:p>
    <w:p w:rsidR="00000000" w:rsidDel="00000000" w:rsidP="00000000" w:rsidRDefault="00000000" w:rsidRPr="00000000" w14:paraId="0000008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Rossiyskaya</w:t>
      </w:r>
      <w:r w:rsidDel="00000000" w:rsidR="00000000" w:rsidRPr="00000000">
        <w:rPr>
          <w:rFonts w:ascii="Times New Roman" w:cs="Times New Roman" w:eastAsia="Times New Roman" w:hAnsi="Times New Roman"/>
          <w:sz w:val="20"/>
          <w:szCs w:val="20"/>
          <w:rtl w:val="0"/>
        </w:rPr>
        <w:t xml:space="preserve"> Imperiya]</w:t>
      </w:r>
      <w:r w:rsidDel="00000000" w:rsidR="00000000" w:rsidRPr="00000000">
        <w:rPr>
          <w:rtl w:val="0"/>
        </w:rPr>
      </w:r>
    </w:p>
    <w:p w:rsidR="00000000" w:rsidDel="00000000" w:rsidP="00000000" w:rsidRDefault="00000000" w:rsidRPr="00000000" w14:paraId="0000008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Chemists everywhere were horrified by a 2019 report that palladium absorbs into stir bars and catalyzes “metal-free” cross-couplings. For 10 points each:</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best way to avoid such “phantom reactivity” is to soak the stir bar in this mixture of nitric and hydrochloric acids, under the assumption that if this mixture can dissolve gold, it ought to be good enough to clean a stir bar.</w:t>
      </w:r>
    </w:p>
    <w:p w:rsidR="00000000" w:rsidDel="00000000" w:rsidP="00000000" w:rsidRDefault="00000000" w:rsidRPr="00000000" w14:paraId="0000009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aqua </w:t>
      </w:r>
      <w:r w:rsidDel="00000000" w:rsidR="00000000" w:rsidRPr="00000000">
        <w:rPr>
          <w:rFonts w:ascii="Times New Roman" w:cs="Times New Roman" w:eastAsia="Times New Roman" w:hAnsi="Times New Roman"/>
          <w:b w:val="1"/>
          <w:sz w:val="20"/>
          <w:szCs w:val="20"/>
          <w:u w:val="single"/>
          <w:rtl w:val="0"/>
        </w:rPr>
        <w:t xml:space="preserve">regia</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paper also raised fears of metals contaminating these hard-to-clean discs of porous sintered glass, which are used in </w:t>
      </w:r>
      <w:r w:rsidDel="00000000" w:rsidR="00000000" w:rsidRPr="00000000">
        <w:rPr>
          <w:rFonts w:ascii="Times New Roman" w:cs="Times New Roman" w:eastAsia="Times New Roman" w:hAnsi="Times New Roman"/>
          <w:sz w:val="20"/>
          <w:szCs w:val="20"/>
          <w:rtl w:val="0"/>
        </w:rPr>
        <w:t xml:space="preserve">spargers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(“SPAR-jurs”)</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vacuum filters to separate solids.</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fritted</w:t>
      </w:r>
      <w:r w:rsidDel="00000000" w:rsidR="00000000" w:rsidRPr="00000000">
        <w:rPr>
          <w:rFonts w:ascii="Times New Roman" w:cs="Times New Roman" w:eastAsia="Times New Roman" w:hAnsi="Times New Roman"/>
          <w:sz w:val="20"/>
          <w:szCs w:val="20"/>
          <w:rtl w:val="0"/>
        </w:rPr>
        <w:t xml:space="preserve"> glass; accept </w:t>
      </w:r>
      <w:r w:rsidDel="00000000" w:rsidR="00000000" w:rsidRPr="00000000">
        <w:rPr>
          <w:rFonts w:ascii="Times New Roman" w:cs="Times New Roman" w:eastAsia="Times New Roman" w:hAnsi="Times New Roman"/>
          <w:b w:val="1"/>
          <w:sz w:val="20"/>
          <w:szCs w:val="20"/>
          <w:u w:val="single"/>
          <w:rtl w:val="0"/>
        </w:rPr>
        <w:t xml:space="preserve">fritted</w:t>
      </w:r>
      <w:r w:rsidDel="00000000" w:rsidR="00000000" w:rsidRPr="00000000">
        <w:rPr>
          <w:rFonts w:ascii="Times New Roman" w:cs="Times New Roman" w:eastAsia="Times New Roman" w:hAnsi="Times New Roman"/>
          <w:sz w:val="20"/>
          <w:szCs w:val="20"/>
          <w:rtl w:val="0"/>
        </w:rPr>
        <w:t xml:space="preserve"> funnels]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Contamination is gratifyingly obvious in this reaction, since its radical </w:t>
      </w:r>
      <w:r w:rsidDel="00000000" w:rsidR="00000000" w:rsidRPr="00000000">
        <w:rPr>
          <w:rFonts w:ascii="Times New Roman" w:cs="Times New Roman" w:eastAsia="Times New Roman" w:hAnsi="Times New Roman"/>
          <w:sz w:val="20"/>
          <w:szCs w:val="20"/>
          <w:rtl w:val="0"/>
        </w:rPr>
        <w:t xml:space="preserve">electride</w:t>
      </w:r>
      <w:r w:rsidDel="00000000" w:rsidR="00000000" w:rsidRPr="00000000">
        <w:rPr>
          <w:rFonts w:ascii="Times New Roman" w:cs="Times New Roman" w:eastAsia="Times New Roman" w:hAnsi="Times New Roman"/>
          <w:sz w:val="20"/>
          <w:szCs w:val="20"/>
          <w:rtl w:val="0"/>
        </w:rPr>
        <w:t xml:space="preserve"> intermediate degrades Teflon and turns stir bars black. This reaction is run at negative </w:t>
      </w:r>
      <w:r w:rsidDel="00000000" w:rsidR="00000000" w:rsidRPr="00000000">
        <w:rPr>
          <w:rFonts w:ascii="Times New Roman" w:cs="Times New Roman" w:eastAsia="Times New Roman" w:hAnsi="Times New Roman"/>
          <w:sz w:val="20"/>
          <w:szCs w:val="20"/>
          <w:rtl w:val="0"/>
        </w:rPr>
        <w:t xml:space="preserve">78 degrees C</w:t>
      </w:r>
      <w:r w:rsidDel="00000000" w:rsidR="00000000" w:rsidRPr="00000000">
        <w:rPr>
          <w:rFonts w:ascii="Times New Roman" w:cs="Times New Roman" w:eastAsia="Times New Roman" w:hAnsi="Times New Roman"/>
          <w:sz w:val="20"/>
          <w:szCs w:val="20"/>
          <w:rtl w:val="0"/>
        </w:rPr>
        <w:t xml:space="preserve">elsius and forms </w:t>
      </w:r>
      <w:r w:rsidDel="00000000" w:rsidR="00000000" w:rsidRPr="00000000">
        <w:rPr>
          <w:rFonts w:ascii="Times New Roman" w:cs="Times New Roman" w:eastAsia="Times New Roman" w:hAnsi="Times New Roman"/>
          <w:sz w:val="20"/>
          <w:szCs w:val="20"/>
          <w:rtl w:val="0"/>
        </w:rPr>
        <w:t xml:space="preserve">cyclohexadienes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Birch</w:t>
      </w:r>
      <w:r w:rsidDel="00000000" w:rsidR="00000000" w:rsidRPr="00000000">
        <w:rPr>
          <w:rFonts w:ascii="Times New Roman" w:cs="Times New Roman" w:eastAsia="Times New Roman" w:hAnsi="Times New Roman"/>
          <w:sz w:val="20"/>
          <w:szCs w:val="20"/>
          <w:rtl w:val="0"/>
        </w:rPr>
        <w:t xml:space="preserve"> reduction [or Birch–</w:t>
      </w:r>
      <w:r w:rsidDel="00000000" w:rsidR="00000000" w:rsidRPr="00000000">
        <w:rPr>
          <w:rFonts w:ascii="Times New Roman" w:cs="Times New Roman" w:eastAsia="Times New Roman" w:hAnsi="Times New Roman"/>
          <w:b w:val="1"/>
          <w:sz w:val="20"/>
          <w:szCs w:val="20"/>
          <w:u w:val="single"/>
          <w:rtl w:val="0"/>
        </w:rPr>
        <w:t xml:space="preserve">Benkeser</w:t>
      </w:r>
      <w:r w:rsidDel="00000000" w:rsidR="00000000" w:rsidRPr="00000000">
        <w:rPr>
          <w:rFonts w:ascii="Times New Roman" w:cs="Times New Roman" w:eastAsia="Times New Roman" w:hAnsi="Times New Roman"/>
          <w:sz w:val="20"/>
          <w:szCs w:val="20"/>
          <w:rtl w:val="0"/>
        </w:rPr>
        <w:t xml:space="preserve"> reaction]</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‘Umar threatened to exile this man for transmitting hadith that contradicted more reliable Companions. For 10 points each: </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prolific transmitter of hadith. ‘Ali called this man “the </w:t>
      </w:r>
      <w:r w:rsidDel="00000000" w:rsidR="00000000" w:rsidRPr="00000000">
        <w:rPr>
          <w:rFonts w:ascii="Times New Roman" w:cs="Times New Roman" w:eastAsia="Times New Roman" w:hAnsi="Times New Roman"/>
          <w:i w:val="1"/>
          <w:sz w:val="20"/>
          <w:szCs w:val="20"/>
          <w:rtl w:val="0"/>
        </w:rPr>
        <w:t xml:space="preserve">ummah</w:t>
      </w:r>
      <w:r w:rsidDel="00000000" w:rsidR="00000000" w:rsidRPr="00000000">
        <w:rPr>
          <w:rFonts w:ascii="Times New Roman" w:cs="Times New Roman" w:eastAsia="Times New Roman" w:hAnsi="Times New Roman"/>
          <w:sz w:val="20"/>
          <w:szCs w:val="20"/>
          <w:rtl w:val="0"/>
        </w:rPr>
        <w:t xml:space="preserve">’s liar,” and as such most contemporary jurists and modern Shi’i jurists reject the veracity of this man’s transmissions.</w:t>
      </w:r>
    </w:p>
    <w:p w:rsidR="00000000" w:rsidDel="00000000" w:rsidP="00000000" w:rsidRDefault="00000000" w:rsidRPr="00000000" w14:paraId="0000009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Abū Hurayra</w:t>
      </w:r>
      <w:r w:rsidDel="00000000" w:rsidR="00000000" w:rsidRPr="00000000">
        <w:rPr>
          <w:rFonts w:ascii="Times New Roman" w:cs="Times New Roman" w:eastAsia="Times New Roman" w:hAnsi="Times New Roman"/>
          <w:sz w:val="20"/>
          <w:szCs w:val="20"/>
          <w:rtl w:val="0"/>
        </w:rPr>
        <w:t xml:space="preserve"> [or Abd ar-Raḥmān </w:t>
      </w:r>
      <w:r w:rsidDel="00000000" w:rsidR="00000000" w:rsidRPr="00000000">
        <w:rPr>
          <w:rFonts w:ascii="Times New Roman" w:cs="Times New Roman" w:eastAsia="Times New Roman" w:hAnsi="Times New Roman"/>
          <w:b w:val="1"/>
          <w:sz w:val="20"/>
          <w:szCs w:val="20"/>
          <w:u w:val="single"/>
          <w:rtl w:val="0"/>
        </w:rPr>
        <w:t xml:space="preserve">ibn Ṣakhr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(His reputation among the Sunni has been largely rehabilitated due to sectarian reasons, despite early Sunni criticism as well.)</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spiritual leader known as al-Siddiqah, or the truthful, condemned Hurayra’s transmissions that demeaned women. Hurayrah questioned the credibility of this last wife of Muhammad, accusing her of womanly vanity.</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Ā’isha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Ā’isha</w:t>
      </w:r>
      <w:r w:rsidDel="00000000" w:rsidR="00000000" w:rsidRPr="00000000">
        <w:rPr>
          <w:rFonts w:ascii="Times New Roman" w:cs="Times New Roman" w:eastAsia="Times New Roman" w:hAnsi="Times New Roman"/>
          <w:sz w:val="20"/>
          <w:szCs w:val="20"/>
          <w:rtl w:val="0"/>
        </w:rPr>
        <w:t xml:space="preserve"> bint Abī Bakr]</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hadith sourced to Hurayrah underpinning much misogynistic jurisprudence relates Muhammad saying that this action is not permissible before other humans, but he would order wives to do it before their husbands if it were.</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prostration</w:t>
      </w:r>
      <w:r w:rsidDel="00000000" w:rsidR="00000000" w:rsidRPr="00000000">
        <w:rPr>
          <w:rFonts w:ascii="Times New Roman" w:cs="Times New Roman" w:eastAsia="Times New Roman" w:hAnsi="Times New Roman"/>
          <w:sz w:val="20"/>
          <w:szCs w:val="20"/>
          <w:rtl w:val="0"/>
        </w:rPr>
        <w:t xml:space="preserve"> to their husbands [or descriptions of wives </w:t>
      </w:r>
      <w:r w:rsidDel="00000000" w:rsidR="00000000" w:rsidRPr="00000000">
        <w:rPr>
          <w:rFonts w:ascii="Times New Roman" w:cs="Times New Roman" w:eastAsia="Times New Roman" w:hAnsi="Times New Roman"/>
          <w:b w:val="1"/>
          <w:sz w:val="20"/>
          <w:szCs w:val="20"/>
          <w:u w:val="single"/>
          <w:rtl w:val="0"/>
        </w:rPr>
        <w:t xml:space="preserve">bow</w:t>
      </w:r>
      <w:r w:rsidDel="00000000" w:rsidR="00000000" w:rsidRPr="00000000">
        <w:rPr>
          <w:rFonts w:ascii="Times New Roman" w:cs="Times New Roman" w:eastAsia="Times New Roman" w:hAnsi="Times New Roman"/>
          <w:sz w:val="20"/>
          <w:szCs w:val="20"/>
          <w:rtl w:val="0"/>
        </w:rPr>
        <w:t xml:space="preserve">ing to husbands; accept </w:t>
      </w:r>
      <w:r w:rsidDel="00000000" w:rsidR="00000000" w:rsidRPr="00000000">
        <w:rPr>
          <w:rFonts w:ascii="Times New Roman" w:cs="Times New Roman" w:eastAsia="Times New Roman" w:hAnsi="Times New Roman"/>
          <w:b w:val="1"/>
          <w:i w:val="1"/>
          <w:sz w:val="20"/>
          <w:szCs w:val="20"/>
          <w:u w:val="single"/>
          <w:rtl w:val="0"/>
        </w:rPr>
        <w:t xml:space="preserve">sujud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transmissions from Ā’isha – Muhammad’s wife – and most of the other Companions directly contradict this sentiment.)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1970, members of the Young Lords “liberated” a mobile chest X‐ray unit, moving it to another location in East Harlem to test immigrants of this ethnicity for tuberculosis. For 10 points each:</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ethnicity of Teodoro Moscoso, who ran an economic modernization campaign known as Operation Bootstrap under the supervision of Luis Muñoz Marín </w:t>
      </w:r>
      <w:r w:rsidDel="00000000" w:rsidR="00000000" w:rsidRPr="00000000">
        <w:rPr>
          <w:rFonts w:ascii="Times New Roman" w:cs="Times New Roman" w:eastAsia="Times New Roman" w:hAnsi="Times New Roman"/>
          <w:color w:val="666666"/>
          <w:sz w:val="20"/>
          <w:szCs w:val="20"/>
          <w:rtl w:val="0"/>
        </w:rPr>
        <w:t xml:space="preserve">(“moon-YOSE mah-REEN”)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Puerto Rican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people from </w:t>
      </w:r>
      <w:r w:rsidDel="00000000" w:rsidR="00000000" w:rsidRPr="00000000">
        <w:rPr>
          <w:rFonts w:ascii="Times New Roman" w:cs="Times New Roman" w:eastAsia="Times New Roman" w:hAnsi="Times New Roman"/>
          <w:b w:val="1"/>
          <w:sz w:val="20"/>
          <w:szCs w:val="20"/>
          <w:u w:val="single"/>
          <w:rtl w:val="0"/>
        </w:rPr>
        <w:t xml:space="preserve">Puerto Rico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Puertorriqueño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Boricua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Puerto Rican</w:t>
      </w:r>
      <w:r w:rsidDel="00000000" w:rsidR="00000000" w:rsidRPr="00000000">
        <w:rPr>
          <w:rFonts w:ascii="Times New Roman" w:cs="Times New Roman" w:eastAsia="Times New Roman" w:hAnsi="Times New Roman"/>
          <w:sz w:val="20"/>
          <w:szCs w:val="20"/>
          <w:rtl w:val="0"/>
        </w:rPr>
        <w:t xml:space="preserve">-American; accept </w:t>
      </w:r>
      <w:r w:rsidDel="00000000" w:rsidR="00000000" w:rsidRPr="00000000">
        <w:rPr>
          <w:rFonts w:ascii="Times New Roman" w:cs="Times New Roman" w:eastAsia="Times New Roman" w:hAnsi="Times New Roman"/>
          <w:b w:val="1"/>
          <w:sz w:val="20"/>
          <w:szCs w:val="20"/>
          <w:u w:val="single"/>
          <w:rtl w:val="0"/>
        </w:rPr>
        <w:t xml:space="preserve">Nuyorican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Latino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Latina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Hispanic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New York chapter of the Young Lords also started this 1969 initiative during which they blocked traffic to protest environmental racism against groups like Puerto Ricans.</w:t>
      </w:r>
    </w:p>
    <w:p w:rsidR="00000000" w:rsidDel="00000000" w:rsidP="00000000" w:rsidRDefault="00000000" w:rsidRPr="00000000" w14:paraId="000000A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Garbage Offensive</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As part of the Garbage Offensive, the Young Lords demanded environmental justice reforms in a “Ten-Point Health Program” that was inspired by this organization’s 1966 “Ten-Point Program,” written by Huey Newton and Bobby Seale.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Panther</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Black Panther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BPP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obtain the equations of motion for this device, the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direction is ignored, and then a complex number is introduced to solve the coupled differential equations for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device whose plane of oscillation has an angular velocity equal to the Earth’s angular velocity times the cosine of colatitude.</w:t>
      </w:r>
    </w:p>
    <w:p w:rsidR="00000000" w:rsidDel="00000000" w:rsidP="00000000" w:rsidRDefault="00000000" w:rsidRPr="00000000" w14:paraId="000000A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Foucault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(“foo-koh”)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pendulum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Foucault’s pendulum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(It is named after Léon Foucault.)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forces on the Foucault pendulum include this fictitious force that deflects objects rightward in the Northern Hemisphere.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operation can be used to explain the rotation of the plane of oscillation. Given del as the covariant derivative induced by a connection between the tangent bundle of a manifold and the manifold, this operation moves a vector field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along a smooth curve while keeping “del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equal to zero.</w:t>
      </w:r>
    </w:p>
    <w:p w:rsidR="00000000" w:rsidDel="00000000" w:rsidP="00000000" w:rsidRDefault="00000000" w:rsidRPr="00000000" w14:paraId="000000B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parallel transport</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result, which originated in a 1908 study on Japanese dancing mice by its two eponymous psychologists, is often described as a “law” of human behavior, despite conflicting evidence. For 10 points each: </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result that states that performance increases as arousal increases, but only up to a point.</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Yerkes–Dodson</w:t>
      </w:r>
      <w:r w:rsidDel="00000000" w:rsidR="00000000" w:rsidRPr="00000000">
        <w:rPr>
          <w:rFonts w:ascii="Times New Roman" w:cs="Times New Roman" w:eastAsia="Times New Roman" w:hAnsi="Times New Roman"/>
          <w:sz w:val="20"/>
          <w:szCs w:val="20"/>
          <w:rtl w:val="0"/>
        </w:rPr>
        <w:t xml:space="preserve"> law</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psychologist’s cue utilization theory suggests that an increase in arousal narrows attention so the mind focuses only on relevant cues, but too much of an increase narrows the attention too much.</w:t>
        <w:br w:type="textWrapping"/>
        <w:t xml:space="preserve">ANSWER: J. A. </w:t>
      </w:r>
      <w:r w:rsidDel="00000000" w:rsidR="00000000" w:rsidRPr="00000000">
        <w:rPr>
          <w:rFonts w:ascii="Times New Roman" w:cs="Times New Roman" w:eastAsia="Times New Roman" w:hAnsi="Times New Roman"/>
          <w:b w:val="1"/>
          <w:sz w:val="20"/>
          <w:szCs w:val="20"/>
          <w:u w:val="single"/>
          <w:rtl w:val="0"/>
        </w:rPr>
        <w:t xml:space="preserve">Easterbrook</w:t>
      </w:r>
      <w:r w:rsidDel="00000000" w:rsidR="00000000" w:rsidRPr="00000000">
        <w:rPr>
          <w:rFonts w:ascii="Times New Roman" w:cs="Times New Roman" w:eastAsia="Times New Roman" w:hAnsi="Times New Roman"/>
          <w:sz w:val="20"/>
          <w:szCs w:val="20"/>
          <w:rtl w:val="0"/>
        </w:rPr>
        <w:t xml:space="preserve"> [or James A. </w:t>
      </w:r>
      <w:r w:rsidDel="00000000" w:rsidR="00000000" w:rsidRPr="00000000">
        <w:rPr>
          <w:rFonts w:ascii="Times New Roman" w:cs="Times New Roman" w:eastAsia="Times New Roman" w:hAnsi="Times New Roman"/>
          <w:b w:val="1"/>
          <w:sz w:val="20"/>
          <w:szCs w:val="20"/>
          <w:u w:val="single"/>
          <w:rtl w:val="0"/>
        </w:rPr>
        <w:t xml:space="preserve">Easterbrook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Another theory of the relationship between performance and arousal is Mihaly Csikszentmihalyi’s </w:t>
      </w:r>
      <w:r w:rsidDel="00000000" w:rsidR="00000000" w:rsidRPr="00000000">
        <w:rPr>
          <w:rFonts w:ascii="Times New Roman" w:cs="Times New Roman" w:eastAsia="Times New Roman" w:hAnsi="Times New Roman"/>
          <w:color w:val="666666"/>
          <w:sz w:val="20"/>
          <w:szCs w:val="20"/>
          <w:rtl w:val="0"/>
        </w:rPr>
        <w:t xml:space="preserve">(“MEE-hye </w:t>
      </w:r>
      <w:r w:rsidDel="00000000" w:rsidR="00000000" w:rsidRPr="00000000">
        <w:rPr>
          <w:rFonts w:ascii="Times New Roman" w:cs="Times New Roman" w:eastAsia="Times New Roman" w:hAnsi="Times New Roman"/>
          <w:color w:val="666666"/>
          <w:sz w:val="20"/>
          <w:szCs w:val="20"/>
          <w:rtl w:val="0"/>
        </w:rPr>
        <w:t xml:space="preserve">CHI</w:t>
      </w:r>
      <w:r w:rsidDel="00000000" w:rsidR="00000000" w:rsidRPr="00000000">
        <w:rPr>
          <w:rFonts w:ascii="Times New Roman" w:cs="Times New Roman" w:eastAsia="Times New Roman" w:hAnsi="Times New Roman"/>
          <w:color w:val="666666"/>
          <w:sz w:val="20"/>
          <w:szCs w:val="20"/>
          <w:rtl w:val="0"/>
        </w:rPr>
        <w:t xml:space="preserve">C</w:t>
      </w:r>
      <w:r w:rsidDel="00000000" w:rsidR="00000000" w:rsidRPr="00000000">
        <w:rPr>
          <w:rFonts w:ascii="Times New Roman" w:cs="Times New Roman" w:eastAsia="Times New Roman" w:hAnsi="Times New Roman"/>
          <w:color w:val="666666"/>
          <w:sz w:val="20"/>
          <w:szCs w:val="20"/>
          <w:rtl w:val="0"/>
        </w:rPr>
        <w:t xml:space="preserve">K-sent-mee-HA-yee’s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theory of this highly focused mental state, which is colloquially known as being “in the zone.”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flow</w:t>
      </w:r>
      <w:r w:rsidDel="00000000" w:rsidR="00000000" w:rsidRPr="00000000">
        <w:rPr>
          <w:rFonts w:ascii="Times New Roman" w:cs="Times New Roman" w:eastAsia="Times New Roman" w:hAnsi="Times New Roman"/>
          <w:sz w:val="20"/>
          <w:szCs w:val="20"/>
          <w:rtl w:val="0"/>
        </w:rPr>
        <w:t xml:space="preserve"> state</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In this play, Sophie is stopped before she can sing an aria from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i w:val="1"/>
          <w:sz w:val="20"/>
          <w:szCs w:val="20"/>
          <w:rtl w:val="0"/>
        </w:rPr>
        <w:t xml:space="preserve">sonnambula</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play about a lesson given by the opera singer Maria Callas </w:t>
      </w:r>
      <w:r w:rsidDel="00000000" w:rsidR="00000000" w:rsidRPr="00000000">
        <w:rPr>
          <w:rFonts w:ascii="Times New Roman" w:cs="Times New Roman" w:eastAsia="Times New Roman" w:hAnsi="Times New Roman"/>
          <w:color w:val="666666"/>
          <w:sz w:val="20"/>
          <w:szCs w:val="20"/>
          <w:rtl w:val="0"/>
        </w:rPr>
        <w:t xml:space="preserve">(“CAL-uss”)</w:t>
      </w:r>
      <w:r w:rsidDel="00000000" w:rsidR="00000000" w:rsidRPr="00000000">
        <w:rPr>
          <w:rFonts w:ascii="Times New Roman" w:cs="Times New Roman" w:eastAsia="Times New Roman" w:hAnsi="Times New Roman"/>
          <w:sz w:val="20"/>
          <w:szCs w:val="20"/>
          <w:rtl w:val="0"/>
        </w:rPr>
        <w:t xml:space="preserve"> near the end of her life. This play ends with Callas monologuing about the sacrifices made for art after Sharon runs away. </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Master Class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This playwright of </w:t>
      </w:r>
      <w:r w:rsidDel="00000000" w:rsidR="00000000" w:rsidRPr="00000000">
        <w:rPr>
          <w:rFonts w:ascii="Times New Roman" w:cs="Times New Roman" w:eastAsia="Times New Roman" w:hAnsi="Times New Roman"/>
          <w:i w:val="1"/>
          <w:sz w:val="20"/>
          <w:szCs w:val="20"/>
          <w:rtl w:val="0"/>
        </w:rPr>
        <w:t xml:space="preserve">Master Class</w:t>
      </w:r>
      <w:r w:rsidDel="00000000" w:rsidR="00000000" w:rsidRPr="00000000">
        <w:rPr>
          <w:rFonts w:ascii="Times New Roman" w:cs="Times New Roman" w:eastAsia="Times New Roman" w:hAnsi="Times New Roman"/>
          <w:sz w:val="20"/>
          <w:szCs w:val="20"/>
          <w:rtl w:val="0"/>
        </w:rPr>
        <w:t xml:space="preserve"> wrote about eight gay friends at a lakeside summer house in Dutchess County in his play </w:t>
      </w:r>
      <w:r w:rsidDel="00000000" w:rsidR="00000000" w:rsidRPr="00000000">
        <w:rPr>
          <w:rFonts w:ascii="Times New Roman" w:cs="Times New Roman" w:eastAsia="Times New Roman" w:hAnsi="Times New Roman"/>
          <w:i w:val="1"/>
          <w:sz w:val="20"/>
          <w:szCs w:val="20"/>
          <w:rtl w:val="0"/>
        </w:rPr>
        <w:t xml:space="preserve">Love! </w:t>
      </w:r>
      <w:r w:rsidDel="00000000" w:rsidR="00000000" w:rsidRPr="00000000">
        <w:rPr>
          <w:rFonts w:ascii="Times New Roman" w:cs="Times New Roman" w:eastAsia="Times New Roman" w:hAnsi="Times New Roman"/>
          <w:i w:val="1"/>
          <w:sz w:val="20"/>
          <w:szCs w:val="20"/>
          <w:rtl w:val="0"/>
        </w:rPr>
        <w:t xml:space="preserve">Valour</w:t>
      </w:r>
      <w:r w:rsidDel="00000000" w:rsidR="00000000" w:rsidRPr="00000000">
        <w:rPr>
          <w:rFonts w:ascii="Times New Roman" w:cs="Times New Roman" w:eastAsia="Times New Roman" w:hAnsi="Times New Roman"/>
          <w:i w:val="1"/>
          <w:sz w:val="20"/>
          <w:szCs w:val="20"/>
          <w:rtl w:val="0"/>
        </w:rPr>
        <w:t xml:space="preserve">! Compassion!</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Terrence </w:t>
      </w:r>
      <w:r w:rsidDel="00000000" w:rsidR="00000000" w:rsidRPr="00000000">
        <w:rPr>
          <w:rFonts w:ascii="Times New Roman" w:cs="Times New Roman" w:eastAsia="Times New Roman" w:hAnsi="Times New Roman"/>
          <w:b w:val="1"/>
          <w:sz w:val="20"/>
          <w:szCs w:val="20"/>
          <w:u w:val="single"/>
          <w:rtl w:val="0"/>
        </w:rPr>
        <w:t xml:space="preserve">McNally</w:t>
      </w: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w:t>
      </w:r>
      <w:r w:rsidDel="00000000" w:rsidR="00000000" w:rsidRPr="00000000">
        <w:rPr>
          <w:rFonts w:ascii="Times New Roman" w:cs="Times New Roman" w:eastAsia="Times New Roman" w:hAnsi="Times New Roman"/>
          <w:i w:val="1"/>
          <w:sz w:val="20"/>
          <w:szCs w:val="20"/>
          <w:rtl w:val="0"/>
        </w:rPr>
        <w:t xml:space="preserve">Love! </w:t>
      </w:r>
      <w:r w:rsidDel="00000000" w:rsidR="00000000" w:rsidRPr="00000000">
        <w:rPr>
          <w:rFonts w:ascii="Times New Roman" w:cs="Times New Roman" w:eastAsia="Times New Roman" w:hAnsi="Times New Roman"/>
          <w:i w:val="1"/>
          <w:sz w:val="20"/>
          <w:szCs w:val="20"/>
          <w:rtl w:val="0"/>
        </w:rPr>
        <w:t xml:space="preserve">Valour</w:t>
      </w:r>
      <w:r w:rsidDel="00000000" w:rsidR="00000000" w:rsidRPr="00000000">
        <w:rPr>
          <w:rFonts w:ascii="Times New Roman" w:cs="Times New Roman" w:eastAsia="Times New Roman" w:hAnsi="Times New Roman"/>
          <w:i w:val="1"/>
          <w:sz w:val="20"/>
          <w:szCs w:val="20"/>
          <w:rtl w:val="0"/>
        </w:rPr>
        <w:t xml:space="preserve">! Compassion!</w:t>
      </w:r>
      <w:r w:rsidDel="00000000" w:rsidR="00000000" w:rsidRPr="00000000">
        <w:rPr>
          <w:rFonts w:ascii="Times New Roman" w:cs="Times New Roman" w:eastAsia="Times New Roman" w:hAnsi="Times New Roman"/>
          <w:sz w:val="20"/>
          <w:szCs w:val="20"/>
          <w:rtl w:val="0"/>
        </w:rPr>
        <w:t xml:space="preserve">, Buzz</w:t>
      </w:r>
      <w:r w:rsidDel="00000000" w:rsidR="00000000" w:rsidRPr="00000000">
        <w:rPr>
          <w:rFonts w:ascii="Times New Roman" w:cs="Times New Roman" w:eastAsia="Times New Roman" w:hAnsi="Times New Roman"/>
          <w:sz w:val="20"/>
          <w:szCs w:val="20"/>
          <w:rtl w:val="0"/>
        </w:rPr>
        <w:t xml:space="preserve"> volunteers at a clinic for this disease suffered by his lover James. Roy Cohn tries to hide having this disease in </w:t>
      </w:r>
      <w:r w:rsidDel="00000000" w:rsidR="00000000" w:rsidRPr="00000000">
        <w:rPr>
          <w:rFonts w:ascii="Times New Roman" w:cs="Times New Roman" w:eastAsia="Times New Roman" w:hAnsi="Times New Roman"/>
          <w:i w:val="1"/>
          <w:sz w:val="20"/>
          <w:szCs w:val="20"/>
          <w:rtl w:val="0"/>
        </w:rPr>
        <w:t xml:space="preserve">Angels in America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acquired immunodeficiency syndrome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HIV</w:t>
      </w:r>
      <w:r w:rsidDel="00000000" w:rsidR="00000000" w:rsidRPr="00000000">
        <w:rPr>
          <w:rFonts w:ascii="Times New Roman" w:cs="Times New Roman" w:eastAsia="Times New Roman" w:hAnsi="Times New Roman"/>
          <w:sz w:val="20"/>
          <w:szCs w:val="20"/>
          <w:rtl w:val="0"/>
        </w:rPr>
        <w:t xml:space="preserve"> infection or being </w:t>
      </w:r>
      <w:r w:rsidDel="00000000" w:rsidR="00000000" w:rsidRPr="00000000">
        <w:rPr>
          <w:rFonts w:ascii="Times New Roman" w:cs="Times New Roman" w:eastAsia="Times New Roman" w:hAnsi="Times New Roman"/>
          <w:b w:val="1"/>
          <w:sz w:val="20"/>
          <w:szCs w:val="20"/>
          <w:u w:val="single"/>
          <w:rtl w:val="0"/>
        </w:rPr>
        <w:t xml:space="preserve">HIV</w:t>
      </w:r>
      <w:r w:rsidDel="00000000" w:rsidR="00000000" w:rsidRPr="00000000">
        <w:rPr>
          <w:rFonts w:ascii="Times New Roman" w:cs="Times New Roman" w:eastAsia="Times New Roman" w:hAnsi="Times New Roman"/>
          <w:sz w:val="20"/>
          <w:szCs w:val="20"/>
          <w:rtl w:val="0"/>
        </w:rPr>
        <w:t xml:space="preserve">-positive or </w:t>
      </w:r>
      <w:r w:rsidDel="00000000" w:rsidR="00000000" w:rsidRPr="00000000">
        <w:rPr>
          <w:rFonts w:ascii="Times New Roman" w:cs="Times New Roman" w:eastAsia="Times New Roman" w:hAnsi="Times New Roman"/>
          <w:b w:val="1"/>
          <w:sz w:val="20"/>
          <w:szCs w:val="20"/>
          <w:u w:val="single"/>
          <w:rtl w:val="0"/>
        </w:rPr>
        <w:t xml:space="preserve">human immunodeficiency virus</w:t>
      </w:r>
      <w:r w:rsidDel="00000000" w:rsidR="00000000" w:rsidRPr="00000000">
        <w:rPr>
          <w:rFonts w:ascii="Times New Roman" w:cs="Times New Roman" w:eastAsia="Times New Roman" w:hAnsi="Times New Roman"/>
          <w:sz w:val="20"/>
          <w:szCs w:val="20"/>
          <w:rtl w:val="0"/>
        </w:rPr>
        <w:t xml:space="preserve"> infection]</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Two immigrants who couldn’t find a traditional version of this liquor in the United States started the first </w:t>
      </w:r>
      <w:r w:rsidDel="00000000" w:rsidR="00000000" w:rsidRPr="00000000">
        <w:rPr>
          <w:rFonts w:ascii="Times New Roman" w:cs="Times New Roman" w:eastAsia="Times New Roman" w:hAnsi="Times New Roman"/>
          <w:sz w:val="20"/>
          <w:szCs w:val="20"/>
          <w:rtl w:val="0"/>
        </w:rPr>
        <w:t xml:space="preserve">brewery for it in</w:t>
      </w:r>
      <w:r w:rsidDel="00000000" w:rsidR="00000000" w:rsidRPr="00000000">
        <w:rPr>
          <w:rFonts w:ascii="Times New Roman" w:cs="Times New Roman" w:eastAsia="Times New Roman" w:hAnsi="Times New Roman"/>
          <w:sz w:val="20"/>
          <w:szCs w:val="20"/>
          <w:rtl w:val="0"/>
        </w:rPr>
        <w:t xml:space="preserve"> Kennedale, Texas, which produces varieties named “Old Man” and “Lion 45.”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rice-based, southwestern Vietnamese alcohol whose English 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refers to the practice of hiding it in tall plants to conceal it from colonial authorities.</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rượu đế</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(“roo DAY”)</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kans grass liquor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rượu lậu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rượu quốc lủi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Rượu đế</w:t>
      </w:r>
      <w:r w:rsidDel="00000000" w:rsidR="00000000" w:rsidRPr="00000000">
        <w:rPr>
          <w:rFonts w:ascii="Times New Roman" w:cs="Times New Roman" w:eastAsia="Times New Roman" w:hAnsi="Times New Roman"/>
          <w:sz w:val="20"/>
          <w:szCs w:val="20"/>
          <w:rtl w:val="0"/>
        </w:rPr>
        <w:t xml:space="preserve"> distillation is concentrated in the delta of this major river of Southeast Asia, which forms the border between </w:t>
      </w:r>
      <w:r w:rsidDel="00000000" w:rsidR="00000000" w:rsidRPr="00000000">
        <w:rPr>
          <w:rFonts w:ascii="Times New Roman" w:cs="Times New Roman" w:eastAsia="Times New Roman" w:hAnsi="Times New Roman"/>
          <w:sz w:val="20"/>
          <w:szCs w:val="20"/>
          <w:rtl w:val="0"/>
        </w:rPr>
        <w:t xml:space="preserve">Laos</w:t>
      </w:r>
      <w:r w:rsidDel="00000000" w:rsidR="00000000" w:rsidRPr="00000000">
        <w:rPr>
          <w:rFonts w:ascii="Times New Roman" w:cs="Times New Roman" w:eastAsia="Times New Roman" w:hAnsi="Times New Roman"/>
          <w:sz w:val="20"/>
          <w:szCs w:val="20"/>
          <w:rtl w:val="0"/>
        </w:rPr>
        <w:t xml:space="preserve"> and Thailand.</w:t>
      </w:r>
    </w:p>
    <w:p w:rsidR="00000000" w:rsidDel="00000000" w:rsidP="00000000" w:rsidRDefault="00000000" w:rsidRPr="00000000" w14:paraId="000000C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Mekong</w:t>
      </w:r>
      <w:r w:rsidDel="00000000" w:rsidR="00000000" w:rsidRPr="00000000">
        <w:rPr>
          <w:rFonts w:ascii="Times New Roman" w:cs="Times New Roman" w:eastAsia="Times New Roman" w:hAnsi="Times New Roman"/>
          <w:sz w:val="20"/>
          <w:szCs w:val="20"/>
          <w:highlight w:val="white"/>
          <w:rtl w:val="0"/>
        </w:rPr>
        <w:t xml:space="preserve"> River [or Sông </w:t>
      </w:r>
      <w:r w:rsidDel="00000000" w:rsidR="00000000" w:rsidRPr="00000000">
        <w:rPr>
          <w:rFonts w:ascii="Times New Roman" w:cs="Times New Roman" w:eastAsia="Times New Roman" w:hAnsi="Times New Roman"/>
          <w:b w:val="1"/>
          <w:sz w:val="20"/>
          <w:szCs w:val="20"/>
          <w:highlight w:val="white"/>
          <w:u w:val="single"/>
          <w:rtl w:val="0"/>
        </w:rPr>
        <w:t xml:space="preserve">Mê Kông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Láncāng</w:t>
      </w:r>
      <w:r w:rsidDel="00000000" w:rsidR="00000000" w:rsidRPr="00000000">
        <w:rPr>
          <w:rFonts w:ascii="Times New Roman" w:cs="Times New Roman" w:eastAsia="Times New Roman" w:hAnsi="Times New Roman"/>
          <w:sz w:val="20"/>
          <w:szCs w:val="20"/>
          <w:highlight w:val="white"/>
          <w:rtl w:val="0"/>
        </w:rPr>
        <w:t xml:space="preserve"> Jiāng; or </w:t>
      </w:r>
      <w:r w:rsidDel="00000000" w:rsidR="00000000" w:rsidRPr="00000000">
        <w:rPr>
          <w:rFonts w:ascii="Times New Roman" w:cs="Times New Roman" w:eastAsia="Times New Roman" w:hAnsi="Times New Roman"/>
          <w:b w:val="1"/>
          <w:sz w:val="20"/>
          <w:szCs w:val="20"/>
          <w:highlight w:val="white"/>
          <w:u w:val="single"/>
          <w:rtl w:val="0"/>
        </w:rPr>
        <w:t xml:space="preserve">Megaung</w:t>
      </w:r>
      <w:r w:rsidDel="00000000" w:rsidR="00000000" w:rsidRPr="00000000">
        <w:rPr>
          <w:rFonts w:ascii="Times New Roman" w:cs="Times New Roman" w:eastAsia="Times New Roman" w:hAnsi="Times New Roman"/>
          <w:sz w:val="20"/>
          <w:szCs w:val="20"/>
          <w:highlight w:val="white"/>
          <w:rtl w:val="0"/>
        </w:rPr>
        <w:t xml:space="preserve"> Myit; or </w:t>
      </w:r>
      <w:r w:rsidDel="00000000" w:rsidR="00000000" w:rsidRPr="00000000">
        <w:rPr>
          <w:rFonts w:ascii="Times New Roman" w:cs="Times New Roman" w:eastAsia="Times New Roman" w:hAnsi="Times New Roman"/>
          <w:b w:val="1"/>
          <w:sz w:val="20"/>
          <w:szCs w:val="20"/>
          <w:highlight w:val="white"/>
          <w:u w:val="single"/>
          <w:rtl w:val="0"/>
        </w:rPr>
        <w:t xml:space="preserve">Maenam Khong</w:t>
      </w:r>
      <w:r w:rsidDel="00000000" w:rsidR="00000000" w:rsidRPr="00000000">
        <w:rPr>
          <w:rFonts w:ascii="Times New Roman" w:cs="Times New Roman" w:eastAsia="Times New Roman" w:hAnsi="Times New Roman"/>
          <w:sz w:val="20"/>
          <w:szCs w:val="20"/>
          <w:highlight w:val="white"/>
          <w:rtl w:val="0"/>
        </w:rPr>
        <w:t xml:space="preserve">; or Tônlé </w:t>
      </w:r>
      <w:r w:rsidDel="00000000" w:rsidR="00000000" w:rsidRPr="00000000">
        <w:rPr>
          <w:rFonts w:ascii="Times New Roman" w:cs="Times New Roman" w:eastAsia="Times New Roman" w:hAnsi="Times New Roman"/>
          <w:b w:val="1"/>
          <w:sz w:val="20"/>
          <w:szCs w:val="20"/>
          <w:highlight w:val="white"/>
          <w:u w:val="single"/>
          <w:rtl w:val="0"/>
        </w:rPr>
        <w:t xml:space="preserve">Mékôngk</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Sông Cửu Long</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Nine Dragon</w:t>
      </w:r>
      <w:r w:rsidDel="00000000" w:rsidR="00000000" w:rsidRPr="00000000">
        <w:rPr>
          <w:rFonts w:ascii="Times New Roman" w:cs="Times New Roman" w:eastAsia="Times New Roman" w:hAnsi="Times New Roman"/>
          <w:sz w:val="20"/>
          <w:szCs w:val="20"/>
          <w:highlight w:val="white"/>
          <w:rtl w:val="0"/>
        </w:rPr>
        <w:t xml:space="preserve"> River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10m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Rượu rắn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(“roo RAN”)</w:t>
      </w:r>
      <w:r w:rsidDel="00000000" w:rsidR="00000000" w:rsidRPr="00000000">
        <w:rPr>
          <w:rFonts w:ascii="Times New Roman" w:cs="Times New Roman" w:eastAsia="Times New Roman" w:hAnsi="Times New Roman"/>
          <w:sz w:val="20"/>
          <w:szCs w:val="20"/>
          <w:highlight w:val="white"/>
          <w:rtl w:val="0"/>
        </w:rPr>
        <w:t xml:space="preserve"> rice wine and other animal-infused drinks can be purchased in this city’s Snake Alley. Visitors to this city’s night markets, like Shìlín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shurr-leen</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and Ráohé </w:t>
      </w:r>
      <w:r w:rsidDel="00000000" w:rsidR="00000000" w:rsidRPr="00000000">
        <w:rPr>
          <w:rFonts w:ascii="Times New Roman" w:cs="Times New Roman" w:eastAsia="Times New Roman" w:hAnsi="Times New Roman"/>
          <w:color w:val="666666"/>
          <w:sz w:val="20"/>
          <w:szCs w:val="20"/>
          <w:highlight w:val="white"/>
          <w:rtl w:val="0"/>
        </w:rPr>
        <w:t xml:space="preserve">(“rao-huh”)</w:t>
      </w:r>
      <w:r w:rsidDel="00000000" w:rsidR="00000000" w:rsidRPr="00000000">
        <w:rPr>
          <w:rFonts w:ascii="Times New Roman" w:cs="Times New Roman" w:eastAsia="Times New Roman" w:hAnsi="Times New Roman"/>
          <w:sz w:val="20"/>
          <w:szCs w:val="20"/>
          <w:highlight w:val="white"/>
          <w:rtl w:val="0"/>
        </w:rPr>
        <w:t xml:space="preserve"> can purchase xiǎochī </w:t>
      </w:r>
      <w:r w:rsidDel="00000000" w:rsidR="00000000" w:rsidRPr="00000000">
        <w:rPr>
          <w:rFonts w:ascii="Times New Roman" w:cs="Times New Roman" w:eastAsia="Times New Roman" w:hAnsi="Times New Roman"/>
          <w:color w:val="666666"/>
          <w:sz w:val="20"/>
          <w:szCs w:val="20"/>
          <w:highlight w:val="white"/>
          <w:rtl w:val="0"/>
        </w:rPr>
        <w:t xml:space="preserve">(“sh’yao-churr”)</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C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Taipei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Taipei</w:t>
      </w:r>
      <w:r w:rsidDel="00000000" w:rsidR="00000000" w:rsidRPr="00000000">
        <w:rPr>
          <w:rFonts w:ascii="Times New Roman" w:cs="Times New Roman" w:eastAsia="Times New Roman" w:hAnsi="Times New Roman"/>
          <w:sz w:val="20"/>
          <w:szCs w:val="20"/>
          <w:highlight w:val="white"/>
          <w:rtl w:val="0"/>
        </w:rPr>
        <w:t xml:space="preserve"> City, </w:t>
      </w:r>
      <w:r w:rsidDel="00000000" w:rsidR="00000000" w:rsidRPr="00000000">
        <w:rPr>
          <w:rFonts w:ascii="Times New Roman" w:cs="Times New Roman" w:eastAsia="Times New Roman" w:hAnsi="Times New Roman"/>
          <w:b w:val="1"/>
          <w:sz w:val="20"/>
          <w:szCs w:val="20"/>
          <w:highlight w:val="white"/>
          <w:u w:val="single"/>
          <w:rtl w:val="0"/>
        </w:rPr>
        <w:t xml:space="preserve">Táiběi</w:t>
      </w:r>
      <w:r w:rsidDel="00000000" w:rsidR="00000000" w:rsidRPr="00000000">
        <w:rPr>
          <w:rFonts w:ascii="Times New Roman" w:cs="Times New Roman" w:eastAsia="Times New Roman" w:hAnsi="Times New Roman"/>
          <w:sz w:val="20"/>
          <w:szCs w:val="20"/>
          <w:highlight w:val="white"/>
          <w:rtl w:val="0"/>
        </w:rPr>
        <w:t xml:space="preserve"> Shì, </w:t>
      </w:r>
      <w:r w:rsidDel="00000000" w:rsidR="00000000" w:rsidRPr="00000000">
        <w:rPr>
          <w:rFonts w:ascii="Times New Roman" w:cs="Times New Roman" w:eastAsia="Times New Roman" w:hAnsi="Times New Roman"/>
          <w:b w:val="1"/>
          <w:sz w:val="20"/>
          <w:szCs w:val="20"/>
          <w:highlight w:val="white"/>
          <w:u w:val="single"/>
          <w:rtl w:val="0"/>
        </w:rPr>
        <w:t xml:space="preserve">Tai-pak</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Taipeh</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Taihoku</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Sun </w:t>
      </w:r>
      <w:r w:rsidDel="00000000" w:rsidR="00000000" w:rsidRPr="00000000">
        <w:rPr>
          <w:rFonts w:ascii="Times New Roman" w:cs="Times New Roman" w:eastAsia="Times New Roman" w:hAnsi="Times New Roman"/>
          <w:sz w:val="20"/>
          <w:szCs w:val="20"/>
          <w:rtl w:val="0"/>
        </w:rPr>
        <w:t xml:space="preserve">ran the headline “Stick It Up Your Junta” </w:t>
      </w:r>
      <w:r w:rsidDel="00000000" w:rsidR="00000000" w:rsidRPr="00000000">
        <w:rPr>
          <w:rFonts w:ascii="Times New Roman" w:cs="Times New Roman" w:eastAsia="Times New Roman" w:hAnsi="Times New Roman"/>
          <w:color w:val="666666"/>
          <w:sz w:val="20"/>
          <w:szCs w:val="20"/>
          <w:rtl w:val="0"/>
        </w:rPr>
        <w:t xml:space="preserve">(“HOON-tuh”)</w:t>
      </w:r>
      <w:r w:rsidDel="00000000" w:rsidR="00000000" w:rsidRPr="00000000">
        <w:rPr>
          <w:rFonts w:ascii="Times New Roman" w:cs="Times New Roman" w:eastAsia="Times New Roman" w:hAnsi="Times New Roman"/>
          <w:sz w:val="20"/>
          <w:szCs w:val="20"/>
          <w:rtl w:val="0"/>
        </w:rPr>
        <w:t xml:space="preserve"> after an offer of peace talks during this war. For 10 points each:</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war during which </w:t>
      </w:r>
      <w:r w:rsidDel="00000000" w:rsidR="00000000" w:rsidRPr="00000000">
        <w:rPr>
          <w:rFonts w:ascii="Times New Roman" w:cs="Times New Roman" w:eastAsia="Times New Roman" w:hAnsi="Times New Roman"/>
          <w:i w:val="1"/>
          <w:sz w:val="20"/>
          <w:szCs w:val="20"/>
          <w:rtl w:val="0"/>
        </w:rPr>
        <w:t xml:space="preserve">The Sun </w:t>
      </w:r>
      <w:r w:rsidDel="00000000" w:rsidR="00000000" w:rsidRPr="00000000">
        <w:rPr>
          <w:rFonts w:ascii="Times New Roman" w:cs="Times New Roman" w:eastAsia="Times New Roman" w:hAnsi="Times New Roman"/>
          <w:sz w:val="20"/>
          <w:szCs w:val="20"/>
          <w:rtl w:val="0"/>
        </w:rPr>
        <w:t xml:space="preserve">ran the headline “GOTCHA” after a Royal Navy submarine sank the Argentine ship </w:t>
      </w:r>
      <w:r w:rsidDel="00000000" w:rsidR="00000000" w:rsidRPr="00000000">
        <w:rPr>
          <w:rFonts w:ascii="Times New Roman" w:cs="Times New Roman" w:eastAsia="Times New Roman" w:hAnsi="Times New Roman"/>
          <w:i w:val="1"/>
          <w:sz w:val="20"/>
          <w:szCs w:val="20"/>
          <w:rtl w:val="0"/>
        </w:rPr>
        <w:t xml:space="preserve">General Belgrano</w:t>
      </w:r>
      <w:r w:rsidDel="00000000" w:rsidR="00000000" w:rsidRPr="00000000">
        <w:rPr>
          <w:rFonts w:ascii="Times New Roman" w:cs="Times New Roman" w:eastAsia="Times New Roman" w:hAnsi="Times New Roman"/>
          <w:sz w:val="20"/>
          <w:szCs w:val="20"/>
          <w:rtl w:val="0"/>
        </w:rPr>
        <w:t xml:space="preserve">, earning widespread criticism.</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Falklands</w:t>
      </w:r>
      <w:r w:rsidDel="00000000" w:rsidR="00000000" w:rsidRPr="00000000">
        <w:rPr>
          <w:rFonts w:ascii="Times New Roman" w:cs="Times New Roman" w:eastAsia="Times New Roman" w:hAnsi="Times New Roman"/>
          <w:sz w:val="20"/>
          <w:szCs w:val="20"/>
          <w:rtl w:val="0"/>
        </w:rPr>
        <w:t xml:space="preserve"> War [or Guerra de las </w:t>
      </w:r>
      <w:r w:rsidDel="00000000" w:rsidR="00000000" w:rsidRPr="00000000">
        <w:rPr>
          <w:rFonts w:ascii="Times New Roman" w:cs="Times New Roman" w:eastAsia="Times New Roman" w:hAnsi="Times New Roman"/>
          <w:b w:val="1"/>
          <w:sz w:val="20"/>
          <w:szCs w:val="20"/>
          <w:u w:val="single"/>
          <w:rtl w:val="0"/>
        </w:rPr>
        <w:t xml:space="preserve">Malvinas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On the recapture of South Georgia, Margaret Thatcher jingoistically told reporters to “congratulate our armed forces and the Marines” and to do this action. Ted Heath is said to have sardonically repeated this word after Thatcher resigned. </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rejoice</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rejoicing</w:t>
      </w:r>
      <w:r w:rsidDel="00000000" w:rsidR="00000000" w:rsidRPr="00000000">
        <w:rPr>
          <w:rFonts w:ascii="Times New Roman" w:cs="Times New Roman" w:eastAsia="Times New Roman" w:hAnsi="Times New Roman"/>
          <w:sz w:val="20"/>
          <w:szCs w:val="20"/>
          <w:rtl w:val="0"/>
        </w:rPr>
        <w:t xml:space="preserve">; accept “just </w:t>
      </w:r>
      <w:r w:rsidDel="00000000" w:rsidR="00000000" w:rsidRPr="00000000">
        <w:rPr>
          <w:rFonts w:ascii="Times New Roman" w:cs="Times New Roman" w:eastAsia="Times New Roman" w:hAnsi="Times New Roman"/>
          <w:b w:val="1"/>
          <w:sz w:val="20"/>
          <w:szCs w:val="20"/>
          <w:u w:val="single"/>
          <w:rtl w:val="0"/>
        </w:rPr>
        <w:t xml:space="preserve">rejoice</w:t>
      </w:r>
      <w:r w:rsidDel="00000000" w:rsidR="00000000" w:rsidRPr="00000000">
        <w:rPr>
          <w:rFonts w:ascii="Times New Roman" w:cs="Times New Roman" w:eastAsia="Times New Roman" w:hAnsi="Times New Roman"/>
          <w:sz w:val="20"/>
          <w:szCs w:val="20"/>
          <w:rtl w:val="0"/>
        </w:rPr>
        <w:t xml:space="preserve"> at that news and congratulate our forces and the Marines”; accept “</w:t>
      </w:r>
      <w:r w:rsidDel="00000000" w:rsidR="00000000" w:rsidRPr="00000000">
        <w:rPr>
          <w:rFonts w:ascii="Times New Roman" w:cs="Times New Roman" w:eastAsia="Times New Roman" w:hAnsi="Times New Roman"/>
          <w:b w:val="1"/>
          <w:sz w:val="20"/>
          <w:szCs w:val="20"/>
          <w:u w:val="single"/>
          <w:rtl w:val="0"/>
        </w:rPr>
        <w:t xml:space="preserve">rejoice</w:t>
      </w:r>
      <w:r w:rsidDel="00000000" w:rsidR="00000000" w:rsidRPr="00000000">
        <w:rPr>
          <w:rFonts w:ascii="Times New Roman" w:cs="Times New Roman" w:eastAsia="Times New Roman" w:hAnsi="Times New Roman"/>
          <w:sz w:val="20"/>
          <w:szCs w:val="20"/>
          <w:rtl w:val="0"/>
        </w:rPr>
        <w:t xml:space="preserve">, rejoice”; accept “</w:t>
      </w:r>
      <w:r w:rsidDel="00000000" w:rsidR="00000000" w:rsidRPr="00000000">
        <w:rPr>
          <w:rFonts w:ascii="Times New Roman" w:cs="Times New Roman" w:eastAsia="Times New Roman" w:hAnsi="Times New Roman"/>
          <w:b w:val="1"/>
          <w:sz w:val="20"/>
          <w:szCs w:val="20"/>
          <w:u w:val="single"/>
          <w:rtl w:val="0"/>
        </w:rPr>
        <w:t xml:space="preserve">rejoice</w:t>
      </w:r>
      <w:r w:rsidDel="00000000" w:rsidR="00000000" w:rsidRPr="00000000">
        <w:rPr>
          <w:rFonts w:ascii="Times New Roman" w:cs="Times New Roman" w:eastAsia="Times New Roman" w:hAnsi="Times New Roman"/>
          <w:sz w:val="20"/>
          <w:szCs w:val="20"/>
          <w:rtl w:val="0"/>
        </w:rPr>
        <w:t xml:space="preserve">, rejoice, rejoice”]</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During the Falklands War, a BBC newscast announced early that a British parachute regiment was planning to assault this settlement, possibly compromising the operation. The battle named for this settlement also attacked Darwin on the same isthmus.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Goose Green</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Goose Green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These models simulate fluid flow and heat transport between a series of vertical and horizontal grids on the Earth. For 10 points each:</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numerical models that are ubiquitous in climate research. Two-thirds of the 2021 Physics Nobel Prize </w:t>
      </w:r>
      <w:r w:rsidDel="00000000" w:rsidR="00000000" w:rsidRPr="00000000">
        <w:rPr>
          <w:rFonts w:ascii="Times New Roman" w:cs="Times New Roman" w:eastAsia="Times New Roman" w:hAnsi="Times New Roman"/>
          <w:sz w:val="20"/>
          <w:szCs w:val="20"/>
          <w:rtl w:val="0"/>
        </w:rPr>
        <w:t xml:space="preserve">was</w:t>
      </w:r>
      <w:r w:rsidDel="00000000" w:rsidR="00000000" w:rsidRPr="00000000">
        <w:rPr>
          <w:rFonts w:ascii="Times New Roman" w:cs="Times New Roman" w:eastAsia="Times New Roman" w:hAnsi="Times New Roman"/>
          <w:sz w:val="20"/>
          <w:szCs w:val="20"/>
          <w:rtl w:val="0"/>
        </w:rPr>
        <w:t xml:space="preserve"> awarded for work done with these numerical models that are commonly referred to by a three-letter initialism.</w:t>
      </w:r>
    </w:p>
    <w:p w:rsidR="00000000" w:rsidDel="00000000" w:rsidP="00000000" w:rsidRDefault="00000000" w:rsidRPr="00000000" w14:paraId="000000E3">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general circulation</w:t>
      </w:r>
      <w:r w:rsidDel="00000000" w:rsidR="00000000" w:rsidRPr="00000000">
        <w:rPr>
          <w:rFonts w:ascii="Times New Roman" w:cs="Times New Roman" w:eastAsia="Times New Roman" w:hAnsi="Times New Roman"/>
          <w:sz w:val="20"/>
          <w:szCs w:val="20"/>
          <w:rtl w:val="0"/>
        </w:rPr>
        <w:t xml:space="preserve"> models [or </w:t>
      </w:r>
      <w:r w:rsidDel="00000000" w:rsidR="00000000" w:rsidRPr="00000000">
        <w:rPr>
          <w:rFonts w:ascii="Times New Roman" w:cs="Times New Roman" w:eastAsia="Times New Roman" w:hAnsi="Times New Roman"/>
          <w:b w:val="1"/>
          <w:sz w:val="20"/>
          <w:szCs w:val="20"/>
          <w:u w:val="single"/>
          <w:rtl w:val="0"/>
        </w:rPr>
        <w:t xml:space="preserve">GCM</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global climate</w:t>
      </w:r>
      <w:r w:rsidDel="00000000" w:rsidR="00000000" w:rsidRPr="00000000">
        <w:rPr>
          <w:rFonts w:ascii="Times New Roman" w:cs="Times New Roman" w:eastAsia="Times New Roman" w:hAnsi="Times New Roman"/>
          <w:sz w:val="20"/>
          <w:szCs w:val="20"/>
          <w:rtl w:val="0"/>
        </w:rPr>
        <w:t xml:space="preserve"> models or </w:t>
      </w:r>
      <w:r w:rsidDel="00000000" w:rsidR="00000000" w:rsidRPr="00000000">
        <w:rPr>
          <w:rFonts w:ascii="Times New Roman" w:cs="Times New Roman" w:eastAsia="Times New Roman" w:hAnsi="Times New Roman"/>
          <w:b w:val="1"/>
          <w:sz w:val="20"/>
          <w:szCs w:val="20"/>
          <w:u w:val="single"/>
          <w:rtl w:val="0"/>
        </w:rPr>
        <w:t xml:space="preserve">global circulation</w:t>
      </w:r>
      <w:r w:rsidDel="00000000" w:rsidR="00000000" w:rsidRPr="00000000">
        <w:rPr>
          <w:rFonts w:ascii="Times New Roman" w:cs="Times New Roman" w:eastAsia="Times New Roman" w:hAnsi="Times New Roman"/>
          <w:sz w:val="20"/>
          <w:szCs w:val="20"/>
          <w:rtl w:val="0"/>
        </w:rPr>
        <w:t xml:space="preserve"> models; prompt on </w:t>
      </w:r>
      <w:r w:rsidDel="00000000" w:rsidR="00000000" w:rsidRPr="00000000">
        <w:rPr>
          <w:rFonts w:ascii="Times New Roman" w:cs="Times New Roman" w:eastAsia="Times New Roman" w:hAnsi="Times New Roman"/>
          <w:sz w:val="20"/>
          <w:szCs w:val="20"/>
          <w:u w:val="single"/>
          <w:rtl w:val="0"/>
        </w:rPr>
        <w:t xml:space="preserve">stochastic climate</w:t>
      </w:r>
      <w:r w:rsidDel="00000000" w:rsidR="00000000" w:rsidRPr="00000000">
        <w:rPr>
          <w:rFonts w:ascii="Times New Roman" w:cs="Times New Roman" w:eastAsia="Times New Roman" w:hAnsi="Times New Roman"/>
          <w:sz w:val="20"/>
          <w:szCs w:val="20"/>
          <w:rtl w:val="0"/>
        </w:rPr>
        <w:t xml:space="preserve"> models by asking “what broader class of models?”] </w:t>
      </w:r>
      <w:r w:rsidDel="00000000" w:rsidR="00000000" w:rsidRPr="00000000">
        <w:rPr>
          <w:rFonts w:ascii="Times New Roman" w:cs="Times New Roman" w:eastAsia="Times New Roman" w:hAnsi="Times New Roman"/>
          <w:color w:val="666666"/>
          <w:sz w:val="20"/>
          <w:szCs w:val="20"/>
          <w:rtl w:val="0"/>
        </w:rPr>
        <w:t xml:space="preserve">(The Nobel laureates referenced are </w:t>
      </w:r>
      <w:r w:rsidDel="00000000" w:rsidR="00000000" w:rsidRPr="00000000">
        <w:rPr>
          <w:rFonts w:ascii="Times New Roman" w:cs="Times New Roman" w:eastAsia="Times New Roman" w:hAnsi="Times New Roman"/>
          <w:color w:val="666666"/>
          <w:sz w:val="20"/>
          <w:szCs w:val="20"/>
          <w:rtl w:val="0"/>
        </w:rPr>
        <w:t xml:space="preserve">Syukuro Manabe</w:t>
      </w:r>
      <w:r w:rsidDel="00000000" w:rsidR="00000000" w:rsidRPr="00000000">
        <w:rPr>
          <w:rFonts w:ascii="Times New Roman" w:cs="Times New Roman" w:eastAsia="Times New Roman" w:hAnsi="Times New Roman"/>
          <w:color w:val="666666"/>
          <w:sz w:val="20"/>
          <w:szCs w:val="20"/>
          <w:rtl w:val="0"/>
        </w:rPr>
        <w:t xml:space="preserve"> and Klaus Hasselmann.)</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IPCC’s Sixth Assessment Report notes that many GCMs produce unlikely values for this quantity. Transient climate response is similar to this quantity, which measures the long-term response of a model to a doubling of CO2 concentration.</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equilibrium climate </w:t>
      </w:r>
      <w:r w:rsidDel="00000000" w:rsidR="00000000" w:rsidRPr="00000000">
        <w:rPr>
          <w:rFonts w:ascii="Times New Roman" w:cs="Times New Roman" w:eastAsia="Times New Roman" w:hAnsi="Times New Roman"/>
          <w:b w:val="1"/>
          <w:sz w:val="20"/>
          <w:szCs w:val="20"/>
          <w:u w:val="single"/>
          <w:rtl w:val="0"/>
        </w:rPr>
        <w:t xml:space="preserve">sensitivity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Nobel laureate Syukuro Manabe used an equilibrium between this process and convection to design GCMs. This heat transfer process is the biggest energy influx to Earth.</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 [or thermal </w:t>
      </w:r>
      <w:r w:rsidDel="00000000" w:rsidR="00000000" w:rsidRPr="00000000">
        <w:rPr>
          <w:rFonts w:ascii="Times New Roman" w:cs="Times New Roman" w:eastAsia="Times New Roman" w:hAnsi="Times New Roman"/>
          <w:b w:val="1"/>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radiative</w:t>
      </w:r>
      <w:r w:rsidDel="00000000" w:rsidR="00000000" w:rsidRPr="00000000">
        <w:rPr>
          <w:rFonts w:ascii="Times New Roman" w:cs="Times New Roman" w:eastAsia="Times New Roman" w:hAnsi="Times New Roman"/>
          <w:sz w:val="20"/>
          <w:szCs w:val="20"/>
          <w:rtl w:val="0"/>
        </w:rPr>
        <w:t xml:space="preserve"> heat transfer; accept solar </w:t>
      </w:r>
      <w:r w:rsidDel="00000000" w:rsidR="00000000" w:rsidRPr="00000000">
        <w:rPr>
          <w:rFonts w:ascii="Times New Roman" w:cs="Times New Roman" w:eastAsia="Times New Roman" w:hAnsi="Times New Roman"/>
          <w:b w:val="1"/>
          <w:sz w:val="20"/>
          <w:szCs w:val="20"/>
          <w:u w:val="single"/>
          <w:rtl w:val="0"/>
        </w:rPr>
        <w:t xml:space="preserve">radiation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radiative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convective equilibrium models; prompt on sun</w:t>
      </w:r>
      <w:r w:rsidDel="00000000" w:rsidR="00000000" w:rsidRPr="00000000">
        <w:rPr>
          <w:rFonts w:ascii="Times New Roman" w:cs="Times New Roman" w:eastAsia="Times New Roman" w:hAnsi="Times New Roman"/>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Norway’s civil war era, for 10 points each.</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era began with Sigurd the Crusader’s death, which gave power to a ruler with this name after he said he was Sigurd’s half-brother. A Norwegian king with this name fought an English king with this name at Stamford Bridge.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Harold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Harold</w:t>
      </w:r>
      <w:r w:rsidDel="00000000" w:rsidR="00000000" w:rsidRPr="00000000">
        <w:rPr>
          <w:rFonts w:ascii="Times New Roman" w:cs="Times New Roman" w:eastAsia="Times New Roman" w:hAnsi="Times New Roman"/>
          <w:sz w:val="20"/>
          <w:szCs w:val="20"/>
          <w:rtl w:val="0"/>
        </w:rPr>
        <w:t xml:space="preserve"> Godwinson or </w:t>
      </w:r>
      <w:r w:rsidDel="00000000" w:rsidR="00000000" w:rsidRPr="00000000">
        <w:rPr>
          <w:rFonts w:ascii="Times New Roman" w:cs="Times New Roman" w:eastAsia="Times New Roman" w:hAnsi="Times New Roman"/>
          <w:b w:val="1"/>
          <w:sz w:val="20"/>
          <w:szCs w:val="20"/>
          <w:u w:val="single"/>
          <w:rtl w:val="0"/>
        </w:rPr>
        <w:t xml:space="preserve">Harold</w:t>
      </w:r>
      <w:r w:rsidDel="00000000" w:rsidR="00000000" w:rsidRPr="00000000">
        <w:rPr>
          <w:rFonts w:ascii="Times New Roman" w:cs="Times New Roman" w:eastAsia="Times New Roman" w:hAnsi="Times New Roman"/>
          <w:sz w:val="20"/>
          <w:szCs w:val="20"/>
          <w:rtl w:val="0"/>
        </w:rPr>
        <w:t xml:space="preserve"> II; accept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Hardrada or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Sigurdsson or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III of Norway; accept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Gille or </w:t>
      </w:r>
      <w:r w:rsidDel="00000000" w:rsidR="00000000" w:rsidRPr="00000000">
        <w:rPr>
          <w:rFonts w:ascii="Times New Roman" w:cs="Times New Roman" w:eastAsia="Times New Roman" w:hAnsi="Times New Roman"/>
          <w:b w:val="1"/>
          <w:sz w:val="20"/>
          <w:szCs w:val="20"/>
          <w:u w:val="single"/>
          <w:rtl w:val="0"/>
        </w:rPr>
        <w:t xml:space="preserve">Harald</w:t>
      </w:r>
      <w:r w:rsidDel="00000000" w:rsidR="00000000" w:rsidRPr="00000000">
        <w:rPr>
          <w:rFonts w:ascii="Times New Roman" w:cs="Times New Roman" w:eastAsia="Times New Roman" w:hAnsi="Times New Roman"/>
          <w:sz w:val="20"/>
          <w:szCs w:val="20"/>
          <w:rtl w:val="0"/>
        </w:rPr>
        <w:t xml:space="preserve"> IV]</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civil war developed into a war between the aristocratic Bagler faction and a rebellious commoner faction named for this material. The faction got its name because its members were supposedly so poor that they made their shoes from </w:t>
      </w:r>
      <w:r w:rsidDel="00000000" w:rsidR="00000000" w:rsidRPr="00000000">
        <w:rPr>
          <w:rFonts w:ascii="Times New Roman" w:cs="Times New Roman" w:eastAsia="Times New Roman" w:hAnsi="Times New Roman"/>
          <w:sz w:val="20"/>
          <w:szCs w:val="20"/>
          <w:rtl w:val="0"/>
        </w:rPr>
        <w:t xml:space="preserve">this material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birch</w:t>
      </w:r>
      <w:r w:rsidDel="00000000" w:rsidR="00000000" w:rsidRPr="00000000">
        <w:rPr>
          <w:rFonts w:ascii="Times New Roman" w:cs="Times New Roman" w:eastAsia="Times New Roman" w:hAnsi="Times New Roman"/>
          <w:sz w:val="20"/>
          <w:szCs w:val="20"/>
          <w:rtl w:val="0"/>
        </w:rPr>
        <w:t xml:space="preserve">bark [accept </w:t>
      </w:r>
      <w:r w:rsidDel="00000000" w:rsidR="00000000" w:rsidRPr="00000000">
        <w:rPr>
          <w:rFonts w:ascii="Times New Roman" w:cs="Times New Roman" w:eastAsia="Times New Roman" w:hAnsi="Times New Roman"/>
          <w:b w:val="1"/>
          <w:sz w:val="20"/>
          <w:szCs w:val="20"/>
          <w:u w:val="single"/>
          <w:rtl w:val="0"/>
        </w:rPr>
        <w:t xml:space="preserve">Birke</w:t>
      </w:r>
      <w:r w:rsidDel="00000000" w:rsidR="00000000" w:rsidRPr="00000000">
        <w:rPr>
          <w:rFonts w:ascii="Times New Roman" w:cs="Times New Roman" w:eastAsia="Times New Roman" w:hAnsi="Times New Roman"/>
          <w:sz w:val="20"/>
          <w:szCs w:val="20"/>
          <w:rtl w:val="0"/>
        </w:rPr>
        <w:t xml:space="preserve">beiner, </w:t>
      </w:r>
      <w:r w:rsidDel="00000000" w:rsidR="00000000" w:rsidRPr="00000000">
        <w:rPr>
          <w:rFonts w:ascii="Times New Roman" w:cs="Times New Roman" w:eastAsia="Times New Roman" w:hAnsi="Times New Roman"/>
          <w:b w:val="1"/>
          <w:sz w:val="20"/>
          <w:szCs w:val="20"/>
          <w:u w:val="single"/>
          <w:rtl w:val="0"/>
        </w:rPr>
        <w:t xml:space="preserve">Birke</w:t>
      </w:r>
      <w:r w:rsidDel="00000000" w:rsidR="00000000" w:rsidRPr="00000000">
        <w:rPr>
          <w:rFonts w:ascii="Times New Roman" w:cs="Times New Roman" w:eastAsia="Times New Roman" w:hAnsi="Times New Roman"/>
          <w:sz w:val="20"/>
          <w:szCs w:val="20"/>
          <w:rtl w:val="0"/>
        </w:rPr>
        <w:t xml:space="preserve">beinar, </w:t>
      </w:r>
      <w:r w:rsidDel="00000000" w:rsidR="00000000" w:rsidRPr="00000000">
        <w:rPr>
          <w:rFonts w:ascii="Times New Roman" w:cs="Times New Roman" w:eastAsia="Times New Roman" w:hAnsi="Times New Roman"/>
          <w:b w:val="1"/>
          <w:sz w:val="20"/>
          <w:szCs w:val="20"/>
          <w:u w:val="single"/>
          <w:rtl w:val="0"/>
        </w:rPr>
        <w:t xml:space="preserve">Birke</w:t>
      </w:r>
      <w:r w:rsidDel="00000000" w:rsidR="00000000" w:rsidRPr="00000000">
        <w:rPr>
          <w:rFonts w:ascii="Times New Roman" w:cs="Times New Roman" w:eastAsia="Times New Roman" w:hAnsi="Times New Roman"/>
          <w:sz w:val="20"/>
          <w:szCs w:val="20"/>
          <w:rtl w:val="0"/>
        </w:rPr>
        <w:t xml:space="preserve">bein</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Birke</w:t>
      </w:r>
      <w:r w:rsidDel="00000000" w:rsidR="00000000" w:rsidRPr="00000000">
        <w:rPr>
          <w:rFonts w:ascii="Times New Roman" w:cs="Times New Roman" w:eastAsia="Times New Roman" w:hAnsi="Times New Roman"/>
          <w:sz w:val="20"/>
          <w:szCs w:val="20"/>
          <w:rtl w:val="0"/>
        </w:rPr>
        <w:t xml:space="preserve">bein</w:t>
      </w:r>
      <w:r w:rsidDel="00000000" w:rsidR="00000000" w:rsidRPr="00000000">
        <w:rPr>
          <w:rFonts w:ascii="Times New Roman" w:cs="Times New Roman" w:eastAsia="Times New Roman" w:hAnsi="Times New Roman"/>
          <w:sz w:val="20"/>
          <w:szCs w:val="20"/>
          <w:rtl w:val="0"/>
        </w:rPr>
        <w:t xml:space="preserve"> faction; prompt on </w:t>
      </w:r>
      <w:r w:rsidDel="00000000" w:rsidR="00000000" w:rsidRPr="00000000">
        <w:rPr>
          <w:rFonts w:ascii="Times New Roman" w:cs="Times New Roman" w:eastAsia="Times New Roman" w:hAnsi="Times New Roman"/>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rtl w:val="0"/>
        </w:rPr>
        <w:t xml:space="preserve">Birkebeiner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(“beer-kuh-BYE-nur”) </w:t>
      </w:r>
      <w:r w:rsidDel="00000000" w:rsidR="00000000" w:rsidRPr="00000000">
        <w:rPr>
          <w:rFonts w:ascii="Times New Roman" w:cs="Times New Roman" w:eastAsia="Times New Roman" w:hAnsi="Times New Roman"/>
          <w:sz w:val="20"/>
          <w:szCs w:val="20"/>
          <w:rtl w:val="0"/>
        </w:rPr>
        <w:t xml:space="preserve">won after backing Haakon Haakonsson and Skule Bårdsson </w:t>
      </w:r>
      <w:r w:rsidDel="00000000" w:rsidR="00000000" w:rsidRPr="00000000">
        <w:rPr>
          <w:rFonts w:ascii="Times New Roman" w:cs="Times New Roman" w:eastAsia="Times New Roman" w:hAnsi="Times New Roman"/>
          <w:color w:val="666666"/>
          <w:sz w:val="20"/>
          <w:szCs w:val="20"/>
          <w:highlight w:val="white"/>
          <w:rtl w:val="0"/>
        </w:rPr>
        <w:t xml:space="preserve">(“SKOO-luh BARDS-son”)</w:t>
      </w:r>
      <w:r w:rsidDel="00000000" w:rsidR="00000000" w:rsidRPr="00000000">
        <w:rPr>
          <w:rFonts w:ascii="Times New Roman" w:cs="Times New Roman" w:eastAsia="Times New Roman" w:hAnsi="Times New Roman"/>
          <w:sz w:val="20"/>
          <w:szCs w:val="20"/>
          <w:rtl w:val="0"/>
        </w:rPr>
        <w:t xml:space="preserve">, who held this Old Norse title that roughly means “chieftain.” A man with this title named Birger </w:t>
      </w:r>
      <w:r w:rsidDel="00000000" w:rsidR="00000000" w:rsidRPr="00000000">
        <w:rPr>
          <w:rFonts w:ascii="Times New Roman" w:cs="Times New Roman" w:eastAsia="Times New Roman" w:hAnsi="Times New Roman"/>
          <w:color w:val="666666"/>
          <w:sz w:val="20"/>
          <w:szCs w:val="20"/>
          <w:highlight w:val="white"/>
          <w:rtl w:val="0"/>
        </w:rPr>
        <w:t xml:space="preserve">(“BEER-gur”)</w:t>
      </w:r>
      <w:r w:rsidDel="00000000" w:rsidR="00000000" w:rsidRPr="00000000">
        <w:rPr>
          <w:rFonts w:ascii="Times New Roman" w:cs="Times New Roman" w:eastAsia="Times New Roman" w:hAnsi="Times New Roman"/>
          <w:sz w:val="20"/>
          <w:szCs w:val="20"/>
          <w:rtl w:val="0"/>
        </w:rPr>
        <w:t xml:space="preserve"> helped lead a crusade to establish Swedish rule in Finland.</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jarl</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highlight w:val="white"/>
          <w:rtl w:val="0"/>
        </w:rPr>
        <w:t xml:space="preserve">(“yarls”)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earl</w:t>
      </w:r>
      <w:r w:rsidDel="00000000" w:rsidR="00000000" w:rsidRPr="00000000">
        <w:rPr>
          <w:rFonts w:ascii="Times New Roman" w:cs="Times New Roman" w:eastAsia="Times New Roman" w:hAnsi="Times New Roman"/>
          <w:sz w:val="20"/>
          <w:szCs w:val="20"/>
          <w:rtl w:val="0"/>
        </w:rPr>
        <w:t xml:space="preserve">s; accept Birger </w:t>
      </w:r>
      <w:r w:rsidDel="00000000" w:rsidR="00000000" w:rsidRPr="00000000">
        <w:rPr>
          <w:rFonts w:ascii="Times New Roman" w:cs="Times New Roman" w:eastAsia="Times New Roman" w:hAnsi="Times New Roman"/>
          <w:b w:val="1"/>
          <w:sz w:val="20"/>
          <w:szCs w:val="20"/>
          <w:u w:val="single"/>
          <w:rtl w:val="0"/>
        </w:rPr>
        <w:t xml:space="preserve">Jarl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composer of this piece exclaimed “Asses, cattle!” when informed of the poor reception of its original finale. For 10 points each:</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B-flat major string quartet by Beethoven, which has six movements including a German dance and a cavatina.</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String Q</w:t>
      </w:r>
      <w:r w:rsidDel="00000000" w:rsidR="00000000" w:rsidRPr="00000000">
        <w:rPr>
          <w:rFonts w:ascii="Times New Roman" w:cs="Times New Roman" w:eastAsia="Times New Roman" w:hAnsi="Times New Roman"/>
          <w:sz w:val="20"/>
          <w:szCs w:val="20"/>
          <w:rtl w:val="0"/>
        </w:rPr>
        <w:t xml:space="preserve">uartet</w:t>
      </w:r>
      <w:r w:rsidDel="00000000" w:rsidR="00000000" w:rsidRPr="00000000">
        <w:rPr>
          <w:rFonts w:ascii="Times New Roman" w:cs="Times New Roman" w:eastAsia="Times New Roman" w:hAnsi="Times New Roman"/>
          <w:sz w:val="20"/>
          <w:szCs w:val="20"/>
          <w:rtl w:val="0"/>
        </w:rPr>
        <w:t xml:space="preserve"> No. </w:t>
      </w:r>
      <w:r w:rsidDel="00000000" w:rsidR="00000000" w:rsidRPr="00000000">
        <w:rPr>
          <w:rFonts w:ascii="Times New Roman" w:cs="Times New Roman" w:eastAsia="Times New Roman" w:hAnsi="Times New Roman"/>
          <w:b w:val="1"/>
          <w:sz w:val="20"/>
          <w:szCs w:val="20"/>
          <w:u w:val="single"/>
          <w:rtl w:val="0"/>
        </w:rPr>
        <w:t xml:space="preserve">13</w:t>
      </w:r>
      <w:r w:rsidDel="00000000" w:rsidR="00000000" w:rsidRPr="00000000">
        <w:rPr>
          <w:rFonts w:ascii="Times New Roman" w:cs="Times New Roman" w:eastAsia="Times New Roman" w:hAnsi="Times New Roman"/>
          <w:sz w:val="20"/>
          <w:szCs w:val="20"/>
          <w:rtl w:val="0"/>
        </w:rPr>
        <w:t xml:space="preserve"> in B-flat major [or Beethoven’s </w:t>
      </w:r>
      <w:r w:rsidDel="00000000" w:rsidR="00000000" w:rsidRPr="00000000">
        <w:rPr>
          <w:rFonts w:ascii="Times New Roman" w:cs="Times New Roman" w:eastAsia="Times New Roman" w:hAnsi="Times New Roman"/>
          <w:b w:val="1"/>
          <w:sz w:val="20"/>
          <w:szCs w:val="20"/>
          <w:u w:val="single"/>
          <w:rtl w:val="0"/>
        </w:rPr>
        <w:t xml:space="preserve">Thirteen</w:t>
      </w:r>
      <w:r w:rsidDel="00000000" w:rsidR="00000000" w:rsidRPr="00000000">
        <w:rPr>
          <w:rFonts w:ascii="Times New Roman" w:cs="Times New Roman" w:eastAsia="Times New Roman" w:hAnsi="Times New Roman"/>
          <w:sz w:val="20"/>
          <w:szCs w:val="20"/>
          <w:rtl w:val="0"/>
        </w:rPr>
        <w:t xml:space="preserve">th String Quartet; or Op. </w:t>
      </w:r>
      <w:r w:rsidDel="00000000" w:rsidR="00000000" w:rsidRPr="00000000">
        <w:rPr>
          <w:rFonts w:ascii="Times New Roman" w:cs="Times New Roman" w:eastAsia="Times New Roman" w:hAnsi="Times New Roman"/>
          <w:b w:val="1"/>
          <w:sz w:val="20"/>
          <w:szCs w:val="20"/>
          <w:u w:val="single"/>
          <w:rtl w:val="0"/>
        </w:rPr>
        <w:t xml:space="preserve">130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movement, which was later published separately, was the original finale of Beethoven’s thirteenth string quartet. Igor Stravinsky described it as “an absolutely contemporary piece that will be contemporary forever.”</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Grosse Fuge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Grand Fugue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Great Fugue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later Russian composer of </w:t>
      </w:r>
      <w:r w:rsidDel="00000000" w:rsidR="00000000" w:rsidRPr="00000000">
        <w:rPr>
          <w:rFonts w:ascii="Times New Roman" w:cs="Times New Roman" w:eastAsia="Times New Roman" w:hAnsi="Times New Roman"/>
          <w:i w:val="1"/>
          <w:sz w:val="20"/>
          <w:szCs w:val="20"/>
          <w:rtl w:val="0"/>
        </w:rPr>
        <w:t xml:space="preserve">In the Steppes of Central Asia</w:t>
      </w:r>
      <w:r w:rsidDel="00000000" w:rsidR="00000000" w:rsidRPr="00000000">
        <w:rPr>
          <w:rFonts w:ascii="Times New Roman" w:cs="Times New Roman" w:eastAsia="Times New Roman" w:hAnsi="Times New Roman"/>
          <w:sz w:val="20"/>
          <w:szCs w:val="20"/>
          <w:rtl w:val="0"/>
        </w:rPr>
        <w:t xml:space="preserve"> used the theme from the replacement finale of Op. 130 in his first string quartet. His more famous second string quartet uses a cello solo to open its third-movement nocturne.</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 [Alexander Porfiryevich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In a play, one of this company’s founders collapses and dies after dancing the Twist to Sonny &amp; Cher’s “The Beat Goes On.” For 10 points each:</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company that is tracked from its founding by immigrants to its fall in a Tony Award-winning play by Stefano Massini.</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Lehman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Brothers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Lehman</w:t>
      </w:r>
      <w:r w:rsidDel="00000000" w:rsidR="00000000" w:rsidRPr="00000000">
        <w:rPr>
          <w:rFonts w:ascii="Times New Roman" w:cs="Times New Roman" w:eastAsia="Times New Roman" w:hAnsi="Times New Roman"/>
          <w:sz w:val="20"/>
          <w:szCs w:val="20"/>
          <w:rtl w:val="0"/>
        </w:rPr>
        <w:t xml:space="preserve"> Bros.; or </w:t>
      </w:r>
      <w:r w:rsidDel="00000000" w:rsidR="00000000" w:rsidRPr="00000000">
        <w:rPr>
          <w:rFonts w:ascii="Times New Roman" w:cs="Times New Roman" w:eastAsia="Times New Roman" w:hAnsi="Times New Roman"/>
          <w:b w:val="1"/>
          <w:sz w:val="20"/>
          <w:szCs w:val="20"/>
          <w:u w:val="single"/>
          <w:rtl w:val="0"/>
        </w:rPr>
        <w:t xml:space="preserve">Lehman</w:t>
      </w:r>
      <w:r w:rsidDel="00000000" w:rsidR="00000000" w:rsidRPr="00000000">
        <w:rPr>
          <w:rFonts w:ascii="Times New Roman" w:cs="Times New Roman" w:eastAsia="Times New Roman" w:hAnsi="Times New Roman"/>
          <w:sz w:val="20"/>
          <w:szCs w:val="20"/>
          <w:rtl w:val="0"/>
        </w:rPr>
        <w:t xml:space="preserve"> Brothers</w:t>
      </w:r>
      <w:r w:rsidDel="00000000" w:rsidR="00000000" w:rsidRPr="00000000">
        <w:rPr>
          <w:rFonts w:ascii="Times New Roman" w:cs="Times New Roman" w:eastAsia="Times New Roman" w:hAnsi="Times New Roman"/>
          <w:sz w:val="20"/>
          <w:szCs w:val="20"/>
          <w:rtl w:val="0"/>
        </w:rPr>
        <w:t xml:space="preserve"> Inc.;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Lehman</w:t>
      </w:r>
      <w:r w:rsidDel="00000000" w:rsidR="00000000" w:rsidRPr="00000000">
        <w:rPr>
          <w:rFonts w:ascii="Times New Roman" w:cs="Times New Roman" w:eastAsia="Times New Roman" w:hAnsi="Times New Roman"/>
          <w:i w:val="1"/>
          <w:sz w:val="20"/>
          <w:szCs w:val="20"/>
          <w:rtl w:val="0"/>
        </w:rPr>
        <w:t xml:space="preserve"> Trilogy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Immigrants arrive in Ellis Island and work under harsh conditions in </w:t>
      </w:r>
      <w:r w:rsidDel="00000000" w:rsidR="00000000" w:rsidRPr="00000000">
        <w:rPr>
          <w:rFonts w:ascii="Times New Roman" w:cs="Times New Roman" w:eastAsia="Times New Roman" w:hAnsi="Times New Roman"/>
          <w:i w:val="1"/>
          <w:sz w:val="20"/>
          <w:szCs w:val="20"/>
          <w:highlight w:val="white"/>
          <w:rtl w:val="0"/>
        </w:rPr>
        <w:t xml:space="preserve">Amerike the Golden Land</w:t>
      </w:r>
      <w:r w:rsidDel="00000000" w:rsidR="00000000" w:rsidRPr="00000000">
        <w:rPr>
          <w:rFonts w:ascii="Times New Roman" w:cs="Times New Roman" w:eastAsia="Times New Roman" w:hAnsi="Times New Roman"/>
          <w:sz w:val="20"/>
          <w:szCs w:val="20"/>
          <w:highlight w:val="white"/>
          <w:rtl w:val="0"/>
        </w:rPr>
        <w:t xml:space="preserve">, a play in this language. The New York theater Folksbiene produced an appropriate adaptation of </w:t>
      </w:r>
      <w:r w:rsidDel="00000000" w:rsidR="00000000" w:rsidRPr="00000000">
        <w:rPr>
          <w:rFonts w:ascii="Times New Roman" w:cs="Times New Roman" w:eastAsia="Times New Roman" w:hAnsi="Times New Roman"/>
          <w:i w:val="1"/>
          <w:sz w:val="20"/>
          <w:szCs w:val="20"/>
          <w:highlight w:val="white"/>
          <w:rtl w:val="0"/>
        </w:rPr>
        <w:t xml:space="preserve">Fiddler on the Roof</w:t>
      </w:r>
      <w:r w:rsidDel="00000000" w:rsidR="00000000" w:rsidRPr="00000000">
        <w:rPr>
          <w:rFonts w:ascii="Times New Roman" w:cs="Times New Roman" w:eastAsia="Times New Roman" w:hAnsi="Times New Roman"/>
          <w:sz w:val="20"/>
          <w:szCs w:val="20"/>
          <w:highlight w:val="white"/>
          <w:rtl w:val="0"/>
        </w:rPr>
        <w:t xml:space="preserve"> in this language.</w:t>
      </w:r>
    </w:p>
    <w:p w:rsidR="00000000" w:rsidDel="00000000" w:rsidP="00000000" w:rsidRDefault="00000000" w:rsidRPr="00000000" w14:paraId="0000010F">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Yiddish</w:t>
      </w: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author’s plays concerning immigration and politics include </w:t>
      </w:r>
      <w:r w:rsidDel="00000000" w:rsidR="00000000" w:rsidRPr="00000000">
        <w:rPr>
          <w:rFonts w:ascii="Times New Roman" w:cs="Times New Roman" w:eastAsia="Times New Roman" w:hAnsi="Times New Roman"/>
          <w:i w:val="1"/>
          <w:sz w:val="20"/>
          <w:szCs w:val="20"/>
          <w:rtl w:val="0"/>
        </w:rPr>
        <w:t xml:space="preserve">On the Royal Road: The Burgher King</w:t>
      </w:r>
      <w:r w:rsidDel="00000000" w:rsidR="00000000" w:rsidRPr="00000000">
        <w:rPr>
          <w:rFonts w:ascii="Times New Roman" w:cs="Times New Roman" w:eastAsia="Times New Roman" w:hAnsi="Times New Roman"/>
          <w:sz w:val="20"/>
          <w:szCs w:val="20"/>
          <w:rtl w:val="0"/>
        </w:rPr>
        <w:t xml:space="preserve">, a reflection on Donald Trump narrated by a blind and bleeding Miss Piggy. This author wrote a novel about Erika Kohut’s sadomasochistic relationship with her student.</w:t>
      </w:r>
    </w:p>
    <w:p w:rsidR="00000000" w:rsidDel="00000000" w:rsidP="00000000" w:rsidRDefault="00000000" w:rsidRPr="00000000" w14:paraId="00000111">
      <w:pPr>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rtl w:val="0"/>
        </w:rPr>
        <w:t xml:space="preserve">ANSWER: Elfriede </w:t>
      </w:r>
      <w:r w:rsidDel="00000000" w:rsidR="00000000" w:rsidRPr="00000000">
        <w:rPr>
          <w:rFonts w:ascii="Times New Roman" w:cs="Times New Roman" w:eastAsia="Times New Roman" w:hAnsi="Times New Roman"/>
          <w:b w:val="1"/>
          <w:sz w:val="20"/>
          <w:szCs w:val="20"/>
          <w:u w:val="single"/>
          <w:rtl w:val="0"/>
        </w:rPr>
        <w:t xml:space="preserve">Jelinek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(“ell-FREE-duh YELL-in-ek”)</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novel is </w:t>
      </w:r>
      <w:r w:rsidDel="00000000" w:rsidR="00000000" w:rsidRPr="00000000">
        <w:rPr>
          <w:rFonts w:ascii="Times New Roman" w:cs="Times New Roman" w:eastAsia="Times New Roman" w:hAnsi="Times New Roman"/>
          <w:i w:val="1"/>
          <w:color w:val="666666"/>
          <w:sz w:val="20"/>
          <w:szCs w:val="20"/>
          <w:highlight w:val="white"/>
          <w:rtl w:val="0"/>
        </w:rPr>
        <w:t xml:space="preserve">The Piano Teacher</w:t>
      </w:r>
      <w:r w:rsidDel="00000000" w:rsidR="00000000" w:rsidRPr="00000000">
        <w:rPr>
          <w:rFonts w:ascii="Times New Roman" w:cs="Times New Roman" w:eastAsia="Times New Roman" w:hAnsi="Times New Roman"/>
          <w:color w:val="666666"/>
          <w:sz w:val="20"/>
          <w:szCs w:val="20"/>
          <w:highlight w:val="white"/>
          <w:rtl w:val="0"/>
        </w:rPr>
        <w:t xml:space="preserv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color w:val="1a1a1a"/>
          <w:sz w:val="20"/>
          <w:szCs w:val="20"/>
          <w:rtl w:val="0"/>
        </w:rPr>
        <w:t xml:space="preserve">Charles Sanders Peirce </w:t>
      </w:r>
      <w:r w:rsidDel="00000000" w:rsidR="00000000" w:rsidRPr="00000000">
        <w:rPr>
          <w:rFonts w:ascii="Times New Roman" w:cs="Times New Roman" w:eastAsia="Times New Roman" w:hAnsi="Times New Roman"/>
          <w:color w:val="666666"/>
          <w:sz w:val="20"/>
          <w:szCs w:val="20"/>
          <w:rtl w:val="0"/>
        </w:rPr>
        <w:t xml:space="preserve">(“purse”)</w:t>
      </w:r>
      <w:r w:rsidDel="00000000" w:rsidR="00000000" w:rsidRPr="00000000">
        <w:rPr>
          <w:rFonts w:ascii="Times New Roman" w:cs="Times New Roman" w:eastAsia="Times New Roman" w:hAnsi="Times New Roman"/>
          <w:color w:val="1a1a1a"/>
          <w:sz w:val="20"/>
          <w:szCs w:val="20"/>
          <w:rtl w:val="0"/>
        </w:rPr>
        <w:t xml:space="preserve"> was extremely fond of classifying things into groups of three. For 10 points each:</w:t>
      </w:r>
    </w:p>
    <w:p w:rsidR="00000000" w:rsidDel="00000000" w:rsidP="00000000" w:rsidRDefault="00000000" w:rsidRPr="00000000" w14:paraId="00000117">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[10e] Peirce defined semiosis as a triadic relation involving one of these things plus its object and its interpretant. Semiotics is the study of these things.</w:t>
        <w:br w:type="textWrapping"/>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sign</w:t>
      </w:r>
      <w:r w:rsidDel="00000000" w:rsidR="00000000" w:rsidRPr="00000000">
        <w:rPr>
          <w:rFonts w:ascii="Times New Roman" w:cs="Times New Roman" w:eastAsia="Times New Roman" w:hAnsi="Times New Roman"/>
          <w:color w:val="1a1a1a"/>
          <w:sz w:val="20"/>
          <w:szCs w:val="20"/>
          <w:rtl w:val="0"/>
        </w:rPr>
        <w:t xml:space="preserve">s</w:t>
        <w:br w:type="textWrapping"/>
        <w:t xml:space="preserve">[10m] </w:t>
      </w:r>
      <w:r w:rsidDel="00000000" w:rsidR="00000000" w:rsidRPr="00000000">
        <w:rPr>
          <w:rFonts w:ascii="Times New Roman" w:cs="Times New Roman" w:eastAsia="Times New Roman" w:hAnsi="Times New Roman"/>
          <w:i w:val="1"/>
          <w:color w:val="1a1a1a"/>
          <w:sz w:val="20"/>
          <w:szCs w:val="20"/>
          <w:rtl w:val="0"/>
        </w:rPr>
        <w:t xml:space="preserve">Two answers required.</w:t>
      </w:r>
      <w:r w:rsidDel="00000000" w:rsidR="00000000" w:rsidRPr="00000000">
        <w:rPr>
          <w:rFonts w:ascii="Times New Roman" w:cs="Times New Roman" w:eastAsia="Times New Roman" w:hAnsi="Times New Roman"/>
          <w:color w:val="1a1a1a"/>
          <w:sz w:val="20"/>
          <w:szCs w:val="20"/>
          <w:rtl w:val="0"/>
        </w:rPr>
        <w:t xml:space="preserve"> Peirce recognized three types of inference: deduction, and these two other similarly named types of inference.</w:t>
        <w:br w:type="textWrapping"/>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induction</w:t>
      </w:r>
      <w:r w:rsidDel="00000000" w:rsidR="00000000" w:rsidRPr="00000000">
        <w:rPr>
          <w:rFonts w:ascii="Times New Roman" w:cs="Times New Roman" w:eastAsia="Times New Roman" w:hAnsi="Times New Roman"/>
          <w:color w:val="1a1a1a"/>
          <w:sz w:val="20"/>
          <w:szCs w:val="20"/>
          <w:rtl w:val="0"/>
        </w:rPr>
        <w:t xml:space="preserve"> AND </w:t>
      </w:r>
      <w:r w:rsidDel="00000000" w:rsidR="00000000" w:rsidRPr="00000000">
        <w:rPr>
          <w:rFonts w:ascii="Times New Roman" w:cs="Times New Roman" w:eastAsia="Times New Roman" w:hAnsi="Times New Roman"/>
          <w:b w:val="1"/>
          <w:color w:val="1a1a1a"/>
          <w:sz w:val="20"/>
          <w:szCs w:val="20"/>
          <w:u w:val="single"/>
          <w:rtl w:val="0"/>
        </w:rPr>
        <w:t xml:space="preserve">abduction</w:t>
      </w:r>
      <w:r w:rsidDel="00000000" w:rsidR="00000000" w:rsidRPr="00000000">
        <w:rPr>
          <w:rFonts w:ascii="Times New Roman" w:cs="Times New Roman" w:eastAsia="Times New Roman" w:hAnsi="Times New Roman"/>
          <w:color w:val="1a1a1a"/>
          <w:sz w:val="20"/>
          <w:szCs w:val="20"/>
          <w:rtl w:val="0"/>
        </w:rPr>
        <w:t xml:space="preserve"> [accept answers in either order; accept </w:t>
      </w:r>
      <w:r w:rsidDel="00000000" w:rsidR="00000000" w:rsidRPr="00000000">
        <w:rPr>
          <w:rFonts w:ascii="Times New Roman" w:cs="Times New Roman" w:eastAsia="Times New Roman" w:hAnsi="Times New Roman"/>
          <w:b w:val="1"/>
          <w:color w:val="1a1a1a"/>
          <w:sz w:val="20"/>
          <w:szCs w:val="20"/>
          <w:u w:val="single"/>
          <w:rtl w:val="0"/>
        </w:rPr>
        <w:t xml:space="preserve">inductive</w:t>
      </w:r>
      <w:r w:rsidDel="00000000" w:rsidR="00000000" w:rsidRPr="00000000">
        <w:rPr>
          <w:rFonts w:ascii="Times New Roman" w:cs="Times New Roman" w:eastAsia="Times New Roman" w:hAnsi="Times New Roman"/>
          <w:color w:val="1a1a1a"/>
          <w:sz w:val="20"/>
          <w:szCs w:val="20"/>
          <w:rtl w:val="0"/>
        </w:rPr>
        <w:t xml:space="preserve"> reasoning in place of “induction”; accept </w:t>
      </w:r>
      <w:r w:rsidDel="00000000" w:rsidR="00000000" w:rsidRPr="00000000">
        <w:rPr>
          <w:rFonts w:ascii="Times New Roman" w:cs="Times New Roman" w:eastAsia="Times New Roman" w:hAnsi="Times New Roman"/>
          <w:b w:val="1"/>
          <w:color w:val="1a1a1a"/>
          <w:sz w:val="20"/>
          <w:szCs w:val="20"/>
          <w:u w:val="single"/>
          <w:rtl w:val="0"/>
        </w:rPr>
        <w:t xml:space="preserve">abductive</w:t>
      </w:r>
      <w:r w:rsidDel="00000000" w:rsidR="00000000" w:rsidRPr="00000000">
        <w:rPr>
          <w:rFonts w:ascii="Times New Roman" w:cs="Times New Roman" w:eastAsia="Times New Roman" w:hAnsi="Times New Roman"/>
          <w:color w:val="1a1a1a"/>
          <w:sz w:val="20"/>
          <w:szCs w:val="20"/>
          <w:rtl w:val="0"/>
        </w:rPr>
        <w:t xml:space="preserve"> reasoning in place of “abduction”]</w:t>
      </w:r>
    </w:p>
    <w:p w:rsidR="00000000" w:rsidDel="00000000" w:rsidP="00000000" w:rsidRDefault="00000000" w:rsidRPr="00000000" w14:paraId="00000118">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w:t>
      </w:r>
      <w:r w:rsidDel="00000000" w:rsidR="00000000" w:rsidRPr="00000000">
        <w:rPr>
          <w:rFonts w:ascii="Times New Roman" w:cs="Times New Roman" w:eastAsia="Times New Roman" w:hAnsi="Times New Roman"/>
          <w:color w:val="1a1a1a"/>
          <w:sz w:val="20"/>
          <w:szCs w:val="20"/>
          <w:rtl w:val="0"/>
        </w:rPr>
        <w:t xml:space="preserve">10h</w:t>
      </w:r>
      <w:r w:rsidDel="00000000" w:rsidR="00000000" w:rsidRPr="00000000">
        <w:rPr>
          <w:rFonts w:ascii="Times New Roman" w:cs="Times New Roman" w:eastAsia="Times New Roman" w:hAnsi="Times New Roman"/>
          <w:color w:val="1a1a1a"/>
          <w:sz w:val="20"/>
          <w:szCs w:val="20"/>
          <w:rtl w:val="0"/>
        </w:rPr>
        <w:t xml:space="preserve">] In his metaphysics, Peirce theorized three forms of evolution: the love-based </w:t>
      </w:r>
      <w:r w:rsidDel="00000000" w:rsidR="00000000" w:rsidRPr="00000000">
        <w:rPr>
          <w:rFonts w:ascii="Times New Roman" w:cs="Times New Roman" w:eastAsia="Times New Roman" w:hAnsi="Times New Roman"/>
          <w:color w:val="1a1a1a"/>
          <w:sz w:val="20"/>
          <w:szCs w:val="20"/>
          <w:rtl w:val="0"/>
        </w:rPr>
        <w:t xml:space="preserve">agapasm</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(“AG-uh-pasm”)</w:t>
      </w:r>
      <w:r w:rsidDel="00000000" w:rsidR="00000000" w:rsidRPr="00000000">
        <w:rPr>
          <w:rFonts w:ascii="Times New Roman" w:cs="Times New Roman" w:eastAsia="Times New Roman" w:hAnsi="Times New Roman"/>
          <w:color w:val="1a1a1a"/>
          <w:sz w:val="20"/>
          <w:szCs w:val="20"/>
          <w:rtl w:val="0"/>
        </w:rPr>
        <w:t xml:space="preserve">, the necessity-based anancasm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ANN-in-kasm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1a1a1a"/>
          <w:sz w:val="20"/>
          <w:szCs w:val="20"/>
          <w:rtl w:val="0"/>
        </w:rPr>
        <w:t xml:space="preserve">, and this form, which he equated with Darwinian evolution.</w:t>
        <w:br w:type="textWrapping"/>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tych</w:t>
      </w:r>
      <w:r w:rsidDel="00000000" w:rsidR="00000000" w:rsidRPr="00000000">
        <w:rPr>
          <w:rFonts w:ascii="Times New Roman" w:cs="Times New Roman" w:eastAsia="Times New Roman" w:hAnsi="Times New Roman"/>
          <w:b w:val="1"/>
          <w:color w:val="1a1a1a"/>
          <w:sz w:val="20"/>
          <w:szCs w:val="20"/>
          <w:u w:val="single"/>
          <w:rtl w:val="0"/>
        </w:rPr>
        <w:t xml:space="preserve">a</w:t>
      </w:r>
      <w:r w:rsidDel="00000000" w:rsidR="00000000" w:rsidRPr="00000000">
        <w:rPr>
          <w:rFonts w:ascii="Times New Roman" w:cs="Times New Roman" w:eastAsia="Times New Roman" w:hAnsi="Times New Roman"/>
          <w:b w:val="1"/>
          <w:color w:val="1a1a1a"/>
          <w:sz w:val="20"/>
          <w:szCs w:val="20"/>
          <w:u w:val="single"/>
          <w:rtl w:val="0"/>
        </w:rPr>
        <w:t xml:space="preserve">sm</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(“TY-kasm”)</w:t>
      </w:r>
      <w:r w:rsidDel="00000000" w:rsidR="00000000" w:rsidRPr="00000000">
        <w:rPr>
          <w:rFonts w:ascii="Times New Roman" w:cs="Times New Roman" w:eastAsia="Times New Roman" w:hAnsi="Times New Roman"/>
          <w:color w:val="1a1a1a"/>
          <w:sz w:val="20"/>
          <w:szCs w:val="20"/>
          <w:rtl w:val="0"/>
        </w:rPr>
        <w:t xml:space="preserve"> [or </w:t>
      </w:r>
      <w:r w:rsidDel="00000000" w:rsidR="00000000" w:rsidRPr="00000000">
        <w:rPr>
          <w:rFonts w:ascii="Times New Roman" w:cs="Times New Roman" w:eastAsia="Times New Roman" w:hAnsi="Times New Roman"/>
          <w:b w:val="1"/>
          <w:color w:val="1a1a1a"/>
          <w:sz w:val="20"/>
          <w:szCs w:val="20"/>
          <w:u w:val="single"/>
          <w:rtl w:val="0"/>
        </w:rPr>
        <w:t xml:space="preserve">tychastic</w:t>
      </w:r>
      <w:r w:rsidDel="00000000" w:rsidR="00000000" w:rsidRPr="00000000">
        <w:rPr>
          <w:rFonts w:ascii="Times New Roman" w:cs="Times New Roman" w:eastAsia="Times New Roman" w:hAnsi="Times New Roman"/>
          <w:color w:val="1a1a1a"/>
          <w:sz w:val="20"/>
          <w:szCs w:val="20"/>
          <w:rtl w:val="0"/>
        </w:rPr>
        <w:t xml:space="preserve"> evolution; accept </w:t>
      </w:r>
      <w:r w:rsidDel="00000000" w:rsidR="00000000" w:rsidRPr="00000000">
        <w:rPr>
          <w:rFonts w:ascii="Times New Roman" w:cs="Times New Roman" w:eastAsia="Times New Roman" w:hAnsi="Times New Roman"/>
          <w:b w:val="1"/>
          <w:color w:val="1a1a1a"/>
          <w:sz w:val="20"/>
          <w:szCs w:val="20"/>
          <w:u w:val="single"/>
          <w:rtl w:val="0"/>
        </w:rPr>
        <w:t xml:space="preserve">tychism</w:t>
      </w:r>
      <w:r w:rsidDel="00000000" w:rsidR="00000000" w:rsidRPr="00000000">
        <w:rPr>
          <w:rFonts w:ascii="Times New Roman" w:cs="Times New Roman" w:eastAsia="Times New Roman" w:hAnsi="Times New Roman"/>
          <w:color w:val="1a1a1a"/>
          <w:sz w:val="20"/>
          <w:szCs w:val="20"/>
          <w:rtl w:val="0"/>
        </w:rPr>
        <w:t xml:space="preserve">; accept </w:t>
      </w:r>
      <w:r w:rsidDel="00000000" w:rsidR="00000000" w:rsidRPr="00000000">
        <w:rPr>
          <w:rFonts w:ascii="Times New Roman" w:cs="Times New Roman" w:eastAsia="Times New Roman" w:hAnsi="Times New Roman"/>
          <w:b w:val="1"/>
          <w:color w:val="1a1a1a"/>
          <w:sz w:val="20"/>
          <w:szCs w:val="20"/>
          <w:u w:val="single"/>
          <w:rtl w:val="0"/>
        </w:rPr>
        <w:t xml:space="preserve">tychasticism</w:t>
      </w:r>
      <w:r w:rsidDel="00000000" w:rsidR="00000000" w:rsidRPr="00000000">
        <w:rPr>
          <w:rFonts w:ascii="Times New Roman" w:cs="Times New Roman" w:eastAsia="Times New Roman" w:hAnsi="Times New Roman"/>
          <w:color w:val="1a1a1a"/>
          <w:sz w:val="20"/>
          <w:szCs w:val="20"/>
          <w:rtl w:val="0"/>
        </w:rPr>
        <w:t xml:space="preserv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song from a Luis Valdez musical suggests that “it was a secret fantasy for </w:t>
      </w:r>
      <w:r w:rsidDel="00000000" w:rsidR="00000000" w:rsidRPr="00000000">
        <w:rPr>
          <w:rFonts w:ascii="Times New Roman" w:cs="Times New Roman" w:eastAsia="Times New Roman" w:hAnsi="Times New Roman"/>
          <w:i w:val="1"/>
          <w:sz w:val="20"/>
          <w:szCs w:val="20"/>
          <w:rtl w:val="0"/>
        </w:rPr>
        <w:t xml:space="preserve">mi vato</w:t>
      </w:r>
      <w:r w:rsidDel="00000000" w:rsidR="00000000" w:rsidRPr="00000000">
        <w:rPr>
          <w:rFonts w:ascii="Times New Roman" w:cs="Times New Roman" w:eastAsia="Times New Roman" w:hAnsi="Times New Roman"/>
          <w:sz w:val="20"/>
          <w:szCs w:val="20"/>
          <w:rtl w:val="0"/>
        </w:rPr>
        <w:t xml:space="preserve">” to don one of these articles of clothing in a “boogie” titled for them. For 10 points each:</w:t>
        <w:br w:type="textWrapping"/>
        <w:t xml:space="preserve">[10e] Name these high-waisted outfits popularized by people of color like Cab Calloway. The Sleepy Lagoon murder case precipitated 1943 race riots between the U.S. Army and largely Chicano teens wearing these outfits.</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zoot suit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zuit</w:t>
      </w:r>
      <w:r w:rsidDel="00000000" w:rsidR="00000000" w:rsidRPr="00000000">
        <w:rPr>
          <w:rFonts w:ascii="Times New Roman" w:cs="Times New Roman" w:eastAsia="Times New Roman" w:hAnsi="Times New Roman"/>
          <w:b w:val="1"/>
          <w:sz w:val="20"/>
          <w:szCs w:val="20"/>
          <w:u w:val="single"/>
          <w:rtl w:val="0"/>
        </w:rPr>
        <w:t xml:space="preserve"> suit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Zoot Suit</w:t>
      </w:r>
      <w:r w:rsidDel="00000000" w:rsidR="00000000" w:rsidRPr="00000000">
        <w:rPr>
          <w:rFonts w:ascii="Times New Roman" w:cs="Times New Roman" w:eastAsia="Times New Roman" w:hAnsi="Times New Roman"/>
          <w:sz w:val="20"/>
          <w:szCs w:val="20"/>
          <w:rtl w:val="0"/>
        </w:rPr>
        <w:t xml:space="preserve"> Riots; accept “</w:t>
      </w:r>
      <w:r w:rsidDel="00000000" w:rsidR="00000000" w:rsidRPr="00000000">
        <w:rPr>
          <w:rFonts w:ascii="Times New Roman" w:cs="Times New Roman" w:eastAsia="Times New Roman" w:hAnsi="Times New Roman"/>
          <w:b w:val="1"/>
          <w:sz w:val="20"/>
          <w:szCs w:val="20"/>
          <w:u w:val="single"/>
          <w:rtl w:val="0"/>
        </w:rPr>
        <w:t xml:space="preserve">Zoot Suit</w:t>
      </w:r>
      <w:r w:rsidDel="00000000" w:rsidR="00000000" w:rsidRPr="00000000">
        <w:rPr>
          <w:rFonts w:ascii="Times New Roman" w:cs="Times New Roman" w:eastAsia="Times New Roman" w:hAnsi="Times New Roman"/>
          <w:sz w:val="20"/>
          <w:szCs w:val="20"/>
          <w:rtl w:val="0"/>
        </w:rPr>
        <w:t xml:space="preserve"> Boogie”; prompt on </w:t>
      </w:r>
      <w:r w:rsidDel="00000000" w:rsidR="00000000" w:rsidRPr="00000000">
        <w:rPr>
          <w:rFonts w:ascii="Times New Roman" w:cs="Times New Roman" w:eastAsia="Times New Roman" w:hAnsi="Times New Roman"/>
          <w:sz w:val="20"/>
          <w:szCs w:val="20"/>
          <w:u w:val="single"/>
          <w:rtl w:val="0"/>
        </w:rPr>
        <w:t xml:space="preserve">suit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Songs like “Los Chucos Suaves” were composed for </w:t>
      </w:r>
      <w:r w:rsidDel="00000000" w:rsidR="00000000" w:rsidRPr="00000000">
        <w:rPr>
          <w:rFonts w:ascii="Times New Roman" w:cs="Times New Roman" w:eastAsia="Times New Roman" w:hAnsi="Times New Roman"/>
          <w:i w:val="1"/>
          <w:sz w:val="20"/>
          <w:szCs w:val="20"/>
          <w:rtl w:val="0"/>
        </w:rPr>
        <w:t xml:space="preserve">Zoot Suit</w:t>
      </w:r>
      <w:r w:rsidDel="00000000" w:rsidR="00000000" w:rsidRPr="00000000">
        <w:rPr>
          <w:rFonts w:ascii="Times New Roman" w:cs="Times New Roman" w:eastAsia="Times New Roman" w:hAnsi="Times New Roman"/>
          <w:sz w:val="20"/>
          <w:szCs w:val="20"/>
          <w:rtl w:val="0"/>
        </w:rPr>
        <w:t xml:space="preserve"> by this “father of Chicano music” who parodied “The Ballad of Davy Crockett” in a song about Pancho López. </w:t>
      </w:r>
    </w:p>
    <w:p w:rsidR="00000000" w:rsidDel="00000000" w:rsidP="00000000" w:rsidRDefault="00000000" w:rsidRPr="00000000" w14:paraId="000001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Lalo </w:t>
      </w:r>
      <w:r w:rsidDel="00000000" w:rsidR="00000000" w:rsidRPr="00000000">
        <w:rPr>
          <w:rFonts w:ascii="Times New Roman" w:cs="Times New Roman" w:eastAsia="Times New Roman" w:hAnsi="Times New Roman"/>
          <w:b w:val="1"/>
          <w:sz w:val="20"/>
          <w:szCs w:val="20"/>
          <w:u w:val="single"/>
          <w:rtl w:val="0"/>
        </w:rPr>
        <w:t xml:space="preserve">Guerrero</w:t>
      </w:r>
      <w:r w:rsidDel="00000000" w:rsidR="00000000" w:rsidRPr="00000000">
        <w:rPr>
          <w:rFonts w:ascii="Times New Roman" w:cs="Times New Roman" w:eastAsia="Times New Roman" w:hAnsi="Times New Roman"/>
          <w:sz w:val="20"/>
          <w:szCs w:val="20"/>
          <w:rtl w:val="0"/>
        </w:rPr>
        <w:t xml:space="preserve"> [or Eduardo </w:t>
      </w:r>
      <w:r w:rsidDel="00000000" w:rsidR="00000000" w:rsidRPr="00000000">
        <w:rPr>
          <w:rFonts w:ascii="Times New Roman" w:cs="Times New Roman" w:eastAsia="Times New Roman" w:hAnsi="Times New Roman"/>
          <w:b w:val="1"/>
          <w:sz w:val="20"/>
          <w:szCs w:val="20"/>
          <w:u w:val="single"/>
          <w:rtl w:val="0"/>
        </w:rPr>
        <w:t xml:space="preserve">Guerrero</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Zoot suits were popularized by this Chicano subculture that spoke the often rhyming c</w:t>
      </w:r>
      <w:r w:rsidDel="00000000" w:rsidR="00000000" w:rsidRPr="00000000">
        <w:rPr>
          <w:rFonts w:ascii="Times New Roman" w:cs="Times New Roman" w:eastAsia="Times New Roman" w:hAnsi="Times New Roman"/>
          <w:sz w:val="20"/>
          <w:szCs w:val="20"/>
          <w:rtl w:val="0"/>
        </w:rPr>
        <w:t xml:space="preserve">aló dialect. </w:t>
      </w:r>
      <w:r w:rsidDel="00000000" w:rsidR="00000000" w:rsidRPr="00000000">
        <w:rPr>
          <w:rFonts w:ascii="Times New Roman" w:cs="Times New Roman" w:eastAsia="Times New Roman" w:hAnsi="Times New Roman"/>
          <w:sz w:val="20"/>
          <w:szCs w:val="20"/>
          <w:rtl w:val="0"/>
        </w:rPr>
        <w:t xml:space="preserve">Germán Valdés’s character of Tin-Tan was based on this subculture that originated on the Chihuahua-Texas border.</w:t>
      </w:r>
    </w:p>
    <w:p w:rsidR="00000000" w:rsidDel="00000000" w:rsidP="00000000" w:rsidRDefault="00000000" w:rsidRPr="00000000" w14:paraId="000001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pachuco</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pachuca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weed nicknamed the “English-Man’s Foot” is one of many New England flora that form a “portmanteau biota” key to the “ecological” form of this process according to Alfred Crosby. For 10 points each: </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process that is paired with “culture” in another book that illustrates it through a “dead silence” surrounding the Antiguan slave trade in a passage from </w:t>
      </w:r>
      <w:r w:rsidDel="00000000" w:rsidR="00000000" w:rsidRPr="00000000">
        <w:rPr>
          <w:rFonts w:ascii="Times New Roman" w:cs="Times New Roman" w:eastAsia="Times New Roman" w:hAnsi="Times New Roman"/>
          <w:i w:val="1"/>
          <w:sz w:val="20"/>
          <w:szCs w:val="20"/>
          <w:rtl w:val="0"/>
        </w:rPr>
        <w:t xml:space="preserve">Mansfield Park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imperialism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Culture and </w:t>
      </w:r>
      <w:r w:rsidDel="00000000" w:rsidR="00000000" w:rsidRPr="00000000">
        <w:rPr>
          <w:rFonts w:ascii="Times New Roman" w:cs="Times New Roman" w:eastAsia="Times New Roman" w:hAnsi="Times New Roman"/>
          <w:b w:val="1"/>
          <w:i w:val="1"/>
          <w:sz w:val="20"/>
          <w:szCs w:val="20"/>
          <w:u w:val="single"/>
          <w:rtl w:val="0"/>
        </w:rPr>
        <w:t xml:space="preserve">Imperialism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Ecological </w:t>
      </w:r>
      <w:r w:rsidDel="00000000" w:rsidR="00000000" w:rsidRPr="00000000">
        <w:rPr>
          <w:rFonts w:ascii="Times New Roman" w:cs="Times New Roman" w:eastAsia="Times New Roman" w:hAnsi="Times New Roman"/>
          <w:b w:val="1"/>
          <w:i w:val="1"/>
          <w:sz w:val="20"/>
          <w:szCs w:val="20"/>
          <w:u w:val="single"/>
          <w:rtl w:val="0"/>
        </w:rPr>
        <w:t xml:space="preserve">Imperialism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(Edward Said wrote </w:t>
      </w:r>
      <w:r w:rsidDel="00000000" w:rsidR="00000000" w:rsidRPr="00000000">
        <w:rPr>
          <w:rFonts w:ascii="Times New Roman" w:cs="Times New Roman" w:eastAsia="Times New Roman" w:hAnsi="Times New Roman"/>
          <w:i w:val="1"/>
          <w:color w:val="666666"/>
          <w:sz w:val="20"/>
          <w:szCs w:val="20"/>
          <w:rtl w:val="0"/>
        </w:rPr>
        <w:t xml:space="preserve">Culture and Imperialism</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an earlier book, Crosby coined this two-word phrase to describe the trade of goods and ideas between Europe and the Americas after 1492.</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Columbian Exchange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Columbian Exchange</w:t>
      </w:r>
      <w:r w:rsidDel="00000000" w:rsidR="00000000" w:rsidRPr="00000000">
        <w:rPr>
          <w:rFonts w:ascii="Times New Roman" w:cs="Times New Roman" w:eastAsia="Times New Roman" w:hAnsi="Times New Roman"/>
          <w:i w:val="1"/>
          <w:sz w:val="20"/>
          <w:szCs w:val="20"/>
          <w:rtl w:val="0"/>
        </w:rPr>
        <w:t xml:space="preserve">: Biological and Cultural Consequences of 1492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Crosby cites a “law” named after a historian with this surname that links immunological advantages with imperialism. A historian with this surname detailed the “differential resistance” of Caribbean natives and Europeans in the book </w:t>
      </w:r>
      <w:r w:rsidDel="00000000" w:rsidR="00000000" w:rsidRPr="00000000">
        <w:rPr>
          <w:rFonts w:ascii="Times New Roman" w:cs="Times New Roman" w:eastAsia="Times New Roman" w:hAnsi="Times New Roman"/>
          <w:i w:val="1"/>
          <w:sz w:val="20"/>
          <w:szCs w:val="20"/>
          <w:rtl w:val="0"/>
        </w:rPr>
        <w:t xml:space="preserve">Mosquito Empires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McNeill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McNeill</w:t>
      </w:r>
      <w:r w:rsidDel="00000000" w:rsidR="00000000" w:rsidRPr="00000000">
        <w:rPr>
          <w:rFonts w:ascii="Times New Roman" w:cs="Times New Roman" w:eastAsia="Times New Roman" w:hAnsi="Times New Roman"/>
          <w:sz w:val="20"/>
          <w:szCs w:val="20"/>
          <w:rtl w:val="0"/>
        </w:rPr>
        <w:t xml:space="preserve">’s Law; accept William Hardy </w:t>
      </w:r>
      <w:r w:rsidDel="00000000" w:rsidR="00000000" w:rsidRPr="00000000">
        <w:rPr>
          <w:rFonts w:ascii="Times New Roman" w:cs="Times New Roman" w:eastAsia="Times New Roman" w:hAnsi="Times New Roman"/>
          <w:b w:val="1"/>
          <w:sz w:val="20"/>
          <w:szCs w:val="20"/>
          <w:u w:val="single"/>
          <w:rtl w:val="0"/>
        </w:rPr>
        <w:t xml:space="preserve">McNeill</w:t>
      </w:r>
      <w:r w:rsidDel="00000000" w:rsidR="00000000" w:rsidRPr="00000000">
        <w:rPr>
          <w:rFonts w:ascii="Times New Roman" w:cs="Times New Roman" w:eastAsia="Times New Roman" w:hAnsi="Times New Roman"/>
          <w:sz w:val="20"/>
          <w:szCs w:val="20"/>
          <w:rtl w:val="0"/>
        </w:rPr>
        <w:t xml:space="preserve">; accept John Robert </w:t>
      </w:r>
      <w:r w:rsidDel="00000000" w:rsidR="00000000" w:rsidRPr="00000000">
        <w:rPr>
          <w:rFonts w:ascii="Times New Roman" w:cs="Times New Roman" w:eastAsia="Times New Roman" w:hAnsi="Times New Roman"/>
          <w:b w:val="1"/>
          <w:sz w:val="20"/>
          <w:szCs w:val="20"/>
          <w:u w:val="single"/>
          <w:rtl w:val="0"/>
        </w:rPr>
        <w:t xml:space="preserve">McNeill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Robert J. Lang’s art has used types of this material like </w:t>
      </w:r>
      <w:r w:rsidDel="00000000" w:rsidR="00000000" w:rsidRPr="00000000">
        <w:rPr>
          <w:rFonts w:ascii="Times New Roman" w:cs="Times New Roman" w:eastAsia="Times New Roman" w:hAnsi="Times New Roman"/>
          <w:i w:val="1"/>
          <w:sz w:val="20"/>
          <w:szCs w:val="20"/>
          <w:rtl w:val="0"/>
        </w:rPr>
        <w:t xml:space="preserve">kōzo</w:t>
      </w:r>
      <w:r w:rsidDel="00000000" w:rsidR="00000000" w:rsidRPr="00000000">
        <w:rPr>
          <w:rFonts w:ascii="Times New Roman" w:cs="Times New Roman" w:eastAsia="Times New Roman" w:hAnsi="Times New Roman"/>
          <w:sz w:val="20"/>
          <w:szCs w:val="20"/>
          <w:rtl w:val="0"/>
        </w:rPr>
        <w:t xml:space="preserve"> and the Nepalese </w:t>
      </w:r>
      <w:r w:rsidDel="00000000" w:rsidR="00000000" w:rsidRPr="00000000">
        <w:rPr>
          <w:rFonts w:ascii="Times New Roman" w:cs="Times New Roman" w:eastAsia="Times New Roman" w:hAnsi="Times New Roman"/>
          <w:i w:val="1"/>
          <w:sz w:val="20"/>
          <w:szCs w:val="20"/>
          <w:rtl w:val="0"/>
        </w:rPr>
        <w:t xml:space="preserve">lokta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material used to create designs in quilling. The Pureland style of an art form that uses this material only allows actions named for mountains and valleys.</w:t>
      </w:r>
    </w:p>
    <w:p w:rsidR="00000000" w:rsidDel="00000000" w:rsidP="00000000" w:rsidRDefault="00000000" w:rsidRPr="00000000" w14:paraId="0000013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tissue</w:t>
      </w:r>
      <w:r w:rsidDel="00000000" w:rsidR="00000000" w:rsidRPr="00000000">
        <w:rPr>
          <w:rFonts w:ascii="Times New Roman" w:cs="Times New Roman" w:eastAsia="Times New Roman" w:hAnsi="Times New Roman"/>
          <w:sz w:val="20"/>
          <w:szCs w:val="20"/>
          <w:rtl w:val="0"/>
        </w:rPr>
        <w:t xml:space="preserve"> paper] </w:t>
      </w:r>
      <w:r w:rsidDel="00000000" w:rsidR="00000000" w:rsidRPr="00000000">
        <w:rPr>
          <w:rFonts w:ascii="Times New Roman" w:cs="Times New Roman" w:eastAsia="Times New Roman" w:hAnsi="Times New Roman"/>
          <w:color w:val="666666"/>
          <w:sz w:val="20"/>
          <w:szCs w:val="20"/>
          <w:rtl w:val="0"/>
        </w:rPr>
        <w:t xml:space="preserve">(Pureland is a style of origami.)</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Paper is cut to look like these things in a Chinese folk art often displayed in windows. Ranunculus and amaryllis are types of these things arranged in the Japanese art of </w:t>
      </w:r>
      <w:r w:rsidDel="00000000" w:rsidR="00000000" w:rsidRPr="00000000">
        <w:rPr>
          <w:rFonts w:ascii="Times New Roman" w:cs="Times New Roman" w:eastAsia="Times New Roman" w:hAnsi="Times New Roman"/>
          <w:i w:val="1"/>
          <w:sz w:val="20"/>
          <w:szCs w:val="20"/>
          <w:rtl w:val="0"/>
        </w:rPr>
        <w:t xml:space="preserve">ikebana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 [accept window </w:t>
      </w:r>
      <w:r w:rsidDel="00000000" w:rsidR="00000000" w:rsidRPr="00000000">
        <w:rPr>
          <w:rFonts w:ascii="Times New Roman" w:cs="Times New Roman" w:eastAsia="Times New Roman" w:hAnsi="Times New Roman"/>
          <w:b w:val="1"/>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highlight w:val="white"/>
          <w:rtl w:val="0"/>
        </w:rPr>
        <w:t xml:space="preserve">chuāng </w:t>
      </w:r>
      <w:r w:rsidDel="00000000" w:rsidR="00000000" w:rsidRPr="00000000">
        <w:rPr>
          <w:rFonts w:ascii="Times New Roman" w:cs="Times New Roman" w:eastAsia="Times New Roman" w:hAnsi="Times New Roman"/>
          <w:b w:val="1"/>
          <w:sz w:val="20"/>
          <w:szCs w:val="20"/>
          <w:highlight w:val="white"/>
          <w:u w:val="single"/>
          <w:rtl w:val="0"/>
        </w:rPr>
        <w:t xml:space="preserve">huā</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Japanese origami master repopularized the form in the mid-20th century with his technique of wet-folding and his book </w:t>
      </w:r>
      <w:r w:rsidDel="00000000" w:rsidR="00000000" w:rsidRPr="00000000">
        <w:rPr>
          <w:rFonts w:ascii="Times New Roman" w:cs="Times New Roman" w:eastAsia="Times New Roman" w:hAnsi="Times New Roman"/>
          <w:i w:val="1"/>
          <w:sz w:val="20"/>
          <w:szCs w:val="20"/>
          <w:rtl w:val="0"/>
        </w:rPr>
        <w:t xml:space="preserve">New Origami Art</w:t>
      </w:r>
      <w:r w:rsidDel="00000000" w:rsidR="00000000" w:rsidRPr="00000000">
        <w:rPr>
          <w:rFonts w:ascii="Times New Roman" w:cs="Times New Roman" w:eastAsia="Times New Roman" w:hAnsi="Times New Roman"/>
          <w:sz w:val="20"/>
          <w:szCs w:val="20"/>
          <w:rtl w:val="0"/>
        </w:rPr>
        <w:t xml:space="preserve">. With Samuel Randlett, he co-names the standard diagram system for origami folds.</w:t>
      </w:r>
    </w:p>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Akira </w:t>
      </w:r>
      <w:r w:rsidDel="00000000" w:rsidR="00000000" w:rsidRPr="00000000">
        <w:rPr>
          <w:rFonts w:ascii="Times New Roman" w:cs="Times New Roman" w:eastAsia="Times New Roman" w:hAnsi="Times New Roman"/>
          <w:b w:val="1"/>
          <w:sz w:val="20"/>
          <w:szCs w:val="20"/>
          <w:u w:val="single"/>
          <w:rtl w:val="0"/>
        </w:rPr>
        <w:t xml:space="preserve">Yoshizawa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Yoshizawa</w:t>
      </w:r>
      <w:r w:rsidDel="00000000" w:rsidR="00000000" w:rsidRPr="00000000">
        <w:rPr>
          <w:rFonts w:ascii="Times New Roman" w:cs="Times New Roman" w:eastAsia="Times New Roman" w:hAnsi="Times New Roman"/>
          <w:sz w:val="20"/>
          <w:szCs w:val="20"/>
          <w:rtl w:val="0"/>
        </w:rPr>
        <w:t xml:space="preserve"> Akira; accept </w:t>
      </w:r>
      <w:r w:rsidDel="00000000" w:rsidR="00000000" w:rsidRPr="00000000">
        <w:rPr>
          <w:rFonts w:ascii="Times New Roman" w:cs="Times New Roman" w:eastAsia="Times New Roman" w:hAnsi="Times New Roman"/>
          <w:b w:val="1"/>
          <w:sz w:val="20"/>
          <w:szCs w:val="20"/>
          <w:u w:val="single"/>
          <w:rtl w:val="0"/>
        </w:rPr>
        <w:t xml:space="preserve">Yoshizawa</w:t>
      </w:r>
      <w:r w:rsidDel="00000000" w:rsidR="00000000" w:rsidRPr="00000000">
        <w:rPr>
          <w:rFonts w:ascii="Times New Roman" w:cs="Times New Roman" w:eastAsia="Times New Roman" w:hAnsi="Times New Roman"/>
          <w:sz w:val="20"/>
          <w:szCs w:val="20"/>
          <w:rtl w:val="0"/>
        </w:rPr>
        <w:t xml:space="preserve">–Randlett system]</w:t>
      </w:r>
    </w:p>
    <w:p w:rsidR="00000000" w:rsidDel="00000000" w:rsidP="00000000" w:rsidRDefault="00000000" w:rsidRPr="00000000" w14:paraId="000001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the </w:t>
      </w:r>
      <w:r w:rsidDel="00000000" w:rsidR="00000000" w:rsidRPr="00000000">
        <w:rPr>
          <w:rFonts w:ascii="Times New Roman" w:cs="Times New Roman" w:eastAsia="Times New Roman" w:hAnsi="Times New Roman"/>
          <w:i w:val="1"/>
          <w:sz w:val="20"/>
          <w:szCs w:val="20"/>
          <w:rtl w:val="0"/>
        </w:rPr>
        <w:t xml:space="preserve">ABC of Reading</w:t>
      </w:r>
      <w:r w:rsidDel="00000000" w:rsidR="00000000" w:rsidRPr="00000000">
        <w:rPr>
          <w:rFonts w:ascii="Times New Roman" w:cs="Times New Roman" w:eastAsia="Times New Roman" w:hAnsi="Times New Roman"/>
          <w:sz w:val="20"/>
          <w:szCs w:val="20"/>
          <w:rtl w:val="0"/>
        </w:rPr>
        <w:t xml:space="preserve">, Ezra </w:t>
      </w:r>
      <w:r w:rsidDel="00000000" w:rsidR="00000000" w:rsidRPr="00000000">
        <w:rPr>
          <w:rFonts w:ascii="Times New Roman" w:cs="Times New Roman" w:eastAsia="Times New Roman" w:hAnsi="Times New Roman"/>
          <w:sz w:val="20"/>
          <w:szCs w:val="20"/>
          <w:rtl w:val="0"/>
        </w:rPr>
        <w:t xml:space="preserve">Pound</w:t>
      </w:r>
      <w:r w:rsidDel="00000000" w:rsidR="00000000" w:rsidRPr="00000000">
        <w:rPr>
          <w:rFonts w:ascii="Times New Roman" w:cs="Times New Roman" w:eastAsia="Times New Roman" w:hAnsi="Times New Roman"/>
          <w:sz w:val="20"/>
          <w:szCs w:val="20"/>
          <w:rtl w:val="0"/>
        </w:rPr>
        <w:t xml:space="preserve"> wrote that he gets more pleasure from this author’s translation of Virgil than he does from “the original highly cultured but non-seafaring author.” For 10 points each:</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Scottish poet whose Middle Scots version of the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Times New Roman" w:cs="Times New Roman" w:eastAsia="Times New Roman" w:hAnsi="Times New Roman"/>
          <w:sz w:val="20"/>
          <w:szCs w:val="20"/>
          <w:rtl w:val="0"/>
        </w:rPr>
        <w:t xml:space="preserve"> is called </w:t>
      </w:r>
      <w:r w:rsidDel="00000000" w:rsidR="00000000" w:rsidRPr="00000000">
        <w:rPr>
          <w:rFonts w:ascii="Times New Roman" w:cs="Times New Roman" w:eastAsia="Times New Roman" w:hAnsi="Times New Roman"/>
          <w:i w:val="1"/>
          <w:sz w:val="20"/>
          <w:szCs w:val="20"/>
          <w:rtl w:val="0"/>
        </w:rPr>
        <w:t xml:space="preserve">Eneados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(“en-ee-AD-ose”)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Gavin </w:t>
      </w:r>
      <w:r w:rsidDel="00000000" w:rsidR="00000000" w:rsidRPr="00000000">
        <w:rPr>
          <w:rFonts w:ascii="Times New Roman" w:cs="Times New Roman" w:eastAsia="Times New Roman" w:hAnsi="Times New Roman"/>
          <w:b w:val="1"/>
          <w:sz w:val="20"/>
          <w:szCs w:val="20"/>
          <w:u w:val="single"/>
          <w:rtl w:val="0"/>
        </w:rPr>
        <w:t xml:space="preserve">Douglas</w:t>
      </w:r>
      <w:r w:rsidDel="00000000" w:rsidR="00000000" w:rsidRPr="00000000">
        <w:rPr>
          <w:rFonts w:ascii="Times New Roman" w:cs="Times New Roman" w:eastAsia="Times New Roman" w:hAnsi="Times New Roman"/>
          <w:sz w:val="20"/>
          <w:szCs w:val="20"/>
          <w:rtl w:val="0"/>
        </w:rPr>
        <w:t xml:space="preserve"> [or the Bishop of </w:t>
      </w:r>
      <w:r w:rsidDel="00000000" w:rsidR="00000000" w:rsidRPr="00000000">
        <w:rPr>
          <w:rFonts w:ascii="Times New Roman" w:cs="Times New Roman" w:eastAsia="Times New Roman" w:hAnsi="Times New Roman"/>
          <w:b w:val="1"/>
          <w:sz w:val="20"/>
          <w:szCs w:val="20"/>
          <w:u w:val="single"/>
          <w:rtl w:val="0"/>
        </w:rPr>
        <w:t xml:space="preserve">Dunkeld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Pound favorably compares Douglas’s translation to the Virgilian fragments produced by this author, whose best-known work is about pilgrims </w:t>
      </w:r>
      <w:r w:rsidDel="00000000" w:rsidR="00000000" w:rsidRPr="00000000">
        <w:rPr>
          <w:rFonts w:ascii="Times New Roman" w:cs="Times New Roman" w:eastAsia="Times New Roman" w:hAnsi="Times New Roman"/>
          <w:sz w:val="20"/>
          <w:szCs w:val="20"/>
          <w:rtl w:val="0"/>
        </w:rPr>
        <w:t xml:space="preserve">like the Franklin</w:t>
      </w:r>
      <w:r w:rsidDel="00000000" w:rsidR="00000000" w:rsidRPr="00000000">
        <w:rPr>
          <w:rFonts w:ascii="Times New Roman" w:cs="Times New Roman" w:eastAsia="Times New Roman" w:hAnsi="Times New Roman"/>
          <w:sz w:val="20"/>
          <w:szCs w:val="20"/>
          <w:rtl w:val="0"/>
        </w:rPr>
        <w:t xml:space="preserve"> and the Pardoner.</w:t>
      </w:r>
    </w:p>
    <w:p w:rsidR="00000000" w:rsidDel="00000000" w:rsidP="00000000" w:rsidRDefault="00000000" w:rsidRPr="00000000" w14:paraId="0000013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Geoffrey </w:t>
      </w:r>
      <w:r w:rsidDel="00000000" w:rsidR="00000000" w:rsidRPr="00000000">
        <w:rPr>
          <w:rFonts w:ascii="Times New Roman" w:cs="Times New Roman" w:eastAsia="Times New Roman" w:hAnsi="Times New Roman"/>
          <w:b w:val="1"/>
          <w:sz w:val="20"/>
          <w:szCs w:val="20"/>
          <w:u w:val="single"/>
          <w:rtl w:val="0"/>
        </w:rPr>
        <w:t xml:space="preserve">Chaucer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pilgrims appear in </w:t>
      </w:r>
      <w:r w:rsidDel="00000000" w:rsidR="00000000" w:rsidRPr="00000000">
        <w:rPr>
          <w:rFonts w:ascii="Times New Roman" w:cs="Times New Roman" w:eastAsia="Times New Roman" w:hAnsi="Times New Roman"/>
          <w:i w:val="1"/>
          <w:color w:val="666666"/>
          <w:sz w:val="20"/>
          <w:szCs w:val="20"/>
          <w:rtl w:val="0"/>
        </w:rPr>
        <w:t xml:space="preserve">The Canterbury Tales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prologue to his version, Douglas castigates this man’s 1490 version of the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Times New Roman" w:cs="Times New Roman" w:eastAsia="Times New Roman" w:hAnsi="Times New Roman"/>
          <w:sz w:val="20"/>
          <w:szCs w:val="20"/>
          <w:rtl w:val="0"/>
        </w:rPr>
        <w:t xml:space="preserve"> for “shamefully” perverting the original. This printer also translated the </w:t>
      </w:r>
      <w:r w:rsidDel="00000000" w:rsidR="00000000" w:rsidRPr="00000000">
        <w:rPr>
          <w:rFonts w:ascii="Times New Roman" w:cs="Times New Roman" w:eastAsia="Times New Roman" w:hAnsi="Times New Roman"/>
          <w:i w:val="1"/>
          <w:sz w:val="20"/>
          <w:szCs w:val="20"/>
          <w:rtl w:val="0"/>
        </w:rPr>
        <w:t xml:space="preserve">Recuyell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(“ruh-KOY”)</w:t>
      </w:r>
      <w:r w:rsidDel="00000000" w:rsidR="00000000" w:rsidRPr="00000000">
        <w:rPr>
          <w:rFonts w:ascii="Times New Roman" w:cs="Times New Roman" w:eastAsia="Times New Roman" w:hAnsi="Times New Roman"/>
          <w:i w:val="1"/>
          <w:sz w:val="20"/>
          <w:szCs w:val="20"/>
          <w:rtl w:val="0"/>
        </w:rPr>
        <w:t xml:space="preserve"> of the Historyes of Troye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Caxton</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highlight w:val="white"/>
          <w:rtl w:val="0"/>
        </w:rPr>
        <w:t xml:space="preserve">Nature Methods</w:t>
      </w:r>
      <w:r w:rsidDel="00000000" w:rsidR="00000000" w:rsidRPr="00000000">
        <w:rPr>
          <w:rFonts w:ascii="Times New Roman" w:cs="Times New Roman" w:eastAsia="Times New Roman" w:hAnsi="Times New Roman"/>
          <w:sz w:val="20"/>
          <w:szCs w:val="20"/>
          <w:highlight w:val="white"/>
          <w:rtl w:val="0"/>
        </w:rPr>
        <w:t xml:space="preserve"> crowned this paradigm that combines imaging and genomics 2020’s Method of the Year. For 10 points each:</w:t>
      </w:r>
    </w:p>
    <w:p w:rsidR="00000000" w:rsidDel="00000000" w:rsidP="00000000" w:rsidRDefault="00000000" w:rsidRPr="00000000" w14:paraId="00000145">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this family of methods that, unlike sc-RNA-seq </w:t>
      </w:r>
      <w:r w:rsidDel="00000000" w:rsidR="00000000" w:rsidRPr="00000000">
        <w:rPr>
          <w:rFonts w:ascii="Times New Roman" w:cs="Times New Roman" w:eastAsia="Times New Roman" w:hAnsi="Times New Roman"/>
          <w:color w:val="666666"/>
          <w:sz w:val="20"/>
          <w:szCs w:val="20"/>
          <w:highlight w:val="white"/>
          <w:rtl w:val="0"/>
        </w:rPr>
        <w:t xml:space="preserve">(“S-C-RNA-seek”)</w:t>
      </w:r>
      <w:r w:rsidDel="00000000" w:rsidR="00000000" w:rsidRPr="00000000">
        <w:rPr>
          <w:rFonts w:ascii="Times New Roman" w:cs="Times New Roman" w:eastAsia="Times New Roman" w:hAnsi="Times New Roman"/>
          <w:sz w:val="20"/>
          <w:szCs w:val="20"/>
          <w:highlight w:val="white"/>
          <w:rtl w:val="0"/>
        </w:rPr>
        <w:t xml:space="preserve">, doesn’t require liberating cells from tissue and can thus analyze single cells in their native contexts. 10x’s </w:t>
      </w:r>
      <w:r w:rsidDel="00000000" w:rsidR="00000000" w:rsidRPr="00000000">
        <w:rPr>
          <w:rFonts w:ascii="Times New Roman" w:cs="Times New Roman" w:eastAsia="Times New Roman" w:hAnsi="Times New Roman"/>
          <w:i w:val="1"/>
          <w:sz w:val="20"/>
          <w:szCs w:val="20"/>
          <w:highlight w:val="white"/>
          <w:rtl w:val="0"/>
        </w:rPr>
        <w:t xml:space="preserve">Visium</w:t>
      </w:r>
      <w:r w:rsidDel="00000000" w:rsidR="00000000" w:rsidRPr="00000000">
        <w:rPr>
          <w:rFonts w:ascii="Times New Roman" w:cs="Times New Roman" w:eastAsia="Times New Roman" w:hAnsi="Times New Roman"/>
          <w:sz w:val="20"/>
          <w:szCs w:val="20"/>
          <w:highlight w:val="white"/>
          <w:rtl w:val="0"/>
        </w:rPr>
        <w:t xml:space="preserve"> is a commercially available technique in this family.</w:t>
      </w:r>
    </w:p>
    <w:p w:rsidR="00000000" w:rsidDel="00000000" w:rsidP="00000000" w:rsidRDefault="00000000" w:rsidRPr="00000000" w14:paraId="00000146">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spatial transcriptomic</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spatial</w:t>
      </w:r>
      <w:r w:rsidDel="00000000" w:rsidR="00000000" w:rsidRPr="00000000">
        <w:rPr>
          <w:rFonts w:ascii="Times New Roman" w:cs="Times New Roman" w:eastAsia="Times New Roman" w:hAnsi="Times New Roman"/>
          <w:sz w:val="20"/>
          <w:szCs w:val="20"/>
          <w:highlight w:val="white"/>
          <w:rtl w:val="0"/>
        </w:rPr>
        <w:t xml:space="preserve">ly-resolved </w:t>
      </w:r>
      <w:r w:rsidDel="00000000" w:rsidR="00000000" w:rsidRPr="00000000">
        <w:rPr>
          <w:rFonts w:ascii="Times New Roman" w:cs="Times New Roman" w:eastAsia="Times New Roman" w:hAnsi="Times New Roman"/>
          <w:b w:val="1"/>
          <w:sz w:val="20"/>
          <w:szCs w:val="20"/>
          <w:highlight w:val="white"/>
          <w:u w:val="single"/>
          <w:rtl w:val="0"/>
        </w:rPr>
        <w:t xml:space="preserve">transcriptomics</w:t>
      </w:r>
      <w:r w:rsidDel="00000000" w:rsidR="00000000" w:rsidRPr="00000000">
        <w:rPr>
          <w:rFonts w:ascii="Times New Roman" w:cs="Times New Roman" w:eastAsia="Times New Roman" w:hAnsi="Times New Roman"/>
          <w:sz w:val="20"/>
          <w:szCs w:val="20"/>
          <w:highlight w:val="white"/>
          <w:rtl w:val="0"/>
        </w:rPr>
        <w:t xml:space="preserve">; accept, but DO NOT REVEAL, </w:t>
      </w:r>
      <w:r w:rsidDel="00000000" w:rsidR="00000000" w:rsidRPr="00000000">
        <w:rPr>
          <w:rFonts w:ascii="Times New Roman" w:cs="Times New Roman" w:eastAsia="Times New Roman" w:hAnsi="Times New Roman"/>
          <w:b w:val="1"/>
          <w:i w:val="1"/>
          <w:sz w:val="20"/>
          <w:szCs w:val="20"/>
          <w:highlight w:val="white"/>
          <w:u w:val="single"/>
          <w:rtl w:val="0"/>
        </w:rPr>
        <w:t xml:space="preserve">in situ</w:t>
      </w:r>
      <w:r w:rsidDel="00000000" w:rsidR="00000000" w:rsidRPr="00000000">
        <w:rPr>
          <w:rFonts w:ascii="Times New Roman" w:cs="Times New Roman" w:eastAsia="Times New Roman" w:hAnsi="Times New Roman"/>
          <w:b w:val="1"/>
          <w:sz w:val="20"/>
          <w:szCs w:val="20"/>
          <w:highlight w:val="white"/>
          <w:u w:val="single"/>
          <w:rtl w:val="0"/>
        </w:rPr>
        <w:t xml:space="preserve"> transcriptomic</w:t>
      </w:r>
      <w:r w:rsidDel="00000000" w:rsidR="00000000" w:rsidRPr="00000000">
        <w:rPr>
          <w:rFonts w:ascii="Times New Roman" w:cs="Times New Roman" w:eastAsia="Times New Roman" w:hAnsi="Times New Roman"/>
          <w:sz w:val="20"/>
          <w:szCs w:val="20"/>
          <w:highlight w:val="white"/>
          <w:rtl w:val="0"/>
        </w:rPr>
        <w:t xml:space="preserve">s; prompt on </w:t>
      </w:r>
      <w:r w:rsidDel="00000000" w:rsidR="00000000" w:rsidRPr="00000000">
        <w:rPr>
          <w:rFonts w:ascii="Times New Roman" w:cs="Times New Roman" w:eastAsia="Times New Roman" w:hAnsi="Times New Roman"/>
          <w:sz w:val="20"/>
          <w:szCs w:val="20"/>
          <w:highlight w:val="white"/>
          <w:u w:val="single"/>
          <w:rtl w:val="0"/>
        </w:rPr>
        <w:t xml:space="preserve">transcriptomic</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transcriptome</w:t>
      </w:r>
      <w:r w:rsidDel="00000000" w:rsidR="00000000" w:rsidRPr="00000000">
        <w:rPr>
          <w:rFonts w:ascii="Times New Roman" w:cs="Times New Roman" w:eastAsia="Times New Roman" w:hAnsi="Times New Roman"/>
          <w:sz w:val="20"/>
          <w:szCs w:val="20"/>
          <w:highlight w:val="white"/>
          <w:rtl w:val="0"/>
        </w:rPr>
        <w:t xml:space="preserve"> profiling]</w:t>
      </w:r>
    </w:p>
    <w:p w:rsidR="00000000" w:rsidDel="00000000" w:rsidP="00000000" w:rsidRDefault="00000000" w:rsidRPr="00000000" w14:paraId="00000147">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A spatial transcriptomics method uses a multiplexed, error-robust version of this technique with binary labels to measure RNA species in tissue. A quantitative version of this technique can measure telomere lengths.</w:t>
      </w:r>
    </w:p>
    <w:p w:rsidR="00000000" w:rsidDel="00000000" w:rsidP="00000000" w:rsidRDefault="00000000" w:rsidRPr="00000000" w14:paraId="00000148">
      <w:pPr>
        <w:shd w:fill="ffffff" w:val="clea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fluorescent </w:t>
      </w:r>
      <w:r w:rsidDel="00000000" w:rsidR="00000000" w:rsidRPr="00000000">
        <w:rPr>
          <w:rFonts w:ascii="Times New Roman" w:cs="Times New Roman" w:eastAsia="Times New Roman" w:hAnsi="Times New Roman"/>
          <w:b w:val="1"/>
          <w:i w:val="1"/>
          <w:sz w:val="20"/>
          <w:szCs w:val="20"/>
          <w:highlight w:val="white"/>
          <w:u w:val="single"/>
          <w:rtl w:val="0"/>
        </w:rPr>
        <w:t xml:space="preserve">in situ</w:t>
      </w:r>
      <w:r w:rsidDel="00000000" w:rsidR="00000000" w:rsidRPr="00000000">
        <w:rPr>
          <w:rFonts w:ascii="Times New Roman" w:cs="Times New Roman" w:eastAsia="Times New Roman" w:hAnsi="Times New Roman"/>
          <w:b w:val="1"/>
          <w:sz w:val="20"/>
          <w:szCs w:val="20"/>
          <w:highlight w:val="white"/>
          <w:u w:val="single"/>
          <w:rtl w:val="0"/>
        </w:rPr>
        <w:t xml:space="preserve"> hybridization</w:t>
      </w:r>
      <w:r w:rsidDel="00000000" w:rsidR="00000000" w:rsidRPr="00000000">
        <w:rPr>
          <w:rFonts w:ascii="Times New Roman" w:cs="Times New Roman" w:eastAsia="Times New Roman" w:hAnsi="Times New Roman"/>
          <w:sz w:val="20"/>
          <w:szCs w:val="20"/>
          <w:highlight w:val="white"/>
          <w:rtl w:val="0"/>
        </w:rPr>
        <w:t xml:space="preserve"> [or F</w:t>
      </w:r>
      <w:r w:rsidDel="00000000" w:rsidR="00000000" w:rsidRPr="00000000">
        <w:rPr>
          <w:rFonts w:ascii="Times New Roman" w:cs="Times New Roman" w:eastAsia="Times New Roman" w:hAnsi="Times New Roman"/>
          <w:b w:val="1"/>
          <w:sz w:val="20"/>
          <w:szCs w:val="20"/>
          <w:highlight w:val="white"/>
          <w:u w:val="single"/>
          <w:rtl w:val="0"/>
        </w:rPr>
        <w:t xml:space="preserve">ISH</w:t>
      </w:r>
      <w:r w:rsidDel="00000000" w:rsidR="00000000" w:rsidRPr="00000000">
        <w:rPr>
          <w:rFonts w:ascii="Times New Roman" w:cs="Times New Roman" w:eastAsia="Times New Roman" w:hAnsi="Times New Roman"/>
          <w:sz w:val="20"/>
          <w:szCs w:val="20"/>
          <w:highlight w:val="white"/>
          <w:rtl w:val="0"/>
        </w:rPr>
        <w:t xml:space="preserve">; accept MERF</w:t>
      </w:r>
      <w:r w:rsidDel="00000000" w:rsidR="00000000" w:rsidRPr="00000000">
        <w:rPr>
          <w:rFonts w:ascii="Times New Roman" w:cs="Times New Roman" w:eastAsia="Times New Roman" w:hAnsi="Times New Roman"/>
          <w:b w:val="1"/>
          <w:sz w:val="20"/>
          <w:szCs w:val="20"/>
          <w:highlight w:val="white"/>
          <w:u w:val="single"/>
          <w:rtl w:val="0"/>
        </w:rPr>
        <w:t xml:space="preserve">ISH</w:t>
      </w:r>
      <w:r w:rsidDel="00000000" w:rsidR="00000000" w:rsidRPr="00000000">
        <w:rPr>
          <w:rFonts w:ascii="Times New Roman" w:cs="Times New Roman" w:eastAsia="Times New Roman" w:hAnsi="Times New Roman"/>
          <w:sz w:val="20"/>
          <w:szCs w:val="20"/>
          <w:highlight w:val="white"/>
          <w:rtl w:val="0"/>
        </w:rPr>
        <w:t xml:space="preserve">; accept Q-F</w:t>
      </w:r>
      <w:r w:rsidDel="00000000" w:rsidR="00000000" w:rsidRPr="00000000">
        <w:rPr>
          <w:rFonts w:ascii="Times New Roman" w:cs="Times New Roman" w:eastAsia="Times New Roman" w:hAnsi="Times New Roman"/>
          <w:b w:val="1"/>
          <w:sz w:val="20"/>
          <w:szCs w:val="20"/>
          <w:highlight w:val="white"/>
          <w:u w:val="single"/>
          <w:rtl w:val="0"/>
        </w:rPr>
        <w:t xml:space="preserve">ISH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149">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A landmark spatial profiling paper by Zhuang et al. mapped the preoptic nucleus of this brain structure, which controls the pituitary gland, hunger, thirst, and other autonomic processes. </w:t>
      </w:r>
    </w:p>
    <w:p w:rsidR="00000000" w:rsidDel="00000000" w:rsidP="00000000" w:rsidRDefault="00000000" w:rsidRPr="00000000" w14:paraId="0000014A">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hypothalamus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hypothalamic</w:t>
      </w:r>
      <w:r w:rsidDel="00000000" w:rsidR="00000000" w:rsidRPr="00000000">
        <w:rPr>
          <w:rFonts w:ascii="Times New Roman" w:cs="Times New Roman" w:eastAsia="Times New Roman" w:hAnsi="Times New Roman"/>
          <w:sz w:val="20"/>
          <w:szCs w:val="20"/>
          <w:highlight w:val="white"/>
          <w:rtl w:val="0"/>
        </w:rPr>
        <w:t xml:space="preserve">–pituitary–adrenal axis; prompt on </w:t>
      </w:r>
      <w:r w:rsidDel="00000000" w:rsidR="00000000" w:rsidRPr="00000000">
        <w:rPr>
          <w:rFonts w:ascii="Times New Roman" w:cs="Times New Roman" w:eastAsia="Times New Roman" w:hAnsi="Times New Roman"/>
          <w:sz w:val="20"/>
          <w:szCs w:val="20"/>
          <w:highlight w:val="white"/>
          <w:u w:val="single"/>
          <w:rtl w:val="0"/>
        </w:rPr>
        <w:t xml:space="preserve">HP</w:t>
      </w:r>
      <w:r w:rsidDel="00000000" w:rsidR="00000000" w:rsidRPr="00000000">
        <w:rPr>
          <w:rFonts w:ascii="Times New Roman" w:cs="Times New Roman" w:eastAsia="Times New Roman" w:hAnsi="Times New Roman"/>
          <w:sz w:val="20"/>
          <w:szCs w:val="20"/>
          <w:highlight w:val="white"/>
          <w:rtl w:val="0"/>
        </w:rPr>
        <w:t xml:space="preserve">A axis]</w:t>
      </w:r>
    </w:p>
    <w:p w:rsidR="00000000" w:rsidDel="00000000" w:rsidP="00000000" w:rsidRDefault="00000000" w:rsidRPr="00000000" w14:paraId="0000014B">
      <w:pPr>
        <w:shd w:fill="ffffff" w:val="clea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14C">
      <w:pPr>
        <w:shd w:fill="ffffff" w:val="clear"/>
        <w:rPr>
          <w:rFonts w:ascii="Times New Roman" w:cs="Times New Roman" w:eastAsia="Times New Roman" w:hAnsi="Times New Roman"/>
          <w:sz w:val="20"/>
          <w:szCs w:val="20"/>
          <w:highlight w:val="whit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4. Claremont A, McGill A, Stanford A</w:t>
    </w:r>
  </w:p>
  <w:p w:rsidR="00000000" w:rsidDel="00000000" w:rsidP="00000000" w:rsidRDefault="00000000" w:rsidRPr="00000000" w14:paraId="0000014E">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