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C090" w14:textId="5E5C6B9E" w:rsidR="00500E14" w:rsidRPr="00BC288E" w:rsidRDefault="00A96D42" w:rsidP="00BC288E">
      <w:r>
        <w:rPr>
          <w:noProof/>
        </w:rPr>
        <w:drawing>
          <wp:inline distT="0" distB="0" distL="0" distR="0" wp14:anchorId="07523AEB" wp14:editId="0D44DDF7">
            <wp:extent cx="5943600" cy="7463790"/>
            <wp:effectExtent l="0" t="0" r="0" b="3810"/>
            <wp:docPr id="18765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0E14" w:rsidRPr="00BC2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8E"/>
    <w:rsid w:val="001D25FA"/>
    <w:rsid w:val="003964ED"/>
    <w:rsid w:val="00500E14"/>
    <w:rsid w:val="00A96D42"/>
    <w:rsid w:val="00B2243D"/>
    <w:rsid w:val="00BC288E"/>
    <w:rsid w:val="00C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4F10"/>
  <w15:chartTrackingRefBased/>
  <w15:docId w15:val="{57F7A341-F415-42EE-B36B-3C38555F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Akron Children's Hospital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Jawad</dc:creator>
  <cp:keywords/>
  <dc:description/>
  <cp:lastModifiedBy>Khan, Jawad</cp:lastModifiedBy>
  <cp:revision>3</cp:revision>
  <dcterms:created xsi:type="dcterms:W3CDTF">2026-02-24T14:39:00Z</dcterms:created>
  <dcterms:modified xsi:type="dcterms:W3CDTF">2026-02-27T14:31:00Z</dcterms:modified>
</cp:coreProperties>
</file>