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522F5" w14:textId="77777777" w:rsidR="004C65B1" w:rsidRDefault="004C65B1" w:rsidP="004C65B1">
      <w:pPr>
        <w:pStyle w:val="ListParagraph"/>
        <w:numPr>
          <w:ilvl w:val="0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>Unitary steps:</w:t>
      </w:r>
    </w:p>
    <w:p w14:paraId="4F0AE872" w14:textId="77777777" w:rsidR="004C65B1" w:rsidRDefault="004C65B1" w:rsidP="004C65B1">
      <w:pPr>
        <w:pStyle w:val="ListParagraph"/>
        <w:numPr>
          <w:ilvl w:val="1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>tokens types step : one of the following: literal, char, int, double, string, ident, keyword</w:t>
      </w:r>
    </w:p>
    <w:p w14:paraId="70843647" w14:textId="77777777" w:rsidR="004C65B1" w:rsidRDefault="004C65B1" w:rsidP="004C65B1">
      <w:pPr>
        <w:pStyle w:val="ListParagraph"/>
        <w:numPr>
          <w:ilvl w:val="1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>symbol (one character between ‘ ‘)</w:t>
      </w:r>
    </w:p>
    <w:p w14:paraId="1B232BF8" w14:textId="77777777" w:rsidR="004C65B1" w:rsidRDefault="004C65B1" w:rsidP="004C65B1">
      <w:pPr>
        <w:pStyle w:val="ListParagraph"/>
        <w:numPr>
          <w:ilvl w:val="1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 xml:space="preserve">token (text between “ “) </w:t>
      </w:r>
    </w:p>
    <w:p w14:paraId="2F5A8B68" w14:textId="77777777" w:rsidR="004C65B1" w:rsidRDefault="004C65B1" w:rsidP="004C65B1">
      <w:pPr>
        <w:pStyle w:val="ListParagraph"/>
        <w:numPr>
          <w:ilvl w:val="1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>multi-symbols (% + a string containing all possible symbols) : match the first symbom</w:t>
      </w:r>
    </w:p>
    <w:p w14:paraId="3FA2E51B" w14:textId="77777777" w:rsidR="004C65B1" w:rsidRDefault="004C65B1" w:rsidP="004C65B1">
      <w:pPr>
        <w:pStyle w:val="ListParagraph"/>
        <w:numPr>
          <w:ilvl w:val="1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>multi-tokens ( syntax : ‘%(tok1, tok1, ...)’) : match the first token</w:t>
      </w:r>
    </w:p>
    <w:p w14:paraId="673C0BDB" w14:textId="77777777" w:rsidR="004C65B1" w:rsidRDefault="004C65B1" w:rsidP="004C65B1">
      <w:pPr>
        <w:pStyle w:val="ListParagraph"/>
        <w:ind w:left="1440"/>
        <w:rPr>
          <w:rFonts w:ascii="inherit" w:hAnsi="inherit"/>
          <w:color w:val="212121"/>
          <w:sz w:val="20"/>
          <w:szCs w:val="20"/>
        </w:rPr>
      </w:pPr>
    </w:p>
    <w:p w14:paraId="059FC29A" w14:textId="77777777" w:rsidR="004C65B1" w:rsidRDefault="004C65B1" w:rsidP="004C65B1">
      <w:pPr>
        <w:pStyle w:val="ListParagraph"/>
        <w:numPr>
          <w:ilvl w:val="0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 xml:space="preserve">Keyword : (syntax ‘~keyword) or multi keyword (syntax ‘~(key1, key2, …)’) to match keywords. </w:t>
      </w:r>
    </w:p>
    <w:p w14:paraId="5CF952F4" w14:textId="77777777" w:rsidR="004C65B1" w:rsidRDefault="004C65B1" w:rsidP="004C65B1">
      <w:pPr>
        <w:pStyle w:val="ListParagraph"/>
        <w:numPr>
          <w:ilvl w:val="0"/>
          <w:numId w:val="5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> If an associated keyword procedure is defined it will be automatically executed)</w:t>
      </w:r>
    </w:p>
    <w:p w14:paraId="63F03FA4" w14:textId="77777777" w:rsidR="004C65B1" w:rsidRDefault="004C65B1" w:rsidP="004C65B1">
      <w:pPr>
        <w:pStyle w:val="ListParagraph"/>
        <w:numPr>
          <w:ilvl w:val="0"/>
          <w:numId w:val="5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>A keyword step could be considered as an unitary steps if it’s not associated to a keyword procedure</w:t>
      </w:r>
    </w:p>
    <w:p w14:paraId="12C67117" w14:textId="77777777" w:rsidR="004C65B1" w:rsidRDefault="004C65B1" w:rsidP="004C65B1">
      <w:pPr>
        <w:pStyle w:val="ListParagraph"/>
        <w:ind w:left="1440"/>
        <w:rPr>
          <w:rFonts w:ascii="inherit" w:hAnsi="inherit"/>
          <w:color w:val="212121"/>
          <w:sz w:val="20"/>
          <w:szCs w:val="20"/>
        </w:rPr>
      </w:pPr>
    </w:p>
    <w:p w14:paraId="61ED3228" w14:textId="77777777" w:rsidR="004C65B1" w:rsidRDefault="004C65B1" w:rsidP="004C65B1">
      <w:pPr>
        <w:pStyle w:val="ListParagraph"/>
        <w:numPr>
          <w:ilvl w:val="0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 xml:space="preserve">Procedure call (syntax &lt;proc_name&gt;) : call a compilation procedure </w:t>
      </w:r>
    </w:p>
    <w:p w14:paraId="63AA0836" w14:textId="77777777" w:rsidR="004C65B1" w:rsidRDefault="004C65B1" w:rsidP="004C65B1">
      <w:pPr>
        <w:pStyle w:val="ListParagraph"/>
        <w:numPr>
          <w:ilvl w:val="0"/>
          <w:numId w:val="5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>A procedure call could be considered as an unitary steps if the procedure is defined as unitary</w:t>
      </w:r>
    </w:p>
    <w:p w14:paraId="0D09FE19" w14:textId="77777777" w:rsidR="004C65B1" w:rsidRDefault="004C65B1" w:rsidP="004C65B1">
      <w:pPr>
        <w:pStyle w:val="ListParagraph"/>
        <w:numPr>
          <w:ilvl w:val="0"/>
          <w:numId w:val="5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 xml:space="preserve">An unitary procedure should not contain a procedure call </w:t>
      </w:r>
    </w:p>
    <w:p w14:paraId="5365CFEF" w14:textId="77777777" w:rsidR="004C65B1" w:rsidRDefault="004C65B1" w:rsidP="004C65B1">
      <w:pPr>
        <w:pStyle w:val="ListParagraph"/>
        <w:rPr>
          <w:rFonts w:ascii="inherit" w:hAnsi="inherit"/>
          <w:color w:val="212121"/>
          <w:sz w:val="20"/>
          <w:szCs w:val="20"/>
        </w:rPr>
      </w:pPr>
    </w:p>
    <w:p w14:paraId="03E6EF46" w14:textId="77777777" w:rsidR="004C65B1" w:rsidRDefault="004C65B1" w:rsidP="004C65B1">
      <w:pPr>
        <w:pStyle w:val="ListParagraph"/>
        <w:numPr>
          <w:ilvl w:val="0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>Complex steps :</w:t>
      </w:r>
    </w:p>
    <w:p w14:paraId="4D76160A" w14:textId="77777777" w:rsidR="004C65B1" w:rsidRDefault="004C65B1" w:rsidP="004C65B1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ascii="inherit" w:eastAsia="Times New Roman" w:hAnsi="inherit"/>
          <w:color w:val="212121"/>
          <w:sz w:val="20"/>
          <w:szCs w:val="20"/>
        </w:rPr>
        <w:t xml:space="preserve">optional step : </w:t>
      </w:r>
      <w:r>
        <w:rPr>
          <w:rFonts w:ascii="inherit" w:eastAsia="Times New Roman" w:hAnsi="inherit"/>
          <w:color w:val="212121"/>
          <w:sz w:val="20"/>
          <w:szCs w:val="20"/>
          <w:lang w:val="en"/>
        </w:rPr>
        <w:t>(syntax : '( &lt;onestep&gt; )' ) : an optional step</w:t>
      </w:r>
    </w:p>
    <w:p w14:paraId="46384DA8" w14:textId="77777777" w:rsidR="004C65B1" w:rsidRDefault="004C65B1" w:rsidP="004C65B1">
      <w:pPr>
        <w:pStyle w:val="ListParagraph"/>
        <w:numPr>
          <w:ilvl w:val="1"/>
          <w:numId w:val="4"/>
        </w:numPr>
        <w:rPr>
          <w:rFonts w:eastAsia="Times New Roman"/>
        </w:rPr>
      </w:pPr>
      <w:r>
        <w:rPr>
          <w:rFonts w:ascii="inherit" w:eastAsia="Times New Roman" w:hAnsi="inherit"/>
          <w:color w:val="212121"/>
          <w:sz w:val="20"/>
          <w:szCs w:val="20"/>
        </w:rPr>
        <w:t>conditional accept step :  </w:t>
      </w:r>
      <w:r>
        <w:rPr>
          <w:rFonts w:ascii="inherit" w:eastAsia="Times New Roman" w:hAnsi="inherit"/>
          <w:color w:val="212121"/>
          <w:sz w:val="20"/>
          <w:szCs w:val="20"/>
          <w:lang w:val="en"/>
        </w:rPr>
        <w:t>(syntax : '( &lt;condition_step&gt; ;  )' ) : accept the current procedure it the condition step is accepted</w:t>
      </w:r>
    </w:p>
    <w:p w14:paraId="7907FF91" w14:textId="77777777" w:rsidR="004C65B1" w:rsidRDefault="004C65B1" w:rsidP="004C65B1">
      <w:pPr>
        <w:pStyle w:val="ListParagraph"/>
        <w:numPr>
          <w:ilvl w:val="1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>steps sequence :</w:t>
      </w:r>
    </w:p>
    <w:p w14:paraId="42E46033" w14:textId="77777777" w:rsidR="004C65B1" w:rsidRDefault="004C65B1" w:rsidP="004C65B1">
      <w:pPr>
        <w:pStyle w:val="ListParagraph"/>
        <w:numPr>
          <w:ilvl w:val="2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  <w:lang w:val="en"/>
        </w:rPr>
        <w:t>steps sequence (syntax : '{ &lt;stepslist&gt; }' )</w:t>
      </w:r>
      <w:r>
        <w:rPr>
          <w:rFonts w:ascii="Consolas" w:eastAsia="Times New Roman" w:hAnsi="Consolas"/>
          <w:color w:val="A31515"/>
          <w:sz w:val="19"/>
          <w:szCs w:val="19"/>
          <w:highlight w:val="white"/>
          <w:lang w:val="en"/>
        </w:rPr>
        <w:t xml:space="preserve"> </w:t>
      </w:r>
      <w:r>
        <w:rPr>
          <w:rFonts w:ascii="inherit" w:eastAsia="Times New Roman" w:hAnsi="inherit"/>
          <w:color w:val="212121"/>
          <w:sz w:val="20"/>
          <w:szCs w:val="20"/>
          <w:lang w:val="en"/>
        </w:rPr>
        <w:t>: execute a set of steps consecutively, a sequence can be stopped or re-executed (see sequence control steps).</w:t>
      </w:r>
    </w:p>
    <w:p w14:paraId="4E4B6E8D" w14:textId="77777777" w:rsidR="004C65B1" w:rsidRDefault="004C65B1" w:rsidP="004C65B1">
      <w:pPr>
        <w:pStyle w:val="ListParagraph"/>
        <w:numPr>
          <w:ilvl w:val="2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 xml:space="preserve">loop sequence </w:t>
      </w:r>
      <w:r>
        <w:rPr>
          <w:rFonts w:ascii="inherit" w:eastAsia="Times New Roman" w:hAnsi="inherit"/>
          <w:color w:val="212121"/>
          <w:sz w:val="20"/>
          <w:szCs w:val="20"/>
          <w:lang w:val="en"/>
        </w:rPr>
        <w:t>(syntax : '{ &lt;stepslist&gt; } * (&lt;condition_step&gt;)' ) a steps sequence that will be re-executed if the condition step is accepted</w:t>
      </w:r>
    </w:p>
    <w:p w14:paraId="3EDCF1E3" w14:textId="77777777" w:rsidR="004C65B1" w:rsidRDefault="004C65B1" w:rsidP="004C65B1">
      <w:pPr>
        <w:pStyle w:val="ListParagraph"/>
        <w:numPr>
          <w:ilvl w:val="2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  <w:lang w:val="en"/>
        </w:rPr>
        <w:t>repetitive sequence</w:t>
      </w:r>
      <w:r>
        <w:rPr>
          <w:rFonts w:eastAsia="Times New Roman"/>
          <w:lang w:val="en"/>
        </w:rPr>
        <w:t xml:space="preserve"> </w:t>
      </w:r>
      <w:r>
        <w:rPr>
          <w:rFonts w:ascii="inherit" w:eastAsia="Times New Roman" w:hAnsi="inherit"/>
          <w:color w:val="212121"/>
          <w:sz w:val="20"/>
          <w:szCs w:val="20"/>
          <w:lang w:val="en"/>
        </w:rPr>
        <w:t xml:space="preserve">(syntax : '{+ &lt;stepslist&gt; }' ) : a steps sequence that will be automatically re-executed until the first break or accept step </w:t>
      </w:r>
    </w:p>
    <w:p w14:paraId="3D386310" w14:textId="77777777" w:rsidR="004C65B1" w:rsidRDefault="004C65B1" w:rsidP="004C65B1">
      <w:pPr>
        <w:pStyle w:val="ListParagraph"/>
        <w:numPr>
          <w:ilvl w:val="2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 xml:space="preserve">conditional steps sequence </w:t>
      </w:r>
      <w:r>
        <w:rPr>
          <w:rFonts w:ascii="inherit" w:eastAsia="Times New Roman" w:hAnsi="inherit"/>
          <w:color w:val="212121"/>
          <w:sz w:val="20"/>
          <w:szCs w:val="20"/>
          <w:lang w:val="en"/>
        </w:rPr>
        <w:t>(syntax : '[ &lt;condition_step&gt;  &lt;stepslist&gt; ]' ) : a step sequence that will only be executed if the condition step is accepted</w:t>
      </w:r>
    </w:p>
    <w:p w14:paraId="373D2F3C" w14:textId="77777777" w:rsidR="004C65B1" w:rsidRDefault="004C65B1" w:rsidP="004C65B1">
      <w:pPr>
        <w:pStyle w:val="ListParagraph"/>
        <w:numPr>
          <w:ilvl w:val="2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 xml:space="preserve">conditional loop </w:t>
      </w:r>
      <w:r>
        <w:rPr>
          <w:rFonts w:ascii="inherit" w:eastAsia="Times New Roman" w:hAnsi="inherit"/>
          <w:color w:val="212121"/>
          <w:sz w:val="20"/>
          <w:szCs w:val="20"/>
          <w:lang w:val="en"/>
        </w:rPr>
        <w:t>(syntax : '[+ &lt;condition_step&gt;  &lt;stepslist&gt; ]' ) : a loop sequence that will only be executed while the condition step is accepted</w:t>
      </w:r>
    </w:p>
    <w:p w14:paraId="4149E325" w14:textId="77777777" w:rsidR="004C65B1" w:rsidRDefault="004C65B1" w:rsidP="004C65B1">
      <w:pPr>
        <w:pStyle w:val="ListParagraph"/>
        <w:ind w:left="1440"/>
        <w:rPr>
          <w:rFonts w:ascii="inherit" w:hAnsi="inherit"/>
          <w:color w:val="212121"/>
          <w:sz w:val="20"/>
          <w:szCs w:val="20"/>
        </w:rPr>
      </w:pPr>
    </w:p>
    <w:p w14:paraId="4A9BCDD2" w14:textId="77777777" w:rsidR="004C65B1" w:rsidRDefault="004C65B1" w:rsidP="004C65B1">
      <w:pPr>
        <w:pStyle w:val="ListParagraph"/>
        <w:numPr>
          <w:ilvl w:val="1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>sequence control steps (only allowed for steps sequence)</w:t>
      </w:r>
    </w:p>
    <w:p w14:paraId="5633C0C9" w14:textId="77777777" w:rsidR="004C65B1" w:rsidRDefault="004C65B1" w:rsidP="004C65B1">
      <w:pPr>
        <w:pStyle w:val="ListParagraph"/>
        <w:numPr>
          <w:ilvl w:val="2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 xml:space="preserve">break step : </w:t>
      </w:r>
      <w:r>
        <w:rPr>
          <w:rFonts w:ascii="inherit" w:eastAsia="Times New Roman" w:hAnsi="inherit"/>
          <w:color w:val="212121"/>
          <w:sz w:val="20"/>
          <w:szCs w:val="20"/>
          <w:lang w:val="en"/>
        </w:rPr>
        <w:t>(syntax : '( &lt;condition_step&gt; , )' ) : break a step sequence</w:t>
      </w:r>
    </w:p>
    <w:p w14:paraId="1A77D482" w14:textId="77777777" w:rsidR="004C65B1" w:rsidRDefault="004C65B1" w:rsidP="004C65B1">
      <w:pPr>
        <w:pStyle w:val="ListParagraph"/>
        <w:numPr>
          <w:ilvl w:val="2"/>
          <w:numId w:val="4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 xml:space="preserve">continue step : </w:t>
      </w:r>
      <w:r>
        <w:rPr>
          <w:rFonts w:ascii="inherit" w:eastAsia="Times New Roman" w:hAnsi="inherit"/>
          <w:color w:val="212121"/>
          <w:sz w:val="20"/>
          <w:szCs w:val="20"/>
          <w:lang w:val="en"/>
        </w:rPr>
        <w:t>(syntax : '( &lt;condition_step&gt; *  )' ) : re-execute a step sequence</w:t>
      </w:r>
    </w:p>
    <w:p w14:paraId="022051E0" w14:textId="77777777" w:rsidR="004C65B1" w:rsidRDefault="004C65B1" w:rsidP="004C65B1">
      <w:pPr>
        <w:pStyle w:val="ListParagraph"/>
        <w:ind w:left="2160"/>
        <w:rPr>
          <w:rFonts w:ascii="inherit" w:hAnsi="inherit"/>
          <w:color w:val="212121"/>
          <w:sz w:val="20"/>
          <w:szCs w:val="20"/>
        </w:rPr>
      </w:pPr>
    </w:p>
    <w:p w14:paraId="2CF1BF44" w14:textId="77777777" w:rsidR="004C65B1" w:rsidRDefault="004C65B1" w:rsidP="004C65B1">
      <w:pPr>
        <w:pStyle w:val="ListParagraph"/>
        <w:numPr>
          <w:ilvl w:val="0"/>
          <w:numId w:val="6"/>
        </w:numPr>
        <w:rPr>
          <w:rFonts w:ascii="inherit" w:eastAsia="Times New Roman" w:hAnsi="inherit"/>
          <w:color w:val="212121"/>
          <w:sz w:val="20"/>
          <w:szCs w:val="20"/>
        </w:rPr>
      </w:pPr>
      <w:r>
        <w:rPr>
          <w:rFonts w:ascii="inherit" w:eastAsia="Times New Roman" w:hAnsi="inherit"/>
          <w:color w:val="212121"/>
          <w:sz w:val="20"/>
          <w:szCs w:val="20"/>
        </w:rPr>
        <w:t>NB : a condition step should be an unitary step</w:t>
      </w:r>
    </w:p>
    <w:p w14:paraId="16BBCFA3" w14:textId="77777777" w:rsidR="00595625" w:rsidRPr="004C65B1" w:rsidRDefault="00595625" w:rsidP="004C65B1">
      <w:bookmarkStart w:id="0" w:name="_GoBack"/>
      <w:bookmarkEnd w:id="0"/>
    </w:p>
    <w:sectPr w:rsidR="00595625" w:rsidRPr="004C65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22536C"/>
    <w:multiLevelType w:val="hybridMultilevel"/>
    <w:tmpl w:val="8228B3CA"/>
    <w:lvl w:ilvl="0" w:tplc="97B234D6">
      <w:numFmt w:val="bullet"/>
      <w:lvlText w:val=""/>
      <w:lvlJc w:val="left"/>
      <w:pPr>
        <w:ind w:left="1276" w:hanging="360"/>
      </w:pPr>
      <w:rPr>
        <w:rFonts w:ascii="Wingdings" w:eastAsia="Times New Roman" w:hAnsi="Wingdings" w:cs="Courier New" w:hint="default"/>
      </w:rPr>
    </w:lvl>
    <w:lvl w:ilvl="1" w:tplc="0409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" w15:restartNumberingAfterBreak="0">
    <w:nsid w:val="4C58052C"/>
    <w:multiLevelType w:val="hybridMultilevel"/>
    <w:tmpl w:val="DCDCA372"/>
    <w:lvl w:ilvl="0" w:tplc="E3F85290">
      <w:numFmt w:val="bullet"/>
      <w:lvlText w:val="-"/>
      <w:lvlJc w:val="left"/>
      <w:pPr>
        <w:ind w:left="720" w:hanging="360"/>
      </w:pPr>
      <w:rPr>
        <w:rFonts w:ascii="inherit" w:eastAsia="Times New Roman" w:hAnsi="inherit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E31CD5"/>
    <w:multiLevelType w:val="hybridMultilevel"/>
    <w:tmpl w:val="8DE065A8"/>
    <w:lvl w:ilvl="0" w:tplc="BD9A5664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E05"/>
    <w:rsid w:val="004C65B1"/>
    <w:rsid w:val="00595625"/>
    <w:rsid w:val="00746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5F46"/>
  <w15:chartTrackingRefBased/>
  <w15:docId w15:val="{4E8FE9EB-67DB-472F-A38D-85FF973A5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E05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8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Chaari</dc:creator>
  <cp:keywords/>
  <dc:description/>
  <cp:lastModifiedBy>Ahmed Chaari</cp:lastModifiedBy>
  <cp:revision>2</cp:revision>
  <dcterms:created xsi:type="dcterms:W3CDTF">2018-09-28T12:24:00Z</dcterms:created>
  <dcterms:modified xsi:type="dcterms:W3CDTF">2018-09-28T12:32:00Z</dcterms:modified>
</cp:coreProperties>
</file>