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77777777" w:rsidR="00A4648C" w:rsidRPr="006E1655" w:rsidRDefault="00A4648C" w:rsidP="00A4648C">
      <w:pPr>
        <w:framePr w:w="9694" w:h="13634" w:hSpace="142" w:wrap="around" w:vAnchor="text" w:hAnchor="page" w:x="1162" w:y="201"/>
        <w:spacing w:line="260" w:lineRule="atLeast"/>
        <w:jc w:val="center"/>
        <w:rPr>
          <w:sz w:val="28"/>
          <w:szCs w:val="28"/>
        </w:rPr>
      </w:pPr>
      <w:r w:rsidRPr="00F23D5F">
        <w:rPr>
          <w:b/>
          <w:bCs/>
          <w:sz w:val="28"/>
          <w:szCs w:val="28"/>
        </w:rPr>
        <w:t>ALERT CORRELATION USING SUPPORT VECTOR MACHINE FOR MULTI INTRUSION DETECTION SYSTEMS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7777777" w:rsidR="00A4648C" w:rsidRPr="006E1655" w:rsidRDefault="00A4648C" w:rsidP="00A4648C">
      <w:pPr>
        <w:framePr w:w="9694" w:h="13634" w:hSpace="142" w:wrap="around" w:vAnchor="text" w:hAnchor="page" w:x="1162" w:y="201"/>
        <w:spacing w:line="260" w:lineRule="atLeast"/>
        <w:jc w:val="center"/>
        <w:rPr>
          <w:sz w:val="22"/>
          <w:szCs w:val="22"/>
        </w:rPr>
      </w:pPr>
      <w:r w:rsidRPr="00F23D5F">
        <w:rPr>
          <w:b/>
          <w:bCs/>
          <w:sz w:val="22"/>
          <w:szCs w:val="22"/>
        </w:rPr>
        <w:t>XIAOYUN YE·</w:t>
      </w:r>
      <w:r w:rsidRPr="00F23D5F">
        <w:rPr>
          <w:rFonts w:hint="eastAsia"/>
          <w:b/>
          <w:bCs/>
          <w:sz w:val="22"/>
          <w:szCs w:val="22"/>
        </w:rPr>
        <w:t xml:space="preserve"> </w:t>
      </w:r>
      <w:r w:rsidRPr="00F23D5F">
        <w:rPr>
          <w:b/>
          <w:bCs/>
          <w:sz w:val="22"/>
          <w:szCs w:val="22"/>
        </w:rPr>
        <w:t>MYUNG-MOOK HAN</w:t>
      </w:r>
    </w:p>
    <w:p w14:paraId="5048377E" w14:textId="77777777" w:rsidR="00A4648C" w:rsidRDefault="00A4648C" w:rsidP="00A4648C">
      <w:pPr>
        <w:framePr w:w="9694" w:h="13634" w:hSpace="142" w:wrap="around" w:vAnchor="text" w:hAnchor="page" w:x="1162" w:y="201"/>
        <w:spacing w:line="260" w:lineRule="atLeast"/>
        <w:jc w:val="center"/>
        <w:rPr>
          <w:b/>
          <w:bCs/>
          <w:sz w:val="22"/>
          <w:szCs w:val="22"/>
        </w:rPr>
      </w:pPr>
      <w:r w:rsidRPr="00F23D5F">
        <w:rPr>
          <w:b/>
          <w:bCs/>
          <w:sz w:val="22"/>
          <w:szCs w:val="22"/>
        </w:rPr>
        <w:t xml:space="preserve">Department of Computer Science, </w:t>
      </w:r>
      <w:proofErr w:type="spellStart"/>
      <w:r w:rsidRPr="00F23D5F">
        <w:rPr>
          <w:b/>
          <w:bCs/>
          <w:sz w:val="22"/>
          <w:szCs w:val="22"/>
        </w:rPr>
        <w:t>Gachon</w:t>
      </w:r>
      <w:proofErr w:type="spellEnd"/>
      <w:r w:rsidRPr="00F23D5F">
        <w:rPr>
          <w:b/>
          <w:bCs/>
          <w:sz w:val="22"/>
          <w:szCs w:val="22"/>
        </w:rPr>
        <w:t xml:space="preserve"> University, </w:t>
      </w:r>
      <w:proofErr w:type="spellStart"/>
      <w:r w:rsidRPr="00F23D5F">
        <w:rPr>
          <w:b/>
          <w:bCs/>
          <w:sz w:val="22"/>
          <w:szCs w:val="22"/>
        </w:rPr>
        <w:t>Seongnam</w:t>
      </w:r>
      <w:proofErr w:type="spellEnd"/>
      <w:r w:rsidRPr="00F23D5F">
        <w:rPr>
          <w:b/>
          <w:bCs/>
          <w:sz w:val="22"/>
          <w:szCs w:val="22"/>
        </w:rPr>
        <w:t>, South Korea</w:t>
      </w:r>
    </w:p>
    <w:p w14:paraId="7D85C49F" w14:textId="77777777"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Pr="00F23D5F">
        <w:rPr>
          <w:b/>
          <w:bCs/>
          <w:sz w:val="22"/>
          <w:szCs w:val="22"/>
        </w:rPr>
        <w:t>yxysun@gmail.com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77777777" w:rsidR="00A4648C" w:rsidRPr="00902045" w:rsidRDefault="00A4648C" w:rsidP="00A4648C">
      <w:pPr>
        <w:framePr w:w="9694" w:h="13634" w:hSpace="142" w:wrap="around" w:vAnchor="text" w:hAnchor="page" w:x="1162" w:y="201"/>
        <w:widowControl/>
        <w:wordWrap/>
        <w:autoSpaceDE w:val="0"/>
        <w:autoSpaceDN w:val="0"/>
        <w:spacing w:after="240" w:line="300" w:lineRule="atLeast"/>
        <w:jc w:val="left"/>
        <w:textAlignment w:val="auto"/>
        <w:rPr>
          <w:color w:val="000000"/>
          <w:sz w:val="22"/>
          <w:szCs w:val="22"/>
        </w:rPr>
      </w:pPr>
      <w:r w:rsidRPr="00902045">
        <w:rPr>
          <w:color w:val="000000"/>
          <w:sz w:val="22"/>
          <w:szCs w:val="22"/>
        </w:rPr>
        <w:t>This paper presents a new alert correlation model for multiple intrusion detection systems. Based on the analysis of the complex relationship between the alert information of the intrusion detection system, an alert fusion model is proposed and used to alert correlation. The SVM algorithm has an advantage in the multidimensional classification, which can further reduce the influence of false positives and false negatives. The experimental results show that the alert fusion model has high accuracy and low false positive.</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18C59E8A"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w:t>
      </w:r>
      <w:proofErr w:type="gramStart"/>
      <w:r w:rsidRPr="006E1655">
        <w:rPr>
          <w:rFonts w:eastAsia="바탕"/>
          <w:b/>
          <w:bCs/>
          <w:color w:val="000000" w:themeColor="text1"/>
          <w:sz w:val="22"/>
        </w:rPr>
        <w:t>KEYWORDS]</w:t>
      </w:r>
      <w:r w:rsidRPr="004919E8">
        <w:rPr>
          <w:rFonts w:ascii="바탕" w:eastAsia="바탕" w:hAnsi="바탕"/>
          <w:sz w:val="22"/>
        </w:rPr>
        <w:t xml:space="preserve"> </w:t>
      </w:r>
      <w:r>
        <w:rPr>
          <w:rFonts w:ascii="바탕" w:eastAsia="바탕" w:hAnsi="바탕"/>
          <w:sz w:val="22"/>
        </w:rPr>
        <w:t xml:space="preserve"> </w:t>
      </w:r>
      <w:r w:rsidRPr="00A4648C">
        <w:rPr>
          <w:i/>
          <w:color w:val="000000"/>
          <w:sz w:val="22"/>
          <w:szCs w:val="22"/>
        </w:rPr>
        <w:t>Alert</w:t>
      </w:r>
      <w:proofErr w:type="gramEnd"/>
      <w:r w:rsidRPr="00A4648C">
        <w:rPr>
          <w:i/>
          <w:color w:val="000000"/>
          <w:sz w:val="22"/>
          <w:szCs w:val="22"/>
        </w:rPr>
        <w:t xml:space="preserve"> Correlation, Intrusion Detection System(IDS), Support Vector Machine (SVM</w:t>
      </w:r>
      <w:r>
        <w:rPr>
          <w:i/>
          <w:color w:val="000000"/>
          <w:sz w:val="22"/>
          <w:szCs w:val="22"/>
        </w:rPr>
        <w:t>)</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6F94C12D"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w:t>
      </w:r>
      <w:proofErr w:type="gramStart"/>
      <w:r w:rsidRPr="005015EE">
        <w:t>is</w:t>
      </w:r>
      <w:proofErr w:type="gramEnd"/>
      <w:r w:rsidRPr="005015EE">
        <w:t xml:space="preserve"> being developed to adapt the heterogeneous vehicles (i.e. different shapes of vehicles) [2]. </w:t>
      </w:r>
    </w:p>
    <w:p w14:paraId="7D0BB8E9"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However, the need for high accuracy prevents the SVS to be applied in automated heterogeneous platoon [1]. </w:t>
      </w:r>
    </w:p>
    <w:p w14:paraId="03A8512F" w14:textId="77777777" w:rsidR="00770463" w:rsidRPr="005015EE" w:rsidRDefault="002801EE" w:rsidP="005015EE">
      <w:pPr>
        <w:widowControl/>
        <w:wordWrap/>
        <w:autoSpaceDE w:val="0"/>
        <w:autoSpaceDN w:val="0"/>
        <w:spacing w:after="240" w:line="300" w:lineRule="atLeast"/>
        <w:ind w:firstLineChars="50" w:firstLine="100"/>
        <w:textAlignment w:val="auto"/>
      </w:pPr>
      <w:r w:rsidRPr="005015EE">
        <w:t xml:space="preserve">In SVS, the disparity image has to be accurate enough to generate the depth map associated with the object of interest. </w:t>
      </w:r>
      <w:proofErr w:type="spellStart"/>
      <w:r w:rsidRPr="005015EE">
        <w:t>Alfraheed</w:t>
      </w:r>
      <w:proofErr w:type="spellEnd"/>
      <w:r w:rsidRPr="005015EE">
        <w:t xml:space="preserve">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 </w:t>
      </w:r>
      <w:r w:rsidR="00770463" w:rsidRPr="005015EE">
        <w:t xml:space="preserve">corresponding points generated by SURF [5] have to be increased for calibrating SVS successfully. </w:t>
      </w:r>
    </w:p>
    <w:p w14:paraId="6B3F31EB"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Furthermore, these points have to be extracted in dynamic environments (e.g. hazy weather, dusty weather or </w:t>
      </w:r>
      <w:proofErr w:type="spellStart"/>
      <w:proofErr w:type="gramStart"/>
      <w:r w:rsidRPr="005015EE">
        <w:t>etc</w:t>
      </w:r>
      <w:proofErr w:type="spellEnd"/>
      <w:r w:rsidRPr="005015EE">
        <w:t xml:space="preserve"> )</w:t>
      </w:r>
      <w:proofErr w:type="gramEnd"/>
      <w:r w:rsidRPr="005015EE">
        <w:t xml:space="preserve">. Our significant contribution is to develop a robust and effective approach that is able to extract these points for Automated Highway Systems or Automated Vehicles in these environments. </w:t>
      </w:r>
    </w:p>
    <w:p w14:paraId="726AE6E6"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The novelty introduced here is to improve the current work of the SVS in terms of the automated heterogeneous platoon. The SVS has to be more accurate once it is used </w:t>
      </w:r>
      <w:r w:rsidRPr="005015EE">
        <w:lastRenderedPageBreak/>
        <w:t xml:space="preserve">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38EF8D9B" w14:textId="5CC1D0BE" w:rsidR="009F0648" w:rsidRPr="005015EE" w:rsidRDefault="009F0648" w:rsidP="005015EE">
      <w:pPr>
        <w:widowControl/>
        <w:wordWrap/>
        <w:autoSpaceDE w:val="0"/>
        <w:autoSpaceDN w:val="0"/>
        <w:spacing w:after="240" w:line="300" w:lineRule="atLeast"/>
        <w:ind w:firstLineChars="50" w:firstLine="100"/>
        <w:textAlignment w:val="auto"/>
      </w:pPr>
      <w:r w:rsidRPr="005015EE">
        <w:t xml:space="preserve">The complex relationship between intrusion events determines that there will be complex relationships between intrusion detection system alarms, and different fusion methods are adopted according to the different needs of their relationship. There are three types of relationship: temporal relations, concurrency relations, and synergistic relations. (1) Temporal relations: alarms that are triggered by an intrusion event that satisfies a temporal relationship can be considered to satisfy a temporal relationship. (2) Concurrency relations: alarms that are triggered in the same period. That alarms’ relationship is called concurrency relationship. (3) Synergistic relations: There are multiple attacks from different attackers or attack sources. There is cooperation between attacks to achieve some attack intention. There are synergies between the alerts triggered by the attacks. These attacks or concurrency for a common goal, or the existence of a sequence and dependencies. According to the above characteristics, we learn from the general process of JDI model shown in Fig.1. But this model is not complete; it can’t be applied to the actual information fusion. Such as the process of merge single-to-multiple alerts and merge multiple-to-single alerts, the same source IP may contain multiple attack information, if the attackers use many meaningless attacks to hide the true attack, we can’t find them. Intrusion detection systems also have many false positive, so we need to handle that carefully. That disadvantages can make any help for our next analysis. We need to make some change for the model. In machine learning, support vector machines (SVMs, also support vector networks [4]) are supervised learning models with associated learning algorithms that analyze data used for classification and regression analysis. Given a set of training examples, each marked for </w:t>
      </w:r>
      <w:r w:rsidRPr="005015EE">
        <w:lastRenderedPageBreak/>
        <w:t xml:space="preserve">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 We use some open source intrusion detection system. Such as Snort IDS, Bro IDS, and OSSEC. Snort is a free and open source network intrusion prevention system (NIPS) and network intrusion detection system (NIDS) [5] created by Martin </w:t>
      </w:r>
      <w:proofErr w:type="spellStart"/>
      <w:r w:rsidRPr="005015EE">
        <w:t>Roesch</w:t>
      </w:r>
      <w:proofErr w:type="spellEnd"/>
      <w:r w:rsidRPr="005015EE">
        <w:t xml:space="preserve"> in 1998 [6]. Snort is now developed by Sourcefire, of which </w:t>
      </w:r>
      <w:proofErr w:type="spellStart"/>
      <w:r w:rsidRPr="005015EE">
        <w:t>Roesch</w:t>
      </w:r>
      <w:proofErr w:type="spellEnd"/>
      <w:r w:rsidRPr="005015EE">
        <w:t xml:space="preserve"> is the founder and CTO [7], and which has been owned by Cisco since 2013[8][9].</w:t>
      </w:r>
    </w:p>
    <w:p w14:paraId="2C56E479" w14:textId="4E33C199" w:rsidR="009F0648" w:rsidRDefault="009F0648" w:rsidP="007974ED">
      <w:pPr>
        <w:widowControl/>
        <w:wordWrap/>
        <w:autoSpaceDE w:val="0"/>
        <w:autoSpaceDN w:val="0"/>
        <w:spacing w:after="240" w:line="300" w:lineRule="atLeast"/>
        <w:jc w:val="left"/>
        <w:textAlignment w:val="auto"/>
      </w:pPr>
      <w:r>
        <w:rPr>
          <w:noProof/>
        </w:rPr>
        <w:drawing>
          <wp:anchor distT="0" distB="0" distL="0" distR="0" simplePos="0" relativeHeight="251659264" behindDoc="1" locked="0" layoutInCell="1" allowOverlap="1" wp14:anchorId="3D1BB809" wp14:editId="6B6FF959">
            <wp:simplePos x="0" y="0"/>
            <wp:positionH relativeFrom="page">
              <wp:posOffset>720090</wp:posOffset>
            </wp:positionH>
            <wp:positionV relativeFrom="paragraph">
              <wp:posOffset>340360</wp:posOffset>
            </wp:positionV>
            <wp:extent cx="2308208" cy="367826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2308208" cy="3678269"/>
                    </a:xfrm>
                    <a:prstGeom prst="rect">
                      <a:avLst/>
                    </a:prstGeom>
                  </pic:spPr>
                </pic:pic>
              </a:graphicData>
            </a:graphic>
          </wp:anchor>
        </w:drawing>
      </w:r>
    </w:p>
    <w:p w14:paraId="52B8C6D3" w14:textId="603A5FFD" w:rsidR="009F0648" w:rsidRDefault="009F0648" w:rsidP="009F0648">
      <w:pPr>
        <w:widowControl/>
        <w:wordWrap/>
        <w:autoSpaceDE w:val="0"/>
        <w:autoSpaceDN w:val="0"/>
        <w:spacing w:after="240" w:line="300" w:lineRule="atLeast"/>
        <w:jc w:val="center"/>
        <w:textAlignment w:val="auto"/>
      </w:pPr>
      <w:r>
        <w:t xml:space="preserve">Figure 1: General Process </w:t>
      </w:r>
      <w:proofErr w:type="gramStart"/>
      <w:r>
        <w:t>Of</w:t>
      </w:r>
      <w:proofErr w:type="gramEnd"/>
      <w:r>
        <w:t xml:space="preserve"> JDI Model</w:t>
      </w:r>
    </w:p>
    <w:p w14:paraId="3A8159C8" w14:textId="5C49BF4E" w:rsidR="009F0648" w:rsidRDefault="009F0648" w:rsidP="009F0648">
      <w:pPr>
        <w:widowControl/>
        <w:wordWrap/>
        <w:autoSpaceDE w:val="0"/>
        <w:autoSpaceDN w:val="0"/>
        <w:spacing w:after="240" w:line="300" w:lineRule="atLeast"/>
        <w:ind w:firstLineChars="50" w:firstLine="100"/>
        <w:textAlignment w:val="auto"/>
      </w:pPr>
      <w:r>
        <w:t xml:space="preserve">Bro While focusing on network security monitoring, Bro provides a comprehensive platform for more general network traffic analysis as well. Well ground in more than 15 years of research, Bro has successfully bridged the traditional gap between academia and operations since its inception. Today, it is relied upon operationally in </w:t>
      </w:r>
      <w:r>
        <w:lastRenderedPageBreak/>
        <w:t xml:space="preserve">particular by many scientific environments for securing their cyberinfrastructure. Bro's user community includes major universities, research labs, supercomputing centers, and open-science communities [13]. OSSEC is a free, open-source host-based intrusion detection system (HIDS). It performs log analysis, integrity checking, Windows registry monitoring, rootkit detection, time-based alerting, and active response. It provides intrusion detection for most operating systems, including Linux, </w:t>
      </w:r>
      <w:proofErr w:type="spellStart"/>
      <w:r>
        <w:t>OpenBSD</w:t>
      </w:r>
      <w:proofErr w:type="spellEnd"/>
      <w:r>
        <w:t>, FreeBSD, OS X, Solaris, and Windows. OSSEC has a centralized, cross-platform architecture allowing multiple systems to be easily monitored and managed [14]. For example, when we handle the process of alert fusion, if the false positive is present in the alert data, the result of our fusion will be poor, and the result will be unreliable. We need a mechanism to reduce this condition. According to the characteristics of SVM, we use it to filter the false positive in the alert database. The data set will be divided into two parts: training data set and test dataset. Training data set is an attack-free data set. In training data set we only need four features: SIP (source IP address), SPT (source port), DIP (destination IP address), DPT (destination port). Training dataset’s structure is shown in below: T = {SIP, SPT, DIP, DPT} When we replay the test dataset, we got an alert database. Table.1 gives the attributes in the alert database and their meanings. Our proposed model uses SVM algorithm to make up for the disadvantage of the model. We will talk about that in next chapter. Every record in the alert database is shown in the following format: R = {ST, ET, IID, AID, AC, SIP, SPT, DIP, DPT, TS}</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163C00BB" w14:textId="0593F31E" w:rsidR="00E53631" w:rsidRPr="009F0648" w:rsidRDefault="00E53631" w:rsidP="009F0648">
      <w:pPr>
        <w:widowControl/>
        <w:wordWrap/>
        <w:autoSpaceDE w:val="0"/>
        <w:autoSpaceDN w:val="0"/>
        <w:spacing w:after="240" w:line="300" w:lineRule="atLeast"/>
        <w:ind w:firstLineChars="50" w:firstLine="100"/>
        <w:textAlignment w:val="auto"/>
      </w:pPr>
      <w:r w:rsidRPr="009F0648">
        <w:rPr>
          <w:rFonts w:hint="eastAsia"/>
        </w:rPr>
        <w:t xml:space="preserve"> </w:t>
      </w:r>
      <w:r w:rsidR="009F0648">
        <w:t xml:space="preserve">The following describes the implementation of the main components of our alert fusion system based on our model shown in figure 2. The processing flow is as follows: (1) Replay the DARPA dataset with the multi intrusion detection systems (Snort, Bro, OSSEC). (2) Normalized alert’s format using Table.1. (3) Training SVM Classifier with the attack-free dataset. (4) Merge duplicate alerts. (5) Merge concurrent alerts. (6) Merge single-to-multiple alerts using the SVM classifier to filter the false positive alerts. (7) Merge multiple-to-single alerts using the SVM classifier to filter the false positive alerts. (8) Put all data into alert correlation database </w:t>
      </w:r>
      <w:proofErr w:type="gramStart"/>
      <w:r w:rsidR="009F0648">
        <w:t>The</w:t>
      </w:r>
      <w:proofErr w:type="gramEnd"/>
      <w:r w:rsidR="009F0648">
        <w:t xml:space="preserve"> alert merge model process in our proposed model is shown below: Merge </w:t>
      </w:r>
      <w:r w:rsidR="009F0648">
        <w:lastRenderedPageBreak/>
        <w:t xml:space="preserve">duplicate alerts: In this step, we focused on processing of duplicate alerts from the same intrusion detection systems. </w:t>
      </w:r>
    </w:p>
    <w:p w14:paraId="1B7B58E7" w14:textId="77777777" w:rsidR="00DA2C1C" w:rsidRDefault="00DA2C1C" w:rsidP="00DA2C1C">
      <w:pPr>
        <w:spacing w:before="66" w:line="243" w:lineRule="exact"/>
        <w:ind w:left="259"/>
        <w:rPr>
          <w:rFonts w:ascii="Georgia"/>
          <w:sz w:val="14"/>
        </w:rPr>
      </w:pPr>
      <w:r>
        <w:rPr>
          <w:rFonts w:ascii="Georgia"/>
          <w:w w:val="105"/>
          <w:position w:val="4"/>
        </w:rPr>
        <w:t>A</w:t>
      </w:r>
      <w:r>
        <w:rPr>
          <w:rFonts w:ascii="Georgia"/>
          <w:w w:val="105"/>
          <w:sz w:val="14"/>
        </w:rPr>
        <w:t>new</w:t>
      </w:r>
    </w:p>
    <w:p w14:paraId="660E4C8A" w14:textId="77777777" w:rsidR="00DA2C1C" w:rsidRDefault="00DA2C1C" w:rsidP="00DA2C1C">
      <w:pPr>
        <w:pStyle w:val="a3"/>
        <w:spacing w:line="249" w:lineRule="auto"/>
        <w:ind w:left="1083" w:right="285" w:hanging="825"/>
        <w:rPr>
          <w:rFonts w:ascii="Georgia"/>
        </w:rPr>
      </w:pPr>
      <w:r>
        <w:rPr>
          <w:rFonts w:ascii="Georgia"/>
        </w:rPr>
        <w:t>= {</w:t>
      </w:r>
      <w:proofErr w:type="spellStart"/>
      <w:r>
        <w:rPr>
          <w:rFonts w:ascii="Georgia"/>
        </w:rPr>
        <w:t>ST</w:t>
      </w:r>
      <w:r>
        <w:rPr>
          <w:rFonts w:ascii="Georgia"/>
          <w:vertAlign w:val="subscript"/>
        </w:rPr>
        <w:t>new</w:t>
      </w:r>
      <w:proofErr w:type="spellEnd"/>
      <w:r>
        <w:rPr>
          <w:rFonts w:ascii="Georgia"/>
        </w:rPr>
        <w:t xml:space="preserve">, </w:t>
      </w:r>
      <w:proofErr w:type="spellStart"/>
      <w:r>
        <w:rPr>
          <w:rFonts w:ascii="Georgia"/>
        </w:rPr>
        <w:t>ET</w:t>
      </w:r>
      <w:r>
        <w:rPr>
          <w:rFonts w:ascii="Georgia"/>
          <w:vertAlign w:val="subscript"/>
        </w:rPr>
        <w:t>new</w:t>
      </w:r>
      <w:proofErr w:type="spellEnd"/>
      <w:r>
        <w:rPr>
          <w:rFonts w:ascii="Georgia"/>
        </w:rPr>
        <w:t xml:space="preserve">, </w:t>
      </w:r>
      <w:proofErr w:type="spellStart"/>
      <w:r>
        <w:rPr>
          <w:rFonts w:ascii="Georgia"/>
        </w:rPr>
        <w:t>IID</w:t>
      </w:r>
      <w:r>
        <w:rPr>
          <w:rFonts w:ascii="Georgia"/>
          <w:vertAlign w:val="subscript"/>
        </w:rPr>
        <w:t>new</w:t>
      </w:r>
      <w:proofErr w:type="spellEnd"/>
      <w:r>
        <w:rPr>
          <w:rFonts w:ascii="Georgia"/>
        </w:rPr>
        <w:t xml:space="preserve">, </w:t>
      </w:r>
      <w:proofErr w:type="spellStart"/>
      <w:r>
        <w:rPr>
          <w:rFonts w:ascii="Georgia"/>
        </w:rPr>
        <w:t>AID</w:t>
      </w:r>
      <w:r>
        <w:rPr>
          <w:rFonts w:ascii="Georgia"/>
          <w:vertAlign w:val="subscript"/>
        </w:rPr>
        <w:t>new</w:t>
      </w:r>
      <w:proofErr w:type="spellEnd"/>
      <w:r>
        <w:rPr>
          <w:rFonts w:ascii="Georgia"/>
        </w:rPr>
        <w:t xml:space="preserve">, </w:t>
      </w:r>
      <w:proofErr w:type="spellStart"/>
      <w:r>
        <w:rPr>
          <w:rFonts w:ascii="Georgia"/>
        </w:rPr>
        <w:t>AC</w:t>
      </w:r>
      <w:r>
        <w:rPr>
          <w:rFonts w:ascii="Georgia"/>
          <w:vertAlign w:val="subscript"/>
        </w:rPr>
        <w:t>new</w:t>
      </w:r>
      <w:proofErr w:type="spellEnd"/>
      <w:r>
        <w:rPr>
          <w:rFonts w:ascii="Georgia"/>
        </w:rPr>
        <w:t xml:space="preserve">, </w:t>
      </w:r>
      <w:proofErr w:type="spellStart"/>
      <w:r>
        <w:rPr>
          <w:rFonts w:ascii="Georgia"/>
        </w:rPr>
        <w:t>SIP</w:t>
      </w:r>
      <w:r>
        <w:rPr>
          <w:rFonts w:ascii="Georgia"/>
          <w:vertAlign w:val="subscript"/>
        </w:rPr>
        <w:t>new</w:t>
      </w:r>
      <w:proofErr w:type="spellEnd"/>
      <w:r>
        <w:rPr>
          <w:rFonts w:ascii="Georgia"/>
        </w:rPr>
        <w:t xml:space="preserve">, </w:t>
      </w:r>
      <w:proofErr w:type="spellStart"/>
      <w:r>
        <w:rPr>
          <w:rFonts w:ascii="Georgia"/>
        </w:rPr>
        <w:t>SPT</w:t>
      </w:r>
      <w:r>
        <w:rPr>
          <w:rFonts w:ascii="Georgia"/>
          <w:vertAlign w:val="subscript"/>
        </w:rPr>
        <w:t>new</w:t>
      </w:r>
      <w:proofErr w:type="spellEnd"/>
      <w:r>
        <w:rPr>
          <w:rFonts w:ascii="Georgia"/>
        </w:rPr>
        <w:t xml:space="preserve">, </w:t>
      </w:r>
      <w:proofErr w:type="spellStart"/>
      <w:r>
        <w:rPr>
          <w:rFonts w:ascii="Georgia"/>
        </w:rPr>
        <w:t>DIP</w:t>
      </w:r>
      <w:r>
        <w:rPr>
          <w:rFonts w:ascii="Georgia"/>
          <w:vertAlign w:val="subscript"/>
        </w:rPr>
        <w:t>new</w:t>
      </w:r>
      <w:proofErr w:type="spellEnd"/>
      <w:r>
        <w:rPr>
          <w:rFonts w:ascii="Georgia"/>
        </w:rPr>
        <w:t xml:space="preserve">, </w:t>
      </w:r>
      <w:proofErr w:type="spellStart"/>
      <w:r>
        <w:rPr>
          <w:rFonts w:ascii="Georgia"/>
        </w:rPr>
        <w:t>DPT</w:t>
      </w:r>
      <w:r>
        <w:rPr>
          <w:rFonts w:ascii="Georgia"/>
          <w:vertAlign w:val="subscript"/>
        </w:rPr>
        <w:t>new</w:t>
      </w:r>
      <w:proofErr w:type="spellEnd"/>
      <w:r>
        <w:rPr>
          <w:rFonts w:ascii="Georgia"/>
        </w:rPr>
        <w:t xml:space="preserve">, </w:t>
      </w:r>
      <w:proofErr w:type="spellStart"/>
      <w:r>
        <w:rPr>
          <w:rFonts w:ascii="Georgia"/>
        </w:rPr>
        <w:t>TS</w:t>
      </w:r>
      <w:r>
        <w:rPr>
          <w:rFonts w:ascii="Georgia"/>
          <w:vertAlign w:val="subscript"/>
        </w:rPr>
        <w:t>new</w:t>
      </w:r>
      <w:proofErr w:type="spellEnd"/>
      <w:r>
        <w:rPr>
          <w:rFonts w:ascii="Georgia"/>
        </w:rPr>
        <w:t>}</w:t>
      </w:r>
    </w:p>
    <w:p w14:paraId="4D9B33EE" w14:textId="77777777" w:rsidR="00DA2C1C" w:rsidRDefault="00DA2C1C" w:rsidP="00DA2C1C">
      <w:pPr>
        <w:pStyle w:val="a3"/>
        <w:spacing w:before="217"/>
        <w:ind w:left="710"/>
        <w:rPr>
          <w:rFonts w:ascii="Georgia"/>
        </w:rPr>
      </w:pPr>
      <w:r>
        <w:rPr>
          <w:rFonts w:ascii="Georgia"/>
          <w:w w:val="105"/>
        </w:rPr>
        <w:t>A</w:t>
      </w:r>
      <w:r>
        <w:rPr>
          <w:rFonts w:ascii="Georgia"/>
          <w:w w:val="105"/>
          <w:vertAlign w:val="subscript"/>
        </w:rPr>
        <w:t>a</w:t>
      </w:r>
    </w:p>
    <w:p w14:paraId="56241D95" w14:textId="77777777" w:rsidR="00DA2C1C" w:rsidRDefault="00DA2C1C" w:rsidP="00DA2C1C">
      <w:pPr>
        <w:pStyle w:val="a3"/>
        <w:spacing w:before="7" w:line="247" w:lineRule="auto"/>
        <w:ind w:left="1260" w:right="329" w:hanging="903"/>
        <w:rPr>
          <w:rFonts w:ascii="Georgia"/>
        </w:rPr>
      </w:pPr>
      <w:r>
        <w:rPr>
          <w:rFonts w:ascii="Georgia"/>
        </w:rPr>
        <w:t xml:space="preserve">= </w:t>
      </w:r>
      <w:r>
        <w:rPr>
          <w:rFonts w:ascii="Georgia"/>
          <w:spacing w:val="-5"/>
        </w:rPr>
        <w:t>{</w:t>
      </w:r>
      <w:proofErr w:type="spellStart"/>
      <w:r>
        <w:rPr>
          <w:rFonts w:ascii="Georgia"/>
          <w:spacing w:val="-5"/>
        </w:rPr>
        <w:t>ST</w:t>
      </w:r>
      <w:r>
        <w:rPr>
          <w:rFonts w:ascii="Georgia"/>
          <w:spacing w:val="-5"/>
          <w:vertAlign w:val="subscript"/>
        </w:rPr>
        <w:t>a</w:t>
      </w:r>
      <w:proofErr w:type="spellEnd"/>
      <w:r>
        <w:rPr>
          <w:rFonts w:ascii="Georgia"/>
          <w:spacing w:val="-5"/>
        </w:rPr>
        <w:t xml:space="preserve">, </w:t>
      </w:r>
      <w:proofErr w:type="spellStart"/>
      <w:r>
        <w:rPr>
          <w:rFonts w:ascii="Georgia"/>
          <w:spacing w:val="-6"/>
        </w:rPr>
        <w:t>ET</w:t>
      </w:r>
      <w:r>
        <w:rPr>
          <w:rFonts w:ascii="Georgia"/>
          <w:spacing w:val="-6"/>
          <w:vertAlign w:val="subscript"/>
        </w:rPr>
        <w:t>a</w:t>
      </w:r>
      <w:proofErr w:type="spellEnd"/>
      <w:r>
        <w:rPr>
          <w:rFonts w:ascii="Georgia"/>
          <w:spacing w:val="-6"/>
        </w:rPr>
        <w:t xml:space="preserve">, </w:t>
      </w:r>
      <w:proofErr w:type="spellStart"/>
      <w:r>
        <w:rPr>
          <w:rFonts w:ascii="Georgia"/>
        </w:rPr>
        <w:t>IID</w:t>
      </w:r>
      <w:r>
        <w:rPr>
          <w:rFonts w:ascii="Georgia"/>
          <w:vertAlign w:val="subscript"/>
        </w:rPr>
        <w:t>a</w:t>
      </w:r>
      <w:proofErr w:type="spellEnd"/>
      <w:r>
        <w:rPr>
          <w:rFonts w:ascii="Georgia"/>
        </w:rPr>
        <w:t xml:space="preserve">, </w:t>
      </w:r>
      <w:proofErr w:type="spellStart"/>
      <w:r>
        <w:rPr>
          <w:rFonts w:ascii="Georgia"/>
        </w:rPr>
        <w:t>AID</w:t>
      </w:r>
      <w:r>
        <w:rPr>
          <w:rFonts w:ascii="Georgia"/>
          <w:vertAlign w:val="subscript"/>
        </w:rPr>
        <w:t>a</w:t>
      </w:r>
      <w:proofErr w:type="spellEnd"/>
      <w:r>
        <w:rPr>
          <w:rFonts w:ascii="Georgia"/>
        </w:rPr>
        <w:t xml:space="preserve">, </w:t>
      </w:r>
      <w:proofErr w:type="spellStart"/>
      <w:r>
        <w:rPr>
          <w:rFonts w:ascii="Georgia"/>
        </w:rPr>
        <w:t>AC</w:t>
      </w:r>
      <w:r>
        <w:rPr>
          <w:rFonts w:ascii="Georgia"/>
          <w:vertAlign w:val="subscript"/>
        </w:rPr>
        <w:t>a</w:t>
      </w:r>
      <w:proofErr w:type="spellEnd"/>
      <w:r>
        <w:rPr>
          <w:rFonts w:ascii="Georgia"/>
        </w:rPr>
        <w:t xml:space="preserve">, </w:t>
      </w:r>
      <w:proofErr w:type="spellStart"/>
      <w:r>
        <w:rPr>
          <w:rFonts w:ascii="Georgia"/>
          <w:spacing w:val="-7"/>
        </w:rPr>
        <w:t>SIP</w:t>
      </w:r>
      <w:r>
        <w:rPr>
          <w:rFonts w:ascii="Georgia"/>
          <w:spacing w:val="-7"/>
          <w:vertAlign w:val="subscript"/>
        </w:rPr>
        <w:t>a</w:t>
      </w:r>
      <w:proofErr w:type="spellEnd"/>
      <w:r>
        <w:rPr>
          <w:rFonts w:ascii="Georgia"/>
          <w:spacing w:val="-7"/>
        </w:rPr>
        <w:t xml:space="preserve">, </w:t>
      </w:r>
      <w:proofErr w:type="spellStart"/>
      <w:r>
        <w:rPr>
          <w:rFonts w:ascii="Georgia"/>
          <w:spacing w:val="-5"/>
        </w:rPr>
        <w:t>SPT</w:t>
      </w:r>
      <w:r>
        <w:rPr>
          <w:rFonts w:ascii="Georgia"/>
          <w:spacing w:val="-5"/>
          <w:vertAlign w:val="subscript"/>
        </w:rPr>
        <w:t>a</w:t>
      </w:r>
      <w:proofErr w:type="spellEnd"/>
      <w:r>
        <w:rPr>
          <w:rFonts w:ascii="Georgia"/>
          <w:spacing w:val="-5"/>
        </w:rPr>
        <w:t xml:space="preserve">, </w:t>
      </w:r>
      <w:proofErr w:type="spellStart"/>
      <w:r>
        <w:rPr>
          <w:rFonts w:ascii="Georgia"/>
          <w:spacing w:val="-7"/>
        </w:rPr>
        <w:t>DIP</w:t>
      </w:r>
      <w:r>
        <w:rPr>
          <w:rFonts w:ascii="Georgia"/>
          <w:spacing w:val="-7"/>
          <w:vertAlign w:val="subscript"/>
        </w:rPr>
        <w:t>a</w:t>
      </w:r>
      <w:proofErr w:type="spellEnd"/>
      <w:r>
        <w:rPr>
          <w:rFonts w:ascii="Georgia"/>
          <w:spacing w:val="-7"/>
        </w:rPr>
        <w:t xml:space="preserve">, </w:t>
      </w:r>
      <w:proofErr w:type="spellStart"/>
      <w:r>
        <w:rPr>
          <w:rFonts w:ascii="Georgia"/>
          <w:spacing w:val="-4"/>
        </w:rPr>
        <w:t>DPT</w:t>
      </w:r>
      <w:r>
        <w:rPr>
          <w:rFonts w:ascii="Georgia"/>
          <w:spacing w:val="-4"/>
          <w:vertAlign w:val="subscript"/>
        </w:rPr>
        <w:t>a</w:t>
      </w:r>
      <w:proofErr w:type="spellEnd"/>
      <w:r>
        <w:rPr>
          <w:rFonts w:ascii="Georgia"/>
          <w:spacing w:val="-4"/>
        </w:rPr>
        <w:t xml:space="preserve">, </w:t>
      </w:r>
      <w:proofErr w:type="spellStart"/>
      <w:r>
        <w:rPr>
          <w:rFonts w:ascii="Georgia"/>
        </w:rPr>
        <w:t>TS</w:t>
      </w:r>
      <w:r>
        <w:rPr>
          <w:rFonts w:ascii="Georgia"/>
          <w:vertAlign w:val="subscript"/>
        </w:rPr>
        <w:t>a</w:t>
      </w:r>
      <w:proofErr w:type="spellEnd"/>
      <w:r>
        <w:rPr>
          <w:rFonts w:ascii="Georgia"/>
        </w:rPr>
        <w:t>}</w:t>
      </w:r>
    </w:p>
    <w:p w14:paraId="428FBB17" w14:textId="77777777" w:rsidR="00DA2C1C" w:rsidRDefault="00DA2C1C" w:rsidP="00DA2C1C">
      <w:pPr>
        <w:pStyle w:val="a3"/>
        <w:spacing w:before="232"/>
        <w:ind w:left="697"/>
        <w:rPr>
          <w:rFonts w:ascii="Georgia"/>
        </w:rPr>
      </w:pPr>
      <w:r>
        <w:rPr>
          <w:rFonts w:ascii="Georgia"/>
        </w:rPr>
        <w:t>A</w:t>
      </w:r>
      <w:r>
        <w:rPr>
          <w:rFonts w:ascii="Georgia"/>
          <w:vertAlign w:val="subscript"/>
        </w:rPr>
        <w:t>b</w:t>
      </w:r>
    </w:p>
    <w:p w14:paraId="407F20A1" w14:textId="25FF194C" w:rsidR="00E53631" w:rsidRPr="00DA2C1C" w:rsidRDefault="00DA2C1C" w:rsidP="00DA2C1C">
      <w:pPr>
        <w:pStyle w:val="a3"/>
        <w:spacing w:before="6" w:line="247" w:lineRule="auto"/>
        <w:ind w:left="1260" w:hanging="916"/>
        <w:rPr>
          <w:rFonts w:ascii="Georgia"/>
        </w:rPr>
      </w:pPr>
      <w:r>
        <w:rPr>
          <w:rFonts w:ascii="Georgia"/>
        </w:rPr>
        <w:t>=</w:t>
      </w:r>
      <w:r>
        <w:rPr>
          <w:rFonts w:ascii="Georgia"/>
          <w:spacing w:val="-19"/>
        </w:rPr>
        <w:t xml:space="preserve"> </w:t>
      </w:r>
      <w:r>
        <w:rPr>
          <w:rFonts w:ascii="Georgia"/>
          <w:spacing w:val="-3"/>
        </w:rPr>
        <w:t>{</w:t>
      </w:r>
      <w:proofErr w:type="spellStart"/>
      <w:r>
        <w:rPr>
          <w:rFonts w:ascii="Georgia"/>
          <w:spacing w:val="-3"/>
        </w:rPr>
        <w:t>ST</w:t>
      </w:r>
      <w:r>
        <w:rPr>
          <w:rFonts w:ascii="Georgia"/>
          <w:spacing w:val="-3"/>
          <w:vertAlign w:val="subscript"/>
        </w:rPr>
        <w:t>b</w:t>
      </w:r>
      <w:proofErr w:type="spellEnd"/>
      <w:r>
        <w:rPr>
          <w:rFonts w:ascii="Georgia"/>
          <w:spacing w:val="-3"/>
        </w:rPr>
        <w:t>,</w:t>
      </w:r>
      <w:r>
        <w:rPr>
          <w:rFonts w:ascii="Georgia"/>
          <w:spacing w:val="-32"/>
        </w:rPr>
        <w:t xml:space="preserve"> </w:t>
      </w:r>
      <w:proofErr w:type="spellStart"/>
      <w:r>
        <w:rPr>
          <w:rFonts w:ascii="Georgia"/>
          <w:spacing w:val="-4"/>
        </w:rPr>
        <w:t>ET</w:t>
      </w:r>
      <w:r>
        <w:rPr>
          <w:rFonts w:ascii="Georgia"/>
          <w:spacing w:val="-4"/>
          <w:vertAlign w:val="subscript"/>
        </w:rPr>
        <w:t>b</w:t>
      </w:r>
      <w:proofErr w:type="spellEnd"/>
      <w:r>
        <w:rPr>
          <w:rFonts w:ascii="Georgia"/>
          <w:spacing w:val="-4"/>
        </w:rPr>
        <w:t>,</w:t>
      </w:r>
      <w:r>
        <w:rPr>
          <w:rFonts w:ascii="Georgia"/>
          <w:spacing w:val="-30"/>
        </w:rPr>
        <w:t xml:space="preserve"> </w:t>
      </w:r>
      <w:proofErr w:type="spellStart"/>
      <w:r>
        <w:rPr>
          <w:rFonts w:ascii="Georgia"/>
        </w:rPr>
        <w:t>IID</w:t>
      </w:r>
      <w:r>
        <w:rPr>
          <w:rFonts w:ascii="Georgia"/>
          <w:vertAlign w:val="subscript"/>
        </w:rPr>
        <w:t>b</w:t>
      </w:r>
      <w:proofErr w:type="spellEnd"/>
      <w:r>
        <w:rPr>
          <w:rFonts w:ascii="Georgia"/>
        </w:rPr>
        <w:t>,</w:t>
      </w:r>
      <w:r>
        <w:rPr>
          <w:rFonts w:ascii="Georgia"/>
          <w:spacing w:val="-30"/>
        </w:rPr>
        <w:t xml:space="preserve"> </w:t>
      </w:r>
      <w:proofErr w:type="spellStart"/>
      <w:r>
        <w:rPr>
          <w:rFonts w:ascii="Georgia"/>
        </w:rPr>
        <w:t>AID</w:t>
      </w:r>
      <w:r>
        <w:rPr>
          <w:rFonts w:ascii="Georgia"/>
          <w:vertAlign w:val="subscript"/>
        </w:rPr>
        <w:t>b</w:t>
      </w:r>
      <w:proofErr w:type="spellEnd"/>
      <w:r>
        <w:rPr>
          <w:rFonts w:ascii="Georgia"/>
        </w:rPr>
        <w:t>,</w:t>
      </w:r>
      <w:r>
        <w:rPr>
          <w:rFonts w:ascii="Georgia"/>
          <w:spacing w:val="-32"/>
        </w:rPr>
        <w:t xml:space="preserve"> </w:t>
      </w:r>
      <w:proofErr w:type="spellStart"/>
      <w:r>
        <w:rPr>
          <w:rFonts w:ascii="Georgia"/>
        </w:rPr>
        <w:t>AC</w:t>
      </w:r>
      <w:r>
        <w:rPr>
          <w:rFonts w:ascii="Georgia"/>
          <w:vertAlign w:val="subscript"/>
        </w:rPr>
        <w:t>b</w:t>
      </w:r>
      <w:proofErr w:type="spellEnd"/>
      <w:r>
        <w:rPr>
          <w:rFonts w:ascii="Georgia"/>
        </w:rPr>
        <w:t>,</w:t>
      </w:r>
      <w:r>
        <w:rPr>
          <w:rFonts w:ascii="Georgia"/>
          <w:spacing w:val="-31"/>
        </w:rPr>
        <w:t xml:space="preserve"> </w:t>
      </w:r>
      <w:proofErr w:type="spellStart"/>
      <w:r>
        <w:rPr>
          <w:rFonts w:ascii="Georgia"/>
          <w:spacing w:val="-4"/>
        </w:rPr>
        <w:t>SIP</w:t>
      </w:r>
      <w:r>
        <w:rPr>
          <w:rFonts w:ascii="Georgia"/>
          <w:spacing w:val="-4"/>
          <w:vertAlign w:val="subscript"/>
        </w:rPr>
        <w:t>b</w:t>
      </w:r>
      <w:proofErr w:type="spellEnd"/>
      <w:r>
        <w:rPr>
          <w:rFonts w:ascii="Georgia"/>
          <w:spacing w:val="-4"/>
        </w:rPr>
        <w:t>,</w:t>
      </w:r>
      <w:r>
        <w:rPr>
          <w:rFonts w:ascii="Georgia"/>
          <w:spacing w:val="-32"/>
        </w:rPr>
        <w:t xml:space="preserve"> </w:t>
      </w:r>
      <w:proofErr w:type="spellStart"/>
      <w:r>
        <w:rPr>
          <w:rFonts w:ascii="Georgia"/>
          <w:spacing w:val="-4"/>
        </w:rPr>
        <w:t>SPT</w:t>
      </w:r>
      <w:r>
        <w:rPr>
          <w:rFonts w:ascii="Georgia"/>
          <w:spacing w:val="-4"/>
          <w:vertAlign w:val="subscript"/>
        </w:rPr>
        <w:t>b</w:t>
      </w:r>
      <w:proofErr w:type="spellEnd"/>
      <w:r>
        <w:rPr>
          <w:rFonts w:ascii="Georgia"/>
          <w:spacing w:val="-4"/>
        </w:rPr>
        <w:t>,</w:t>
      </w:r>
      <w:r>
        <w:rPr>
          <w:rFonts w:ascii="Georgia"/>
          <w:spacing w:val="-30"/>
        </w:rPr>
        <w:t xml:space="preserve"> </w:t>
      </w:r>
      <w:proofErr w:type="spellStart"/>
      <w:r>
        <w:rPr>
          <w:rFonts w:ascii="Georgia"/>
          <w:spacing w:val="-3"/>
        </w:rPr>
        <w:t>DIP</w:t>
      </w:r>
      <w:r>
        <w:rPr>
          <w:rFonts w:ascii="Georgia"/>
          <w:spacing w:val="-3"/>
          <w:vertAlign w:val="subscript"/>
        </w:rPr>
        <w:t>b</w:t>
      </w:r>
      <w:proofErr w:type="spellEnd"/>
      <w:r>
        <w:rPr>
          <w:rFonts w:ascii="Georgia"/>
          <w:spacing w:val="-3"/>
        </w:rPr>
        <w:t xml:space="preserve">, </w:t>
      </w:r>
      <w:proofErr w:type="spellStart"/>
      <w:r>
        <w:rPr>
          <w:rFonts w:ascii="Georgia"/>
          <w:spacing w:val="-3"/>
        </w:rPr>
        <w:t>DPT</w:t>
      </w:r>
      <w:r>
        <w:rPr>
          <w:rFonts w:ascii="Georgia"/>
          <w:spacing w:val="-3"/>
          <w:vertAlign w:val="subscript"/>
        </w:rPr>
        <w:t>b</w:t>
      </w:r>
      <w:proofErr w:type="spellEnd"/>
      <w:r>
        <w:rPr>
          <w:rFonts w:ascii="Georgia"/>
          <w:spacing w:val="-3"/>
        </w:rPr>
        <w:t>,</w:t>
      </w:r>
      <w:r>
        <w:rPr>
          <w:rFonts w:ascii="Georgia"/>
          <w:spacing w:val="-18"/>
        </w:rPr>
        <w:t xml:space="preserve"> </w:t>
      </w:r>
      <w:proofErr w:type="spellStart"/>
      <w:r>
        <w:rPr>
          <w:rFonts w:ascii="Georgia"/>
        </w:rPr>
        <w:t>TS</w:t>
      </w:r>
      <w:r>
        <w:rPr>
          <w:rFonts w:ascii="Georgia"/>
          <w:vertAlign w:val="subscript"/>
        </w:rPr>
        <w:t>b</w:t>
      </w:r>
      <w:proofErr w:type="spellEnd"/>
      <w:r>
        <w:rPr>
          <w:rFonts w:ascii="Georgia"/>
        </w:rPr>
        <w:t>}</w:t>
      </w:r>
    </w:p>
    <w:p w14:paraId="10D2AEF6" w14:textId="7D8EDE84" w:rsidR="00DA2C1C" w:rsidRDefault="00DA2C1C" w:rsidP="00E53631">
      <w:pPr>
        <w:widowControl/>
        <w:wordWrap/>
        <w:autoSpaceDE w:val="0"/>
        <w:autoSpaceDN w:val="0"/>
        <w:spacing w:after="240" w:line="300" w:lineRule="atLeast"/>
        <w:jc w:val="left"/>
        <w:textAlignment w:val="auto"/>
        <w:rPr>
          <w:rFonts w:ascii="Times" w:hAnsi="Times" w:cs="Times"/>
          <w:color w:val="000000"/>
          <w:sz w:val="24"/>
          <w:szCs w:val="24"/>
        </w:rPr>
      </w:pPr>
      <w:r>
        <w:rPr>
          <w:noProof/>
        </w:rPr>
        <w:drawing>
          <wp:anchor distT="0" distB="0" distL="0" distR="0" simplePos="0" relativeHeight="251661312" behindDoc="1" locked="0" layoutInCell="1" allowOverlap="1" wp14:anchorId="6CFB7545" wp14:editId="05CEDA12">
            <wp:simplePos x="0" y="0"/>
            <wp:positionH relativeFrom="page">
              <wp:posOffset>720090</wp:posOffset>
            </wp:positionH>
            <wp:positionV relativeFrom="paragraph">
              <wp:posOffset>340360</wp:posOffset>
            </wp:positionV>
            <wp:extent cx="2331791" cy="338442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2331791" cy="3384423"/>
                    </a:xfrm>
                    <a:prstGeom prst="rect">
                      <a:avLst/>
                    </a:prstGeom>
                  </pic:spPr>
                </pic:pic>
              </a:graphicData>
            </a:graphic>
          </wp:anchor>
        </w:drawing>
      </w:r>
    </w:p>
    <w:p w14:paraId="5B2E0701" w14:textId="476E3D5D" w:rsidR="009F0648" w:rsidRDefault="009F0648" w:rsidP="009F0648">
      <w:pPr>
        <w:widowControl/>
        <w:wordWrap/>
        <w:autoSpaceDE w:val="0"/>
        <w:autoSpaceDN w:val="0"/>
        <w:spacing w:after="240" w:line="300" w:lineRule="atLeast"/>
        <w:jc w:val="center"/>
        <w:textAlignment w:val="auto"/>
      </w:pPr>
      <w:r>
        <w:t>Figure.2 Proposed Model</w:t>
      </w:r>
    </w:p>
    <w:p w14:paraId="2E06D06E" w14:textId="2846F312" w:rsidR="00DA2C1C" w:rsidRPr="00DA2C1C" w:rsidRDefault="009F0648" w:rsidP="00DA2C1C">
      <w:pPr>
        <w:widowControl/>
        <w:wordWrap/>
        <w:autoSpaceDE w:val="0"/>
        <w:autoSpaceDN w:val="0"/>
        <w:spacing w:after="240" w:line="300" w:lineRule="atLeast"/>
        <w:ind w:firstLineChars="50" w:firstLine="100"/>
        <w:textAlignment w:val="auto"/>
      </w:pPr>
      <w:r>
        <w:t xml:space="preserve">We set the time window is 120 seconds, then we can get some scenes in this step. If we found another scene with the same scene structure and the same SIP and SPT, we can merge that scene. </w:t>
      </w:r>
      <w:r w:rsidR="00DA2C1C">
        <w:t>In this condition, all alerts came from the same intrusion detection system, so they all have the same IID, so we don’t need to change</w:t>
      </w:r>
      <w:r w:rsidR="00DA2C1C" w:rsidRPr="00DA2C1C">
        <w:t xml:space="preserve"> </w:t>
      </w:r>
      <w:r w:rsidR="00DA2C1C">
        <w:t>that.</w:t>
      </w:r>
    </w:p>
    <w:p w14:paraId="3BC6BD92" w14:textId="77777777" w:rsidR="00DA2C1C" w:rsidRDefault="00DA2C1C" w:rsidP="00DA2C1C">
      <w:pPr>
        <w:widowControl/>
        <w:wordWrap/>
        <w:autoSpaceDE w:val="0"/>
        <w:autoSpaceDN w:val="0"/>
        <w:spacing w:after="240" w:line="300" w:lineRule="atLeast"/>
        <w:ind w:firstLineChars="50" w:firstLine="100"/>
        <w:textAlignment w:val="auto"/>
      </w:pPr>
      <w:r>
        <w:t>Merge concurrent alerts: We focused on processing of concurrent alerts from the different intrusion detection systems. In this step, we need to find out the alerts that alerted by the different intrusion detection systems at the same time. We don’t need the SVM algorithm in this step. It can be easily processed with the script program.</w:t>
      </w:r>
    </w:p>
    <w:p w14:paraId="52636051" w14:textId="26B86130" w:rsidR="00DA2C1C" w:rsidRDefault="00DA2C1C" w:rsidP="00DA2C1C">
      <w:pPr>
        <w:widowControl/>
        <w:wordWrap/>
        <w:autoSpaceDE w:val="0"/>
        <w:autoSpaceDN w:val="0"/>
        <w:spacing w:after="240" w:line="300" w:lineRule="atLeast"/>
        <w:ind w:firstLineChars="50" w:firstLine="100"/>
        <w:textAlignment w:val="auto"/>
      </w:pPr>
      <w:r>
        <w:lastRenderedPageBreak/>
        <w:t xml:space="preserve">Defined new alert </w:t>
      </w:r>
      <w:r w:rsidRPr="00DA2C1C">
        <w:t>Anew</w:t>
      </w:r>
      <w:r>
        <w:t xml:space="preserve">, Alert a </w:t>
      </w:r>
      <w:proofErr w:type="gramStart"/>
      <w:r>
        <w:t xml:space="preserve">( </w:t>
      </w:r>
      <w:r w:rsidRPr="00DA2C1C">
        <w:t>Aa</w:t>
      </w:r>
      <w:proofErr w:type="gramEnd"/>
      <w:r w:rsidRPr="00DA2C1C">
        <w:t xml:space="preserve">) </w:t>
      </w:r>
      <w:r>
        <w:t xml:space="preserve">and Alert b ( </w:t>
      </w:r>
      <w:r w:rsidRPr="00DA2C1C">
        <w:t xml:space="preserve">Ab). </w:t>
      </w:r>
      <w:r>
        <w:t>Use the format we mentioned earlier. Then we can</w:t>
      </w:r>
      <w:r w:rsidRPr="00DA2C1C">
        <w:t xml:space="preserve"> </w:t>
      </w:r>
      <w:r>
        <w:t>get:</w:t>
      </w:r>
    </w:p>
    <w:p w14:paraId="787FA53C" w14:textId="26F2D846" w:rsidR="00DA2C1C" w:rsidRDefault="00DA2C1C" w:rsidP="00DA2C1C">
      <w:pPr>
        <w:tabs>
          <w:tab w:val="left" w:pos="5405"/>
        </w:tabs>
        <w:spacing w:before="45" w:line="243" w:lineRule="exact"/>
        <w:ind w:left="710"/>
        <w:rPr>
          <w:rFonts w:ascii="Georgia"/>
          <w:sz w:val="16"/>
        </w:rPr>
      </w:pPr>
      <w:r>
        <w:rPr>
          <w:rFonts w:ascii="Georgia"/>
          <w:w w:val="110"/>
          <w:position w:val="4"/>
        </w:rPr>
        <w:t>A</w:t>
      </w:r>
      <w:proofErr w:type="spellStart"/>
      <w:r>
        <w:rPr>
          <w:rFonts w:ascii="Georgia"/>
          <w:w w:val="110"/>
          <w:sz w:val="14"/>
        </w:rPr>
        <w:t>a</w:t>
      </w:r>
      <w:proofErr w:type="spellEnd"/>
    </w:p>
    <w:p w14:paraId="0A7535D9" w14:textId="500BAF7A" w:rsidR="00DA2C1C" w:rsidRDefault="00DA2C1C" w:rsidP="00DA2C1C">
      <w:pPr>
        <w:widowControl/>
        <w:wordWrap/>
        <w:autoSpaceDE w:val="0"/>
        <w:autoSpaceDN w:val="0"/>
        <w:spacing w:after="240" w:line="300" w:lineRule="atLeast"/>
        <w:ind w:firstLineChars="50" w:firstLine="100"/>
        <w:textAlignment w:val="auto"/>
        <w:rPr>
          <w:rFonts w:ascii="Georgia"/>
          <w:vertAlign w:val="subscript"/>
        </w:rPr>
      </w:pPr>
      <w:r>
        <w:rPr>
          <w:rFonts w:ascii="Georgia"/>
        </w:rPr>
        <w:t>= {</w:t>
      </w:r>
      <w:proofErr w:type="spellStart"/>
      <w:r>
        <w:rPr>
          <w:rFonts w:ascii="Georgia"/>
        </w:rPr>
        <w:t>ST</w:t>
      </w:r>
      <w:r>
        <w:rPr>
          <w:rFonts w:ascii="Georgia"/>
          <w:vertAlign w:val="subscript"/>
        </w:rPr>
        <w:t>a</w:t>
      </w:r>
      <w:proofErr w:type="spellEnd"/>
      <w:r>
        <w:rPr>
          <w:rFonts w:ascii="Georgia"/>
        </w:rPr>
        <w:t xml:space="preserve">, </w:t>
      </w:r>
      <w:proofErr w:type="spellStart"/>
      <w:r>
        <w:rPr>
          <w:rFonts w:ascii="Georgia"/>
        </w:rPr>
        <w:t>ET</w:t>
      </w:r>
      <w:r>
        <w:rPr>
          <w:rFonts w:ascii="Georgia"/>
          <w:vertAlign w:val="subscript"/>
        </w:rPr>
        <w:t>a</w:t>
      </w:r>
      <w:proofErr w:type="spellEnd"/>
      <w:r>
        <w:rPr>
          <w:rFonts w:ascii="Georgia"/>
        </w:rPr>
        <w:t xml:space="preserve">, </w:t>
      </w:r>
      <w:proofErr w:type="spellStart"/>
      <w:r>
        <w:rPr>
          <w:rFonts w:ascii="Georgia"/>
        </w:rPr>
        <w:t>IID</w:t>
      </w:r>
      <w:r>
        <w:rPr>
          <w:rFonts w:ascii="Georgia"/>
          <w:vertAlign w:val="subscript"/>
        </w:rPr>
        <w:t>a</w:t>
      </w:r>
      <w:proofErr w:type="spellEnd"/>
      <w:r>
        <w:rPr>
          <w:rFonts w:ascii="Georgia"/>
        </w:rPr>
        <w:t xml:space="preserve">, </w:t>
      </w:r>
      <w:proofErr w:type="spellStart"/>
      <w:r>
        <w:rPr>
          <w:rFonts w:ascii="Georgia"/>
        </w:rPr>
        <w:t>AID</w:t>
      </w:r>
      <w:r>
        <w:rPr>
          <w:rFonts w:ascii="Georgia"/>
          <w:vertAlign w:val="subscript"/>
        </w:rPr>
        <w:t>a</w:t>
      </w:r>
      <w:proofErr w:type="spellEnd"/>
      <w:r>
        <w:rPr>
          <w:rFonts w:ascii="Georgia"/>
        </w:rPr>
        <w:t xml:space="preserve">, </w:t>
      </w:r>
      <w:proofErr w:type="spellStart"/>
      <w:r>
        <w:rPr>
          <w:rFonts w:ascii="Georgia"/>
        </w:rPr>
        <w:t>AC</w:t>
      </w:r>
      <w:r>
        <w:rPr>
          <w:rFonts w:ascii="Georgia"/>
          <w:vertAlign w:val="subscript"/>
        </w:rPr>
        <w:t>a</w:t>
      </w:r>
      <w:proofErr w:type="spellEnd"/>
      <w:r>
        <w:rPr>
          <w:rFonts w:ascii="Georgia"/>
        </w:rPr>
        <w:t xml:space="preserve">, </w:t>
      </w:r>
      <w:proofErr w:type="spellStart"/>
      <w:r>
        <w:rPr>
          <w:rFonts w:ascii="Georgia"/>
        </w:rPr>
        <w:t>SIP</w:t>
      </w:r>
      <w:r>
        <w:rPr>
          <w:rFonts w:ascii="Georgia"/>
          <w:vertAlign w:val="subscript"/>
        </w:rPr>
        <w:t>a</w:t>
      </w:r>
      <w:proofErr w:type="spellEnd"/>
      <w:r>
        <w:rPr>
          <w:rFonts w:ascii="Georgia"/>
        </w:rPr>
        <w:t xml:space="preserve">, </w:t>
      </w:r>
      <w:proofErr w:type="spellStart"/>
      <w:r>
        <w:rPr>
          <w:rFonts w:ascii="Georgia"/>
        </w:rPr>
        <w:t>SPT</w:t>
      </w:r>
      <w:r>
        <w:rPr>
          <w:rFonts w:ascii="Georgia"/>
          <w:vertAlign w:val="subscript"/>
        </w:rPr>
        <w:t>a</w:t>
      </w:r>
      <w:proofErr w:type="spellEnd"/>
      <w:r>
        <w:rPr>
          <w:rFonts w:ascii="Georgia"/>
        </w:rPr>
        <w:t xml:space="preserve">, </w:t>
      </w:r>
      <w:proofErr w:type="spellStart"/>
      <w:r>
        <w:rPr>
          <w:rFonts w:ascii="Georgia"/>
        </w:rPr>
        <w:t>DIP</w:t>
      </w:r>
      <w:r>
        <w:rPr>
          <w:rFonts w:ascii="Georgia"/>
          <w:vertAlign w:val="subscript"/>
        </w:rPr>
        <w:t>a</w:t>
      </w:r>
      <w:proofErr w:type="spellEnd"/>
    </w:p>
    <w:p w14:paraId="7A95F683" w14:textId="706CA0AD" w:rsidR="00DA2C1C" w:rsidRPr="00DA2C1C" w:rsidRDefault="00DA2C1C" w:rsidP="00DA2C1C">
      <w:pPr>
        <w:pStyle w:val="a3"/>
        <w:spacing w:before="8"/>
        <w:ind w:left="1260"/>
        <w:rPr>
          <w:rFonts w:ascii="Georgia"/>
        </w:rPr>
      </w:pPr>
      <w:proofErr w:type="spellStart"/>
      <w:r>
        <w:rPr>
          <w:rFonts w:ascii="Georgia"/>
        </w:rPr>
        <w:t>DPT</w:t>
      </w:r>
      <w:r>
        <w:rPr>
          <w:rFonts w:ascii="Georgia"/>
          <w:vertAlign w:val="subscript"/>
        </w:rPr>
        <w:t>a</w:t>
      </w:r>
      <w:proofErr w:type="spellEnd"/>
      <w:r>
        <w:rPr>
          <w:rFonts w:ascii="Georgia"/>
        </w:rPr>
        <w:t xml:space="preserve">, </w:t>
      </w:r>
      <w:proofErr w:type="spellStart"/>
      <w:r>
        <w:rPr>
          <w:rFonts w:ascii="Georgia"/>
        </w:rPr>
        <w:t>TS</w:t>
      </w:r>
      <w:r>
        <w:rPr>
          <w:rFonts w:ascii="Georgia"/>
          <w:vertAlign w:val="subscript"/>
        </w:rPr>
        <w:t>a</w:t>
      </w:r>
      <w:proofErr w:type="spellEnd"/>
      <w:r>
        <w:rPr>
          <w:rFonts w:ascii="Georgia"/>
        </w:rPr>
        <w:t>}</w:t>
      </w:r>
    </w:p>
    <w:p w14:paraId="1BBFC2CD" w14:textId="77777777" w:rsidR="00DA2C1C" w:rsidRDefault="00DA2C1C" w:rsidP="00DA2C1C">
      <w:pPr>
        <w:pStyle w:val="a3"/>
        <w:ind w:left="697"/>
        <w:rPr>
          <w:rFonts w:ascii="Georgia"/>
        </w:rPr>
      </w:pPr>
      <w:r>
        <w:rPr>
          <w:rFonts w:ascii="Georgia"/>
        </w:rPr>
        <w:t>A</w:t>
      </w:r>
      <w:r>
        <w:rPr>
          <w:rFonts w:ascii="Georgia"/>
          <w:vertAlign w:val="subscript"/>
        </w:rPr>
        <w:t>b</w:t>
      </w:r>
    </w:p>
    <w:p w14:paraId="26A0E61A" w14:textId="77777777" w:rsidR="00DA2C1C" w:rsidRDefault="00DA2C1C" w:rsidP="00DA2C1C">
      <w:pPr>
        <w:pStyle w:val="a3"/>
        <w:spacing w:before="7" w:line="247" w:lineRule="auto"/>
        <w:ind w:left="1260" w:hanging="916"/>
        <w:rPr>
          <w:rFonts w:ascii="Georgia"/>
        </w:rPr>
      </w:pPr>
      <w:r>
        <w:rPr>
          <w:rFonts w:ascii="Georgia"/>
        </w:rPr>
        <w:t>=</w:t>
      </w:r>
      <w:r>
        <w:rPr>
          <w:rFonts w:ascii="Georgia"/>
          <w:spacing w:val="-21"/>
        </w:rPr>
        <w:t xml:space="preserve"> </w:t>
      </w:r>
      <w:r>
        <w:rPr>
          <w:rFonts w:ascii="Georgia"/>
          <w:spacing w:val="-3"/>
        </w:rPr>
        <w:t>{</w:t>
      </w:r>
      <w:proofErr w:type="spellStart"/>
      <w:r>
        <w:rPr>
          <w:rFonts w:ascii="Georgia"/>
          <w:spacing w:val="-3"/>
        </w:rPr>
        <w:t>ST</w:t>
      </w:r>
      <w:r>
        <w:rPr>
          <w:rFonts w:ascii="Georgia"/>
          <w:spacing w:val="-3"/>
          <w:vertAlign w:val="subscript"/>
        </w:rPr>
        <w:t>b</w:t>
      </w:r>
      <w:proofErr w:type="spellEnd"/>
      <w:r>
        <w:rPr>
          <w:rFonts w:ascii="Georgia"/>
          <w:spacing w:val="-3"/>
        </w:rPr>
        <w:t>,</w:t>
      </w:r>
      <w:r>
        <w:rPr>
          <w:rFonts w:ascii="Georgia"/>
          <w:spacing w:val="-32"/>
        </w:rPr>
        <w:t xml:space="preserve"> </w:t>
      </w:r>
      <w:proofErr w:type="spellStart"/>
      <w:r>
        <w:rPr>
          <w:rFonts w:ascii="Georgia"/>
          <w:spacing w:val="-4"/>
        </w:rPr>
        <w:t>ET</w:t>
      </w:r>
      <w:r>
        <w:rPr>
          <w:rFonts w:ascii="Georgia"/>
          <w:spacing w:val="-4"/>
          <w:vertAlign w:val="subscript"/>
        </w:rPr>
        <w:t>b</w:t>
      </w:r>
      <w:proofErr w:type="spellEnd"/>
      <w:r>
        <w:rPr>
          <w:rFonts w:ascii="Georgia"/>
          <w:spacing w:val="-4"/>
        </w:rPr>
        <w:t>,</w:t>
      </w:r>
      <w:r>
        <w:rPr>
          <w:rFonts w:ascii="Georgia"/>
          <w:spacing w:val="-31"/>
        </w:rPr>
        <w:t xml:space="preserve"> </w:t>
      </w:r>
      <w:proofErr w:type="spellStart"/>
      <w:r>
        <w:rPr>
          <w:rFonts w:ascii="Georgia"/>
        </w:rPr>
        <w:t>IID</w:t>
      </w:r>
      <w:r>
        <w:rPr>
          <w:rFonts w:ascii="Georgia"/>
          <w:vertAlign w:val="subscript"/>
        </w:rPr>
        <w:t>b</w:t>
      </w:r>
      <w:proofErr w:type="spellEnd"/>
      <w:r>
        <w:rPr>
          <w:rFonts w:ascii="Georgia"/>
        </w:rPr>
        <w:t>,</w:t>
      </w:r>
      <w:r>
        <w:rPr>
          <w:rFonts w:ascii="Georgia"/>
          <w:spacing w:val="-31"/>
        </w:rPr>
        <w:t xml:space="preserve"> </w:t>
      </w:r>
      <w:proofErr w:type="spellStart"/>
      <w:r>
        <w:rPr>
          <w:rFonts w:ascii="Georgia"/>
        </w:rPr>
        <w:t>AID</w:t>
      </w:r>
      <w:r>
        <w:rPr>
          <w:rFonts w:ascii="Georgia"/>
          <w:vertAlign w:val="subscript"/>
        </w:rPr>
        <w:t>b</w:t>
      </w:r>
      <w:proofErr w:type="spellEnd"/>
      <w:r>
        <w:rPr>
          <w:rFonts w:ascii="Georgia"/>
        </w:rPr>
        <w:t>,</w:t>
      </w:r>
      <w:r>
        <w:rPr>
          <w:rFonts w:ascii="Georgia"/>
          <w:spacing w:val="-33"/>
        </w:rPr>
        <w:t xml:space="preserve"> </w:t>
      </w:r>
      <w:proofErr w:type="spellStart"/>
      <w:r>
        <w:rPr>
          <w:rFonts w:ascii="Georgia"/>
        </w:rPr>
        <w:t>AC</w:t>
      </w:r>
      <w:r>
        <w:rPr>
          <w:rFonts w:ascii="Georgia"/>
          <w:vertAlign w:val="subscript"/>
        </w:rPr>
        <w:t>b</w:t>
      </w:r>
      <w:proofErr w:type="spellEnd"/>
      <w:r>
        <w:rPr>
          <w:rFonts w:ascii="Georgia"/>
        </w:rPr>
        <w:t>,</w:t>
      </w:r>
      <w:r>
        <w:rPr>
          <w:rFonts w:ascii="Georgia"/>
          <w:spacing w:val="-32"/>
        </w:rPr>
        <w:t xml:space="preserve"> </w:t>
      </w:r>
      <w:proofErr w:type="spellStart"/>
      <w:r>
        <w:rPr>
          <w:rFonts w:ascii="Georgia"/>
          <w:spacing w:val="-3"/>
        </w:rPr>
        <w:t>SIP</w:t>
      </w:r>
      <w:r>
        <w:rPr>
          <w:rFonts w:ascii="Georgia"/>
          <w:spacing w:val="-3"/>
          <w:vertAlign w:val="subscript"/>
        </w:rPr>
        <w:t>b</w:t>
      </w:r>
      <w:proofErr w:type="spellEnd"/>
      <w:r>
        <w:rPr>
          <w:rFonts w:ascii="Georgia"/>
          <w:spacing w:val="-3"/>
        </w:rPr>
        <w:t>,</w:t>
      </w:r>
      <w:r>
        <w:rPr>
          <w:rFonts w:ascii="Georgia"/>
          <w:spacing w:val="-32"/>
        </w:rPr>
        <w:t xml:space="preserve"> </w:t>
      </w:r>
      <w:proofErr w:type="spellStart"/>
      <w:r>
        <w:rPr>
          <w:rFonts w:ascii="Georgia"/>
          <w:spacing w:val="-3"/>
        </w:rPr>
        <w:t>SPT</w:t>
      </w:r>
      <w:r>
        <w:rPr>
          <w:rFonts w:ascii="Georgia"/>
          <w:spacing w:val="-3"/>
          <w:vertAlign w:val="subscript"/>
        </w:rPr>
        <w:t>b</w:t>
      </w:r>
      <w:proofErr w:type="spellEnd"/>
      <w:r>
        <w:rPr>
          <w:rFonts w:ascii="Georgia"/>
          <w:spacing w:val="-3"/>
        </w:rPr>
        <w:t>,</w:t>
      </w:r>
      <w:r>
        <w:rPr>
          <w:rFonts w:ascii="Georgia"/>
          <w:spacing w:val="-32"/>
        </w:rPr>
        <w:t xml:space="preserve"> </w:t>
      </w:r>
      <w:proofErr w:type="spellStart"/>
      <w:r>
        <w:rPr>
          <w:rFonts w:ascii="Georgia"/>
          <w:spacing w:val="-3"/>
        </w:rPr>
        <w:t>DIP</w:t>
      </w:r>
      <w:r>
        <w:rPr>
          <w:rFonts w:ascii="Georgia"/>
          <w:spacing w:val="-3"/>
          <w:vertAlign w:val="subscript"/>
        </w:rPr>
        <w:t>b</w:t>
      </w:r>
      <w:proofErr w:type="spellEnd"/>
      <w:r>
        <w:rPr>
          <w:rFonts w:ascii="Georgia"/>
          <w:spacing w:val="-3"/>
        </w:rPr>
        <w:t xml:space="preserve">, </w:t>
      </w:r>
      <w:proofErr w:type="spellStart"/>
      <w:r>
        <w:rPr>
          <w:rFonts w:ascii="Georgia"/>
          <w:spacing w:val="-3"/>
        </w:rPr>
        <w:t>DPT</w:t>
      </w:r>
      <w:r>
        <w:rPr>
          <w:rFonts w:ascii="Georgia"/>
          <w:spacing w:val="-3"/>
          <w:vertAlign w:val="subscript"/>
        </w:rPr>
        <w:t>b</w:t>
      </w:r>
      <w:proofErr w:type="spellEnd"/>
      <w:r>
        <w:rPr>
          <w:rFonts w:ascii="Georgia"/>
          <w:spacing w:val="-3"/>
        </w:rPr>
        <w:t>,</w:t>
      </w:r>
      <w:r>
        <w:rPr>
          <w:rFonts w:ascii="Georgia"/>
          <w:spacing w:val="-18"/>
        </w:rPr>
        <w:t xml:space="preserve"> </w:t>
      </w:r>
      <w:proofErr w:type="spellStart"/>
      <w:r>
        <w:rPr>
          <w:rFonts w:ascii="Georgia"/>
        </w:rPr>
        <w:t>TS</w:t>
      </w:r>
      <w:r>
        <w:rPr>
          <w:rFonts w:ascii="Georgia"/>
          <w:vertAlign w:val="subscript"/>
        </w:rPr>
        <w:t>b</w:t>
      </w:r>
      <w:proofErr w:type="spellEnd"/>
      <w:r>
        <w:rPr>
          <w:rFonts w:ascii="Georgia"/>
        </w:rPr>
        <w:t>}</w:t>
      </w:r>
    </w:p>
    <w:p w14:paraId="6B34E19D" w14:textId="5945313C" w:rsidR="009F0648" w:rsidRPr="00DA2C1C" w:rsidRDefault="009F0648" w:rsidP="009F0648">
      <w:pPr>
        <w:widowControl/>
        <w:wordWrap/>
        <w:autoSpaceDE w:val="0"/>
        <w:autoSpaceDN w:val="0"/>
        <w:spacing w:after="240" w:line="300" w:lineRule="atLeast"/>
        <w:ind w:firstLineChars="50" w:firstLine="100"/>
        <w:textAlignment w:val="auto"/>
      </w:pPr>
    </w:p>
    <w:p w14:paraId="4DC6ED26" w14:textId="531B1055" w:rsidR="005015EE" w:rsidRPr="005015EE" w:rsidRDefault="00DA2C1C" w:rsidP="005015EE">
      <w:pPr>
        <w:widowControl/>
        <w:wordWrap/>
        <w:autoSpaceDE w:val="0"/>
        <w:autoSpaceDN w:val="0"/>
        <w:spacing w:after="240" w:line="300" w:lineRule="atLeast"/>
        <w:ind w:firstLineChars="50" w:firstLine="100"/>
        <w:textAlignment w:val="auto"/>
      </w:pPr>
      <w:r>
        <w:t xml:space="preserve">In this condition, all alerts came from different intrusion detection system, so they don’t have the same IID, so we need to change that. For </w:t>
      </w:r>
      <w:proofErr w:type="gramStart"/>
      <w:r>
        <w:t>example,  =</w:t>
      </w:r>
      <w:proofErr w:type="gramEnd"/>
      <w:r>
        <w:t xml:space="preserve">  </w:t>
      </w:r>
      <w:r>
        <w:tab/>
        <w:t xml:space="preserve"> can be changed like = {,, but not the sum of value.     Merge single-to-multiple alerts: In this part, we focused on processing of single-to-multiple alerts from the intrusion detection systems. First, we set a Time window (120 seconds); the connection for the alerts are at least two connections. This step and next step we use SVM algorithm to get the classification boundary, because, one scene may contain different types of attack. The experimental results </w:t>
      </w:r>
      <w:r w:rsidRPr="00DA2C1C">
        <w:t xml:space="preserve">will show the advantage for this improvement. Define new </w:t>
      </w:r>
      <w:proofErr w:type="gramStart"/>
      <w:r w:rsidRPr="00DA2C1C">
        <w:t>alert ,</w:t>
      </w:r>
      <w:proofErr w:type="gramEnd"/>
      <w:r w:rsidRPr="00DA2C1C">
        <w:t xml:space="preserve"> </w:t>
      </w:r>
      <w:proofErr w:type="spellStart"/>
      <w:r w:rsidRPr="00DA2C1C">
        <w:t>Alert</w:t>
      </w:r>
      <w:proofErr w:type="spellEnd"/>
      <w:r w:rsidRPr="00DA2C1C">
        <w:t xml:space="preserve"> a ( ) and Alert b ( ) form database. And define a scene use the format we mentioned earlier. This phase is characterized by some alerts containing the same source IP address and port, but with different destination IP addresses and ports</w:t>
      </w:r>
      <w:r w:rsidR="009E1D58">
        <w:t xml:space="preserve">. </w:t>
      </w:r>
    </w:p>
    <w:p w14:paraId="75D4DB45" w14:textId="03CFFD59" w:rsidR="005015EE" w:rsidRDefault="005015EE" w:rsidP="00DA2C1C">
      <w:pPr>
        <w:widowControl/>
        <w:wordWrap/>
        <w:autoSpaceDE w:val="0"/>
        <w:autoSpaceDN w:val="0"/>
        <w:spacing w:after="240" w:line="300" w:lineRule="atLeast"/>
        <w:ind w:firstLineChars="50" w:firstLine="100"/>
        <w:textAlignment w:val="auto"/>
      </w:pPr>
      <w:r w:rsidRPr="005015EE">
        <w:t>The fusion results of the original model and the proposed model are shown in Table. 4 and Table. 5. We can compare the fusion ability of the two models in the Figure. 5 and Figure. 6. Obviously,</w:t>
      </w:r>
      <w:r>
        <w:t xml:space="preserve"> </w:t>
      </w:r>
      <w:r w:rsidRPr="005015EE">
        <w:t>our model’s fusion ability is better than the original model.</w:t>
      </w:r>
    </w:p>
    <w:p w14:paraId="72D8AEBE" w14:textId="52725011" w:rsidR="00DA2C1C" w:rsidRDefault="005015EE" w:rsidP="009F0648">
      <w:pPr>
        <w:widowControl/>
        <w:wordWrap/>
        <w:autoSpaceDE w:val="0"/>
        <w:autoSpaceDN w:val="0"/>
        <w:spacing w:after="240" w:line="300" w:lineRule="atLeast"/>
        <w:ind w:firstLineChars="50" w:firstLine="100"/>
        <w:textAlignment w:val="auto"/>
      </w:pPr>
      <w:r>
        <w:rPr>
          <w:noProof/>
        </w:rPr>
        <w:drawing>
          <wp:anchor distT="0" distB="0" distL="0" distR="0" simplePos="0" relativeHeight="251663360" behindDoc="0" locked="0" layoutInCell="1" allowOverlap="1" wp14:anchorId="06766C34" wp14:editId="0821BA12">
            <wp:simplePos x="0" y="0"/>
            <wp:positionH relativeFrom="page">
              <wp:posOffset>3905885</wp:posOffset>
            </wp:positionH>
            <wp:positionV relativeFrom="paragraph">
              <wp:posOffset>-635</wp:posOffset>
            </wp:positionV>
            <wp:extent cx="2657856" cy="2337816"/>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2657856" cy="2337816"/>
                    </a:xfrm>
                    <a:prstGeom prst="rect">
                      <a:avLst/>
                    </a:prstGeom>
                  </pic:spPr>
                </pic:pic>
              </a:graphicData>
            </a:graphic>
          </wp:anchor>
        </w:drawing>
      </w:r>
    </w:p>
    <w:p w14:paraId="14157F77" w14:textId="17C7A291" w:rsidR="00DA2C1C" w:rsidRDefault="00DA2C1C" w:rsidP="009F0648">
      <w:pPr>
        <w:widowControl/>
        <w:wordWrap/>
        <w:autoSpaceDE w:val="0"/>
        <w:autoSpaceDN w:val="0"/>
        <w:spacing w:after="240" w:line="300" w:lineRule="atLeast"/>
        <w:ind w:firstLineChars="50" w:firstLine="100"/>
        <w:textAlignment w:val="auto"/>
      </w:pPr>
    </w:p>
    <w:p w14:paraId="60B46034" w14:textId="02DB8855" w:rsidR="00DA2C1C" w:rsidRDefault="00DA2C1C" w:rsidP="009F0648">
      <w:pPr>
        <w:widowControl/>
        <w:wordWrap/>
        <w:autoSpaceDE w:val="0"/>
        <w:autoSpaceDN w:val="0"/>
        <w:spacing w:after="240" w:line="300" w:lineRule="atLeast"/>
        <w:ind w:firstLineChars="50" w:firstLine="100"/>
        <w:textAlignment w:val="auto"/>
      </w:pPr>
    </w:p>
    <w:p w14:paraId="3B09C566" w14:textId="00E6AD75" w:rsidR="00DA2C1C" w:rsidRDefault="00DA2C1C" w:rsidP="009F0648">
      <w:pPr>
        <w:widowControl/>
        <w:wordWrap/>
        <w:autoSpaceDE w:val="0"/>
        <w:autoSpaceDN w:val="0"/>
        <w:spacing w:after="240" w:line="300" w:lineRule="atLeast"/>
        <w:ind w:firstLineChars="50" w:firstLine="100"/>
        <w:textAlignment w:val="auto"/>
      </w:pPr>
    </w:p>
    <w:p w14:paraId="2C990BFD" w14:textId="3FE57B5F" w:rsidR="00DA2C1C" w:rsidRDefault="00DA2C1C"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61BABBD5" w14:textId="53C4CFCA"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40646A6D" w14:textId="67539C9B"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27E01A6C" w14:textId="5D2AC71F" w:rsidR="005015EE" w:rsidRPr="005015EE" w:rsidRDefault="005015EE" w:rsidP="005015EE">
      <w:pPr>
        <w:widowControl/>
        <w:wordWrap/>
        <w:autoSpaceDE w:val="0"/>
        <w:autoSpaceDN w:val="0"/>
        <w:spacing w:after="240" w:line="300" w:lineRule="atLeast"/>
        <w:jc w:val="center"/>
        <w:textAlignment w:val="auto"/>
      </w:pPr>
      <w:r w:rsidRPr="005015EE">
        <w:t>Figure.3 The Alert Collection Results (10 Data Sets)</w:t>
      </w:r>
    </w:p>
    <w:p w14:paraId="37A41EA5" w14:textId="2B2AF7CE" w:rsidR="005A78D9" w:rsidRPr="00E53631" w:rsidRDefault="00E53631">
      <w:pPr>
        <w:spacing w:line="280" w:lineRule="atLeast"/>
        <w:rPr>
          <w:b/>
          <w:bCs/>
          <w:sz w:val="22"/>
          <w:szCs w:val="22"/>
        </w:rPr>
      </w:pPr>
      <w:r w:rsidRPr="00E53631">
        <w:rPr>
          <w:b/>
          <w:bCs/>
          <w:sz w:val="22"/>
          <w:szCs w:val="22"/>
        </w:rPr>
        <w:lastRenderedPageBreak/>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7CF2DB36" w:rsidR="00E53631" w:rsidRPr="005015EE" w:rsidRDefault="005015EE" w:rsidP="005015EE">
      <w:pPr>
        <w:widowControl/>
        <w:wordWrap/>
        <w:autoSpaceDE w:val="0"/>
        <w:autoSpaceDN w:val="0"/>
        <w:spacing w:after="240" w:line="300" w:lineRule="atLeast"/>
        <w:ind w:firstLineChars="50" w:firstLine="100"/>
        <w:textAlignment w:val="auto"/>
      </w:pPr>
      <w:r w:rsidRPr="005015EE">
        <w:t xml:space="preserve">This paper presents a new alert correlation structure and uses SVM to filter and optimize the false positive of the IDS systems, which greatly improves the system’s fusion ability and the detection accuracy. The simulation was done against DARPA data set and shows the performance of proposed approach with an improvement in false positive rate. We use the average value to measure the ability of the fusion system, which can more accurately reflect the actual situation of the system. </w:t>
      </w:r>
      <w:r w:rsidR="00E53631" w:rsidRPr="005015EE">
        <w:t xml:space="preserve"> </w:t>
      </w:r>
    </w:p>
    <w:p w14:paraId="255D1888" w14:textId="77777777" w:rsidR="003C6560" w:rsidRDefault="003C6560" w:rsidP="000B2C3A">
      <w:pPr>
        <w:spacing w:line="280" w:lineRule="atLeast"/>
        <w:rPr>
          <w:b/>
          <w:sz w:val="22"/>
          <w:szCs w:val="22"/>
        </w:rPr>
      </w:pPr>
    </w:p>
    <w:p w14:paraId="7F82D9EA" w14:textId="77777777" w:rsidR="003C6560" w:rsidRDefault="003C6560" w:rsidP="000B2C3A">
      <w:pPr>
        <w:spacing w:line="280" w:lineRule="atLeast"/>
        <w:rPr>
          <w:b/>
          <w:sz w:val="22"/>
          <w:szCs w:val="22"/>
        </w:rPr>
      </w:pPr>
    </w:p>
    <w:p w14:paraId="59EEF545" w14:textId="77777777" w:rsidR="003C6560" w:rsidRDefault="003C6560" w:rsidP="000B2C3A">
      <w:pPr>
        <w:spacing w:line="280" w:lineRule="atLeast"/>
        <w:rPr>
          <w:b/>
          <w:sz w:val="22"/>
          <w:szCs w:val="22"/>
        </w:rPr>
      </w:pPr>
    </w:p>
    <w:p w14:paraId="3F443D4B" w14:textId="77777777" w:rsidR="003C6560" w:rsidRDefault="003C6560" w:rsidP="000B2C3A">
      <w:pPr>
        <w:spacing w:line="280" w:lineRule="atLeast"/>
        <w:rPr>
          <w:b/>
          <w:sz w:val="22"/>
          <w:szCs w:val="22"/>
        </w:rPr>
      </w:pPr>
    </w:p>
    <w:p w14:paraId="37F04F4C" w14:textId="77777777" w:rsidR="003C6560" w:rsidRDefault="003C6560" w:rsidP="000B2C3A">
      <w:pPr>
        <w:spacing w:line="280" w:lineRule="atLeast"/>
        <w:rPr>
          <w:b/>
          <w:sz w:val="22"/>
          <w:szCs w:val="22"/>
        </w:rPr>
      </w:pPr>
    </w:p>
    <w:p w14:paraId="191EE36A" w14:textId="77777777" w:rsidR="003C6560" w:rsidRDefault="003C6560" w:rsidP="000B2C3A">
      <w:pPr>
        <w:spacing w:line="280" w:lineRule="atLeast"/>
        <w:rPr>
          <w:b/>
          <w:sz w:val="22"/>
          <w:szCs w:val="22"/>
        </w:rPr>
      </w:pPr>
    </w:p>
    <w:p w14:paraId="510713F3" w14:textId="77777777" w:rsidR="003C6560" w:rsidRDefault="003C6560" w:rsidP="000B2C3A">
      <w:pPr>
        <w:spacing w:line="280" w:lineRule="atLeast"/>
        <w:rPr>
          <w:b/>
          <w:sz w:val="22"/>
          <w:szCs w:val="22"/>
        </w:rPr>
      </w:pPr>
    </w:p>
    <w:p w14:paraId="17954532" w14:textId="77777777" w:rsidR="003C6560" w:rsidRDefault="003C6560" w:rsidP="000B2C3A">
      <w:pPr>
        <w:spacing w:line="280" w:lineRule="atLeast"/>
        <w:rPr>
          <w:b/>
          <w:sz w:val="22"/>
          <w:szCs w:val="22"/>
        </w:rPr>
      </w:pPr>
    </w:p>
    <w:p w14:paraId="548C4290" w14:textId="77777777" w:rsidR="003C6560" w:rsidRDefault="003C6560" w:rsidP="000B2C3A">
      <w:pPr>
        <w:spacing w:line="280" w:lineRule="atLeast"/>
        <w:rPr>
          <w:b/>
          <w:sz w:val="22"/>
          <w:szCs w:val="22"/>
        </w:rPr>
      </w:pPr>
    </w:p>
    <w:p w14:paraId="23E27F62" w14:textId="77777777" w:rsidR="003C6560" w:rsidRDefault="003C6560" w:rsidP="000B2C3A">
      <w:pPr>
        <w:spacing w:line="280" w:lineRule="atLeast"/>
        <w:rPr>
          <w:b/>
          <w:sz w:val="22"/>
          <w:szCs w:val="22"/>
        </w:rPr>
      </w:pPr>
    </w:p>
    <w:p w14:paraId="433D89C0" w14:textId="77777777" w:rsidR="003C6560" w:rsidRDefault="003C6560" w:rsidP="000B2C3A">
      <w:pPr>
        <w:spacing w:line="280" w:lineRule="atLeast"/>
        <w:rPr>
          <w:b/>
          <w:sz w:val="22"/>
          <w:szCs w:val="22"/>
        </w:rPr>
      </w:pPr>
    </w:p>
    <w:p w14:paraId="2ADA589A" w14:textId="77777777" w:rsidR="003C6560" w:rsidRDefault="003C6560" w:rsidP="000B2C3A">
      <w:pPr>
        <w:spacing w:line="280" w:lineRule="atLeast"/>
        <w:rPr>
          <w:b/>
          <w:sz w:val="22"/>
          <w:szCs w:val="22"/>
        </w:rPr>
      </w:pPr>
    </w:p>
    <w:p w14:paraId="1585DB39" w14:textId="77777777" w:rsidR="003C6560" w:rsidRDefault="003C6560" w:rsidP="000B2C3A">
      <w:pPr>
        <w:spacing w:line="280" w:lineRule="atLeast"/>
        <w:rPr>
          <w:b/>
          <w:sz w:val="22"/>
          <w:szCs w:val="22"/>
        </w:rPr>
      </w:pPr>
    </w:p>
    <w:p w14:paraId="4B37D3ED" w14:textId="77777777" w:rsidR="003C6560" w:rsidRDefault="003C6560" w:rsidP="000B2C3A">
      <w:pPr>
        <w:spacing w:line="280" w:lineRule="atLeast"/>
        <w:rPr>
          <w:b/>
          <w:sz w:val="22"/>
          <w:szCs w:val="22"/>
        </w:rPr>
      </w:pPr>
    </w:p>
    <w:p w14:paraId="37CA0A1C" w14:textId="77777777" w:rsidR="003C6560" w:rsidRDefault="003C6560" w:rsidP="000B2C3A">
      <w:pPr>
        <w:spacing w:line="280" w:lineRule="atLeast"/>
        <w:rPr>
          <w:b/>
          <w:sz w:val="22"/>
          <w:szCs w:val="22"/>
        </w:rPr>
      </w:pPr>
    </w:p>
    <w:p w14:paraId="5CF293EF" w14:textId="77777777" w:rsidR="003C6560" w:rsidRDefault="003C6560" w:rsidP="000B2C3A">
      <w:pPr>
        <w:spacing w:line="280" w:lineRule="atLeast"/>
        <w:rPr>
          <w:b/>
          <w:sz w:val="22"/>
          <w:szCs w:val="22"/>
        </w:rPr>
      </w:pPr>
    </w:p>
    <w:p w14:paraId="612227C4" w14:textId="77777777" w:rsidR="003C6560" w:rsidRDefault="003C6560" w:rsidP="000B2C3A">
      <w:pPr>
        <w:spacing w:line="280" w:lineRule="atLeast"/>
        <w:rPr>
          <w:b/>
          <w:sz w:val="22"/>
          <w:szCs w:val="22"/>
        </w:rPr>
      </w:pPr>
    </w:p>
    <w:p w14:paraId="765C7247" w14:textId="77777777" w:rsidR="003C6560" w:rsidRDefault="003C6560" w:rsidP="000B2C3A">
      <w:pPr>
        <w:spacing w:line="280" w:lineRule="atLeast"/>
        <w:rPr>
          <w:b/>
          <w:sz w:val="22"/>
          <w:szCs w:val="22"/>
        </w:rPr>
      </w:pPr>
    </w:p>
    <w:p w14:paraId="5398F318" w14:textId="77777777" w:rsidR="003C6560" w:rsidRDefault="003C6560" w:rsidP="000B2C3A">
      <w:pPr>
        <w:spacing w:line="280" w:lineRule="atLeast"/>
        <w:rPr>
          <w:b/>
          <w:sz w:val="22"/>
          <w:szCs w:val="22"/>
        </w:rPr>
      </w:pPr>
    </w:p>
    <w:p w14:paraId="2DB2CFBD" w14:textId="77777777" w:rsidR="003C6560" w:rsidRDefault="003C6560" w:rsidP="000B2C3A">
      <w:pPr>
        <w:spacing w:line="280" w:lineRule="atLeast"/>
        <w:rPr>
          <w:b/>
          <w:sz w:val="22"/>
          <w:szCs w:val="22"/>
        </w:rPr>
      </w:pPr>
    </w:p>
    <w:p w14:paraId="3FD84E57" w14:textId="77777777" w:rsidR="003C6560" w:rsidRDefault="003C6560" w:rsidP="000B2C3A">
      <w:pPr>
        <w:spacing w:line="280" w:lineRule="atLeast"/>
        <w:rPr>
          <w:b/>
          <w:sz w:val="22"/>
          <w:szCs w:val="22"/>
        </w:rPr>
      </w:pPr>
    </w:p>
    <w:p w14:paraId="684240C9" w14:textId="77777777" w:rsidR="003C6560" w:rsidRDefault="003C6560" w:rsidP="000B2C3A">
      <w:pPr>
        <w:spacing w:line="280" w:lineRule="atLeast"/>
        <w:rPr>
          <w:b/>
          <w:sz w:val="22"/>
          <w:szCs w:val="22"/>
        </w:rPr>
      </w:pPr>
    </w:p>
    <w:p w14:paraId="50BC4F69" w14:textId="77777777" w:rsidR="003C6560" w:rsidRDefault="003C6560" w:rsidP="000B2C3A">
      <w:pPr>
        <w:spacing w:line="280" w:lineRule="atLeast"/>
        <w:rPr>
          <w:b/>
          <w:sz w:val="22"/>
          <w:szCs w:val="22"/>
        </w:rPr>
      </w:pPr>
    </w:p>
    <w:p w14:paraId="633F5AAA" w14:textId="77777777" w:rsidR="003C6560" w:rsidRDefault="003C6560" w:rsidP="000B2C3A">
      <w:pPr>
        <w:spacing w:line="280" w:lineRule="atLeast"/>
        <w:rPr>
          <w:b/>
          <w:sz w:val="22"/>
          <w:szCs w:val="22"/>
        </w:rPr>
      </w:pPr>
    </w:p>
    <w:p w14:paraId="10861EB3" w14:textId="77777777" w:rsidR="003C6560" w:rsidRDefault="003C6560" w:rsidP="000B2C3A">
      <w:pPr>
        <w:spacing w:line="280" w:lineRule="atLeast"/>
        <w:rPr>
          <w:b/>
          <w:sz w:val="22"/>
          <w:szCs w:val="22"/>
        </w:rPr>
      </w:pPr>
    </w:p>
    <w:p w14:paraId="045484EF" w14:textId="77777777" w:rsidR="003C6560" w:rsidRDefault="003C6560" w:rsidP="000B2C3A">
      <w:pPr>
        <w:spacing w:line="280" w:lineRule="atLeast"/>
        <w:rPr>
          <w:b/>
          <w:sz w:val="22"/>
          <w:szCs w:val="22"/>
        </w:rPr>
      </w:pPr>
    </w:p>
    <w:p w14:paraId="397C7860" w14:textId="77777777" w:rsidR="003C6560" w:rsidRDefault="003C6560" w:rsidP="000B2C3A">
      <w:pPr>
        <w:spacing w:line="280" w:lineRule="atLeast"/>
        <w:rPr>
          <w:b/>
          <w:sz w:val="22"/>
          <w:szCs w:val="22"/>
        </w:rPr>
      </w:pPr>
    </w:p>
    <w:p w14:paraId="7722D383" w14:textId="77777777" w:rsidR="003C6560" w:rsidRDefault="003C6560" w:rsidP="000B2C3A">
      <w:pPr>
        <w:spacing w:line="280" w:lineRule="atLeast"/>
        <w:rPr>
          <w:b/>
          <w:sz w:val="22"/>
          <w:szCs w:val="22"/>
        </w:rPr>
      </w:pPr>
    </w:p>
    <w:p w14:paraId="0E19443A" w14:textId="77777777" w:rsidR="003C6560" w:rsidRDefault="003C6560" w:rsidP="000B2C3A">
      <w:pPr>
        <w:spacing w:line="280" w:lineRule="atLeast"/>
        <w:rPr>
          <w:b/>
          <w:sz w:val="22"/>
          <w:szCs w:val="22"/>
        </w:rPr>
      </w:pPr>
    </w:p>
    <w:p w14:paraId="7A5B0D74" w14:textId="77777777" w:rsidR="003C6560" w:rsidRDefault="003C6560" w:rsidP="000B2C3A">
      <w:pPr>
        <w:spacing w:line="280" w:lineRule="atLeast"/>
        <w:rPr>
          <w:b/>
          <w:sz w:val="22"/>
          <w:szCs w:val="22"/>
        </w:rPr>
      </w:pPr>
    </w:p>
    <w:p w14:paraId="122017AD" w14:textId="77777777" w:rsidR="003C6560" w:rsidRDefault="003C6560" w:rsidP="000B2C3A">
      <w:pPr>
        <w:spacing w:line="280" w:lineRule="atLeast"/>
        <w:rPr>
          <w:b/>
          <w:sz w:val="22"/>
          <w:szCs w:val="22"/>
        </w:rPr>
      </w:pPr>
    </w:p>
    <w:p w14:paraId="7438F720" w14:textId="77777777" w:rsidR="003C6560" w:rsidRDefault="003C6560" w:rsidP="000B2C3A">
      <w:pPr>
        <w:spacing w:line="280" w:lineRule="atLeast"/>
        <w:rPr>
          <w:b/>
          <w:sz w:val="22"/>
          <w:szCs w:val="22"/>
        </w:rPr>
      </w:pPr>
    </w:p>
    <w:p w14:paraId="486D7811" w14:textId="77777777" w:rsidR="003C6560" w:rsidRDefault="003C6560" w:rsidP="000B2C3A">
      <w:pPr>
        <w:spacing w:line="280" w:lineRule="atLeast"/>
        <w:rPr>
          <w:b/>
          <w:sz w:val="22"/>
          <w:szCs w:val="22"/>
        </w:rPr>
      </w:pPr>
    </w:p>
    <w:p w14:paraId="2AA3FE51" w14:textId="77777777" w:rsidR="003C6560" w:rsidRDefault="003C6560" w:rsidP="000B2C3A">
      <w:pPr>
        <w:spacing w:line="280" w:lineRule="atLeast"/>
        <w:rPr>
          <w:b/>
          <w:sz w:val="22"/>
          <w:szCs w:val="22"/>
        </w:rPr>
      </w:pPr>
    </w:p>
    <w:p w14:paraId="7060309B" w14:textId="77777777" w:rsidR="003C6560" w:rsidRDefault="003C6560" w:rsidP="000B2C3A">
      <w:pPr>
        <w:spacing w:line="280" w:lineRule="atLeast"/>
        <w:rPr>
          <w:b/>
          <w:sz w:val="22"/>
          <w:szCs w:val="22"/>
        </w:rPr>
      </w:pPr>
    </w:p>
    <w:p w14:paraId="35359994" w14:textId="77777777" w:rsidR="003C6560" w:rsidRDefault="003C6560" w:rsidP="000B2C3A">
      <w:pPr>
        <w:spacing w:line="280" w:lineRule="atLeast"/>
        <w:rPr>
          <w:b/>
          <w:sz w:val="22"/>
          <w:szCs w:val="22"/>
        </w:rPr>
      </w:pPr>
    </w:p>
    <w:p w14:paraId="64519290" w14:textId="77777777" w:rsidR="003C6560" w:rsidRDefault="003C6560" w:rsidP="000B2C3A">
      <w:pPr>
        <w:spacing w:line="280" w:lineRule="atLeast"/>
        <w:rPr>
          <w:b/>
          <w:sz w:val="22"/>
          <w:szCs w:val="22"/>
        </w:rPr>
      </w:pPr>
    </w:p>
    <w:p w14:paraId="28708950" w14:textId="77777777" w:rsidR="003C6560" w:rsidRDefault="003C6560" w:rsidP="000B2C3A">
      <w:pPr>
        <w:spacing w:line="280" w:lineRule="atLeast"/>
        <w:rPr>
          <w:b/>
          <w:sz w:val="22"/>
          <w:szCs w:val="22"/>
        </w:rPr>
      </w:pPr>
    </w:p>
    <w:p w14:paraId="0050843A" w14:textId="77777777" w:rsidR="003C6560" w:rsidRDefault="003C6560" w:rsidP="000B2C3A">
      <w:pPr>
        <w:spacing w:line="280" w:lineRule="atLeast"/>
        <w:rPr>
          <w:b/>
          <w:sz w:val="22"/>
          <w:szCs w:val="22"/>
        </w:rPr>
      </w:pPr>
    </w:p>
    <w:p w14:paraId="2BED6775" w14:textId="77777777" w:rsidR="003C6560" w:rsidRDefault="003C6560" w:rsidP="000B2C3A">
      <w:pPr>
        <w:spacing w:line="280" w:lineRule="atLeast"/>
        <w:rPr>
          <w:b/>
          <w:sz w:val="22"/>
          <w:szCs w:val="22"/>
        </w:rPr>
      </w:pPr>
    </w:p>
    <w:p w14:paraId="4DA6CACC" w14:textId="77777777" w:rsidR="003C6560" w:rsidRDefault="003C6560" w:rsidP="000B2C3A">
      <w:pPr>
        <w:spacing w:line="280" w:lineRule="atLeast"/>
        <w:rPr>
          <w:b/>
          <w:sz w:val="22"/>
          <w:szCs w:val="22"/>
        </w:rPr>
      </w:pPr>
    </w:p>
    <w:p w14:paraId="12BECD6D" w14:textId="77777777" w:rsidR="003C6560" w:rsidRDefault="003C6560" w:rsidP="000B2C3A">
      <w:pPr>
        <w:spacing w:line="280" w:lineRule="atLeast"/>
        <w:rPr>
          <w:b/>
          <w:sz w:val="22"/>
          <w:szCs w:val="22"/>
        </w:rPr>
      </w:pPr>
    </w:p>
    <w:p w14:paraId="3CDB95DB" w14:textId="77777777" w:rsidR="003C6560" w:rsidRDefault="003C6560" w:rsidP="000B2C3A">
      <w:pPr>
        <w:spacing w:line="280" w:lineRule="atLeast"/>
        <w:rPr>
          <w:b/>
          <w:sz w:val="22"/>
          <w:szCs w:val="22"/>
        </w:rPr>
      </w:pPr>
    </w:p>
    <w:p w14:paraId="4F10C26E" w14:textId="77777777" w:rsidR="003C6560" w:rsidRDefault="003C6560" w:rsidP="000B2C3A">
      <w:pPr>
        <w:spacing w:line="280" w:lineRule="atLeast"/>
        <w:rPr>
          <w:b/>
          <w:sz w:val="22"/>
          <w:szCs w:val="22"/>
        </w:rPr>
      </w:pPr>
    </w:p>
    <w:p w14:paraId="50FFE7ED" w14:textId="77777777" w:rsidR="003C6560" w:rsidRDefault="003C6560" w:rsidP="000B2C3A">
      <w:pPr>
        <w:spacing w:line="280" w:lineRule="atLeast"/>
        <w:rPr>
          <w:b/>
          <w:sz w:val="22"/>
          <w:szCs w:val="22"/>
        </w:rPr>
      </w:pPr>
    </w:p>
    <w:p w14:paraId="04715381" w14:textId="77777777" w:rsidR="003C6560" w:rsidRDefault="003C6560" w:rsidP="000B2C3A">
      <w:pPr>
        <w:spacing w:line="280" w:lineRule="atLeast"/>
        <w:rPr>
          <w:b/>
          <w:sz w:val="22"/>
          <w:szCs w:val="22"/>
        </w:rPr>
      </w:pPr>
    </w:p>
    <w:p w14:paraId="0A9D3EA1" w14:textId="77777777" w:rsidR="003C6560" w:rsidRDefault="003C6560" w:rsidP="000B2C3A">
      <w:pPr>
        <w:spacing w:line="280" w:lineRule="atLeast"/>
        <w:rPr>
          <w:b/>
          <w:sz w:val="22"/>
          <w:szCs w:val="22"/>
        </w:rPr>
      </w:pPr>
    </w:p>
    <w:p w14:paraId="4D7853E5" w14:textId="77777777" w:rsidR="003C6560" w:rsidRDefault="003C6560" w:rsidP="000B2C3A">
      <w:pPr>
        <w:spacing w:line="280" w:lineRule="atLeast"/>
        <w:rPr>
          <w:b/>
          <w:sz w:val="22"/>
          <w:szCs w:val="22"/>
        </w:rPr>
      </w:pPr>
    </w:p>
    <w:p w14:paraId="1C3754E1" w14:textId="77777777" w:rsidR="003C6560" w:rsidRDefault="003C6560" w:rsidP="000B2C3A">
      <w:pPr>
        <w:spacing w:line="280" w:lineRule="atLeast"/>
        <w:rPr>
          <w:b/>
          <w:sz w:val="22"/>
          <w:szCs w:val="22"/>
        </w:rPr>
      </w:pPr>
    </w:p>
    <w:p w14:paraId="11C009AB" w14:textId="77777777" w:rsidR="003C6560" w:rsidRDefault="003C6560" w:rsidP="000B2C3A">
      <w:pPr>
        <w:spacing w:line="280" w:lineRule="atLeast"/>
        <w:rPr>
          <w:b/>
          <w:sz w:val="22"/>
          <w:szCs w:val="22"/>
        </w:rPr>
      </w:pPr>
    </w:p>
    <w:p w14:paraId="0F3F9501" w14:textId="77777777" w:rsidR="003C6560" w:rsidRDefault="003C6560" w:rsidP="000B2C3A">
      <w:pPr>
        <w:spacing w:line="280" w:lineRule="atLeast"/>
        <w:rPr>
          <w:b/>
          <w:sz w:val="22"/>
          <w:szCs w:val="22"/>
        </w:rPr>
      </w:pPr>
    </w:p>
    <w:p w14:paraId="1543FD77" w14:textId="77777777" w:rsidR="003C6560" w:rsidRDefault="003C6560" w:rsidP="000B2C3A">
      <w:pPr>
        <w:spacing w:line="280" w:lineRule="atLeast"/>
        <w:rPr>
          <w:b/>
          <w:sz w:val="22"/>
          <w:szCs w:val="22"/>
        </w:rPr>
      </w:pPr>
    </w:p>
    <w:p w14:paraId="6C5F7740" w14:textId="77777777" w:rsidR="003C6560" w:rsidRDefault="003C6560" w:rsidP="000B2C3A">
      <w:pPr>
        <w:spacing w:line="280" w:lineRule="atLeast"/>
        <w:rPr>
          <w:b/>
          <w:sz w:val="22"/>
          <w:szCs w:val="22"/>
        </w:rPr>
      </w:pPr>
    </w:p>
    <w:p w14:paraId="256EB4DC" w14:textId="77777777" w:rsidR="003C6560" w:rsidRDefault="003C6560" w:rsidP="000B2C3A">
      <w:pPr>
        <w:spacing w:line="280" w:lineRule="atLeast"/>
        <w:rPr>
          <w:b/>
          <w:sz w:val="22"/>
          <w:szCs w:val="22"/>
        </w:rPr>
      </w:pPr>
    </w:p>
    <w:p w14:paraId="231D10E6" w14:textId="77777777" w:rsidR="003C6560" w:rsidRDefault="003C6560" w:rsidP="000B2C3A">
      <w:pPr>
        <w:spacing w:line="280" w:lineRule="atLeast"/>
        <w:rPr>
          <w:b/>
          <w:sz w:val="22"/>
          <w:szCs w:val="22"/>
        </w:rPr>
      </w:pPr>
    </w:p>
    <w:p w14:paraId="2D1E0B24" w14:textId="77777777" w:rsidR="003C6560" w:rsidRDefault="003C6560" w:rsidP="000B2C3A">
      <w:pPr>
        <w:spacing w:line="280" w:lineRule="atLeast"/>
        <w:rPr>
          <w:b/>
          <w:sz w:val="22"/>
          <w:szCs w:val="22"/>
        </w:rPr>
      </w:pPr>
    </w:p>
    <w:p w14:paraId="749E37C5" w14:textId="77777777" w:rsidR="003C6560" w:rsidRDefault="003C6560" w:rsidP="000B2C3A">
      <w:pPr>
        <w:spacing w:line="280" w:lineRule="atLeast"/>
        <w:rPr>
          <w:b/>
          <w:sz w:val="22"/>
          <w:szCs w:val="22"/>
        </w:rPr>
      </w:pPr>
    </w:p>
    <w:p w14:paraId="74CE7CA5" w14:textId="77777777" w:rsidR="003C6560" w:rsidRDefault="003C6560" w:rsidP="000B2C3A">
      <w:pPr>
        <w:spacing w:line="280" w:lineRule="atLeast"/>
        <w:rPr>
          <w:b/>
          <w:sz w:val="22"/>
          <w:szCs w:val="22"/>
        </w:rPr>
      </w:pPr>
    </w:p>
    <w:p w14:paraId="3090BE5A" w14:textId="77777777" w:rsidR="003C6560" w:rsidRDefault="003C6560" w:rsidP="000B2C3A">
      <w:pPr>
        <w:spacing w:line="280" w:lineRule="atLeast"/>
        <w:rPr>
          <w:b/>
          <w:sz w:val="22"/>
          <w:szCs w:val="22"/>
        </w:rPr>
      </w:pPr>
    </w:p>
    <w:p w14:paraId="3BE358A3" w14:textId="77777777" w:rsidR="003C6560" w:rsidRDefault="003C6560" w:rsidP="000B2C3A">
      <w:pPr>
        <w:spacing w:line="280" w:lineRule="atLeast"/>
        <w:rPr>
          <w:b/>
          <w:sz w:val="22"/>
          <w:szCs w:val="22"/>
        </w:rPr>
      </w:pPr>
    </w:p>
    <w:p w14:paraId="1BCC4C2B" w14:textId="77777777" w:rsidR="003C6560" w:rsidRDefault="003C6560" w:rsidP="000B2C3A">
      <w:pPr>
        <w:spacing w:line="280" w:lineRule="atLeast"/>
        <w:rPr>
          <w:b/>
          <w:sz w:val="22"/>
          <w:szCs w:val="22"/>
        </w:rPr>
      </w:pPr>
    </w:p>
    <w:p w14:paraId="0792D721" w14:textId="77777777" w:rsidR="003C6560" w:rsidRDefault="003C6560" w:rsidP="000B2C3A">
      <w:pPr>
        <w:spacing w:line="280" w:lineRule="atLeast"/>
        <w:rPr>
          <w:b/>
          <w:sz w:val="22"/>
          <w:szCs w:val="22"/>
        </w:rPr>
      </w:pPr>
    </w:p>
    <w:p w14:paraId="2753C7BC" w14:textId="77777777" w:rsidR="003C6560" w:rsidRDefault="003C6560" w:rsidP="000B2C3A">
      <w:pPr>
        <w:spacing w:line="280" w:lineRule="atLeast"/>
        <w:rPr>
          <w:b/>
          <w:sz w:val="22"/>
          <w:szCs w:val="22"/>
        </w:rPr>
      </w:pPr>
    </w:p>
    <w:p w14:paraId="54223A5B" w14:textId="77777777" w:rsidR="003C6560" w:rsidRDefault="003C6560" w:rsidP="000B2C3A">
      <w:pPr>
        <w:spacing w:line="280" w:lineRule="atLeast"/>
        <w:rPr>
          <w:b/>
          <w:sz w:val="22"/>
          <w:szCs w:val="22"/>
        </w:rPr>
      </w:pPr>
    </w:p>
    <w:p w14:paraId="4025A4B4" w14:textId="77777777" w:rsidR="003C6560" w:rsidRDefault="003C6560" w:rsidP="000B2C3A">
      <w:pPr>
        <w:spacing w:line="280" w:lineRule="atLeast"/>
        <w:rPr>
          <w:b/>
          <w:sz w:val="22"/>
          <w:szCs w:val="22"/>
        </w:rPr>
      </w:pPr>
    </w:p>
    <w:p w14:paraId="7F2C5997" w14:textId="77777777" w:rsidR="003C6560" w:rsidRDefault="003C6560" w:rsidP="000B2C3A">
      <w:pPr>
        <w:spacing w:line="280" w:lineRule="atLeast"/>
        <w:rPr>
          <w:b/>
          <w:sz w:val="22"/>
          <w:szCs w:val="22"/>
        </w:rPr>
      </w:pPr>
    </w:p>
    <w:p w14:paraId="6375EBA4" w14:textId="77777777" w:rsidR="003C6560" w:rsidRDefault="003C6560" w:rsidP="000B2C3A">
      <w:pPr>
        <w:spacing w:line="280" w:lineRule="atLeast"/>
        <w:rPr>
          <w:b/>
          <w:sz w:val="22"/>
          <w:szCs w:val="22"/>
        </w:rPr>
      </w:pPr>
    </w:p>
    <w:p w14:paraId="3DDDE119" w14:textId="77777777" w:rsidR="003C6560" w:rsidRDefault="003C6560" w:rsidP="000B2C3A">
      <w:pPr>
        <w:spacing w:line="280" w:lineRule="atLeast"/>
        <w:rPr>
          <w:b/>
          <w:sz w:val="22"/>
          <w:szCs w:val="22"/>
        </w:rPr>
      </w:pPr>
    </w:p>
    <w:p w14:paraId="041152DA" w14:textId="77777777" w:rsidR="003C6560" w:rsidRDefault="003C6560" w:rsidP="000B2C3A">
      <w:pPr>
        <w:spacing w:line="280" w:lineRule="atLeast"/>
        <w:rPr>
          <w:b/>
          <w:sz w:val="22"/>
          <w:szCs w:val="22"/>
        </w:rPr>
      </w:pPr>
    </w:p>
    <w:p w14:paraId="27A435B6" w14:textId="77777777" w:rsidR="003C6560" w:rsidRDefault="003C6560" w:rsidP="000B2C3A">
      <w:pPr>
        <w:spacing w:line="280" w:lineRule="atLeast"/>
        <w:rPr>
          <w:b/>
          <w:sz w:val="22"/>
          <w:szCs w:val="22"/>
        </w:rPr>
      </w:pPr>
    </w:p>
    <w:p w14:paraId="61AD49A7" w14:textId="77777777" w:rsidR="003C6560" w:rsidRDefault="003C6560" w:rsidP="000B2C3A">
      <w:pPr>
        <w:spacing w:line="280" w:lineRule="atLeast"/>
        <w:rPr>
          <w:b/>
          <w:sz w:val="22"/>
          <w:szCs w:val="22"/>
        </w:rPr>
      </w:pPr>
    </w:p>
    <w:p w14:paraId="4FEF70E5" w14:textId="77777777" w:rsidR="003C6560" w:rsidRDefault="003C6560" w:rsidP="000B2C3A">
      <w:pPr>
        <w:spacing w:line="280" w:lineRule="atLeast"/>
        <w:rPr>
          <w:b/>
          <w:sz w:val="22"/>
          <w:szCs w:val="22"/>
        </w:rPr>
      </w:pPr>
    </w:p>
    <w:p w14:paraId="2FCAEA3E" w14:textId="77777777" w:rsidR="003C6560" w:rsidRDefault="003C6560" w:rsidP="000B2C3A">
      <w:pPr>
        <w:spacing w:line="280" w:lineRule="atLeast"/>
        <w:rPr>
          <w:b/>
          <w:sz w:val="22"/>
          <w:szCs w:val="22"/>
        </w:rPr>
      </w:pPr>
    </w:p>
    <w:p w14:paraId="16891954" w14:textId="77777777" w:rsidR="003C6560" w:rsidRDefault="003C6560" w:rsidP="000B2C3A">
      <w:pPr>
        <w:spacing w:line="280" w:lineRule="atLeast"/>
        <w:rPr>
          <w:b/>
          <w:sz w:val="22"/>
          <w:szCs w:val="22"/>
        </w:rPr>
      </w:pPr>
    </w:p>
    <w:p w14:paraId="249D65F6" w14:textId="77777777" w:rsidR="003C6560" w:rsidRDefault="003C6560" w:rsidP="000B2C3A">
      <w:pPr>
        <w:spacing w:line="280" w:lineRule="atLeast"/>
        <w:rPr>
          <w:b/>
          <w:sz w:val="22"/>
          <w:szCs w:val="22"/>
        </w:rPr>
      </w:pPr>
    </w:p>
    <w:p w14:paraId="455D5BEB" w14:textId="77777777" w:rsidR="003C6560" w:rsidRDefault="003C6560" w:rsidP="000B2C3A">
      <w:pPr>
        <w:spacing w:line="280" w:lineRule="atLeast"/>
        <w:rPr>
          <w:b/>
          <w:sz w:val="22"/>
          <w:szCs w:val="22"/>
        </w:rPr>
      </w:pPr>
    </w:p>
    <w:p w14:paraId="299C2023" w14:textId="77777777" w:rsidR="003C6560" w:rsidRDefault="003C6560" w:rsidP="000B2C3A">
      <w:pPr>
        <w:spacing w:line="280" w:lineRule="atLeast"/>
        <w:rPr>
          <w:b/>
          <w:sz w:val="22"/>
          <w:szCs w:val="22"/>
        </w:rPr>
      </w:pPr>
    </w:p>
    <w:p w14:paraId="6589A96B" w14:textId="77777777" w:rsidR="003C6560" w:rsidRDefault="003C6560" w:rsidP="000B2C3A">
      <w:pPr>
        <w:spacing w:line="280" w:lineRule="atLeast"/>
        <w:rPr>
          <w:b/>
          <w:sz w:val="22"/>
          <w:szCs w:val="22"/>
        </w:rPr>
      </w:pPr>
    </w:p>
    <w:p w14:paraId="6D354B61" w14:textId="77777777" w:rsidR="003C6560" w:rsidRDefault="003C6560" w:rsidP="000B2C3A">
      <w:pPr>
        <w:spacing w:line="280" w:lineRule="atLeast"/>
        <w:rPr>
          <w:b/>
          <w:sz w:val="22"/>
          <w:szCs w:val="22"/>
        </w:rPr>
      </w:pPr>
    </w:p>
    <w:p w14:paraId="3099BC74" w14:textId="77777777" w:rsidR="003C6560" w:rsidRDefault="003C6560" w:rsidP="000B2C3A">
      <w:pPr>
        <w:spacing w:line="280" w:lineRule="atLeast"/>
        <w:rPr>
          <w:b/>
          <w:sz w:val="22"/>
          <w:szCs w:val="22"/>
        </w:rPr>
      </w:pPr>
    </w:p>
    <w:p w14:paraId="14DF7D7E" w14:textId="77777777" w:rsidR="003C6560" w:rsidRDefault="003C6560" w:rsidP="000B2C3A">
      <w:pPr>
        <w:spacing w:line="280" w:lineRule="atLeast"/>
        <w:rPr>
          <w:b/>
          <w:sz w:val="22"/>
          <w:szCs w:val="22"/>
        </w:rPr>
      </w:pPr>
    </w:p>
    <w:p w14:paraId="5CDE0BF6" w14:textId="77777777" w:rsidR="003C6560" w:rsidRDefault="003C6560" w:rsidP="000B2C3A">
      <w:pPr>
        <w:spacing w:line="280" w:lineRule="atLeast"/>
        <w:rPr>
          <w:b/>
          <w:sz w:val="22"/>
          <w:szCs w:val="22"/>
        </w:rPr>
      </w:pPr>
    </w:p>
    <w:p w14:paraId="4D7DB741" w14:textId="77777777" w:rsidR="003C6560" w:rsidRDefault="003C6560" w:rsidP="000B2C3A">
      <w:pPr>
        <w:spacing w:line="280" w:lineRule="atLeast"/>
        <w:rPr>
          <w:b/>
          <w:sz w:val="22"/>
          <w:szCs w:val="22"/>
        </w:rPr>
      </w:pPr>
    </w:p>
    <w:p w14:paraId="6AEC1F1D" w14:textId="77777777" w:rsidR="003C6560" w:rsidRDefault="003C6560" w:rsidP="000B2C3A">
      <w:pPr>
        <w:spacing w:line="280" w:lineRule="atLeast"/>
        <w:rPr>
          <w:b/>
          <w:sz w:val="22"/>
          <w:szCs w:val="22"/>
        </w:rPr>
      </w:pPr>
    </w:p>
    <w:p w14:paraId="7F7287F4" w14:textId="77777777" w:rsidR="003C6560" w:rsidRDefault="003C6560" w:rsidP="000B2C3A">
      <w:pPr>
        <w:spacing w:line="280" w:lineRule="atLeast"/>
        <w:rPr>
          <w:b/>
          <w:sz w:val="22"/>
          <w:szCs w:val="22"/>
        </w:rPr>
      </w:pPr>
    </w:p>
    <w:p w14:paraId="67D6958C" w14:textId="77777777" w:rsidR="003C6560" w:rsidRDefault="003C6560" w:rsidP="000B2C3A">
      <w:pPr>
        <w:spacing w:line="280" w:lineRule="atLeast"/>
        <w:rPr>
          <w:b/>
          <w:sz w:val="22"/>
          <w:szCs w:val="22"/>
        </w:rPr>
      </w:pPr>
    </w:p>
    <w:p w14:paraId="2E340A15" w14:textId="77777777" w:rsidR="003C6560" w:rsidRDefault="003C6560" w:rsidP="000B2C3A">
      <w:pPr>
        <w:spacing w:line="280" w:lineRule="atLeast"/>
        <w:rPr>
          <w:b/>
          <w:sz w:val="22"/>
          <w:szCs w:val="22"/>
        </w:rPr>
      </w:pPr>
    </w:p>
    <w:p w14:paraId="3CC31740" w14:textId="77777777" w:rsidR="003C6560" w:rsidRDefault="003C6560" w:rsidP="000B2C3A">
      <w:pPr>
        <w:spacing w:line="280" w:lineRule="atLeast"/>
        <w:rPr>
          <w:b/>
          <w:sz w:val="22"/>
          <w:szCs w:val="22"/>
        </w:rPr>
        <w:sectPr w:rsidR="003C6560">
          <w:pgSz w:w="11906" w:h="16838" w:code="9"/>
          <w:pgMar w:top="1418" w:right="1134" w:bottom="1418" w:left="1134" w:header="0" w:footer="0" w:gutter="0"/>
          <w:cols w:num="2" w:space="397"/>
        </w:sectPr>
      </w:pPr>
    </w:p>
    <w:p w14:paraId="0B6AE36B" w14:textId="73631FAD"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7692A0BC" w:rsidR="000B2C3A" w:rsidRDefault="000B2C3A" w:rsidP="003C6560">
      <w:pPr>
        <w:widowControl/>
        <w:wordWrap/>
        <w:adjustRightInd/>
        <w:spacing w:line="300" w:lineRule="atLeast"/>
        <w:jc w:val="left"/>
        <w:rPr>
          <w:color w:val="000000"/>
        </w:rPr>
      </w:pPr>
      <w:r>
        <w:rPr>
          <w:color w:val="000000"/>
        </w:rPr>
        <w:t xml:space="preserve">[1] L. Trujillo and G. </w:t>
      </w:r>
      <w:proofErr w:type="spellStart"/>
      <w:r>
        <w:rPr>
          <w:color w:val="000000"/>
        </w:rPr>
        <w:t>Olague</w:t>
      </w:r>
      <w:proofErr w:type="spellEnd"/>
      <w:r>
        <w:rPr>
          <w:color w:val="000000"/>
        </w:rPr>
        <w:t xml:space="preserve">, “Automated Design of Image Operators that Detect Interest Points,” </w:t>
      </w:r>
      <w:proofErr w:type="spellStart"/>
      <w:r>
        <w:rPr>
          <w:color w:val="000000"/>
        </w:rPr>
        <w:t>Evol</w:t>
      </w:r>
      <w:proofErr w:type="spellEnd"/>
      <w:r>
        <w:rPr>
          <w:color w:val="000000"/>
        </w:rPr>
        <w:t xml:space="preserve">. </w:t>
      </w:r>
      <w:proofErr w:type="spellStart"/>
      <w:r>
        <w:rPr>
          <w:color w:val="000000"/>
        </w:rPr>
        <w:t>Comput</w:t>
      </w:r>
      <w:proofErr w:type="spellEnd"/>
      <w:r>
        <w:rPr>
          <w:color w:val="000000"/>
        </w:rPr>
        <w:t>., vol. 16, no. 4, pp. 483–507, Dec. 2008.</w:t>
      </w:r>
    </w:p>
    <w:p w14:paraId="3DEE99B9" w14:textId="60D9D677" w:rsidR="000B2C3A" w:rsidRDefault="003C6560" w:rsidP="003C6560">
      <w:pPr>
        <w:widowControl/>
        <w:wordWrap/>
        <w:adjustRightInd/>
        <w:spacing w:line="300" w:lineRule="atLeast"/>
        <w:jc w:val="left"/>
        <w:rPr>
          <w:color w:val="000000"/>
        </w:rPr>
      </w:pPr>
      <w:r>
        <w:rPr>
          <w:color w:val="000000"/>
        </w:rPr>
        <w:t xml:space="preserve">[2] </w:t>
      </w:r>
      <w:r w:rsidR="000B2C3A">
        <w:rPr>
          <w:color w:val="000000"/>
        </w:rPr>
        <w:t xml:space="preserve">Bass T. </w:t>
      </w:r>
      <w:proofErr w:type="spellStart"/>
      <w:r w:rsidR="000B2C3A">
        <w:rPr>
          <w:color w:val="000000"/>
        </w:rPr>
        <w:t>Multisensor</w:t>
      </w:r>
      <w:proofErr w:type="spellEnd"/>
      <w:r w:rsidR="000B2C3A">
        <w:rPr>
          <w:color w:val="000000"/>
        </w:rPr>
        <w:t xml:space="preserve"> data fusion for next generation distributed intrusion detection systems[J]. 1999.</w:t>
      </w:r>
    </w:p>
    <w:p w14:paraId="74F4EAC6" w14:textId="77777777" w:rsidR="003C6560" w:rsidRDefault="000B2C3A" w:rsidP="003C6560">
      <w:pPr>
        <w:widowControl/>
        <w:tabs>
          <w:tab w:val="left" w:pos="220"/>
          <w:tab w:val="left" w:pos="720"/>
        </w:tabs>
        <w:wordWrap/>
        <w:autoSpaceDE w:val="0"/>
        <w:autoSpaceDN w:val="0"/>
        <w:spacing w:line="300" w:lineRule="atLeast"/>
        <w:jc w:val="left"/>
        <w:rPr>
          <w:color w:val="000000"/>
        </w:rPr>
      </w:pPr>
      <w:r>
        <w:rPr>
          <w:color w:val="000000"/>
        </w:rPr>
        <w:t xml:space="preserve">[3] </w:t>
      </w:r>
      <w:proofErr w:type="spellStart"/>
      <w:r>
        <w:rPr>
          <w:color w:val="000000"/>
        </w:rPr>
        <w:t>Chandola</w:t>
      </w:r>
      <w:proofErr w:type="spellEnd"/>
      <w:r>
        <w:rPr>
          <w:color w:val="000000"/>
        </w:rPr>
        <w:t>, V.; Banerjee, A.; Kumar, V. (2009). "Anomaly detection: A survey". ACM Computing Surveys. 41 (3): 1–58.</w:t>
      </w:r>
    </w:p>
    <w:p w14:paraId="044C49FD" w14:textId="359AE9DF" w:rsidR="000B2C3A" w:rsidRDefault="003C6560" w:rsidP="003C6560">
      <w:pPr>
        <w:widowControl/>
        <w:tabs>
          <w:tab w:val="left" w:pos="220"/>
          <w:tab w:val="left" w:pos="720"/>
        </w:tabs>
        <w:wordWrap/>
        <w:autoSpaceDE w:val="0"/>
        <w:autoSpaceDN w:val="0"/>
        <w:spacing w:line="300" w:lineRule="atLeast"/>
        <w:jc w:val="left"/>
        <w:rPr>
          <w:rFonts w:ascii="Times" w:hAnsi="Times" w:cs="Times"/>
          <w:color w:val="000000"/>
          <w:sz w:val="26"/>
          <w:szCs w:val="26"/>
        </w:rPr>
      </w:pPr>
      <w:r>
        <w:rPr>
          <w:color w:val="000000"/>
        </w:rPr>
        <w:t xml:space="preserve">[4] </w:t>
      </w:r>
      <w:r w:rsidR="000B2C3A">
        <w:rPr>
          <w:color w:val="000000"/>
        </w:rPr>
        <w:t xml:space="preserve">J. Haines, D.K. Ryder, L. </w:t>
      </w:r>
      <w:proofErr w:type="spellStart"/>
      <w:r w:rsidR="000B2C3A">
        <w:rPr>
          <w:color w:val="000000"/>
        </w:rPr>
        <w:t>Tinnel</w:t>
      </w:r>
      <w:proofErr w:type="spellEnd"/>
      <w:r w:rsidR="000B2C3A">
        <w:rPr>
          <w:color w:val="000000"/>
        </w:rPr>
        <w:t>, and S. Taylor, “Validation of Sensor Alert Correlators,” IEEE Security and Privacy Magazine, vol. 1, no. 1, pp. 46-56, Jan. Feb. 2003. [5</w:t>
      </w:r>
      <w:proofErr w:type="gramStart"/>
      <w:r w:rsidR="000B2C3A">
        <w:rPr>
          <w:color w:val="000000"/>
        </w:rPr>
        <w:t>]  Y.</w:t>
      </w:r>
      <w:proofErr w:type="gramEnd"/>
      <w:r w:rsidR="000B2C3A">
        <w:rPr>
          <w:color w:val="000000"/>
        </w:rPr>
        <w:t xml:space="preserve"> Bai, L. </w:t>
      </w:r>
      <w:proofErr w:type="spellStart"/>
      <w:r w:rsidR="000B2C3A">
        <w:rPr>
          <w:color w:val="000000"/>
        </w:rPr>
        <w:t>Zhuo</w:t>
      </w:r>
      <w:proofErr w:type="spellEnd"/>
      <w:r w:rsidR="000B2C3A">
        <w:rPr>
          <w:color w:val="000000"/>
        </w:rPr>
        <w:t>, B. Cheng, and Y. F. Peng, “Surf feature extraction in encrypted domain,” in 2014 IEEE International Conference on Multimedia and Expo (ICME), 2014, pp. 1–6</w:t>
      </w:r>
      <w:r w:rsidR="000B2C3A">
        <w:rPr>
          <w:rFonts w:ascii="Times" w:hAnsi="Times" w:cs="Times"/>
          <w:color w:val="000000"/>
          <w:sz w:val="26"/>
          <w:szCs w:val="26"/>
        </w:rPr>
        <w:t>.</w:t>
      </w:r>
    </w:p>
    <w:p w14:paraId="3BBE1AB1" w14:textId="275C485E" w:rsidR="00DD499D" w:rsidRPr="00DD499D" w:rsidRDefault="00DD499D" w:rsidP="003C6560">
      <w:pPr>
        <w:widowControl/>
        <w:wordWrap/>
        <w:autoSpaceDE w:val="0"/>
        <w:autoSpaceDN w:val="0"/>
        <w:spacing w:line="300" w:lineRule="atLeast"/>
        <w:jc w:val="left"/>
        <w:textAlignment w:val="auto"/>
        <w:rPr>
          <w:color w:val="000000"/>
        </w:rPr>
      </w:pPr>
      <w:r>
        <w:rPr>
          <w:color w:val="000000"/>
        </w:rPr>
        <w:t>[5</w:t>
      </w:r>
      <w:r w:rsidRPr="00DA2D47">
        <w:rPr>
          <w:color w:val="000000"/>
        </w:rPr>
        <w:t>]</w:t>
      </w:r>
      <w:r>
        <w:rPr>
          <w:color w:val="000000"/>
        </w:rPr>
        <w:t xml:space="preserve"> </w:t>
      </w:r>
      <w:r w:rsidR="00CA73A4" w:rsidRPr="00CA73A4">
        <w:rPr>
          <w:color w:val="000000"/>
        </w:rPr>
        <w:t xml:space="preserve">K. Qureshi and M. Irfan, "Usability evaluation of e-learning applications, A case study of </w:t>
      </w:r>
      <w:proofErr w:type="spellStart"/>
      <w:r w:rsidR="00CA73A4" w:rsidRPr="00CA73A4">
        <w:rPr>
          <w:color w:val="000000"/>
        </w:rPr>
        <w:t>It’s</w:t>
      </w:r>
      <w:proofErr w:type="spellEnd"/>
      <w:r w:rsidR="00CA73A4" w:rsidRPr="00CA73A4">
        <w:rPr>
          <w:color w:val="000000"/>
        </w:rPr>
        <w:t xml:space="preserve"> Learning from a student’s perspective," Master Thesis, </w:t>
      </w:r>
      <w:proofErr w:type="spellStart"/>
      <w:r w:rsidR="00CA73A4" w:rsidRPr="00CA73A4">
        <w:rPr>
          <w:color w:val="000000"/>
        </w:rPr>
        <w:t>Blekinge</w:t>
      </w:r>
      <w:proofErr w:type="spellEnd"/>
      <w:r w:rsidR="00CA73A4" w:rsidRPr="00CA73A4">
        <w:rPr>
          <w:color w:val="000000"/>
        </w:rPr>
        <w:t xml:space="preserve"> Institute of Technology, 2009.</w:t>
      </w:r>
    </w:p>
    <w:p w14:paraId="7DBF3351" w14:textId="40C16431" w:rsidR="000B2C3A" w:rsidRDefault="003C6560" w:rsidP="003C6560">
      <w:pPr>
        <w:widowControl/>
        <w:wordWrap/>
        <w:autoSpaceDE w:val="0"/>
        <w:autoSpaceDN w:val="0"/>
        <w:spacing w:line="300" w:lineRule="atLeast"/>
        <w:jc w:val="left"/>
        <w:rPr>
          <w:rFonts w:ascii="Times" w:hAnsi="Times" w:cs="Times"/>
          <w:color w:val="000000"/>
          <w:sz w:val="26"/>
          <w:szCs w:val="26"/>
        </w:rPr>
      </w:pPr>
      <w:r>
        <w:t xml:space="preserve">[6] </w:t>
      </w:r>
      <w:r w:rsidR="000B2C3A">
        <w:rPr>
          <w:bCs/>
        </w:rPr>
        <w:t>G. D. Hong</w:t>
      </w:r>
      <w:r w:rsidR="000B2C3A">
        <w:t xml:space="preserve">, </w:t>
      </w:r>
      <w:r w:rsidR="000B2C3A">
        <w:rPr>
          <w:bCs/>
        </w:rPr>
        <w:t>C. S. Kim</w:t>
      </w:r>
      <w:r w:rsidR="000B2C3A">
        <w:rPr>
          <w:rFonts w:eastAsia="바탕"/>
          <w:color w:val="000000"/>
        </w:rPr>
        <w:t xml:space="preserve">, and </w:t>
      </w:r>
      <w:r w:rsidR="000B2C3A">
        <w:rPr>
          <w:bCs/>
        </w:rPr>
        <w:t>C. Lee</w:t>
      </w:r>
      <w:r w:rsidR="000B2C3A">
        <w:t>, “</w:t>
      </w:r>
      <w:r w:rsidR="000B2C3A">
        <w:rPr>
          <w:bCs/>
        </w:rPr>
        <w:t>LWIR HgCdTe Infrared Photodetector</w:t>
      </w:r>
      <w:r w:rsidR="000B2C3A">
        <w:t>,” The Journal of Korea Navigation Institute, Vol. 14, No. 5, pp. 668-676, Oct. 2010.</w:t>
      </w:r>
      <w:r w:rsidR="000B2C3A">
        <w:rPr>
          <w:rFonts w:ascii="Times" w:hAnsi="Times" w:cs="Times"/>
          <w:color w:val="000000"/>
          <w:sz w:val="26"/>
          <w:szCs w:val="26"/>
        </w:rPr>
        <w:t xml:space="preserve"> </w:t>
      </w:r>
    </w:p>
    <w:p w14:paraId="56541274" w14:textId="7C8089F4" w:rsidR="003C6560" w:rsidRDefault="003C6560" w:rsidP="003C6560">
      <w:pPr>
        <w:widowControl/>
        <w:wordWrap/>
        <w:autoSpaceDE w:val="0"/>
        <w:autoSpaceDN w:val="0"/>
        <w:spacing w:line="300" w:lineRule="atLeast"/>
        <w:jc w:val="left"/>
      </w:pPr>
      <w:r>
        <w:rPr>
          <w:color w:val="000000"/>
        </w:rPr>
        <w:t xml:space="preserve">[7] </w:t>
      </w:r>
      <w:r w:rsidR="000B2C3A">
        <w:t xml:space="preserve">C. </w:t>
      </w:r>
      <w:proofErr w:type="spellStart"/>
      <w:r w:rsidR="000B2C3A">
        <w:t>Kruegel</w:t>
      </w:r>
      <w:proofErr w:type="spellEnd"/>
      <w:r w:rsidR="000B2C3A">
        <w:t xml:space="preserve"> and W. Robertson, “Alert Verification: Determining the Success of Intrusion Attempts,” Proc. First Workshop the Detection of Intrusions and Malware and Vulnerability Assessment (DIMVA 2004), July 2004.</w:t>
      </w:r>
    </w:p>
    <w:p w14:paraId="1E501EE6" w14:textId="33A4FC65" w:rsidR="000B2C3A" w:rsidRDefault="003C6560" w:rsidP="003C6560">
      <w:pPr>
        <w:widowControl/>
        <w:wordWrap/>
        <w:autoSpaceDE w:val="0"/>
        <w:autoSpaceDN w:val="0"/>
        <w:spacing w:line="300" w:lineRule="atLeast"/>
        <w:jc w:val="left"/>
        <w:rPr>
          <w:color w:val="000000"/>
        </w:rPr>
      </w:pPr>
      <w:r>
        <w:rPr>
          <w:color w:val="000000"/>
        </w:rPr>
        <w:t xml:space="preserve">[8] </w:t>
      </w:r>
      <w:r w:rsidR="000B2C3A">
        <w:rPr>
          <w:color w:val="000000"/>
        </w:rPr>
        <w:t xml:space="preserve">C. I. Kim and S. Y. Park, “Fast Stereo Matching of Feature Links,” in Visualization and Transmission 2011 International Conference on 3D Imaging, Modeling, Processing, 2011, pp. 268–274. </w:t>
      </w:r>
    </w:p>
    <w:p w14:paraId="02BE0D5D" w14:textId="7675672D" w:rsidR="000B2C3A" w:rsidRDefault="000B2C3A" w:rsidP="003C6560">
      <w:pPr>
        <w:widowControl/>
        <w:wordWrap/>
        <w:autoSpaceDE w:val="0"/>
        <w:autoSpaceDN w:val="0"/>
        <w:spacing w:line="300" w:lineRule="atLeast"/>
        <w:jc w:val="left"/>
        <w:rPr>
          <w:color w:val="000000"/>
        </w:rPr>
      </w:pPr>
      <w:r>
        <w:rPr>
          <w:color w:val="000000"/>
        </w:rPr>
        <w:t xml:space="preserve">[9] J. Lin, D. Yan, X. Hu, Q. Xing, and B. Yang, “Dynamic programming algorithm for stereo correspondence of contour,” in 2012 5th International Congress on Image and Signal Processing, 2012, pp. 866–870. </w:t>
      </w:r>
    </w:p>
    <w:p w14:paraId="501357EA" w14:textId="11041AF1" w:rsidR="000B2C3A" w:rsidRDefault="000B2C3A" w:rsidP="003C6560">
      <w:pPr>
        <w:widowControl/>
        <w:wordWrap/>
        <w:autoSpaceDE w:val="0"/>
        <w:autoSpaceDN w:val="0"/>
        <w:spacing w:line="300" w:lineRule="atLeast"/>
        <w:jc w:val="left"/>
        <w:rPr>
          <w:color w:val="000000"/>
        </w:rPr>
      </w:pPr>
      <w:r>
        <w:rPr>
          <w:color w:val="000000"/>
        </w:rPr>
        <w:t>[10]</w:t>
      </w:r>
      <w:r w:rsidR="003C6560">
        <w:rPr>
          <w:color w:val="000000"/>
        </w:rPr>
        <w:t xml:space="preserve"> </w:t>
      </w:r>
      <w:r>
        <w:rPr>
          <w:color w:val="000000"/>
        </w:rPr>
        <w:t xml:space="preserve">W. </w:t>
      </w:r>
      <w:proofErr w:type="spellStart"/>
      <w:r>
        <w:rPr>
          <w:color w:val="000000"/>
        </w:rPr>
        <w:t>Xiaoli</w:t>
      </w:r>
      <w:proofErr w:type="spellEnd"/>
      <w:r>
        <w:rPr>
          <w:color w:val="000000"/>
        </w:rPr>
        <w:t xml:space="preserve">, Y. Lei, W. </w:t>
      </w:r>
      <w:proofErr w:type="spellStart"/>
      <w:r>
        <w:rPr>
          <w:color w:val="000000"/>
        </w:rPr>
        <w:t>Lirong</w:t>
      </w:r>
      <w:proofErr w:type="spellEnd"/>
      <w:r>
        <w:rPr>
          <w:color w:val="000000"/>
        </w:rPr>
        <w:t xml:space="preserve">, and X. Jing, “Characteristic Point Match Algorithm Based on the SURF in Binocular Stereo Vision,” in 2012 Fifth International Conference on Intelligent Networks and Intelligent Systems, 2012, pp. 302–305. </w:t>
      </w:r>
    </w:p>
    <w:p w14:paraId="11208F85" w14:textId="658A511C" w:rsidR="000B2C3A" w:rsidRDefault="000B2C3A" w:rsidP="003C6560">
      <w:pPr>
        <w:widowControl/>
        <w:wordWrap/>
        <w:autoSpaceDE w:val="0"/>
        <w:autoSpaceDN w:val="0"/>
        <w:spacing w:line="300" w:lineRule="atLeast"/>
        <w:jc w:val="left"/>
        <w:rPr>
          <w:color w:val="000000"/>
        </w:rPr>
      </w:pPr>
      <w:r>
        <w:rPr>
          <w:color w:val="000000"/>
        </w:rPr>
        <w:t>[11]</w:t>
      </w:r>
      <w:r w:rsidR="003C6560">
        <w:rPr>
          <w:color w:val="000000"/>
        </w:rPr>
        <w:t xml:space="preserve"> </w:t>
      </w:r>
      <w:r>
        <w:rPr>
          <w:color w:val="000000"/>
        </w:rPr>
        <w:t xml:space="preserve">B. Zhang, Y. Jiao, Z. Ma, Y. Li, and J. Zhu, “An efficient image matching method using Speed Up Robust Features,” in 2014 IEEE International Conference on Mechatronics and Automation, 2014, pp. 553–558. </w:t>
      </w:r>
    </w:p>
    <w:p w14:paraId="300DEF4E" w14:textId="2B5C234F" w:rsidR="000B2C3A" w:rsidRDefault="000B2C3A" w:rsidP="003C6560">
      <w:pPr>
        <w:wordWrap/>
        <w:spacing w:line="300" w:lineRule="atLeast"/>
        <w:rPr>
          <w:b/>
          <w:sz w:val="22"/>
          <w:szCs w:val="22"/>
        </w:rPr>
      </w:pPr>
      <w:r>
        <w:rPr>
          <w:color w:val="000000"/>
        </w:rPr>
        <w:t xml:space="preserve">[12] E. </w:t>
      </w:r>
      <w:proofErr w:type="spellStart"/>
      <w:r>
        <w:rPr>
          <w:color w:val="000000"/>
        </w:rPr>
        <w:t>Kiperwasser</w:t>
      </w:r>
      <w:proofErr w:type="spellEnd"/>
      <w:r>
        <w:rPr>
          <w:color w:val="000000"/>
        </w:rPr>
        <w:t>, O. David, and N. S. Netanyahu, “A Hybrid Genetic Approach for Stereo Matching,” in Proceedings of the 15th Annual Conference on Genetic and Evolutionary Computation, New York, NY, USA, 2013, pp. 1325–1332.</w:t>
      </w:r>
    </w:p>
    <w:p w14:paraId="326FD9BC" w14:textId="21A24C78" w:rsidR="00DA2D47" w:rsidRPr="00DA2D47" w:rsidRDefault="00DA2D47" w:rsidP="003C6560">
      <w:pPr>
        <w:widowControl/>
        <w:wordWrap/>
        <w:autoSpaceDE w:val="0"/>
        <w:autoSpaceDN w:val="0"/>
        <w:spacing w:line="300" w:lineRule="atLeast"/>
        <w:jc w:val="left"/>
        <w:textAlignment w:val="auto"/>
        <w:rPr>
          <w:color w:val="000000"/>
        </w:rPr>
      </w:pPr>
      <w:r w:rsidRPr="00DA2D47">
        <w:rPr>
          <w:color w:val="000000"/>
        </w:rPr>
        <w:t>[13]</w:t>
      </w:r>
      <w:r w:rsidR="000B2C3A">
        <w:rPr>
          <w:color w:val="000000"/>
        </w:rPr>
        <w:t xml:space="preserve"> </w:t>
      </w:r>
      <w:r w:rsidRPr="00DA2D47">
        <w:rPr>
          <w:color w:val="000000"/>
        </w:rPr>
        <w:t xml:space="preserve">L. Trujillo and G. </w:t>
      </w:r>
      <w:proofErr w:type="spellStart"/>
      <w:r w:rsidRPr="00DA2D47">
        <w:rPr>
          <w:color w:val="000000"/>
        </w:rPr>
        <w:t>Olague</w:t>
      </w:r>
      <w:proofErr w:type="spellEnd"/>
      <w:r w:rsidRPr="00DA2D47">
        <w:rPr>
          <w:color w:val="000000"/>
        </w:rPr>
        <w:t xml:space="preserve">, “Automated Design of Image Operators that Detect Interest Points,” </w:t>
      </w:r>
      <w:proofErr w:type="spellStart"/>
      <w:r w:rsidRPr="00DA2D47">
        <w:rPr>
          <w:color w:val="000000"/>
        </w:rPr>
        <w:t>Evol</w:t>
      </w:r>
      <w:proofErr w:type="spellEnd"/>
      <w:r w:rsidRPr="00DA2D47">
        <w:rPr>
          <w:color w:val="000000"/>
        </w:rPr>
        <w:t xml:space="preserve">. </w:t>
      </w:r>
      <w:proofErr w:type="spellStart"/>
      <w:r w:rsidRPr="00DA2D47">
        <w:rPr>
          <w:color w:val="000000"/>
        </w:rPr>
        <w:t>Comput</w:t>
      </w:r>
      <w:proofErr w:type="spellEnd"/>
      <w:r w:rsidRPr="00DA2D47">
        <w:rPr>
          <w:color w:val="000000"/>
        </w:rPr>
        <w:t xml:space="preserve">., vol. 16, no. 4, pp. 483–507, Dec. 2008. </w:t>
      </w:r>
    </w:p>
    <w:p w14:paraId="2B36F646" w14:textId="77777777" w:rsidR="003C6560" w:rsidRDefault="003C6560" w:rsidP="00DA2D47">
      <w:pPr>
        <w:widowControl/>
        <w:wordWrap/>
        <w:autoSpaceDE w:val="0"/>
        <w:autoSpaceDN w:val="0"/>
        <w:spacing w:after="240" w:line="300" w:lineRule="atLeast"/>
        <w:jc w:val="left"/>
        <w:textAlignment w:val="auto"/>
        <w:sectPr w:rsidR="003C6560" w:rsidSect="003C6560">
          <w:type w:val="continuous"/>
          <w:pgSz w:w="11906" w:h="16838" w:code="9"/>
          <w:pgMar w:top="1418" w:right="1134" w:bottom="1418" w:left="1134" w:header="0" w:footer="0" w:gutter="0"/>
          <w:cols w:space="397"/>
        </w:sectPr>
      </w:pPr>
    </w:p>
    <w:p w14:paraId="6650E532" w14:textId="58EDFED5" w:rsidR="003C6560" w:rsidRPr="003C6560" w:rsidRDefault="003C6560" w:rsidP="003C6560">
      <w:pPr>
        <w:widowControl/>
        <w:wordWrap/>
        <w:autoSpaceDE w:val="0"/>
        <w:autoSpaceDN w:val="0"/>
        <w:spacing w:line="300" w:lineRule="atLeast"/>
        <w:textAlignment w:val="auto"/>
        <w:rPr>
          <w:color w:val="353535"/>
        </w:rPr>
      </w:pPr>
      <w:r w:rsidRPr="003C6560">
        <w:lastRenderedPageBreak/>
        <w:t xml:space="preserve">[14] </w:t>
      </w:r>
      <w:r w:rsidRPr="003C6560">
        <w:rPr>
          <w:color w:val="353535"/>
        </w:rPr>
        <w:t>2018050001, S. Arya, D. M. Mount, “Approximate Nearest Neighbor Queries in Fixed Dimensions”, Open Journal, No. 1, May. 2018.</w:t>
      </w:r>
    </w:p>
    <w:p w14:paraId="65A49D04" w14:textId="2D16B595"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[15] </w:t>
      </w:r>
      <w:r w:rsidRPr="003C6560">
        <w:rPr>
          <w:color w:val="353535"/>
        </w:rPr>
        <w:t xml:space="preserve">2018050002, Mohammad </w:t>
      </w:r>
      <w:proofErr w:type="spellStart"/>
      <w:r w:rsidRPr="003C6560">
        <w:rPr>
          <w:color w:val="353535"/>
        </w:rPr>
        <w:t>Alfraheed</w:t>
      </w:r>
      <w:proofErr w:type="spellEnd"/>
      <w:r w:rsidRPr="003C6560">
        <w:rPr>
          <w:color w:val="353535"/>
        </w:rPr>
        <w:t xml:space="preserve">, “An Approach for Features Matching Between Bilateral Images of </w:t>
      </w:r>
      <w:proofErr w:type="spellStart"/>
      <w:r w:rsidRPr="003C6560">
        <w:rPr>
          <w:color w:val="353535"/>
        </w:rPr>
        <w:t>Streo</w:t>
      </w:r>
      <w:proofErr w:type="spellEnd"/>
      <w:r w:rsidRPr="003C6560">
        <w:rPr>
          <w:color w:val="353535"/>
        </w:rPr>
        <w:t xml:space="preserve"> Vision System Applied for Automated Heterogeneous Platoon”, Open Journal, No. 2, May. 2018. </w:t>
      </w:r>
    </w:p>
    <w:p w14:paraId="6BE3C4FD" w14:textId="50B52C0D"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[16] </w:t>
      </w:r>
      <w:r w:rsidRPr="003C6560">
        <w:rPr>
          <w:color w:val="353535"/>
        </w:rPr>
        <w:t xml:space="preserve">2018050003, David G. Lowe, “Distinctive Image Features from Scale-Invariant </w:t>
      </w:r>
      <w:proofErr w:type="spellStart"/>
      <w:r w:rsidRPr="003C6560">
        <w:rPr>
          <w:color w:val="353535"/>
        </w:rPr>
        <w:t>Keypoints</w:t>
      </w:r>
      <w:proofErr w:type="spellEnd"/>
      <w:r w:rsidRPr="003C6560">
        <w:rPr>
          <w:color w:val="353535"/>
        </w:rPr>
        <w:t>”, Open Journal, No. 3, May. 2018.</w:t>
      </w:r>
    </w:p>
    <w:p w14:paraId="1C08FF3F" w14:textId="5167D560"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[17] </w:t>
      </w:r>
      <w:r w:rsidRPr="003C6560">
        <w:rPr>
          <w:color w:val="353535"/>
        </w:rPr>
        <w:t xml:space="preserve">2018050004, J. </w:t>
      </w:r>
      <w:proofErr w:type="spellStart"/>
      <w:r w:rsidRPr="003C6560">
        <w:rPr>
          <w:color w:val="353535"/>
        </w:rPr>
        <w:t>DaiMiklos</w:t>
      </w:r>
      <w:proofErr w:type="spellEnd"/>
      <w:r w:rsidRPr="003C6560">
        <w:rPr>
          <w:color w:val="353535"/>
        </w:rPr>
        <w:t xml:space="preserve">, A. </w:t>
      </w:r>
      <w:proofErr w:type="spellStart"/>
      <w:r w:rsidRPr="003C6560">
        <w:rPr>
          <w:color w:val="353535"/>
        </w:rPr>
        <w:t>Vasarhelyi</w:t>
      </w:r>
      <w:proofErr w:type="spellEnd"/>
      <w:r w:rsidRPr="003C6560">
        <w:rPr>
          <w:color w:val="353535"/>
        </w:rPr>
        <w:t xml:space="preserve">, “Toward </w:t>
      </w:r>
      <w:proofErr w:type="spellStart"/>
      <w:r w:rsidRPr="003C6560">
        <w:rPr>
          <w:color w:val="353535"/>
        </w:rPr>
        <w:t>Blockchain</w:t>
      </w:r>
      <w:proofErr w:type="spellEnd"/>
      <w:r w:rsidRPr="003C6560">
        <w:rPr>
          <w:color w:val="353535"/>
        </w:rPr>
        <w:t xml:space="preserve">-Based Accounting and Assurance”, Open Journal, No. 4, May. 2018. </w:t>
      </w:r>
    </w:p>
    <w:p w14:paraId="238C0F90" w14:textId="177197DF"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[18] </w:t>
      </w:r>
      <w:r w:rsidRPr="003C6560">
        <w:rPr>
          <w:color w:val="353535"/>
        </w:rPr>
        <w:t xml:space="preserve">2018050005, V. Feldman, E. </w:t>
      </w:r>
      <w:proofErr w:type="spellStart"/>
      <w:r w:rsidRPr="003C6560">
        <w:rPr>
          <w:color w:val="353535"/>
        </w:rPr>
        <w:t>Grigorescu</w:t>
      </w:r>
      <w:proofErr w:type="spellEnd"/>
      <w:r w:rsidRPr="003C6560">
        <w:rPr>
          <w:color w:val="353535"/>
        </w:rPr>
        <w:t xml:space="preserve">, L. </w:t>
      </w:r>
      <w:proofErr w:type="spellStart"/>
      <w:r w:rsidRPr="003C6560">
        <w:rPr>
          <w:color w:val="353535"/>
        </w:rPr>
        <w:t>Reyzin</w:t>
      </w:r>
      <w:proofErr w:type="spellEnd"/>
      <w:r w:rsidRPr="003C6560">
        <w:rPr>
          <w:color w:val="353535"/>
        </w:rPr>
        <w:t xml:space="preserve">, “Statistical Algorithms and a Lower Bound for Detecting Planted Cliques”, Open Journal, No. 5, May. 2018. </w:t>
      </w:r>
    </w:p>
    <w:p w14:paraId="27637137" w14:textId="7BDC113D" w:rsidR="00DA2D47" w:rsidRPr="003C6560" w:rsidRDefault="003C6560" w:rsidP="003C6560">
      <w:pPr>
        <w:widowControl/>
        <w:wordWrap/>
        <w:autoSpaceDE w:val="0"/>
        <w:autoSpaceDN w:val="0"/>
        <w:spacing w:after="240" w:line="300" w:lineRule="atLeast"/>
        <w:jc w:val="left"/>
        <w:textAlignment w:val="auto"/>
      </w:pPr>
      <w:r>
        <w:rPr>
          <w:color w:val="353535"/>
        </w:rPr>
        <w:t xml:space="preserve">[19] </w:t>
      </w:r>
      <w:r w:rsidRPr="003C6560">
        <w:rPr>
          <w:color w:val="353535"/>
        </w:rPr>
        <w:t xml:space="preserve">2018050006, C. Williams, A. </w:t>
      </w:r>
      <w:proofErr w:type="spellStart"/>
      <w:r w:rsidRPr="003C6560">
        <w:rPr>
          <w:color w:val="353535"/>
        </w:rPr>
        <w:t>Vrabie</w:t>
      </w:r>
      <w:proofErr w:type="spellEnd"/>
      <w:r w:rsidRPr="003C6560">
        <w:rPr>
          <w:color w:val="353535"/>
        </w:rPr>
        <w:t xml:space="preserve">, “country R&amp;D determinants of MNE entry </w:t>
      </w:r>
      <w:proofErr w:type="gramStart"/>
      <w:r w:rsidRPr="003C6560">
        <w:rPr>
          <w:color w:val="353535"/>
        </w:rPr>
        <w:t>strategy :</w:t>
      </w:r>
      <w:proofErr w:type="gramEnd"/>
      <w:r w:rsidRPr="003C6560">
        <w:rPr>
          <w:color w:val="353535"/>
        </w:rPr>
        <w:t xml:space="preserve"> A study of ownership in the automobile industry”, Open Journal, No. 6, May. 2018.</w:t>
      </w:r>
    </w:p>
    <w:p w14:paraId="45408C59" w14:textId="77D5DAEB" w:rsidR="003C6560" w:rsidRDefault="003C6560" w:rsidP="00AC4D9C">
      <w:pPr>
        <w:wordWrap/>
        <w:spacing w:line="300" w:lineRule="atLeast"/>
        <w:ind w:firstLineChars="35" w:firstLine="70"/>
      </w:pPr>
    </w:p>
    <w:p w14:paraId="70953796" w14:textId="77777777" w:rsidR="00AC4D9C" w:rsidRDefault="00AC4D9C" w:rsidP="00AC4D9C">
      <w:pPr>
        <w:wordWrap/>
        <w:spacing w:line="300" w:lineRule="atLeast"/>
        <w:ind w:firstLineChars="35" w:firstLine="77"/>
        <w:rPr>
          <w:b/>
          <w:sz w:val="22"/>
          <w:szCs w:val="22"/>
        </w:rPr>
      </w:pPr>
    </w:p>
    <w:p w14:paraId="278273D3" w14:textId="77777777" w:rsidR="00AC4D9C" w:rsidRDefault="00AC4D9C" w:rsidP="00AC4D9C">
      <w:pPr>
        <w:wordWrap/>
        <w:spacing w:line="300" w:lineRule="atLeast"/>
        <w:ind w:firstLineChars="35" w:firstLine="77"/>
        <w:rPr>
          <w:b/>
          <w:sz w:val="22"/>
          <w:szCs w:val="22"/>
        </w:rPr>
      </w:pPr>
    </w:p>
    <w:p w14:paraId="52A222B8" w14:textId="77777777" w:rsidR="00AC4D9C" w:rsidRDefault="00AC4D9C" w:rsidP="00AC4D9C">
      <w:pPr>
        <w:wordWrap/>
        <w:spacing w:line="300" w:lineRule="atLeast"/>
        <w:ind w:firstLineChars="35" w:firstLine="77"/>
        <w:rPr>
          <w:b/>
          <w:sz w:val="22"/>
          <w:szCs w:val="22"/>
        </w:rPr>
      </w:pPr>
    </w:p>
    <w:p w14:paraId="405DB8BC" w14:textId="77777777" w:rsidR="00AC4D9C" w:rsidRDefault="00AC4D9C" w:rsidP="00AC4D9C">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6684EC72" w14:textId="77777777" w:rsidR="00AC4D9C" w:rsidRPr="00CB641E" w:rsidRDefault="00AC4D9C" w:rsidP="00AC4D9C">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146FBDB0" w14:textId="7F549B32" w:rsidR="00AC4D9C" w:rsidRPr="00CB641E" w:rsidRDefault="00AC4D9C" w:rsidP="00AC4D9C">
      <w:pPr>
        <w:wordWrap/>
        <w:spacing w:line="300" w:lineRule="atLeast"/>
        <w:rPr>
          <w:color w:val="000000" w:themeColor="text1"/>
        </w:rPr>
      </w:pPr>
      <w:r>
        <w:t>[2</w:t>
      </w:r>
      <w:r w:rsidRPr="005F3BBA">
        <w:t xml:space="preserve">] </w:t>
      </w:r>
      <w:r>
        <w:rPr>
          <w:rFonts w:hint="eastAsia"/>
          <w:color w:val="000000" w:themeColor="text1"/>
        </w:rPr>
        <w:t>201</w:t>
      </w:r>
      <w:r>
        <w:rPr>
          <w:color w:val="000000" w:themeColor="text1"/>
        </w:rPr>
        <w:t>7</w:t>
      </w:r>
      <w:bookmarkStart w:id="0" w:name="_GoBack"/>
      <w:bookmarkEnd w:id="0"/>
      <w:r w:rsidRPr="00CB641E">
        <w:rPr>
          <w:rFonts w:hint="eastAsia"/>
          <w:color w:val="000000" w:themeColor="text1"/>
        </w:rPr>
        <w:t xml:space="preserve">0005, </w:t>
      </w:r>
      <w:proofErr w:type="spellStart"/>
      <w:r w:rsidRPr="00CB641E">
        <w:rPr>
          <w:rFonts w:hint="eastAsia"/>
          <w:color w:val="000000" w:themeColor="text1"/>
        </w:rPr>
        <w:t>변구훈</w:t>
      </w:r>
      <w:proofErr w:type="spellEnd"/>
      <w:r>
        <w:rPr>
          <w:rFonts w:hint="eastAsia"/>
          <w:color w:val="000000" w:themeColor="text1"/>
        </w:rPr>
        <w:t xml:space="preserve">, </w:t>
      </w:r>
      <w:r>
        <w:rPr>
          <w:rFonts w:hint="eastAsia"/>
          <w:color w:val="000000" w:themeColor="text1"/>
        </w:rPr>
        <w:t>네이버</w:t>
      </w:r>
      <w:r>
        <w:rPr>
          <w:color w:val="000000" w:themeColor="text1"/>
        </w:rPr>
        <w:t xml:space="preserve"> </w:t>
      </w:r>
      <w:proofErr w:type="spellStart"/>
      <w:r>
        <w:rPr>
          <w:color w:val="000000" w:themeColor="text1"/>
        </w:rPr>
        <w:t>Embeeded</w:t>
      </w:r>
      <w:proofErr w:type="spellEnd"/>
      <w:r>
        <w:rPr>
          <w:color w:val="000000" w:themeColor="text1"/>
        </w:rPr>
        <w:t xml:space="preserve"> software P.D</w:t>
      </w:r>
    </w:p>
    <w:p w14:paraId="1DCCCE79" w14:textId="77777777" w:rsidR="00AC4D9C" w:rsidRPr="005400F2" w:rsidRDefault="00AC4D9C" w:rsidP="00AC4D9C">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5519C103" w14:textId="77777777" w:rsidR="00AC4D9C" w:rsidRPr="00CB641E" w:rsidRDefault="00AC4D9C" w:rsidP="00AC4D9C">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proofErr w:type="spellStart"/>
      <w:r w:rsidRPr="00CB641E">
        <w:rPr>
          <w:rFonts w:hint="eastAsia"/>
          <w:color w:val="000000" w:themeColor="text1"/>
        </w:rPr>
        <w:t>엄형근</w:t>
      </w:r>
      <w:proofErr w:type="spellEnd"/>
      <w:r>
        <w:rPr>
          <w:rFonts w:hint="eastAsia"/>
          <w:color w:val="000000" w:themeColor="text1"/>
        </w:rPr>
        <w:t xml:space="preserve">, </w:t>
      </w:r>
      <w:r>
        <w:rPr>
          <w:rFonts w:hint="eastAsia"/>
          <w:color w:val="000000" w:themeColor="text1"/>
        </w:rPr>
        <w:t>아마존</w:t>
      </w:r>
    </w:p>
    <w:p w14:paraId="580E6DC0" w14:textId="77777777" w:rsidR="00AC4D9C" w:rsidRPr="00700919" w:rsidRDefault="00AC4D9C" w:rsidP="00AC4D9C">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proofErr w:type="spellStart"/>
      <w:r>
        <w:rPr>
          <w:rFonts w:hint="eastAsia"/>
          <w:color w:val="000000" w:themeColor="text1"/>
        </w:rPr>
        <w:t>코봇</w:t>
      </w:r>
      <w:proofErr w:type="spellEnd"/>
    </w:p>
    <w:p w14:paraId="3C953A8A" w14:textId="77777777" w:rsidR="00AC4D9C" w:rsidRDefault="00AC4D9C" w:rsidP="00AC4D9C">
      <w:pPr>
        <w:pStyle w:val="a3"/>
        <w:spacing w:line="280" w:lineRule="atLeast"/>
        <w:rPr>
          <w:rFonts w:eastAsia="바탕체"/>
          <w:sz w:val="20"/>
        </w:rPr>
        <w:sectPr w:rsidR="00AC4D9C" w:rsidSect="005400F2">
          <w:type w:val="continuous"/>
          <w:pgSz w:w="11906" w:h="16838" w:code="9"/>
          <w:pgMar w:top="1418" w:right="1134" w:bottom="1418" w:left="1134" w:header="0" w:footer="0" w:gutter="0"/>
          <w:cols w:space="397"/>
        </w:sectPr>
      </w:pPr>
    </w:p>
    <w:p w14:paraId="43F3872A" w14:textId="77777777" w:rsidR="00AC4D9C" w:rsidRPr="00504420" w:rsidRDefault="00AC4D9C" w:rsidP="00AC4D9C">
      <w:pPr>
        <w:pStyle w:val="a3"/>
        <w:spacing w:line="280" w:lineRule="atLeast"/>
        <w:rPr>
          <w:rFonts w:eastAsia="바탕체"/>
          <w:sz w:val="20"/>
        </w:rPr>
      </w:pPr>
    </w:p>
    <w:p w14:paraId="623C5A36" w14:textId="77777777" w:rsidR="00AC4D9C" w:rsidRDefault="00AC4D9C" w:rsidP="00AC4D9C">
      <w:pPr>
        <w:wordWrap/>
        <w:spacing w:line="300" w:lineRule="atLeast"/>
        <w:ind w:firstLineChars="35" w:firstLine="70"/>
        <w:sectPr w:rsidR="00AC4D9C" w:rsidSect="003C6560">
          <w:type w:val="continuous"/>
          <w:pgSz w:w="11906" w:h="16838" w:code="9"/>
          <w:pgMar w:top="1418" w:right="1134" w:bottom="1418" w:left="1134" w:header="0" w:footer="0" w:gutter="0"/>
          <w:cols w:space="397"/>
        </w:sectPr>
      </w:pPr>
    </w:p>
    <w:p w14:paraId="7003522E" w14:textId="5AAD4BC4"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3C6560">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FD947" w14:textId="77777777" w:rsidR="00AE042E" w:rsidRDefault="00AE042E" w:rsidP="00055862">
      <w:pPr>
        <w:spacing w:line="240" w:lineRule="auto"/>
      </w:pPr>
      <w:r>
        <w:separator/>
      </w:r>
    </w:p>
  </w:endnote>
  <w:endnote w:type="continuationSeparator" w:id="0">
    <w:p w14:paraId="4E3942E9" w14:textId="77777777" w:rsidR="00AE042E" w:rsidRDefault="00AE042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8674F" w14:textId="77777777" w:rsidR="00AE042E" w:rsidRDefault="00AE042E" w:rsidP="00055862">
      <w:pPr>
        <w:spacing w:line="240" w:lineRule="auto"/>
      </w:pPr>
      <w:r>
        <w:separator/>
      </w:r>
    </w:p>
  </w:footnote>
  <w:footnote w:type="continuationSeparator" w:id="0">
    <w:p w14:paraId="763E1DF3" w14:textId="77777777" w:rsidR="00AE042E" w:rsidRDefault="00AE042E"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B2C3A"/>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63B8A"/>
    <w:rsid w:val="002801EE"/>
    <w:rsid w:val="00335F07"/>
    <w:rsid w:val="00347DBC"/>
    <w:rsid w:val="00382BA4"/>
    <w:rsid w:val="003C6560"/>
    <w:rsid w:val="003F6579"/>
    <w:rsid w:val="004049C5"/>
    <w:rsid w:val="00447247"/>
    <w:rsid w:val="00456554"/>
    <w:rsid w:val="0047625D"/>
    <w:rsid w:val="00483450"/>
    <w:rsid w:val="004D1078"/>
    <w:rsid w:val="004D1532"/>
    <w:rsid w:val="004E724A"/>
    <w:rsid w:val="004F1063"/>
    <w:rsid w:val="005015EE"/>
    <w:rsid w:val="00511211"/>
    <w:rsid w:val="00520E7B"/>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E1D58"/>
    <w:rsid w:val="009F0648"/>
    <w:rsid w:val="00A4648C"/>
    <w:rsid w:val="00A50466"/>
    <w:rsid w:val="00A863B2"/>
    <w:rsid w:val="00A973AB"/>
    <w:rsid w:val="00AC4D9C"/>
    <w:rsid w:val="00AC4E77"/>
    <w:rsid w:val="00AD084B"/>
    <w:rsid w:val="00AE042E"/>
    <w:rsid w:val="00AF6BA7"/>
    <w:rsid w:val="00B0098F"/>
    <w:rsid w:val="00B02914"/>
    <w:rsid w:val="00B0309F"/>
    <w:rsid w:val="00B20F7E"/>
    <w:rsid w:val="00B40189"/>
    <w:rsid w:val="00B40B01"/>
    <w:rsid w:val="00B42B91"/>
    <w:rsid w:val="00B61EB3"/>
    <w:rsid w:val="00B84D76"/>
    <w:rsid w:val="00BA74C8"/>
    <w:rsid w:val="00C629D4"/>
    <w:rsid w:val="00C83753"/>
    <w:rsid w:val="00C879F1"/>
    <w:rsid w:val="00CA73A4"/>
    <w:rsid w:val="00CB2796"/>
    <w:rsid w:val="00CE7DA6"/>
    <w:rsid w:val="00D26931"/>
    <w:rsid w:val="00D31161"/>
    <w:rsid w:val="00D61CE5"/>
    <w:rsid w:val="00D74CD4"/>
    <w:rsid w:val="00D87EDF"/>
    <w:rsid w:val="00D96B72"/>
    <w:rsid w:val="00DA2C1C"/>
    <w:rsid w:val="00DA2D47"/>
    <w:rsid w:val="00DA5652"/>
    <w:rsid w:val="00DD499D"/>
    <w:rsid w:val="00DE5EBD"/>
    <w:rsid w:val="00DF7C8B"/>
    <w:rsid w:val="00E53631"/>
    <w:rsid w:val="00E60BC6"/>
    <w:rsid w:val="00E62D91"/>
    <w:rsid w:val="00E911D4"/>
    <w:rsid w:val="00E96F90"/>
    <w:rsid w:val="00EB78B5"/>
    <w:rsid w:val="00F1083C"/>
    <w:rsid w:val="00F26AB6"/>
    <w:rsid w:val="00F76850"/>
    <w:rsid w:val="00F80F51"/>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05A37-1506-9641-98EB-3010EF98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2362</Words>
  <Characters>13466</Characters>
  <Application>Microsoft Macintosh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15797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14</cp:revision>
  <cp:lastPrinted>2009-05-08T01:54:00Z</cp:lastPrinted>
  <dcterms:created xsi:type="dcterms:W3CDTF">2018-05-23T06:16:00Z</dcterms:created>
  <dcterms:modified xsi:type="dcterms:W3CDTF">2018-05-26T09:38:00Z</dcterms:modified>
</cp:coreProperties>
</file>