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622" w:rsidRPr="00DC4817" w:rsidRDefault="00FB5A51">
      <w:pPr>
        <w:rPr>
          <w:b/>
          <w:sz w:val="28"/>
        </w:rPr>
      </w:pPr>
      <w:r w:rsidRPr="00DC4817">
        <w:rPr>
          <w:b/>
          <w:sz w:val="28"/>
        </w:rPr>
        <w:t xml:space="preserve">Immutable infrastructure </w:t>
      </w:r>
    </w:p>
    <w:p w:rsidR="00FB5A51" w:rsidRDefault="00DC4817">
      <w:pPr>
        <w:rPr>
          <w:rFonts w:cs="Arial"/>
          <w:color w:val="222222"/>
          <w:lang w:val="en"/>
        </w:rPr>
      </w:pPr>
      <w:r>
        <w:t xml:space="preserve">Docker </w:t>
      </w:r>
      <w:r>
        <w:rPr>
          <w:rFonts w:cs="Arial"/>
          <w:color w:val="222222"/>
          <w:lang w:val="en"/>
        </w:rPr>
        <w:t>is</w:t>
      </w:r>
      <w:r>
        <w:rPr>
          <w:rFonts w:cs="Arial"/>
          <w:color w:val="222222"/>
          <w:lang w:val="en"/>
        </w:rPr>
        <w:t xml:space="preserve"> a great way to implement immutable infrastructure. But it requires a more significant investment in automation and process change than other options, which not all companies can manage.</w:t>
      </w:r>
    </w:p>
    <w:p w:rsidR="00DC4817" w:rsidRDefault="00DC4817">
      <w:pPr>
        <w:rPr>
          <w:rFonts w:cs="Arial"/>
          <w:color w:val="222222"/>
          <w:lang w:val="en"/>
        </w:rPr>
      </w:pPr>
      <w:r>
        <w:rPr>
          <w:rFonts w:cs="Arial"/>
          <w:color w:val="222222"/>
          <w:lang w:val="en"/>
        </w:rPr>
        <w:t xml:space="preserve">Packer to Docker makes a good transition </w:t>
      </w:r>
    </w:p>
    <w:p w:rsidR="00DC4817" w:rsidRDefault="00DC4817">
      <w:pPr>
        <w:rPr>
          <w:rFonts w:cs="Arial"/>
          <w:color w:val="222222"/>
          <w:lang w:val="en"/>
        </w:rPr>
      </w:pPr>
    </w:p>
    <w:p w:rsidR="00DC4817" w:rsidRDefault="00DC4817">
      <w:pPr>
        <w:rPr>
          <w:rFonts w:cs="Arial"/>
          <w:color w:val="222222"/>
          <w:lang w:val="en"/>
        </w:rPr>
      </w:pPr>
      <w:r>
        <w:rPr>
          <w:rFonts w:cs="Arial"/>
          <w:color w:val="222222"/>
          <w:lang w:val="en"/>
        </w:rPr>
        <w:t xml:space="preserve">By the end of this course we will </w:t>
      </w:r>
      <w:r>
        <w:rPr>
          <w:rFonts w:cs="Arial"/>
          <w:color w:val="222222"/>
          <w:lang w:val="en"/>
        </w:rPr>
        <w:t xml:space="preserve">know how to use Packer to create an </w:t>
      </w:r>
      <w:r w:rsidRPr="00DC4817">
        <w:rPr>
          <w:rFonts w:cs="Arial"/>
          <w:b/>
          <w:color w:val="222222"/>
          <w:sz w:val="28"/>
          <w:lang w:val="en"/>
        </w:rPr>
        <w:t>immutable image</w:t>
      </w:r>
      <w:r w:rsidRPr="00DC4817">
        <w:rPr>
          <w:rFonts w:cs="Arial"/>
          <w:color w:val="222222"/>
          <w:sz w:val="28"/>
          <w:lang w:val="en"/>
        </w:rPr>
        <w:t xml:space="preserve"> </w:t>
      </w:r>
      <w:r>
        <w:rPr>
          <w:rFonts w:cs="Arial"/>
          <w:color w:val="222222"/>
          <w:lang w:val="en"/>
        </w:rPr>
        <w:t>with a basic operating system hosted on Amazon Web Services.</w:t>
      </w:r>
      <w:r>
        <w:rPr>
          <w:rFonts w:cs="Arial"/>
          <w:color w:val="222222"/>
          <w:lang w:val="en"/>
        </w:rPr>
        <w:t xml:space="preserve"> </w:t>
      </w:r>
    </w:p>
    <w:p w:rsidR="00DC4817" w:rsidRDefault="00DC4817">
      <w:pPr>
        <w:rPr>
          <w:rFonts w:cs="Arial"/>
          <w:color w:val="222222"/>
          <w:lang w:val="en"/>
        </w:rPr>
      </w:pPr>
    </w:p>
    <w:p w:rsidR="00E00B25" w:rsidRDefault="00E00B25">
      <w:pPr>
        <w:rPr>
          <w:rFonts w:cs="Arial"/>
          <w:color w:val="222222"/>
          <w:lang w:val="en"/>
        </w:rPr>
      </w:pPr>
    </w:p>
    <w:p w:rsidR="00E00B25" w:rsidRDefault="00E00B25">
      <w:pPr>
        <w:rPr>
          <w:rFonts w:cs="Arial"/>
          <w:color w:val="222222"/>
          <w:lang w:val="en"/>
        </w:rPr>
      </w:pPr>
      <w:r>
        <w:rPr>
          <w:rFonts w:cs="Arial"/>
          <w:color w:val="222222"/>
          <w:lang w:val="en"/>
        </w:rPr>
        <w:t>Immutable – unchanging over the time, or unable to be changed</w:t>
      </w:r>
    </w:p>
    <w:p w:rsidR="00E00B25" w:rsidRDefault="00E00B25">
      <w:pPr>
        <w:rPr>
          <w:rFonts w:cs="Arial"/>
          <w:color w:val="222222"/>
          <w:lang w:val="en"/>
        </w:rPr>
      </w:pPr>
    </w:p>
    <w:p w:rsidR="00DC4817" w:rsidRDefault="00DC4817">
      <w:pPr>
        <w:rPr>
          <w:rFonts w:cs="Arial"/>
          <w:color w:val="222222"/>
          <w:lang w:val="en"/>
        </w:rPr>
      </w:pPr>
    </w:p>
    <w:p w:rsidR="00DC4817" w:rsidRDefault="00E00B25" w:rsidP="00E00B25">
      <w:r>
        <w:rPr>
          <w:noProof/>
          <w:lang w:eastAsia="en-GB"/>
        </w:rPr>
        <w:drawing>
          <wp:inline distT="0" distB="0" distL="0" distR="0" wp14:anchorId="7293CA38" wp14:editId="65D9A6D1">
            <wp:extent cx="3295650" cy="1849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8137" cy="18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25" w:rsidRDefault="00E00B25"/>
    <w:p w:rsidR="00E00B25" w:rsidRDefault="00E00B25">
      <w:r>
        <w:t>Other benefits</w:t>
      </w:r>
    </w:p>
    <w:p w:rsidR="00E00B25" w:rsidRDefault="00E00B25" w:rsidP="00E00B25">
      <w:pPr>
        <w:pStyle w:val="ListParagraph"/>
        <w:numPr>
          <w:ilvl w:val="0"/>
          <w:numId w:val="1"/>
        </w:numPr>
      </w:pPr>
      <w:r>
        <w:t xml:space="preserve">Testable Infrastructure </w:t>
      </w:r>
    </w:p>
    <w:p w:rsidR="00E00B25" w:rsidRDefault="00E00B25" w:rsidP="00E00B25">
      <w:r>
        <w:t xml:space="preserve">We can codify the infrastructure and create the automated test cases for the infrastructure </w:t>
      </w:r>
    </w:p>
    <w:p w:rsidR="00E00B25" w:rsidRDefault="00E00B25" w:rsidP="00E00B25">
      <w:pPr>
        <w:pStyle w:val="ListParagraph"/>
        <w:numPr>
          <w:ilvl w:val="0"/>
          <w:numId w:val="1"/>
        </w:numPr>
      </w:pPr>
      <w:r>
        <w:t xml:space="preserve">Reproduce Production </w:t>
      </w:r>
    </w:p>
    <w:p w:rsidR="00E00B25" w:rsidRDefault="00E00B25" w:rsidP="00E00B25">
      <w:r>
        <w:t xml:space="preserve">We can create an image that we know is running unchanged in the production and we can recreate the exact same </w:t>
      </w:r>
      <w:r w:rsidR="00CC5E1F">
        <w:t>environment anywhere we are from the testing environment to even on developers machine</w:t>
      </w:r>
    </w:p>
    <w:p w:rsidR="00E00B25" w:rsidRDefault="00E00B25" w:rsidP="00E00B25">
      <w:pPr>
        <w:pStyle w:val="ListParagraph"/>
        <w:numPr>
          <w:ilvl w:val="0"/>
          <w:numId w:val="1"/>
        </w:numPr>
      </w:pPr>
      <w:r>
        <w:t xml:space="preserve">Unit of deployment </w:t>
      </w:r>
    </w:p>
    <w:p w:rsidR="00CC5E1F" w:rsidRDefault="00CC5E1F" w:rsidP="00CC5E1F">
      <w:r>
        <w:lastRenderedPageBreak/>
        <w:t xml:space="preserve">Infrastructure becomes a unit of deployment and now developer’s code is no longer separate from the server hosting it. They are deployed together as a one single package. </w:t>
      </w:r>
    </w:p>
    <w:p w:rsidR="00E00B25" w:rsidRDefault="00E00B25" w:rsidP="00E00B25">
      <w:pPr>
        <w:pStyle w:val="ListParagraph"/>
        <w:numPr>
          <w:ilvl w:val="0"/>
          <w:numId w:val="1"/>
        </w:numPr>
      </w:pPr>
      <w:r>
        <w:t xml:space="preserve">Confident changes </w:t>
      </w:r>
    </w:p>
    <w:p w:rsidR="00CC5E1F" w:rsidRDefault="00CC5E1F" w:rsidP="00CC5E1F">
      <w:r>
        <w:t xml:space="preserve">If anything were to wrong you can easily switch to the older version </w:t>
      </w:r>
    </w:p>
    <w:p w:rsidR="00B73BB0" w:rsidRDefault="00B73BB0" w:rsidP="00CC5E1F"/>
    <w:p w:rsidR="00B73BB0" w:rsidRDefault="00B73BB0" w:rsidP="00CC5E1F">
      <w:r>
        <w:rPr>
          <w:noProof/>
          <w:lang w:eastAsia="en-GB"/>
        </w:rPr>
        <w:drawing>
          <wp:inline distT="0" distB="0" distL="0" distR="0" wp14:anchorId="4363ABFB" wp14:editId="24F61141">
            <wp:extent cx="4371975" cy="279554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0038" cy="27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B0" w:rsidRDefault="00B73BB0" w:rsidP="00CC5E1F"/>
    <w:p w:rsidR="00B73BB0" w:rsidRDefault="00B73BB0" w:rsidP="00CC5E1F"/>
    <w:p w:rsidR="00B73BB0" w:rsidRDefault="00B73BB0" w:rsidP="00CC5E1F">
      <w:r>
        <w:t>Why not Docker yet?</w:t>
      </w:r>
    </w:p>
    <w:p w:rsidR="00B73BB0" w:rsidRDefault="00B73BB0" w:rsidP="00CC5E1F">
      <w:r>
        <w:rPr>
          <w:noProof/>
          <w:lang w:eastAsia="en-GB"/>
        </w:rPr>
        <w:drawing>
          <wp:inline distT="0" distB="0" distL="0" distR="0" wp14:anchorId="690F4E2D" wp14:editId="09BCDE20">
            <wp:extent cx="4076700" cy="222824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177" cy="22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B0" w:rsidRDefault="00B73BB0" w:rsidP="00CC5E1F">
      <w:r>
        <w:t xml:space="preserve"> Why Packer instead?</w:t>
      </w:r>
    </w:p>
    <w:p w:rsidR="00B73BB0" w:rsidRDefault="00B73BB0" w:rsidP="00CC5E1F"/>
    <w:p w:rsidR="00B73BB0" w:rsidRDefault="00B73BB0" w:rsidP="00CC5E1F">
      <w:r>
        <w:rPr>
          <w:noProof/>
          <w:lang w:eastAsia="en-GB"/>
        </w:rPr>
        <w:lastRenderedPageBreak/>
        <w:drawing>
          <wp:inline distT="0" distB="0" distL="0" distR="0" wp14:anchorId="1CD74C5B" wp14:editId="284B52A2">
            <wp:extent cx="4693318" cy="2343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663" cy="23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B0" w:rsidRDefault="00B73BB0" w:rsidP="00CC5E1F"/>
    <w:p w:rsidR="00B73BB0" w:rsidRDefault="00B73BB0" w:rsidP="00CC5E1F">
      <w:r>
        <w:t xml:space="preserve">A packer template </w:t>
      </w:r>
    </w:p>
    <w:p w:rsidR="00B73BB0" w:rsidRDefault="00B73BB0" w:rsidP="00CC5E1F">
      <w:r>
        <w:t xml:space="preserve">It is a simple JSON file which can be edited with any editor and should be stored in some version control repository.  </w:t>
      </w:r>
    </w:p>
    <w:p w:rsidR="00B73BB0" w:rsidRDefault="00B73BB0" w:rsidP="00CC5E1F"/>
    <w:p w:rsidR="00B73BB0" w:rsidRDefault="00B73BB0" w:rsidP="00CC5E1F">
      <w:r>
        <w:t xml:space="preserve">There are 3 main parts to any packer template </w:t>
      </w:r>
    </w:p>
    <w:p w:rsidR="00B73BB0" w:rsidRDefault="00B73BB0" w:rsidP="00B73BB0">
      <w:pPr>
        <w:pStyle w:val="ListParagraph"/>
        <w:numPr>
          <w:ilvl w:val="0"/>
          <w:numId w:val="2"/>
        </w:numPr>
      </w:pPr>
      <w:r>
        <w:t xml:space="preserve">Builders </w:t>
      </w:r>
    </w:p>
    <w:p w:rsidR="00B73BB0" w:rsidRDefault="00B73BB0" w:rsidP="00B73BB0">
      <w:pPr>
        <w:pStyle w:val="ListParagraph"/>
        <w:numPr>
          <w:ilvl w:val="0"/>
          <w:numId w:val="2"/>
        </w:numPr>
      </w:pPr>
      <w:r>
        <w:t>Provisoners</w:t>
      </w:r>
    </w:p>
    <w:p w:rsidR="00B73BB0" w:rsidRDefault="00B73BB0" w:rsidP="00B73BB0">
      <w:pPr>
        <w:pStyle w:val="ListParagraph"/>
        <w:numPr>
          <w:ilvl w:val="0"/>
          <w:numId w:val="2"/>
        </w:numPr>
      </w:pPr>
      <w:r>
        <w:t>Post-processors</w:t>
      </w:r>
    </w:p>
    <w:p w:rsidR="00B73BB0" w:rsidRDefault="00B73BB0" w:rsidP="00B73BB0"/>
    <w:p w:rsidR="00B73BB0" w:rsidRPr="00B73BB0" w:rsidRDefault="00B73BB0" w:rsidP="00B73BB0">
      <w:pPr>
        <w:rPr>
          <w:b/>
          <w:sz w:val="28"/>
        </w:rPr>
      </w:pPr>
      <w:r w:rsidRPr="00B73BB0">
        <w:rPr>
          <w:b/>
          <w:sz w:val="28"/>
        </w:rPr>
        <w:t xml:space="preserve">Builders </w:t>
      </w:r>
    </w:p>
    <w:p w:rsidR="00B73BB0" w:rsidRDefault="00B73BB0" w:rsidP="00B73BB0">
      <w:pPr>
        <w:pStyle w:val="ListParagraph"/>
        <w:numPr>
          <w:ilvl w:val="0"/>
          <w:numId w:val="1"/>
        </w:numPr>
      </w:pPr>
      <w:r>
        <w:t xml:space="preserve">Generate the image </w:t>
      </w:r>
    </w:p>
    <w:p w:rsidR="00B73BB0" w:rsidRDefault="00B73BB0" w:rsidP="00B73BB0">
      <w:pPr>
        <w:pStyle w:val="ListParagraph"/>
        <w:numPr>
          <w:ilvl w:val="0"/>
          <w:numId w:val="1"/>
        </w:numPr>
      </w:pPr>
      <w:r>
        <w:t xml:space="preserve">Provider specific </w:t>
      </w:r>
    </w:p>
    <w:p w:rsidR="0062650F" w:rsidRDefault="0062650F" w:rsidP="00B73BB0">
      <w:pPr>
        <w:pStyle w:val="ListParagraph"/>
        <w:numPr>
          <w:ilvl w:val="0"/>
          <w:numId w:val="1"/>
        </w:numPr>
      </w:pPr>
      <w:r>
        <w:t>Multiple Builders= cross-provider builds!</w:t>
      </w:r>
    </w:p>
    <w:p w:rsidR="00B73BB0" w:rsidRDefault="00B73BB0" w:rsidP="00B73BB0">
      <w:r>
        <w:t xml:space="preserve">For instance if you are working with AWS then builder may suggest you with which ami </w:t>
      </w:r>
      <w:r w:rsidR="00A10863">
        <w:t xml:space="preserve">(amazon machine image) </w:t>
      </w:r>
      <w:bookmarkStart w:id="0" w:name="_GoBack"/>
      <w:bookmarkEnd w:id="0"/>
      <w:r>
        <w:t>to start with, region to create that ami in and how to authenticate AWS</w:t>
      </w:r>
    </w:p>
    <w:p w:rsidR="00B73BB0" w:rsidRDefault="00B73BB0" w:rsidP="00B73BB0"/>
    <w:p w:rsidR="00B73BB0" w:rsidRDefault="0062650F" w:rsidP="00CC5E1F">
      <w:r>
        <w:rPr>
          <w:noProof/>
          <w:lang w:eastAsia="en-GB"/>
        </w:rPr>
        <w:drawing>
          <wp:inline distT="0" distB="0" distL="0" distR="0" wp14:anchorId="428BBAE4" wp14:editId="25D0F92A">
            <wp:extent cx="2562225" cy="132552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6215" cy="13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0F" w:rsidRPr="009376A1" w:rsidRDefault="0062650F" w:rsidP="00CC5E1F">
      <w:pPr>
        <w:rPr>
          <w:b/>
          <w:sz w:val="28"/>
        </w:rPr>
      </w:pPr>
      <w:r w:rsidRPr="009376A1">
        <w:rPr>
          <w:b/>
          <w:sz w:val="28"/>
        </w:rPr>
        <w:lastRenderedPageBreak/>
        <w:t>Provisoner</w:t>
      </w:r>
      <w:r w:rsidR="009376A1">
        <w:rPr>
          <w:b/>
          <w:sz w:val="28"/>
        </w:rPr>
        <w:t>s</w:t>
      </w:r>
    </w:p>
    <w:p w:rsidR="0062650F" w:rsidRDefault="0062650F" w:rsidP="00CC5E1F">
      <w:r>
        <w:t xml:space="preserve">Customize the image </w:t>
      </w:r>
    </w:p>
    <w:p w:rsidR="0062650F" w:rsidRDefault="0062650F" w:rsidP="00CC5E1F">
      <w:r>
        <w:t xml:space="preserve">Scripts or configuration management </w:t>
      </w:r>
    </w:p>
    <w:p w:rsidR="0062650F" w:rsidRDefault="0062650F" w:rsidP="00CC5E1F">
      <w:r>
        <w:t xml:space="preserve">Can be builder specific </w:t>
      </w:r>
    </w:p>
    <w:p w:rsidR="009376A1" w:rsidRDefault="009376A1" w:rsidP="00CC5E1F"/>
    <w:p w:rsidR="009376A1" w:rsidRDefault="009376A1" w:rsidP="00CC5E1F">
      <w:r>
        <w:rPr>
          <w:noProof/>
          <w:lang w:eastAsia="en-GB"/>
        </w:rPr>
        <w:drawing>
          <wp:inline distT="0" distB="0" distL="0" distR="0" wp14:anchorId="7AFF5057" wp14:editId="1348D742">
            <wp:extent cx="3086100" cy="1415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4863" cy="14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A1" w:rsidRDefault="009376A1" w:rsidP="00CC5E1F"/>
    <w:p w:rsidR="009376A1" w:rsidRDefault="009376A1" w:rsidP="00CC5E1F"/>
    <w:p w:rsidR="009376A1" w:rsidRPr="009376A1" w:rsidRDefault="009376A1" w:rsidP="00CC5E1F">
      <w:pPr>
        <w:rPr>
          <w:b/>
          <w:sz w:val="28"/>
        </w:rPr>
      </w:pPr>
      <w:r w:rsidRPr="009376A1">
        <w:rPr>
          <w:b/>
          <w:sz w:val="28"/>
        </w:rPr>
        <w:t>Post processors</w:t>
      </w:r>
    </w:p>
    <w:p w:rsidR="009376A1" w:rsidRPr="009376A1" w:rsidRDefault="009376A1" w:rsidP="00CC5E1F">
      <w:r w:rsidRPr="009376A1">
        <w:t xml:space="preserve">Put on finishing touches </w:t>
      </w:r>
    </w:p>
    <w:p w:rsidR="009376A1" w:rsidRPr="009376A1" w:rsidRDefault="009376A1" w:rsidP="00CC5E1F">
      <w:r w:rsidRPr="009376A1">
        <w:t xml:space="preserve">Integration with other services </w:t>
      </w:r>
    </w:p>
    <w:p w:rsidR="009376A1" w:rsidRDefault="009376A1" w:rsidP="00CC5E1F">
      <w:r w:rsidRPr="009376A1">
        <w:t xml:space="preserve">Key to Docker conversion </w:t>
      </w:r>
    </w:p>
    <w:p w:rsidR="004B0D2A" w:rsidRDefault="004B0D2A" w:rsidP="00CC5E1F"/>
    <w:p w:rsidR="004B0D2A" w:rsidRPr="004B0D2A" w:rsidRDefault="004B0D2A" w:rsidP="00CC5E1F">
      <w:pPr>
        <w:rPr>
          <w:b/>
          <w:sz w:val="28"/>
        </w:rPr>
      </w:pPr>
      <w:r w:rsidRPr="004B0D2A">
        <w:rPr>
          <w:b/>
          <w:sz w:val="28"/>
        </w:rPr>
        <w:t>Packer installation and commands</w:t>
      </w:r>
    </w:p>
    <w:p w:rsidR="004B0D2A" w:rsidRDefault="004B0D2A" w:rsidP="00CC5E1F">
      <w:r>
        <w:t xml:space="preserve">Download the packer &gt; store it in a directory in C:\ &gt; include the path in path variable </w:t>
      </w:r>
    </w:p>
    <w:p w:rsidR="004B0D2A" w:rsidRDefault="004B0D2A" w:rsidP="00CC5E1F">
      <w:r>
        <w:rPr>
          <w:noProof/>
          <w:lang w:eastAsia="en-GB"/>
        </w:rPr>
        <w:drawing>
          <wp:inline distT="0" distB="0" distL="0" distR="0" wp14:anchorId="515F35D9" wp14:editId="3EF91699">
            <wp:extent cx="5731510" cy="2013989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2A" w:rsidRDefault="004B0D2A" w:rsidP="00CC5E1F">
      <w:r>
        <w:rPr>
          <w:noProof/>
          <w:lang w:eastAsia="en-GB"/>
        </w:rPr>
        <w:lastRenderedPageBreak/>
        <w:drawing>
          <wp:inline distT="0" distB="0" distL="0" distR="0" wp14:anchorId="2B0AAB3A" wp14:editId="5FF99C8C">
            <wp:extent cx="5731510" cy="235200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2A" w:rsidRDefault="004B0D2A" w:rsidP="00CC5E1F"/>
    <w:p w:rsidR="004B0D2A" w:rsidRDefault="004B0D2A" w:rsidP="00CC5E1F">
      <w:r w:rsidRPr="00BF544C">
        <w:rPr>
          <w:b/>
          <w:sz w:val="28"/>
        </w:rPr>
        <w:t xml:space="preserve">Packer </w:t>
      </w:r>
      <w:r w:rsidR="00BF544C">
        <w:rPr>
          <w:b/>
          <w:sz w:val="28"/>
        </w:rPr>
        <w:t>-</w:t>
      </w:r>
      <w:r w:rsidRPr="00BF544C">
        <w:rPr>
          <w:b/>
          <w:sz w:val="28"/>
        </w:rPr>
        <w:t>debug</w:t>
      </w:r>
      <w:r w:rsidRPr="00BF544C">
        <w:rPr>
          <w:sz w:val="28"/>
        </w:rPr>
        <w:t xml:space="preserve"> </w:t>
      </w:r>
      <w:r>
        <w:t>option we can use it to our adv</w:t>
      </w:r>
      <w:r w:rsidR="00BF544C">
        <w:t xml:space="preserve">antage of having confirmation after the each step. </w:t>
      </w:r>
    </w:p>
    <w:p w:rsidR="004B0D2A" w:rsidRDefault="004B0D2A" w:rsidP="00CC5E1F">
      <w:r>
        <w:rPr>
          <w:noProof/>
          <w:lang w:eastAsia="en-GB"/>
        </w:rPr>
        <w:drawing>
          <wp:inline distT="0" distB="0" distL="0" distR="0" wp14:anchorId="485D2942" wp14:editId="6255D1B5">
            <wp:extent cx="5731510" cy="892181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2A" w:rsidRDefault="004B0D2A" w:rsidP="00CC5E1F">
      <w:r>
        <w:t xml:space="preserve">After </w:t>
      </w:r>
      <w:r w:rsidR="00BF544C">
        <w:t xml:space="preserve">the (windows+c) key is pressed, the packer generally cleans up the any AMI, extra volumes, deletes the temporary security group, </w:t>
      </w:r>
      <w:proofErr w:type="gramStart"/>
      <w:r w:rsidR="00BF544C">
        <w:t>deletes</w:t>
      </w:r>
      <w:proofErr w:type="gramEnd"/>
      <w:r w:rsidR="00BF544C">
        <w:t xml:space="preserve"> the temporary key pair </w:t>
      </w:r>
    </w:p>
    <w:p w:rsidR="00BF544C" w:rsidRDefault="00BF544C" w:rsidP="00CC5E1F"/>
    <w:p w:rsidR="00BF544C" w:rsidRDefault="00BF544C" w:rsidP="00CC5E1F">
      <w:pPr>
        <w:rPr>
          <w:b/>
        </w:rPr>
      </w:pPr>
      <w:r w:rsidRPr="00BF544C">
        <w:rPr>
          <w:b/>
        </w:rPr>
        <w:t xml:space="preserve">Creating base images with Packer </w:t>
      </w:r>
    </w:p>
    <w:p w:rsidR="00BF544C" w:rsidRDefault="00BF544C" w:rsidP="00CC5E1F"/>
    <w:p w:rsidR="00BF544C" w:rsidRPr="00402344" w:rsidRDefault="00BF544C" w:rsidP="00CC5E1F">
      <w:pPr>
        <w:rPr>
          <w:b/>
          <w:sz w:val="28"/>
        </w:rPr>
      </w:pPr>
      <w:r w:rsidRPr="00402344">
        <w:rPr>
          <w:b/>
          <w:sz w:val="28"/>
        </w:rPr>
        <w:t>Provis</w:t>
      </w:r>
      <w:r w:rsidR="00753101" w:rsidRPr="00402344">
        <w:rPr>
          <w:b/>
          <w:sz w:val="28"/>
        </w:rPr>
        <w:t>i</w:t>
      </w:r>
      <w:r w:rsidRPr="00402344">
        <w:rPr>
          <w:b/>
          <w:sz w:val="28"/>
        </w:rPr>
        <w:t>oners</w:t>
      </w:r>
    </w:p>
    <w:p w:rsidR="00BF544C" w:rsidRDefault="00BF544C" w:rsidP="00CC5E1F"/>
    <w:p w:rsidR="00BF544C" w:rsidRDefault="00BF544C" w:rsidP="00CC5E1F">
      <w:r>
        <w:rPr>
          <w:noProof/>
          <w:lang w:eastAsia="en-GB"/>
        </w:rPr>
        <w:drawing>
          <wp:inline distT="0" distB="0" distL="0" distR="0" wp14:anchorId="606BE344" wp14:editId="3B5FE1F5">
            <wp:extent cx="3286125" cy="184002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1299" cy="184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4C" w:rsidRDefault="00BF544C" w:rsidP="00CC5E1F"/>
    <w:p w:rsidR="00BF544C" w:rsidRDefault="00BF544C" w:rsidP="00CC5E1F"/>
    <w:p w:rsidR="00BF544C" w:rsidRPr="00753101" w:rsidRDefault="00BF544C" w:rsidP="00CC5E1F">
      <w:pPr>
        <w:rPr>
          <w:b/>
          <w:sz w:val="32"/>
        </w:rPr>
      </w:pPr>
      <w:r w:rsidRPr="00753101">
        <w:rPr>
          <w:b/>
          <w:sz w:val="32"/>
        </w:rPr>
        <w:t>Provis</w:t>
      </w:r>
      <w:r w:rsidR="00753101">
        <w:rPr>
          <w:b/>
          <w:sz w:val="32"/>
        </w:rPr>
        <w:t>i</w:t>
      </w:r>
      <w:r w:rsidRPr="00753101">
        <w:rPr>
          <w:b/>
          <w:sz w:val="32"/>
        </w:rPr>
        <w:t xml:space="preserve">oner types </w:t>
      </w:r>
    </w:p>
    <w:p w:rsidR="00BF544C" w:rsidRDefault="00BF544C" w:rsidP="00CC5E1F">
      <w:r>
        <w:t xml:space="preserve">Configuration management </w:t>
      </w:r>
    </w:p>
    <w:p w:rsidR="00BF544C" w:rsidRDefault="00BF544C" w:rsidP="00CC5E1F">
      <w:r>
        <w:t xml:space="preserve">File </w:t>
      </w:r>
    </w:p>
    <w:p w:rsidR="00BF544C" w:rsidRDefault="00BF544C" w:rsidP="00CC5E1F">
      <w:r>
        <w:t xml:space="preserve">Script </w:t>
      </w:r>
    </w:p>
    <w:p w:rsidR="00753101" w:rsidRDefault="00753101" w:rsidP="00CC5E1F"/>
    <w:p w:rsidR="00753101" w:rsidRDefault="00753101" w:rsidP="00CC5E1F">
      <w:r>
        <w:rPr>
          <w:noProof/>
          <w:lang w:eastAsia="en-GB"/>
        </w:rPr>
        <w:drawing>
          <wp:inline distT="0" distB="0" distL="0" distR="0" wp14:anchorId="2CA0F98B" wp14:editId="1D740229">
            <wp:extent cx="4483353" cy="1914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7081" cy="19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01" w:rsidRDefault="00753101" w:rsidP="00CC5E1F"/>
    <w:p w:rsidR="00753101" w:rsidRDefault="00753101" w:rsidP="00CC5E1F">
      <w:r>
        <w:t xml:space="preserve">Hands on </w:t>
      </w:r>
      <w:proofErr w:type="spellStart"/>
      <w:r>
        <w:t>Ansible</w:t>
      </w:r>
      <w:proofErr w:type="spellEnd"/>
      <w:r>
        <w:t xml:space="preserve"> – course </w:t>
      </w:r>
    </w:p>
    <w:p w:rsidR="00753101" w:rsidRDefault="00753101" w:rsidP="00CC5E1F"/>
    <w:p w:rsidR="00753101" w:rsidRDefault="00753101" w:rsidP="00CC5E1F">
      <w:r>
        <w:t xml:space="preserve">The problems in the middle tier </w:t>
      </w:r>
    </w:p>
    <w:p w:rsidR="00753101" w:rsidRDefault="00753101" w:rsidP="00CC5E1F">
      <w:r>
        <w:rPr>
          <w:noProof/>
          <w:lang w:eastAsia="en-GB"/>
        </w:rPr>
        <w:drawing>
          <wp:inline distT="0" distB="0" distL="0" distR="0" wp14:anchorId="4E274495" wp14:editId="44178B21">
            <wp:extent cx="3888729" cy="2219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8729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44" w:rsidRDefault="00402344" w:rsidP="00CC5E1F"/>
    <w:p w:rsidR="00402344" w:rsidRPr="00BF544C" w:rsidRDefault="00836152" w:rsidP="00CC5E1F">
      <w:r>
        <w:rPr>
          <w:noProof/>
          <w:lang w:eastAsia="en-GB"/>
        </w:rPr>
        <w:lastRenderedPageBreak/>
        <w:drawing>
          <wp:inline distT="0" distB="0" distL="0" distR="0" wp14:anchorId="049D5498" wp14:editId="1B749BA8">
            <wp:extent cx="5731510" cy="2551624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344" w:rsidRPr="00BF5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A06B11"/>
    <w:multiLevelType w:val="hybridMultilevel"/>
    <w:tmpl w:val="4EACB2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5C452B"/>
    <w:multiLevelType w:val="hybridMultilevel"/>
    <w:tmpl w:val="766477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51"/>
    <w:rsid w:val="0039509C"/>
    <w:rsid w:val="00402344"/>
    <w:rsid w:val="004B0D2A"/>
    <w:rsid w:val="0062650F"/>
    <w:rsid w:val="00753101"/>
    <w:rsid w:val="00836152"/>
    <w:rsid w:val="008641E2"/>
    <w:rsid w:val="009376A1"/>
    <w:rsid w:val="00A10863"/>
    <w:rsid w:val="00B73BB0"/>
    <w:rsid w:val="00BF544C"/>
    <w:rsid w:val="00CC5E1F"/>
    <w:rsid w:val="00DC4817"/>
    <w:rsid w:val="00E00B25"/>
    <w:rsid w:val="00FB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0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B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0B2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0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B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0B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7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FDM GROUP</Company>
  <LinksUpToDate>false</LinksUpToDate>
  <CharactersWithSpaces>2442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Amrit Chaggar</dc:creator>
  <cp:lastModifiedBy>Amrit Chaggar</cp:lastModifiedBy>
  <cp:revision>2</cp:revision>
  <dcterms:created xsi:type="dcterms:W3CDTF">2019-03-27T12:25:00Z</dcterms:created>
  <dcterms:modified xsi:type="dcterms:W3CDTF">2019-03-27T17:54:00Z</dcterms:modified>
</cp:coreProperties>
</file>