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12" w:rsidRPr="00F86407" w:rsidRDefault="00611470" w:rsidP="00F86407">
      <w:pPr>
        <w:rPr>
          <w:sz w:val="36"/>
          <w:szCs w:val="36"/>
        </w:rPr>
      </w:pPr>
      <w:r>
        <w:rPr>
          <w:sz w:val="36"/>
          <w:szCs w:val="36"/>
        </w:rPr>
        <w:t>2</w:t>
      </w:r>
      <w:r w:rsidR="00F86407" w:rsidRPr="00F86407">
        <w:rPr>
          <w:sz w:val="36"/>
          <w:szCs w:val="36"/>
        </w:rPr>
        <w:t>.</w:t>
      </w:r>
      <w:r w:rsidR="00451812" w:rsidRPr="00F86407">
        <w:rPr>
          <w:sz w:val="36"/>
          <w:szCs w:val="36"/>
        </w:rPr>
        <w:t>What is OOP? List OOP concepts.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Object-Oriented Programming or Java OOPs concept refers to languages that use objects in programming, they use objects as a primary source to implement what is to happen in the code. Objects are seen by the viewer or user, performing tasks you assign.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Object Oriented programming is a programming style that is associated with the concept of Class, Objects and various other concepts revolving around these two, like Inheritance, Polymorphism, Abstraction, Encapsulation</w:t>
      </w:r>
      <w:r w:rsidRPr="00F86407">
        <w:rPr>
          <w:sz w:val="24"/>
          <w:szCs w:val="24"/>
        </w:rPr>
        <w:t>.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Encapsulation: The wrapping of data and function together, into a single unit is called encapsulation.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Abstraction: Hiding internal details and showing functionality is known as abstraction.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Inheritance: When one object acquires all the properties and behaviors of parent object is known as inheritance</w:t>
      </w:r>
    </w:p>
    <w:p w:rsidR="00F86407" w:rsidRPr="00F86407" w:rsidRDefault="00F86407" w:rsidP="00F86407">
      <w:pPr>
        <w:jc w:val="both"/>
        <w:rPr>
          <w:sz w:val="24"/>
          <w:szCs w:val="24"/>
        </w:rPr>
      </w:pPr>
      <w:r w:rsidRPr="00F86407">
        <w:rPr>
          <w:sz w:val="24"/>
          <w:szCs w:val="24"/>
        </w:rPr>
        <w:t>Polymorphism: When one task is performed by different ways that is known as polymorphism.</w:t>
      </w:r>
    </w:p>
    <w:p w:rsidR="00F86407" w:rsidRDefault="00611470" w:rsidP="00F86407">
      <w:pPr>
        <w:rPr>
          <w:sz w:val="36"/>
          <w:szCs w:val="36"/>
        </w:rPr>
      </w:pPr>
      <w:r>
        <w:rPr>
          <w:sz w:val="36"/>
          <w:szCs w:val="36"/>
        </w:rPr>
        <w:t>3</w:t>
      </w:r>
      <w:r w:rsidR="00F86407">
        <w:rPr>
          <w:sz w:val="36"/>
          <w:szCs w:val="36"/>
        </w:rPr>
        <w:t>.What is the difference between OOP and POP?</w:t>
      </w:r>
    </w:p>
    <w:p w:rsidR="008F1783" w:rsidRDefault="00611470" w:rsidP="00F86407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8F1783">
        <w:rPr>
          <w:sz w:val="24"/>
          <w:szCs w:val="24"/>
        </w:rPr>
        <w:t>e difference between OOP and POP: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9"/>
        <w:gridCol w:w="4659"/>
      </w:tblGrid>
      <w:tr w:rsidR="008F1783" w:rsidTr="00611470">
        <w:trPr>
          <w:trHeight w:val="418"/>
        </w:trPr>
        <w:tc>
          <w:tcPr>
            <w:tcW w:w="4659" w:type="dxa"/>
            <w:shd w:val="clear" w:color="auto" w:fill="5B9BD5" w:themeFill="accent1"/>
          </w:tcPr>
          <w:p w:rsidR="008F1783" w:rsidRDefault="008F1783" w:rsidP="008F1783">
            <w:pPr>
              <w:tabs>
                <w:tab w:val="center" w:pos="222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OOP</w:t>
            </w:r>
          </w:p>
        </w:tc>
        <w:tc>
          <w:tcPr>
            <w:tcW w:w="4659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8F1783" w:rsidRDefault="008F1783" w:rsidP="008F17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object oriented</w:t>
            </w:r>
          </w:p>
        </w:tc>
        <w:tc>
          <w:tcPr>
            <w:tcW w:w="4659" w:type="dxa"/>
            <w:tcBorders>
              <w:top w:val="single" w:sz="4" w:space="0" w:color="auto"/>
            </w:tcBorders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Structure oriented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is divided into object</w:t>
            </w:r>
          </w:p>
        </w:tc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is divided into function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Bottom-up approach</w:t>
            </w:r>
          </w:p>
        </w:tc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Top-down approach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property is used</w:t>
            </w:r>
          </w:p>
        </w:tc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Inheritance is not used</w:t>
            </w:r>
          </w:p>
        </w:tc>
      </w:tr>
      <w:tr w:rsidR="008F1783" w:rsidTr="00611470">
        <w:trPr>
          <w:trHeight w:val="442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uses access specifiers</w:t>
            </w:r>
          </w:p>
        </w:tc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doesn’t use access specifier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Encapsulation is used to hide the data</w:t>
            </w:r>
          </w:p>
        </w:tc>
        <w:tc>
          <w:tcPr>
            <w:tcW w:w="4659" w:type="dxa"/>
          </w:tcPr>
          <w:p w:rsidR="008F1783" w:rsidRDefault="008F1783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data hiding</w:t>
            </w:r>
          </w:p>
        </w:tc>
      </w:tr>
      <w:tr w:rsidR="008F1783" w:rsidTr="00611470">
        <w:trPr>
          <w:trHeight w:val="418"/>
        </w:trPr>
        <w:tc>
          <w:tcPr>
            <w:tcW w:w="4659" w:type="dxa"/>
          </w:tcPr>
          <w:p w:rsidR="008F1783" w:rsidRDefault="00611470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Concept of virtual function</w:t>
            </w:r>
          </w:p>
        </w:tc>
        <w:tc>
          <w:tcPr>
            <w:tcW w:w="4659" w:type="dxa"/>
          </w:tcPr>
          <w:p w:rsidR="008F1783" w:rsidRDefault="00611470" w:rsidP="00F864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virtual function</w:t>
            </w:r>
          </w:p>
        </w:tc>
      </w:tr>
    </w:tbl>
    <w:p w:rsidR="008F1783" w:rsidRPr="008F1783" w:rsidRDefault="008F1783" w:rsidP="00F86407">
      <w:pPr>
        <w:rPr>
          <w:sz w:val="24"/>
          <w:szCs w:val="24"/>
        </w:rPr>
      </w:pPr>
    </w:p>
    <w:p w:rsidR="00F86407" w:rsidRDefault="00F86407" w:rsidP="00F86407">
      <w:pPr>
        <w:jc w:val="both"/>
      </w:pPr>
    </w:p>
    <w:p w:rsidR="00F86407" w:rsidRDefault="00F86407" w:rsidP="00F86407">
      <w:pPr>
        <w:jc w:val="both"/>
      </w:pPr>
      <w:bookmarkStart w:id="0" w:name="_GoBack"/>
      <w:bookmarkEnd w:id="0"/>
    </w:p>
    <w:p w:rsidR="00F86407" w:rsidRPr="00F86407" w:rsidRDefault="00F86407" w:rsidP="00F86407"/>
    <w:p w:rsidR="00F86407" w:rsidRPr="00F86407" w:rsidRDefault="00F86407" w:rsidP="00F86407">
      <w:pPr>
        <w:jc w:val="both"/>
        <w:rPr>
          <w:sz w:val="24"/>
          <w:szCs w:val="24"/>
        </w:rPr>
      </w:pPr>
    </w:p>
    <w:sectPr w:rsidR="00F86407" w:rsidRPr="00F86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95A" w:rsidRDefault="00EA595A" w:rsidP="00F86407">
      <w:pPr>
        <w:spacing w:after="0" w:line="240" w:lineRule="auto"/>
      </w:pPr>
      <w:r>
        <w:separator/>
      </w:r>
    </w:p>
  </w:endnote>
  <w:endnote w:type="continuationSeparator" w:id="0">
    <w:p w:rsidR="00EA595A" w:rsidRDefault="00EA595A" w:rsidP="00F8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95A" w:rsidRDefault="00EA595A" w:rsidP="00F86407">
      <w:pPr>
        <w:spacing w:after="0" w:line="240" w:lineRule="auto"/>
      </w:pPr>
      <w:r>
        <w:separator/>
      </w:r>
    </w:p>
  </w:footnote>
  <w:footnote w:type="continuationSeparator" w:id="0">
    <w:p w:rsidR="00EA595A" w:rsidRDefault="00EA595A" w:rsidP="00F86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C166A"/>
    <w:multiLevelType w:val="hybridMultilevel"/>
    <w:tmpl w:val="16E80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12"/>
    <w:rsid w:val="00053F80"/>
    <w:rsid w:val="00451812"/>
    <w:rsid w:val="00611470"/>
    <w:rsid w:val="008F1783"/>
    <w:rsid w:val="00EA595A"/>
    <w:rsid w:val="00F8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2BE3"/>
  <w15:chartTrackingRefBased/>
  <w15:docId w15:val="{E3D8E303-8741-43E1-8B25-B5A96FF8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1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518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8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407"/>
  </w:style>
  <w:style w:type="paragraph" w:styleId="Footer">
    <w:name w:val="footer"/>
    <w:basedOn w:val="Normal"/>
    <w:link w:val="FooterChar"/>
    <w:uiPriority w:val="99"/>
    <w:unhideWhenUsed/>
    <w:rsid w:val="00F8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407"/>
  </w:style>
  <w:style w:type="table" w:styleId="TableGrid">
    <w:name w:val="Table Grid"/>
    <w:basedOn w:val="TableNormal"/>
    <w:uiPriority w:val="39"/>
    <w:rsid w:val="008F1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2024-10-21T13:04:00Z</dcterms:created>
  <dcterms:modified xsi:type="dcterms:W3CDTF">2024-10-21T14:10:00Z</dcterms:modified>
</cp:coreProperties>
</file>