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E1C5" w14:textId="77777777" w:rsidR="00603E46" w:rsidRPr="0047397E" w:rsidRDefault="00603E46">
      <w:pPr>
        <w:rPr>
          <w:rFonts w:ascii="Agency FB" w:hAnsi="Agency FB" w:cs="Arial"/>
          <w:color w:val="000000"/>
          <w:sz w:val="28"/>
          <w:szCs w:val="28"/>
        </w:rPr>
      </w:pPr>
      <w:bookmarkStart w:id="0" w:name="_GoBack"/>
      <w:bookmarkEnd w:id="0"/>
    </w:p>
    <w:p w14:paraId="56A80B9F" w14:textId="77777777" w:rsidR="00603E46" w:rsidRPr="0047397E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>I</w:t>
      </w:r>
      <w:r w:rsidR="00F778E7" w:rsidRPr="0047397E">
        <w:rPr>
          <w:rFonts w:ascii="Arial" w:hAnsi="Arial" w:cs="Arial"/>
          <w:b/>
          <w:color w:val="000000"/>
          <w:sz w:val="32"/>
          <w:szCs w:val="32"/>
        </w:rPr>
        <w:t xml:space="preserve"> EXAMEN</w:t>
      </w:r>
    </w:p>
    <w:p w14:paraId="07D2B06D" w14:textId="77777777" w:rsidR="00603E46" w:rsidRPr="0047397E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color w:val="000000"/>
          <w:sz w:val="32"/>
          <w:szCs w:val="32"/>
        </w:rPr>
      </w:pPr>
      <w:r w:rsidRPr="0047397E">
        <w:rPr>
          <w:rFonts w:ascii="Arial" w:hAnsi="Arial" w:cs="Arial"/>
          <w:b/>
          <w:color w:val="000000"/>
          <w:sz w:val="32"/>
          <w:szCs w:val="32"/>
        </w:rPr>
        <w:t xml:space="preserve">ECONOMETRIA </w:t>
      </w:r>
      <w:r w:rsidR="00BF37E2" w:rsidRPr="0047397E">
        <w:rPr>
          <w:rFonts w:ascii="Arial" w:hAnsi="Arial" w:cs="Arial"/>
          <w:b/>
          <w:color w:val="000000"/>
          <w:sz w:val="32"/>
          <w:szCs w:val="32"/>
        </w:rPr>
        <w:t>I</w:t>
      </w:r>
    </w:p>
    <w:p w14:paraId="38C6FB06" w14:textId="77777777" w:rsidR="00603E46" w:rsidRPr="0047397E" w:rsidRDefault="00603E46" w:rsidP="00BF37E2">
      <w:pPr>
        <w:ind w:left="360"/>
        <w:jc w:val="both"/>
        <w:rPr>
          <w:rFonts w:ascii="Arial" w:hAnsi="Arial" w:cs="Arial"/>
          <w:color w:val="000000"/>
          <w:sz w:val="32"/>
          <w:szCs w:val="32"/>
        </w:rPr>
      </w:pPr>
    </w:p>
    <w:p w14:paraId="4498DC36" w14:textId="77777777" w:rsidR="00B66DB8" w:rsidRPr="0047397E" w:rsidRDefault="00B66DB8" w:rsidP="00EE6499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que Ud. Intenta ajustar el siguiente modelo de regresión:</w:t>
      </w:r>
    </w:p>
    <w:p w14:paraId="3744E4F3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6910163E" w14:textId="77777777" w:rsidR="00B66DB8" w:rsidRPr="0047397E" w:rsidRDefault="006B7442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28"/>
        </w:rPr>
        <w:object w:dxaOrig="4760" w:dyaOrig="680" w14:anchorId="1E0C5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33.75pt" o:ole="">
            <v:imagedata r:id="rId7" o:title=""/>
          </v:shape>
          <o:OLEObject Type="Embed" ProgID="Equation.3" ShapeID="_x0000_i1025" DrawAspect="Content" ObjectID="_1642602455" r:id="rId8"/>
        </w:object>
      </w:r>
    </w:p>
    <w:p w14:paraId="29322BCE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04C74B2A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6C9B4F1D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1D3708F8" w14:textId="77777777" w:rsidR="00385BB5" w:rsidRPr="0047397E" w:rsidRDefault="00804200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1900" w:dyaOrig="380" w14:anchorId="59E80F13">
          <v:shape id="_x0000_i1026" type="#_x0000_t75" style="width:95.25pt;height:18.75pt" o:ole="">
            <v:imagedata r:id="rId9" o:title=""/>
          </v:shape>
          <o:OLEObject Type="Embed" ProgID="Equation.3" ShapeID="_x0000_i1026" DrawAspect="Content" ObjectID="_1642602456" r:id="rId10"/>
        </w:object>
      </w:r>
    </w:p>
    <w:p w14:paraId="635FC844" w14:textId="77777777" w:rsidR="007936E8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</w:p>
    <w:p w14:paraId="6C92BF0E" w14:textId="3AD2F64B" w:rsidR="007936E8" w:rsidRPr="0047397E" w:rsidRDefault="00500E09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F42A4D" wp14:editId="35F95F8A">
                <wp:simplePos x="0" y="0"/>
                <wp:positionH relativeFrom="column">
                  <wp:posOffset>548640</wp:posOffset>
                </wp:positionH>
                <wp:positionV relativeFrom="paragraph">
                  <wp:posOffset>172720</wp:posOffset>
                </wp:positionV>
                <wp:extent cx="217805" cy="668020"/>
                <wp:effectExtent l="0" t="0" r="0" b="0"/>
                <wp:wrapNone/>
                <wp:docPr id="1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02734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2" o:spid="_x0000_s1026" type="#_x0000_t87" style="position:absolute;margin-left:43.2pt;margin-top:13.6pt;width:17.15pt;height:52.6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54B85A92" w14:textId="77777777" w:rsidR="007936E8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Pr="0047397E">
        <w:rPr>
          <w:rFonts w:ascii="Arial" w:hAnsi="Arial" w:cs="Arial"/>
          <w:color w:val="000000"/>
        </w:rPr>
        <w:object w:dxaOrig="300" w:dyaOrig="279" w14:anchorId="36972D63">
          <v:shape id="_x0000_i1027" type="#_x0000_t75" style="width:15pt;height:14.25pt" o:ole="">
            <v:imagedata r:id="rId11" o:title=""/>
          </v:shape>
          <o:OLEObject Type="Embed" ProgID="Equation.3" ShapeID="_x0000_i1027" DrawAspect="Content" ObjectID="_1642602457" r:id="rId12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EE6499" w:rsidRPr="0047397E">
        <w:rPr>
          <w:rFonts w:ascii="Arial" w:hAnsi="Arial" w:cs="Arial"/>
          <w:color w:val="000000"/>
        </w:rPr>
        <w:tab/>
      </w:r>
      <w:r w:rsidR="000A368D" w:rsidRPr="0047397E">
        <w:rPr>
          <w:rFonts w:ascii="Arial" w:hAnsi="Arial" w:cs="Arial"/>
          <w:color w:val="000000"/>
          <w:position w:val="-6"/>
        </w:rPr>
        <w:object w:dxaOrig="859" w:dyaOrig="279" w14:anchorId="60B4EE81">
          <v:shape id="_x0000_i1028" type="#_x0000_t75" style="width:42.75pt;height:14.25pt" o:ole="">
            <v:imagedata r:id="rId13" o:title=""/>
          </v:shape>
          <o:OLEObject Type="Embed" ProgID="Equation.3" ShapeID="_x0000_i1028" DrawAspect="Content" ObjectID="_1642602458" r:id="rId14"/>
        </w:object>
      </w:r>
    </w:p>
    <w:p w14:paraId="3F776ED4" w14:textId="77777777" w:rsidR="00E65717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182EA5E7">
          <v:shape id="_x0000_i1029" type="#_x0000_t75" style="width:24.75pt;height:18pt" o:ole="">
            <v:imagedata r:id="rId15" o:title=""/>
          </v:shape>
          <o:OLEObject Type="Embed" ProgID="Equation.3" ShapeID="_x0000_i1029" DrawAspect="Content" ObjectID="_1642602459" r:id="rId16"/>
        </w:object>
      </w:r>
    </w:p>
    <w:p w14:paraId="63E3820C" w14:textId="77777777" w:rsidR="00E65717" w:rsidRPr="0047397E" w:rsidRDefault="007936E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="006B7442" w:rsidRPr="007325CC">
        <w:rPr>
          <w:rFonts w:ascii="Arial" w:hAnsi="Arial" w:cs="Arial"/>
          <w:color w:val="000000"/>
          <w:position w:val="-10"/>
        </w:rPr>
        <w:object w:dxaOrig="880" w:dyaOrig="340" w14:anchorId="509F5CFE">
          <v:shape id="_x0000_i1030" type="#_x0000_t75" style="width:44.25pt;height:17.25pt" o:ole="">
            <v:imagedata r:id="rId17" o:title=""/>
          </v:shape>
          <o:OLEObject Type="Embed" ProgID="Equation.3" ShapeID="_x0000_i1030" DrawAspect="Content" ObjectID="_1642602460" r:id="rId18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0A368D" w:rsidRPr="0047397E">
        <w:rPr>
          <w:rFonts w:ascii="Arial" w:hAnsi="Arial" w:cs="Arial"/>
          <w:color w:val="000000"/>
          <w:position w:val="-6"/>
        </w:rPr>
        <w:object w:dxaOrig="880" w:dyaOrig="279" w14:anchorId="0CBF6075">
          <v:shape id="_x0000_i1031" type="#_x0000_t75" style="width:44.25pt;height:14.25pt" o:ole="">
            <v:imagedata r:id="rId19" o:title=""/>
          </v:shape>
          <o:OLEObject Type="Embed" ProgID="Equation.3" ShapeID="_x0000_i1031" DrawAspect="Content" ObjectID="_1642602461" r:id="rId20"/>
        </w:object>
      </w:r>
    </w:p>
    <w:p w14:paraId="2A00E7B1" w14:textId="77777777" w:rsidR="007936E8" w:rsidRDefault="007936E8" w:rsidP="00BF37E2">
      <w:pPr>
        <w:ind w:left="360"/>
        <w:jc w:val="both"/>
        <w:rPr>
          <w:rFonts w:ascii="Arial" w:hAnsi="Arial" w:cs="Arial"/>
          <w:color w:val="000000"/>
        </w:rPr>
      </w:pPr>
    </w:p>
    <w:p w14:paraId="7FC54943" w14:textId="6A42A78F" w:rsidR="007325CC" w:rsidRPr="0047397E" w:rsidRDefault="00500E09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079C39" wp14:editId="4811B467">
                <wp:simplePos x="0" y="0"/>
                <wp:positionH relativeFrom="column">
                  <wp:posOffset>548640</wp:posOffset>
                </wp:positionH>
                <wp:positionV relativeFrom="paragraph">
                  <wp:posOffset>153670</wp:posOffset>
                </wp:positionV>
                <wp:extent cx="217805" cy="668020"/>
                <wp:effectExtent l="0" t="0" r="0" b="0"/>
                <wp:wrapNone/>
                <wp:docPr id="43019" name="Abrir llav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805" cy="668020"/>
                        </a:xfrm>
                        <a:prstGeom prst="leftBrace">
                          <a:avLst>
                            <a:gd name="adj1" fmla="val 8273"/>
                            <a:gd name="adj2" fmla="val 50000"/>
                          </a:avLst>
                        </a:prstGeom>
                        <a:solidFill>
                          <a:sysClr val="window" lastClr="FFFFFF"/>
                        </a:solidFill>
                        <a:ln w="12700" algn="ctr">
                          <a:solidFill>
                            <a:sysClr val="windowText" lastClr="000000"/>
                          </a:solidFill>
                          <a:round/>
                          <a:headEnd type="none" w="sm" len="sm"/>
                          <a:tailEnd type="none" w="sm" len="sm"/>
                        </a:ln>
                      </wps:spPr>
                      <wps:bodyPr wrap="none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79F04" id="Abrir llave 12" o:spid="_x0000_s1026" type="#_x0000_t87" style="position:absolute;margin-left:43.2pt;margin-top:12.1pt;width:17.15pt;height:52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" adj="583" filled="t" fillcolor="window" strokecolor="windowText" strokeweight="1pt">
                <v:stroke startarrowwidth="narrow" startarrowlength="short" endarrowwidth="narrow" endarrowlength="short"/>
              </v:shape>
            </w:pict>
          </mc:Fallback>
        </mc:AlternateContent>
      </w:r>
    </w:p>
    <w:p w14:paraId="4E9898FC" w14:textId="77777777" w:rsidR="007325CC" w:rsidRPr="0047397E" w:rsidRDefault="007325CC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 w:rsidR="006B7442" w:rsidRPr="006B7442">
        <w:rPr>
          <w:rFonts w:ascii="Arial" w:hAnsi="Arial" w:cs="Arial"/>
          <w:color w:val="000000"/>
          <w:position w:val="-10"/>
        </w:rPr>
        <w:object w:dxaOrig="1200" w:dyaOrig="340" w14:anchorId="24E4165D">
          <v:shape id="_x0000_i1032" type="#_x0000_t75" style="width:60pt;height:17.25pt" o:ole="">
            <v:imagedata r:id="rId21" o:title=""/>
          </v:shape>
          <o:OLEObject Type="Embed" ProgID="Equation.3" ShapeID="_x0000_i1032" DrawAspect="Content" ObjectID="_1642602462" r:id="rId22"/>
        </w:objec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414897" w:rsidRPr="0047397E">
        <w:rPr>
          <w:rFonts w:ascii="Arial" w:hAnsi="Arial" w:cs="Arial"/>
          <w:color w:val="000000"/>
          <w:position w:val="-6"/>
        </w:rPr>
        <w:object w:dxaOrig="859" w:dyaOrig="279" w14:anchorId="5D3AA78E">
          <v:shape id="_x0000_i1033" type="#_x0000_t75" style="width:42.75pt;height:14.25pt" o:ole="">
            <v:imagedata r:id="rId23" o:title=""/>
          </v:shape>
          <o:OLEObject Type="Embed" ProgID="Equation.3" ShapeID="_x0000_i1033" DrawAspect="Content" ObjectID="_1642602463" r:id="rId24"/>
        </w:object>
      </w:r>
    </w:p>
    <w:p w14:paraId="4F31C8F2" w14:textId="77777777" w:rsidR="007325CC" w:rsidRPr="0047397E" w:rsidRDefault="00414897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99" w:dyaOrig="360" w14:anchorId="2E3ACE26">
          <v:shape id="_x0000_i1034" type="#_x0000_t75" style="width:24.75pt;height:18pt" o:ole="">
            <v:imagedata r:id="rId25" o:title=""/>
          </v:shape>
          <o:OLEObject Type="Embed" ProgID="Equation.3" ShapeID="_x0000_i1034" DrawAspect="Content" ObjectID="_1642602464" r:id="rId26"/>
        </w:object>
      </w:r>
    </w:p>
    <w:p w14:paraId="43F6DE1B" w14:textId="77777777" w:rsidR="007325CC" w:rsidRPr="0047397E" w:rsidRDefault="007325CC" w:rsidP="007325CC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ab/>
        <w:t xml:space="preserve">         </w:t>
      </w:r>
      <w:r>
        <w:rPr>
          <w:rFonts w:ascii="Arial" w:hAnsi="Arial" w:cs="Arial"/>
          <w:color w:val="000000"/>
        </w:rPr>
        <w:t>0</w:t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Pr="0047397E">
        <w:rPr>
          <w:rFonts w:ascii="Arial" w:hAnsi="Arial" w:cs="Arial"/>
          <w:color w:val="000000"/>
        </w:rPr>
        <w:tab/>
      </w:r>
      <w:r w:rsidR="00414897" w:rsidRPr="00414897">
        <w:rPr>
          <w:rFonts w:ascii="Arial" w:hAnsi="Arial" w:cs="Arial"/>
          <w:color w:val="000000"/>
          <w:position w:val="-6"/>
        </w:rPr>
        <w:object w:dxaOrig="499" w:dyaOrig="279" w14:anchorId="2103604C">
          <v:shape id="_x0000_i1035" type="#_x0000_t75" style="width:24.75pt;height:14.25pt" o:ole="">
            <v:imagedata r:id="rId27" o:title=""/>
          </v:shape>
          <o:OLEObject Type="Embed" ProgID="Equation.3" ShapeID="_x0000_i1035" DrawAspect="Content" ObjectID="_1642602465" r:id="rId28"/>
        </w:object>
      </w:r>
    </w:p>
    <w:p w14:paraId="70B384C0" w14:textId="77777777" w:rsidR="007325CC" w:rsidRDefault="007325CC" w:rsidP="00BF37E2">
      <w:pPr>
        <w:ind w:left="360"/>
        <w:jc w:val="both"/>
        <w:rPr>
          <w:rFonts w:ascii="Arial" w:hAnsi="Arial" w:cs="Arial"/>
          <w:color w:val="000000"/>
        </w:rPr>
      </w:pPr>
    </w:p>
    <w:p w14:paraId="31F8BCE0" w14:textId="77777777" w:rsidR="007325CC" w:rsidRDefault="007325CC" w:rsidP="00BF37E2">
      <w:pPr>
        <w:ind w:left="360"/>
        <w:jc w:val="both"/>
        <w:rPr>
          <w:rFonts w:ascii="Arial" w:hAnsi="Arial" w:cs="Arial"/>
          <w:color w:val="000000"/>
        </w:rPr>
      </w:pPr>
    </w:p>
    <w:p w14:paraId="2E72B26C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Donde:</w:t>
      </w:r>
    </w:p>
    <w:p w14:paraId="013392EF" w14:textId="77777777" w:rsidR="00B66DB8" w:rsidRPr="0047397E" w:rsidRDefault="00B66DB8" w:rsidP="00BF37E2">
      <w:pPr>
        <w:ind w:left="360"/>
        <w:jc w:val="both"/>
        <w:rPr>
          <w:rFonts w:ascii="Arial" w:hAnsi="Arial" w:cs="Arial"/>
          <w:color w:val="000000"/>
        </w:rPr>
      </w:pPr>
    </w:p>
    <w:p w14:paraId="3298890E" w14:textId="77777777" w:rsidR="00B66DB8" w:rsidRPr="0047397E" w:rsidRDefault="00EE6499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460" w:dyaOrig="360" w14:anchorId="19920AF2">
          <v:shape id="_x0000_i1036" type="#_x0000_t75" style="width:23.25pt;height:18pt" o:ole="">
            <v:imagedata r:id="rId29" o:title=""/>
          </v:shape>
          <o:OLEObject Type="Embed" ProgID="Equation.3" ShapeID="_x0000_i1036" DrawAspect="Content" ObjectID="_1642602466" r:id="rId30"/>
        </w:object>
      </w:r>
      <w:r w:rsidR="00B66DB8" w:rsidRPr="0047397E"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Importaciones (Millones de S/. 2007)</w:t>
      </w:r>
    </w:p>
    <w:p w14:paraId="20CEBAB3" w14:textId="77777777" w:rsidR="00804200" w:rsidRDefault="00804200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12BA9665">
          <v:shape id="_x0000_i1037" type="#_x0000_t75" style="width:30.75pt;height:18pt" o:ole="">
            <v:imagedata r:id="rId31" o:title=""/>
          </v:shape>
          <o:OLEObject Type="Embed" ProgID="Equation.3" ShapeID="_x0000_i1037" DrawAspect="Content" ObjectID="_1642602467" r:id="rId32"/>
        </w:object>
      </w:r>
      <w:r w:rsidR="00E65717" w:rsidRPr="0047397E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CP (Millones de S/. 2007)</w:t>
      </w:r>
    </w:p>
    <w:p w14:paraId="35DD377D" w14:textId="77777777" w:rsidR="00B66DB8" w:rsidRPr="0047397E" w:rsidRDefault="00804200" w:rsidP="00804200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20" w:dyaOrig="360" w14:anchorId="1B28682D">
          <v:shape id="_x0000_i1038" type="#_x0000_t75" style="width:30.75pt;height:18pt" o:ole="">
            <v:imagedata r:id="rId33" o:title=""/>
          </v:shape>
          <o:OLEObject Type="Embed" ProgID="Equation.3" ShapeID="_x0000_i1038" DrawAspect="Content" ObjectID="_1642602468" r:id="rId34"/>
        </w:object>
      </w:r>
      <w:r>
        <w:rPr>
          <w:rFonts w:ascii="Arial" w:hAnsi="Arial" w:cs="Arial"/>
          <w:color w:val="000000"/>
        </w:rPr>
        <w:tab/>
      </w:r>
      <w:r w:rsidR="00385BB5" w:rsidRPr="0047397E">
        <w:rPr>
          <w:rFonts w:ascii="Arial" w:hAnsi="Arial" w:cs="Arial"/>
          <w:color w:val="000000"/>
        </w:rPr>
        <w:t>RIN (Millones de $US)</w:t>
      </w:r>
    </w:p>
    <w:p w14:paraId="02A67910" w14:textId="77777777" w:rsidR="00385BB5" w:rsidRPr="0047397E" w:rsidRDefault="007325CC" w:rsidP="00385BB5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  <w:position w:val="-12"/>
        </w:rPr>
        <w:object w:dxaOrig="639" w:dyaOrig="360" w14:anchorId="783144C3">
          <v:shape id="_x0000_i1039" type="#_x0000_t75" style="width:32.25pt;height:18pt" o:ole="">
            <v:imagedata r:id="rId35" o:title=""/>
          </v:shape>
          <o:OLEObject Type="Embed" ProgID="Equation.3" ShapeID="_x0000_i1039" DrawAspect="Content" ObjectID="_1642602469" r:id="rId36"/>
        </w:object>
      </w:r>
      <w:r w:rsidR="00385BB5" w:rsidRPr="0047397E">
        <w:rPr>
          <w:rFonts w:ascii="Arial" w:hAnsi="Arial" w:cs="Arial"/>
          <w:color w:val="000000"/>
        </w:rPr>
        <w:tab/>
      </w:r>
      <w:r w:rsidR="00557D46" w:rsidRPr="0047397E">
        <w:rPr>
          <w:rFonts w:ascii="Arial" w:hAnsi="Arial" w:cs="Arial"/>
          <w:color w:val="000000"/>
        </w:rPr>
        <w:t>TI</w:t>
      </w:r>
      <w:r w:rsidR="00385BB5" w:rsidRPr="0047397E">
        <w:rPr>
          <w:rFonts w:ascii="Arial" w:hAnsi="Arial" w:cs="Arial"/>
          <w:color w:val="000000"/>
        </w:rPr>
        <w:t xml:space="preserve"> (</w:t>
      </w:r>
      <w:r w:rsidR="00557D46" w:rsidRPr="0047397E">
        <w:rPr>
          <w:rFonts w:ascii="Arial" w:hAnsi="Arial" w:cs="Arial"/>
          <w:color w:val="000000"/>
        </w:rPr>
        <w:t>Índice 2007=100</w:t>
      </w:r>
      <w:r w:rsidR="00385BB5" w:rsidRPr="0047397E">
        <w:rPr>
          <w:rFonts w:ascii="Arial" w:hAnsi="Arial" w:cs="Arial"/>
          <w:color w:val="000000"/>
        </w:rPr>
        <w:t>)</w:t>
      </w:r>
    </w:p>
    <w:p w14:paraId="477F10E9" w14:textId="77777777" w:rsidR="00385BB5" w:rsidRPr="0047397E" w:rsidRDefault="00385BB5" w:rsidP="00BF37E2">
      <w:pPr>
        <w:ind w:left="360"/>
        <w:jc w:val="both"/>
        <w:rPr>
          <w:rFonts w:ascii="Arial" w:hAnsi="Arial" w:cs="Arial"/>
          <w:color w:val="000000"/>
        </w:rPr>
      </w:pPr>
    </w:p>
    <w:p w14:paraId="70B89A07" w14:textId="77777777" w:rsidR="0085309E" w:rsidRPr="0047397E" w:rsidRDefault="0085309E" w:rsidP="00BF37E2">
      <w:pPr>
        <w:ind w:left="360"/>
        <w:jc w:val="both"/>
        <w:rPr>
          <w:rFonts w:ascii="Arial" w:hAnsi="Arial" w:cs="Arial"/>
          <w:color w:val="000000"/>
        </w:rPr>
      </w:pPr>
    </w:p>
    <w:p w14:paraId="74F9F826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Utilizando el archivo </w:t>
      </w:r>
      <w:r w:rsidR="0085309E" w:rsidRPr="0047397E">
        <w:rPr>
          <w:rFonts w:ascii="Arial" w:hAnsi="Arial" w:cs="Arial"/>
          <w:color w:val="000000"/>
        </w:rPr>
        <w:t>D</w:t>
      </w:r>
      <w:r w:rsidRPr="0047397E">
        <w:rPr>
          <w:rFonts w:ascii="Arial" w:hAnsi="Arial" w:cs="Arial"/>
          <w:color w:val="000000"/>
        </w:rPr>
        <w:t>at</w:t>
      </w:r>
      <w:r w:rsidR="0085309E" w:rsidRPr="0047397E">
        <w:rPr>
          <w:rFonts w:ascii="Arial" w:hAnsi="Arial" w:cs="Arial"/>
          <w:color w:val="000000"/>
        </w:rPr>
        <w:t>a_Examen</w:t>
      </w:r>
      <w:r w:rsidR="00385BB5" w:rsidRPr="0047397E">
        <w:rPr>
          <w:rFonts w:ascii="Arial" w:hAnsi="Arial" w:cs="Arial"/>
          <w:color w:val="000000"/>
        </w:rPr>
        <w:t xml:space="preserve"> parcial</w:t>
      </w:r>
    </w:p>
    <w:p w14:paraId="34B1C284" w14:textId="77777777" w:rsidR="00A12BA3" w:rsidRPr="0047397E" w:rsidRDefault="00A12BA3" w:rsidP="00BF37E2">
      <w:pPr>
        <w:ind w:left="360"/>
        <w:jc w:val="both"/>
        <w:rPr>
          <w:rFonts w:ascii="Arial" w:hAnsi="Arial" w:cs="Arial"/>
          <w:color w:val="000000"/>
        </w:rPr>
      </w:pPr>
    </w:p>
    <w:p w14:paraId="22800D68" w14:textId="77777777" w:rsidR="0085309E" w:rsidRPr="0047397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Estime los parámetros del modelo propuesto</w:t>
      </w:r>
    </w:p>
    <w:p w14:paraId="258F2540" w14:textId="77777777" w:rsidR="0085309E" w:rsidRPr="0047397E" w:rsidRDefault="0085309E" w:rsidP="00BF37E2">
      <w:pPr>
        <w:numPr>
          <w:ilvl w:val="0"/>
          <w:numId w:val="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 xml:space="preserve">Obtenga los </w:t>
      </w:r>
      <w:r w:rsidR="00EE6499" w:rsidRPr="0047397E">
        <w:rPr>
          <w:rFonts w:ascii="Arial" w:hAnsi="Arial" w:cs="Arial"/>
          <w:color w:val="000000"/>
        </w:rPr>
        <w:t>efectos de corto plazo y largo plazo de</w:t>
      </w:r>
      <w:r w:rsidR="000A368D">
        <w:rPr>
          <w:rFonts w:ascii="Arial" w:hAnsi="Arial" w:cs="Arial"/>
          <w:color w:val="000000"/>
        </w:rPr>
        <w:t>l CP, las</w:t>
      </w:r>
      <w:r w:rsidR="00EE6499" w:rsidRPr="0047397E">
        <w:rPr>
          <w:rFonts w:ascii="Arial" w:hAnsi="Arial" w:cs="Arial"/>
          <w:color w:val="000000"/>
        </w:rPr>
        <w:t xml:space="preserve"> RIN y los TI sobre las importaciones</w:t>
      </w:r>
    </w:p>
    <w:p w14:paraId="7F94D340" w14:textId="77777777" w:rsidR="00E535EC" w:rsidRPr="0047397E" w:rsidRDefault="00E535EC" w:rsidP="00BF37E2">
      <w:pPr>
        <w:ind w:left="360"/>
        <w:jc w:val="both"/>
        <w:rPr>
          <w:rFonts w:ascii="Arial" w:hAnsi="Arial" w:cs="Arial"/>
          <w:color w:val="000000"/>
        </w:rPr>
      </w:pPr>
    </w:p>
    <w:p w14:paraId="0B7937A3" w14:textId="77777777" w:rsidR="008E403A" w:rsidRPr="0047397E" w:rsidRDefault="008E403A" w:rsidP="00557D46">
      <w:pPr>
        <w:numPr>
          <w:ilvl w:val="0"/>
          <w:numId w:val="16"/>
        </w:numPr>
        <w:jc w:val="both"/>
        <w:rPr>
          <w:rFonts w:ascii="Arial" w:hAnsi="Arial" w:cs="Arial"/>
          <w:color w:val="000000"/>
        </w:rPr>
      </w:pPr>
      <w:r w:rsidRPr="0047397E">
        <w:rPr>
          <w:rFonts w:ascii="Arial" w:hAnsi="Arial" w:cs="Arial"/>
          <w:color w:val="000000"/>
        </w:rPr>
        <w:t>Suponga el siguiente modelo de ecuaciones simultáneas:</w:t>
      </w:r>
    </w:p>
    <w:p w14:paraId="44582595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</w:p>
    <w:p w14:paraId="04A695E8" w14:textId="77777777" w:rsidR="008E403A" w:rsidRPr="0047397E" w:rsidRDefault="00265AC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= C</w:t>
      </w:r>
      <w:r w:rsidR="00150A1A">
        <w:rPr>
          <w:rFonts w:ascii="Arial" w:eastAsia="Arial Unicode MS" w:hAnsi="Arial" w:cs="Arial"/>
          <w:color w:val="000000"/>
          <w:lang w:val="en-US"/>
        </w:rPr>
        <w:t>t</w:t>
      </w:r>
      <w:r w:rsidR="00146ED0">
        <w:rPr>
          <w:rFonts w:ascii="Arial" w:eastAsia="Arial Unicode MS" w:hAnsi="Arial" w:cs="Arial"/>
          <w:color w:val="000000"/>
          <w:lang w:val="en-US"/>
        </w:rPr>
        <w:t xml:space="preserve"> </w:t>
      </w:r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+ </w:t>
      </w:r>
      <w:proofErr w:type="spellStart"/>
      <w:r w:rsidR="008E403A" w:rsidRPr="0047397E">
        <w:rPr>
          <w:rFonts w:ascii="Arial" w:eastAsia="Arial Unicode MS" w:hAnsi="Arial" w:cs="Arial"/>
          <w:color w:val="000000"/>
          <w:lang w:val="en-US"/>
        </w:rPr>
        <w:t>IB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+ </w:t>
      </w:r>
      <w:proofErr w:type="spellStart"/>
      <w:r w:rsidR="008E403A" w:rsidRPr="0047397E">
        <w:rPr>
          <w:rFonts w:ascii="Arial" w:eastAsia="Arial Unicode MS" w:hAnsi="Arial" w:cs="Arial"/>
          <w:color w:val="000000"/>
          <w:lang w:val="en-US"/>
        </w:rPr>
        <w:t>X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="008E403A" w:rsidRPr="0047397E">
        <w:rPr>
          <w:rFonts w:ascii="Arial" w:eastAsia="Arial Unicode MS" w:hAnsi="Arial" w:cs="Arial"/>
          <w:color w:val="000000"/>
          <w:lang w:val="en-US"/>
        </w:rPr>
        <w:t xml:space="preserve"> – M</w:t>
      </w:r>
      <w:r w:rsidR="008E403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05D1916B" w14:textId="77777777" w:rsidR="000A368D" w:rsidRPr="000A368D" w:rsidRDefault="000A368D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>
        <w:rPr>
          <w:rFonts w:ascii="Arial" w:eastAsia="Arial Unicode MS" w:hAnsi="Arial" w:cs="Arial"/>
          <w:color w:val="000000"/>
          <w:lang w:val="en-US"/>
        </w:rPr>
        <w:t>C</w:t>
      </w:r>
      <w:r w:rsidR="00150A1A">
        <w:rPr>
          <w:rFonts w:ascii="Arial" w:eastAsia="Arial Unicode MS" w:hAnsi="Arial" w:cs="Arial"/>
          <w:color w:val="000000"/>
          <w:lang w:val="en-US"/>
        </w:rPr>
        <w:t>t</w:t>
      </w:r>
      <w:r>
        <w:rPr>
          <w:rFonts w:ascii="Arial" w:eastAsia="Arial Unicode MS" w:hAnsi="Arial" w:cs="Arial"/>
          <w:color w:val="000000"/>
          <w:lang w:val="en-US"/>
        </w:rPr>
        <w:t xml:space="preserve"> =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CP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+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CG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</w:p>
    <w:p w14:paraId="53C468D2" w14:textId="77777777" w:rsidR="00146ED0" w:rsidRDefault="00146ED0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IB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=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+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IG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+ </w:t>
      </w: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STOCK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</w:p>
    <w:p w14:paraId="30F62DE9" w14:textId="77777777" w:rsidR="00146ED0" w:rsidRPr="0047397E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BC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= X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- M</w:t>
      </w:r>
      <w:r w:rsidRPr="0047397E">
        <w:rPr>
          <w:rFonts w:ascii="Arial" w:eastAsia="Arial Unicode MS" w:hAnsi="Arial" w:cs="Arial"/>
          <w:color w:val="000000"/>
          <w:sz w:val="24"/>
          <w:szCs w:val="24"/>
          <w:vertAlign w:val="subscript"/>
          <w:lang w:val="en-US"/>
        </w:rPr>
        <w:t>t</w:t>
      </w:r>
    </w:p>
    <w:p w14:paraId="6F4C1384" w14:textId="77777777" w:rsidR="00146ED0" w:rsidRPr="0047397E" w:rsidRDefault="00146ED0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495A0EB" w14:textId="77777777" w:rsidR="00265ACA" w:rsidRPr="0047397E" w:rsidRDefault="008E403A" w:rsidP="00265ACA">
      <w:pPr>
        <w:jc w:val="both"/>
        <w:rPr>
          <w:rFonts w:ascii="Arial" w:eastAsia="Arial Unicode MS" w:hAnsi="Arial" w:cs="Arial"/>
          <w:color w:val="000000"/>
          <w:lang w:val="en-US"/>
        </w:rPr>
      </w:pP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lastRenderedPageBreak/>
        <w:t>CP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1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2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3</w:t>
      </w:r>
      <w:r w:rsidR="00265ACA" w:rsidRPr="0047397E">
        <w:rPr>
          <w:rFonts w:ascii="Arial" w:eastAsia="Arial Unicode MS" w:hAnsi="Arial" w:cs="Arial"/>
          <w:color w:val="000000"/>
          <w:lang w:val="en-US"/>
        </w:rPr>
        <w:t>CP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t-1</w:t>
      </w:r>
    </w:p>
    <w:p w14:paraId="0B4B3BDA" w14:textId="77777777" w:rsidR="008E403A" w:rsidRPr="0047397E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proofErr w:type="spellStart"/>
      <w:r w:rsidRPr="0047397E">
        <w:rPr>
          <w:rFonts w:ascii="Arial" w:eastAsia="Arial Unicode MS" w:hAnsi="Arial" w:cs="Arial"/>
          <w:color w:val="000000"/>
          <w:lang w:val="en-US"/>
        </w:rPr>
        <w:t>IP</w:t>
      </w:r>
      <w:r w:rsidR="00BB3035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proofErr w:type="spellEnd"/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4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5</w:t>
      </w:r>
      <w:r w:rsidR="00146ED0">
        <w:rPr>
          <w:rFonts w:ascii="Arial" w:eastAsia="Arial Unicode MS" w:hAnsi="Arial" w:cs="Arial"/>
          <w:color w:val="000000"/>
          <w:lang w:val="en-US"/>
        </w:rPr>
        <w:t>(</w:t>
      </w:r>
      <w:r w:rsidRPr="0047397E">
        <w:rPr>
          <w:rFonts w:ascii="Arial" w:eastAsia="Arial Unicode MS" w:hAnsi="Arial" w:cs="Arial"/>
          <w:color w:val="000000"/>
          <w:lang w:val="en-US"/>
        </w:rPr>
        <w:t>Y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146ED0">
        <w:rPr>
          <w:rFonts w:ascii="Arial" w:eastAsia="Arial Unicode MS" w:hAnsi="Arial" w:cs="Arial"/>
          <w:color w:val="000000"/>
          <w:vertAlign w:val="subscript"/>
          <w:lang w:val="en-US"/>
        </w:rPr>
        <w:t>-1</w:t>
      </w:r>
      <w:r w:rsidR="00146ED0">
        <w:rPr>
          <w:rFonts w:ascii="Arial" w:eastAsia="Arial Unicode MS" w:hAnsi="Arial" w:cs="Arial"/>
          <w:color w:val="000000"/>
          <w:lang w:val="en-US"/>
        </w:rPr>
        <w:t xml:space="preserve"> -</w:t>
      </w:r>
      <w:r w:rsidR="00146ED0" w:rsidRPr="00146ED0">
        <w:rPr>
          <w:rFonts w:ascii="Arial" w:eastAsia="Arial Unicode MS" w:hAnsi="Arial" w:cs="Arial"/>
          <w:color w:val="000000"/>
          <w:lang w:val="en-US"/>
        </w:rPr>
        <w:t xml:space="preserve"> </w:t>
      </w:r>
      <w:r w:rsidR="00146ED0" w:rsidRPr="0047397E">
        <w:rPr>
          <w:rFonts w:ascii="Arial" w:eastAsia="Arial Unicode MS" w:hAnsi="Arial" w:cs="Arial"/>
          <w:color w:val="000000"/>
          <w:lang w:val="en-US"/>
        </w:rPr>
        <w:t>Y</w:t>
      </w:r>
      <w:r w:rsidR="00146ED0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146ED0">
        <w:rPr>
          <w:rFonts w:ascii="Arial" w:eastAsia="Arial Unicode MS" w:hAnsi="Arial" w:cs="Arial"/>
          <w:color w:val="000000"/>
          <w:vertAlign w:val="subscript"/>
          <w:lang w:val="en-US"/>
        </w:rPr>
        <w:t>-2</w:t>
      </w:r>
      <w:r w:rsidR="00146ED0">
        <w:rPr>
          <w:rFonts w:ascii="Arial" w:eastAsia="Arial Unicode MS" w:hAnsi="Arial" w:cs="Arial"/>
          <w:color w:val="000000"/>
          <w:lang w:val="en-US"/>
        </w:rPr>
        <w:t>)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</w:t>
      </w:r>
      <w:r w:rsidR="00146ED0">
        <w:rPr>
          <w:rFonts w:ascii="Arial" w:eastAsia="Arial Unicode MS" w:hAnsi="Arial" w:cs="Arial"/>
          <w:color w:val="000000"/>
          <w:lang w:val="en-US"/>
        </w:rPr>
        <w:t xml:space="preserve">+ </w:t>
      </w:r>
      <w:r w:rsidRPr="0047397E">
        <w:rPr>
          <w:rFonts w:ascii="Arial" w:eastAsia="Arial Unicode MS" w:hAnsi="Arial" w:cs="Arial"/>
          <w:color w:val="000000"/>
          <w:lang w:val="en-US"/>
        </w:rPr>
        <w:t>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6</w:t>
      </w:r>
      <w:r w:rsidRPr="0047397E">
        <w:rPr>
          <w:rFonts w:ascii="Arial" w:eastAsia="Arial Unicode MS" w:hAnsi="Arial" w:cs="Arial"/>
          <w:color w:val="000000"/>
          <w:lang w:val="en-US"/>
        </w:rPr>
        <w:t>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</w:p>
    <w:p w14:paraId="6043E3EC" w14:textId="77777777" w:rsidR="008E403A" w:rsidRDefault="008E403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  <w:r w:rsidRPr="0047397E">
        <w:rPr>
          <w:rFonts w:ascii="Arial" w:eastAsia="Arial Unicode MS" w:hAnsi="Arial" w:cs="Arial"/>
          <w:color w:val="000000"/>
          <w:lang w:val="en-US"/>
        </w:rPr>
        <w:t>M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=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7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8</w:t>
      </w:r>
      <w:r w:rsidRPr="0047397E">
        <w:rPr>
          <w:rFonts w:ascii="Arial" w:eastAsia="Arial Unicode MS" w:hAnsi="Arial" w:cs="Arial"/>
          <w:color w:val="000000"/>
          <w:lang w:val="en-US"/>
        </w:rPr>
        <w:t>TI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-1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a</w:t>
      </w:r>
      <w:r w:rsidR="00265ACA" w:rsidRPr="0047397E">
        <w:rPr>
          <w:rFonts w:ascii="Arial" w:eastAsia="Arial Unicode MS" w:hAnsi="Arial" w:cs="Arial"/>
          <w:color w:val="000000"/>
          <w:vertAlign w:val="subscript"/>
          <w:lang w:val="en-US"/>
        </w:rPr>
        <w:t>9</w:t>
      </w:r>
      <w:r w:rsidR="000A368D">
        <w:rPr>
          <w:rFonts w:ascii="Arial" w:eastAsia="Arial Unicode MS" w:hAnsi="Arial" w:cs="Arial"/>
          <w:color w:val="000000"/>
          <w:lang w:val="en-US"/>
        </w:rPr>
        <w:t>C</w:t>
      </w:r>
      <w:r w:rsidRPr="0047397E">
        <w:rPr>
          <w:rFonts w:ascii="Arial" w:eastAsia="Arial Unicode MS" w:hAnsi="Arial" w:cs="Arial"/>
          <w:color w:val="000000"/>
          <w:vertAlign w:val="subscript"/>
          <w:lang w:val="en-US"/>
        </w:rPr>
        <w:t>t</w:t>
      </w:r>
      <w:r w:rsidRPr="0047397E">
        <w:rPr>
          <w:rFonts w:ascii="Arial" w:eastAsia="Arial Unicode MS" w:hAnsi="Arial" w:cs="Arial"/>
          <w:color w:val="000000"/>
          <w:lang w:val="en-US"/>
        </w:rPr>
        <w:t xml:space="preserve"> + </w:t>
      </w:r>
      <w:r w:rsidR="000A368D" w:rsidRPr="000A368D">
        <w:rPr>
          <w:rFonts w:ascii="Arial" w:eastAsia="Arial Unicode MS" w:hAnsi="Arial" w:cs="Arial"/>
          <w:color w:val="000000"/>
          <w:lang w:val="en-US"/>
        </w:rPr>
        <w:t>a</w:t>
      </w:r>
      <w:r w:rsidR="000A368D" w:rsidRPr="000A368D">
        <w:rPr>
          <w:rFonts w:ascii="Arial" w:eastAsia="Arial Unicode MS" w:hAnsi="Arial" w:cs="Arial"/>
          <w:color w:val="000000"/>
          <w:vertAlign w:val="subscript"/>
          <w:lang w:val="en-US"/>
        </w:rPr>
        <w:t>10</w:t>
      </w:r>
      <w:r w:rsidRPr="0047397E">
        <w:rPr>
          <w:rFonts w:ascii="Arial" w:eastAsia="Arial Unicode MS" w:hAnsi="Arial" w:cs="Arial"/>
          <w:color w:val="000000"/>
          <w:lang w:val="en-US"/>
        </w:rPr>
        <w:t>RIN</w:t>
      </w:r>
    </w:p>
    <w:p w14:paraId="278BCAC0" w14:textId="77777777" w:rsidR="00150A1A" w:rsidRDefault="00150A1A" w:rsidP="00BF37E2">
      <w:pPr>
        <w:jc w:val="both"/>
        <w:rPr>
          <w:rFonts w:ascii="Arial" w:eastAsia="Arial Unicode MS" w:hAnsi="Arial" w:cs="Arial"/>
          <w:color w:val="000000"/>
          <w:lang w:val="en-US"/>
        </w:rPr>
      </w:pPr>
    </w:p>
    <w:p w14:paraId="38EDDE73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Y=CT+IB+X-M</w:t>
      </w:r>
    </w:p>
    <w:p w14:paraId="187BAC2F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CT=CP+CG</w:t>
      </w:r>
    </w:p>
    <w:p w14:paraId="5B8948B6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IB=IP+IG+STOCK</w:t>
      </w:r>
    </w:p>
    <w:p w14:paraId="3CB74C74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BC=X-M</w:t>
      </w:r>
    </w:p>
    <w:p w14:paraId="5EFCCBEA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CP=c(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1)+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c(2)*</w:t>
      </w:r>
      <w:proofErr w:type="spellStart"/>
      <w:r>
        <w:rPr>
          <w:rFonts w:ascii="Arial" w:hAnsi="Arial" w:cs="Arial"/>
          <w:sz w:val="20"/>
          <w:szCs w:val="20"/>
          <w:lang w:val="es-PE" w:eastAsia="es-PE"/>
        </w:rPr>
        <w:t>Y+c</w:t>
      </w:r>
      <w:proofErr w:type="spellEnd"/>
      <w:r>
        <w:rPr>
          <w:rFonts w:ascii="Arial" w:hAnsi="Arial" w:cs="Arial"/>
          <w:sz w:val="20"/>
          <w:szCs w:val="20"/>
          <w:lang w:val="es-PE" w:eastAsia="es-PE"/>
        </w:rPr>
        <w:t>(3)*CP(-1)</w:t>
      </w:r>
    </w:p>
    <w:p w14:paraId="2327BEAE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IP=c(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4)+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c(5)*(Y(-1)-Y(-2))+c(6)*M</w:t>
      </w:r>
    </w:p>
    <w:p w14:paraId="46CAD78D" w14:textId="77777777" w:rsidR="009E5DAD" w:rsidRDefault="009E5DAD" w:rsidP="009E5DAD">
      <w:pPr>
        <w:tabs>
          <w:tab w:val="left" w:pos="0"/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left" w:pos="3300"/>
          <w:tab w:val="left" w:pos="3600"/>
          <w:tab w:val="left" w:pos="3900"/>
          <w:tab w:val="left" w:pos="4200"/>
          <w:tab w:val="left" w:pos="4500"/>
          <w:tab w:val="left" w:pos="4800"/>
          <w:tab w:val="left" w:pos="5100"/>
          <w:tab w:val="left" w:pos="5400"/>
          <w:tab w:val="left" w:pos="57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  <w:lang w:val="es-PE" w:eastAsia="es-PE"/>
        </w:rPr>
      </w:pPr>
      <w:r>
        <w:rPr>
          <w:rFonts w:ascii="Arial" w:hAnsi="Arial" w:cs="Arial"/>
          <w:sz w:val="20"/>
          <w:szCs w:val="20"/>
          <w:lang w:val="es-PE" w:eastAsia="es-PE"/>
        </w:rPr>
        <w:t>M=c(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7)+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c(8)*TI(-1)+c(9)*</w:t>
      </w:r>
      <w:proofErr w:type="spellStart"/>
      <w:r>
        <w:rPr>
          <w:rFonts w:ascii="Arial" w:hAnsi="Arial" w:cs="Arial"/>
          <w:sz w:val="20"/>
          <w:szCs w:val="20"/>
          <w:lang w:val="es-PE" w:eastAsia="es-PE"/>
        </w:rPr>
        <w:t>CT+c</w:t>
      </w:r>
      <w:proofErr w:type="spellEnd"/>
      <w:r>
        <w:rPr>
          <w:rFonts w:ascii="Arial" w:hAnsi="Arial" w:cs="Arial"/>
          <w:sz w:val="20"/>
          <w:szCs w:val="20"/>
          <w:lang w:val="es-PE" w:eastAsia="es-PE"/>
        </w:rPr>
        <w:t>(10)*RIN</w:t>
      </w:r>
    </w:p>
    <w:p w14:paraId="6EBC1ADB" w14:textId="77777777" w:rsidR="009E5DAD" w:rsidRPr="000A368D" w:rsidRDefault="009E5DAD" w:rsidP="009E5DAD">
      <w:pPr>
        <w:jc w:val="both"/>
        <w:rPr>
          <w:rFonts w:ascii="Arial" w:eastAsia="Arial Unicode MS" w:hAnsi="Arial" w:cs="Arial"/>
          <w:color w:val="000000"/>
          <w:lang w:val="en-US"/>
        </w:rPr>
      </w:pPr>
      <w:r>
        <w:rPr>
          <w:rFonts w:ascii="Arial" w:hAnsi="Arial" w:cs="Arial"/>
          <w:sz w:val="20"/>
          <w:szCs w:val="20"/>
          <w:lang w:val="es-PE" w:eastAsia="es-PE"/>
        </w:rPr>
        <w:t xml:space="preserve">INST RIN X </w:t>
      </w:r>
      <w:proofErr w:type="gramStart"/>
      <w:r>
        <w:rPr>
          <w:rFonts w:ascii="Arial" w:hAnsi="Arial" w:cs="Arial"/>
          <w:sz w:val="20"/>
          <w:szCs w:val="20"/>
          <w:lang w:val="es-PE" w:eastAsia="es-PE"/>
        </w:rPr>
        <w:t>CP(</w:t>
      </w:r>
      <w:proofErr w:type="gramEnd"/>
      <w:r>
        <w:rPr>
          <w:rFonts w:ascii="Arial" w:hAnsi="Arial" w:cs="Arial"/>
          <w:sz w:val="20"/>
          <w:szCs w:val="20"/>
          <w:lang w:val="es-PE" w:eastAsia="es-PE"/>
        </w:rPr>
        <w:t>-1) CG IG STOCK Y(-1) Y(-2) TI(-1) C</w:t>
      </w:r>
    </w:p>
    <w:p w14:paraId="415F2D35" w14:textId="77777777" w:rsidR="00265ACA" w:rsidRPr="0047397E" w:rsidRDefault="00265AC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7B562896" w14:textId="77777777" w:rsidR="003C19E3" w:rsidRPr="0047397E" w:rsidRDefault="008E403A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Utilizando la información contenida en: Dat</w:t>
      </w:r>
      <w:r w:rsidR="00557D46" w:rsidRPr="0047397E">
        <w:rPr>
          <w:rFonts w:ascii="Arial" w:hAnsi="Arial" w:cs="Arial"/>
          <w:color w:val="000000"/>
          <w:sz w:val="24"/>
          <w:szCs w:val="24"/>
        </w:rPr>
        <w:t>a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_Examen </w:t>
      </w:r>
      <w:r w:rsidR="00265ACA" w:rsidRPr="0047397E">
        <w:rPr>
          <w:rFonts w:ascii="Arial" w:hAnsi="Arial" w:cs="Arial"/>
          <w:color w:val="000000"/>
          <w:sz w:val="24"/>
          <w:szCs w:val="24"/>
        </w:rPr>
        <w:t>parcial</w:t>
      </w:r>
      <w:r w:rsidR="00BF37E2" w:rsidRPr="0047397E">
        <w:rPr>
          <w:rFonts w:ascii="Arial" w:hAnsi="Arial" w:cs="Arial"/>
          <w:color w:val="000000"/>
          <w:sz w:val="24"/>
          <w:szCs w:val="24"/>
        </w:rPr>
        <w:t>.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35FF6A2" w14:textId="77777777" w:rsidR="003C19E3" w:rsidRPr="0047397E" w:rsidRDefault="003C19E3" w:rsidP="00BF37E2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03856D50" w14:textId="77777777" w:rsidR="003C19E3" w:rsidRDefault="008E403A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Estime los parámetros estructurales del modelo mediante el método de mínimos cuadrados de dos etapas</w:t>
      </w:r>
      <w:r w:rsidR="003C19E3" w:rsidRPr="0047397E">
        <w:rPr>
          <w:rFonts w:ascii="Arial" w:hAnsi="Arial" w:cs="Arial"/>
          <w:color w:val="000000"/>
          <w:sz w:val="24"/>
          <w:szCs w:val="24"/>
        </w:rPr>
        <w:t>.</w:t>
      </w:r>
    </w:p>
    <w:tbl>
      <w:tblPr>
        <w:tblW w:w="0" w:type="auto"/>
        <w:tblInd w:w="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23"/>
        <w:gridCol w:w="1194"/>
        <w:gridCol w:w="1193"/>
        <w:gridCol w:w="1194"/>
        <w:gridCol w:w="976"/>
      </w:tblGrid>
      <w:tr w:rsidR="00152D78" w14:paraId="336CBC37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0BF3BF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: SYS01</w:t>
            </w:r>
          </w:p>
        </w:tc>
      </w:tr>
      <w:tr w:rsidR="00152D78" w14:paraId="7B26C697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7D4E0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Estimation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Method: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Two-Stage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Least Squares</w:t>
            </w:r>
          </w:p>
        </w:tc>
      </w:tr>
      <w:tr w:rsidR="00152D78" w14:paraId="4DF5F3A4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9D98A7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Date: 06/04/19   Time: 07:47</w:t>
            </w:r>
          </w:p>
        </w:tc>
      </w:tr>
      <w:tr w:rsidR="00152D78" w14:paraId="1FD042BD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F90C486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Sample: 1982 2017</w:t>
            </w:r>
          </w:p>
        </w:tc>
      </w:tr>
      <w:tr w:rsidR="00152D78" w14:paraId="0E3F9529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9D2275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Included observations: 36</w:t>
            </w:r>
          </w:p>
        </w:tc>
      </w:tr>
      <w:tr w:rsidR="00152D78" w14:paraId="07BA1128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49F147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Total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system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balanced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) observations 252</w:t>
            </w:r>
          </w:p>
        </w:tc>
      </w:tr>
      <w:tr w:rsidR="00152D78" w14:paraId="538C7C8E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830CF47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Instruments: RIN X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CP(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-1) CG IG STOCK Y(-1) Y(-2) TI(-1) C</w:t>
            </w:r>
          </w:p>
        </w:tc>
      </w:tr>
      <w:tr w:rsidR="00152D78" w14:paraId="5AE83CB8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F934267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F675C0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Coefficient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B4381D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Std. Error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7D8FF82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t-Statistic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ACECF02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Prob.  </w:t>
            </w:r>
          </w:p>
        </w:tc>
      </w:tr>
      <w:tr w:rsidR="00152D78" w14:paraId="4F699C04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A6E3324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0ACACD2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3342.210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B6EA55E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2320.448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CAE00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1.440330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800BD4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0.1511</w:t>
            </w:r>
          </w:p>
        </w:tc>
      </w:tr>
      <w:tr w:rsidR="00152D78" w14:paraId="2B30133A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19315DA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2BA2237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0.340859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9BF5F8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0.044855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C0F68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7.599170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EBE077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152D78" w14:paraId="08CD54A0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E5E731B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72C73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0.466722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652A03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0.079546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AD9402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5.867323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B7E569C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152D78" w14:paraId="2E09B30E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8342935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41DC11B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-1166.115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485DD0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1095.523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E7D6CE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-1.064437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CC78A1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0.2882</w:t>
            </w:r>
          </w:p>
        </w:tc>
      </w:tr>
      <w:tr w:rsidR="00152D78" w14:paraId="4731B15F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526EEFC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1AB1DA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0.003777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C9D5CEC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0.062099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C0287A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0.060815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819F75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0.9516</w:t>
            </w:r>
          </w:p>
        </w:tc>
      </w:tr>
      <w:tr w:rsidR="00152D78" w14:paraId="3547188C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86E6646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E56605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0.781257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2BA224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0.020829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9C1B44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37.50842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72D70A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152D78" w14:paraId="73FE0DBA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3858BF4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556C1FE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13482.95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5C5D0982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11389.38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842B111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1.183818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18FC82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0.2376</w:t>
            </w:r>
          </w:p>
        </w:tc>
      </w:tr>
      <w:tr w:rsidR="00152D78" w14:paraId="16A36527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7461940D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E799DB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-91.43039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AA59F4B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76.45177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EDD0A9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-1.195923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0EB1C2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0.2329</w:t>
            </w:r>
          </w:p>
        </w:tc>
      </w:tr>
      <w:tr w:rsidR="00152D78" w14:paraId="61C70731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56C3501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9)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33A24CD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0.128444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8A2CA9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0.064461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8425E37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1.992589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52544A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0.0474</w:t>
            </w:r>
          </w:p>
        </w:tc>
      </w:tr>
      <w:tr w:rsidR="00152D78" w14:paraId="5DA485A2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B6BC4CF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10)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06A0327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1.239598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E07D3B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0.244062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D5230E7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5.079019</w:t>
            </w: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52AFFD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0.0000</w:t>
            </w:r>
          </w:p>
        </w:tc>
      </w:tr>
      <w:tr w:rsidR="00152D78" w14:paraId="5E203BD8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3117" w:type="dxa"/>
            <w:gridSpan w:val="2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A7851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Determinant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residual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covariance</w:t>
            </w:r>
            <w:proofErr w:type="spellEnd"/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4A9E37A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2.48E-17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4889F86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5CE093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6CC6C46C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A4C282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Y=CT+IB+X-M</w:t>
            </w:r>
          </w:p>
        </w:tc>
      </w:tr>
      <w:tr w:rsidR="00152D78" w14:paraId="2C6CF1C0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6A6337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3EF37DCC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A83122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15BBC2E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4F0706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DCD7AF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268188.7</w:t>
            </w:r>
          </w:p>
        </w:tc>
      </w:tr>
      <w:tr w:rsidR="00152D78" w14:paraId="63B3117E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E2DBEB2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BF9865C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44D25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030302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115630.1</w:t>
            </w:r>
          </w:p>
        </w:tc>
      </w:tr>
      <w:tr w:rsidR="00152D78" w14:paraId="7EA05E21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7B2EEC1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67E561A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3.77E-05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A042D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63F1F4B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5.13E-08</w:t>
            </w:r>
          </w:p>
        </w:tc>
      </w:tr>
      <w:tr w:rsidR="00152D78" w14:paraId="1E7C3CBD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94808AE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B81DC3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2.565302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FEB18FC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2A2296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7DA051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7C275536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32D52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CT=CP+CG</w:t>
            </w:r>
          </w:p>
        </w:tc>
      </w:tr>
      <w:tr w:rsidR="00152D78" w14:paraId="011C3679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FCECFC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6F9C1D82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26278E7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6C5118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3F5F8C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7414FB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203096.6</w:t>
            </w:r>
          </w:p>
        </w:tc>
      </w:tr>
      <w:tr w:rsidR="00152D78" w14:paraId="1FD28A02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324F1F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B64A18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955C02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F799C2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82566.53</w:t>
            </w:r>
          </w:p>
        </w:tc>
      </w:tr>
      <w:tr w:rsidR="00152D78" w14:paraId="11C7254B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B05432B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3EEBDA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1.25E-05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EECBB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3C0B1F9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5.60E-09</w:t>
            </w:r>
          </w:p>
        </w:tc>
      </w:tr>
      <w:tr w:rsidR="00152D78" w14:paraId="2D107477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EE6E6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90D9207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2.142856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A7C3A7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099E7C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711B317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137F7097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50BD6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IB=IP+IG+STOCK</w:t>
            </w:r>
          </w:p>
        </w:tc>
      </w:tr>
      <w:tr w:rsidR="00152D78" w14:paraId="2A59C039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0F05A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276E0754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03026A5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2475CE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42FBB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F68180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55698.42</w:t>
            </w:r>
          </w:p>
        </w:tc>
      </w:tr>
      <w:tr w:rsidR="00152D78" w14:paraId="7E61AA58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31BEBF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1395E3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14ABD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4DFD02C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35326.89</w:t>
            </w:r>
          </w:p>
        </w:tc>
      </w:tr>
      <w:tr w:rsidR="00152D78" w14:paraId="7078B65A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3D0E86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071A48C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1.52E-05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C24782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23E05F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8.32E-09</w:t>
            </w:r>
          </w:p>
        </w:tc>
      </w:tr>
      <w:tr w:rsidR="00152D78" w14:paraId="14017753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61F8916B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7EF9BB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2.663171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E34F618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0D1EF48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0D55A9A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4582153C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4B7988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BC=X-M</w:t>
            </w:r>
          </w:p>
        </w:tc>
      </w:tr>
      <w:tr w:rsidR="00152D78" w14:paraId="7683D3B7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A75712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5C87BF8B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A5E03CC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lastRenderedPageBreak/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43C48DBD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7E635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19B554ED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9393.709</w:t>
            </w:r>
          </w:p>
        </w:tc>
      </w:tr>
      <w:tr w:rsidR="00152D78" w14:paraId="02DA6A24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ECC2138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823467F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1.000000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45837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AC92D4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10843.77</w:t>
            </w:r>
          </w:p>
        </w:tc>
      </w:tr>
      <w:tr w:rsidR="00152D78" w14:paraId="77B62CE3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02691C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2B3BA6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2.15E-05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026E2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C4900F2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1.66E-08</w:t>
            </w:r>
          </w:p>
        </w:tc>
      </w:tr>
      <w:tr w:rsidR="00152D78" w14:paraId="346D5F4B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E4ECA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57F453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2.382197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44E155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D8530CE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9AE07C8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5114A5F7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2ED9FB4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CP=C(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1)+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C(2)*Y+C(3)*CP(-1)</w:t>
            </w:r>
          </w:p>
        </w:tc>
      </w:tr>
      <w:tr w:rsidR="00152D78" w14:paraId="64AFED3C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2FCBF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7E588F18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C2D0D55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7655D5A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0.996172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BB3FFB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8924471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172444.5</w:t>
            </w:r>
          </w:p>
        </w:tc>
      </w:tr>
      <w:tr w:rsidR="00152D78" w14:paraId="5454D68D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2676891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C75736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0.995941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D8CD33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844D96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69797.38</w:t>
            </w:r>
          </w:p>
        </w:tc>
      </w:tr>
      <w:tr w:rsidR="00152D78" w14:paraId="1EF552A5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55B7B76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4042F5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4447.078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9890D8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AF9747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6.53E+08</w:t>
            </w:r>
          </w:p>
        </w:tc>
      </w:tr>
      <w:tr w:rsidR="00152D78" w14:paraId="5CBEBC43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47048E0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2A8976A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0.953058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8C56F69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094FE7F0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59819F07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42032144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4945B0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IP=C(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4)+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C(5)*(Y(-1)-Y(-2))+C(6)*M</w:t>
            </w:r>
          </w:p>
        </w:tc>
      </w:tr>
      <w:tr w:rsidR="00152D78" w14:paraId="21B706B2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200D9D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1ADC8155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5889928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6859BD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0.986688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478912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5D62301C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43120.80</w:t>
            </w:r>
          </w:p>
        </w:tc>
      </w:tr>
      <w:tr w:rsidR="00152D78" w14:paraId="47F38624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185A6795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F448077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0.985881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13E0E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64B67D5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30241.94</w:t>
            </w:r>
          </w:p>
        </w:tc>
      </w:tr>
      <w:tr w:rsidR="00152D78" w14:paraId="50CEB081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646DDF81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6243C31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3593.487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605F6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28BF5FE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4.26E+08</w:t>
            </w:r>
          </w:p>
        </w:tc>
      </w:tr>
      <w:tr w:rsidR="00152D78" w14:paraId="253D4C20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4561650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5A2BF8D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0.459490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F9B3873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20D15E68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B1F9253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  <w:tr w:rsidR="00152D78" w14:paraId="3F9E96C9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9E3686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Equation: M=C(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7)+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C(8)*TI(-1)+C(9)*CT+C(10)*RIN</w:t>
            </w:r>
          </w:p>
        </w:tc>
      </w:tr>
      <w:tr w:rsidR="00152D78" w14:paraId="4AF8BD52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6480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0B6A45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Observations: 36</w:t>
            </w:r>
          </w:p>
        </w:tc>
      </w:tr>
      <w:tr w:rsidR="00152D78" w14:paraId="3A3249C8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4383CDF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281CBD5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0.981968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758651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Mean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0FAEA66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56641.83</w:t>
            </w:r>
          </w:p>
        </w:tc>
      </w:tr>
      <w:tr w:rsidR="00152D78" w14:paraId="091837ED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3645565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Adjusted R-squared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D0F56C0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0.980278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7FCE3A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S.D. dependent var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2177609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38400.93</w:t>
            </w:r>
          </w:p>
        </w:tc>
      </w:tr>
      <w:tr w:rsidR="00152D78" w14:paraId="3981D0F2" w14:textId="77777777" w:rsidTr="00152D78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14:paraId="01262DEF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S.E. of regression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BCCB18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5392.885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C82412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 xml:space="preserve">    Sum squared resid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14:paraId="7A1CAF66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9.31E+08</w:t>
            </w:r>
          </w:p>
        </w:tc>
      </w:tr>
      <w:tr w:rsidR="00152D78" w14:paraId="27CA3D43" w14:textId="77777777">
        <w:tblPrEx>
          <w:tblCellMar>
            <w:top w:w="0" w:type="dxa"/>
            <w:bottom w:w="0" w:type="dxa"/>
          </w:tblCellMar>
        </w:tblPrEx>
        <w:tc>
          <w:tcPr>
            <w:tcW w:w="192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439952D" w14:textId="77777777" w:rsidR="00152D78" w:rsidRDefault="00152D7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Durbin-Watson stat</w:t>
            </w: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701CC134" w14:textId="77777777" w:rsidR="00152D78" w:rsidRDefault="00152D78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  <w:r>
              <w:rPr>
                <w:rFonts w:ascii="Arial" w:hAnsi="Arial" w:cs="Arial"/>
                <w:sz w:val="20"/>
                <w:szCs w:val="20"/>
                <w:lang w:val="es-PE" w:eastAsia="es-PE"/>
              </w:rPr>
              <w:t>0.949919</w:t>
            </w:r>
          </w:p>
        </w:tc>
        <w:tc>
          <w:tcPr>
            <w:tcW w:w="1193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1A2CCA46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4358A5F0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double" w:sz="6" w:space="2" w:color="auto"/>
              <w:right w:val="nil"/>
            </w:tcBorders>
          </w:tcPr>
          <w:p w14:paraId="3AE2BF1B" w14:textId="77777777" w:rsidR="00152D78" w:rsidRDefault="00152D7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  <w:lang w:val="es-PE" w:eastAsia="es-PE"/>
              </w:rPr>
            </w:pPr>
          </w:p>
        </w:tc>
      </w:tr>
    </w:tbl>
    <w:p w14:paraId="149CEDA3" w14:textId="77777777" w:rsidR="00152D78" w:rsidRPr="0047397E" w:rsidRDefault="00152D78" w:rsidP="00152D78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35545D4" w14:textId="77777777" w:rsidR="00146ED0" w:rsidRDefault="00146ED0" w:rsidP="00146ED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Según la teoría económica y la significancia individual evalúe los resultados y determine el modelo estructural apropiado a utilizar.</w:t>
      </w:r>
      <w:r w:rsidR="004613A8">
        <w:rPr>
          <w:rFonts w:ascii="Arial" w:hAnsi="Arial" w:cs="Arial"/>
          <w:color w:val="000000"/>
          <w:sz w:val="24"/>
          <w:szCs w:val="24"/>
        </w:rPr>
        <w:t xml:space="preserve"> (analizar la autocorrelación y multicolinealidad) no significancia significa autocorrelación</w:t>
      </w:r>
    </w:p>
    <w:p w14:paraId="5964B805" w14:textId="77777777" w:rsidR="00BD7E42" w:rsidRPr="0047397E" w:rsidRDefault="00BD7E42" w:rsidP="00BD7E42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07F48823" w14:textId="77777777" w:rsidR="008E403A" w:rsidRDefault="003C19E3" w:rsidP="000100C7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Su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poniendo que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los próximos </w:t>
      </w:r>
      <w:r w:rsidR="00085A18">
        <w:rPr>
          <w:rFonts w:ascii="Arial" w:hAnsi="Arial" w:cs="Arial"/>
          <w:color w:val="000000"/>
          <w:sz w:val="24"/>
          <w:szCs w:val="24"/>
        </w:rPr>
        <w:t xml:space="preserve">5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 xml:space="preserve">años </w:t>
      </w:r>
      <w:r w:rsidRPr="0047397E">
        <w:rPr>
          <w:rFonts w:ascii="Arial" w:hAnsi="Arial" w:cs="Arial"/>
          <w:color w:val="000000"/>
          <w:sz w:val="24"/>
          <w:szCs w:val="24"/>
        </w:rPr>
        <w:t>l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as RIN evolucionan según la tasa de crecimiento promedio de los últimos </w:t>
      </w:r>
      <w:r w:rsidR="003D58DC">
        <w:rPr>
          <w:rFonts w:ascii="Arial" w:hAnsi="Arial" w:cs="Arial"/>
          <w:color w:val="000000"/>
          <w:sz w:val="24"/>
          <w:szCs w:val="24"/>
        </w:rPr>
        <w:t>cuatro años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, </w:t>
      </w:r>
      <w:r w:rsidR="003D58DC">
        <w:rPr>
          <w:rFonts w:ascii="Arial" w:hAnsi="Arial" w:cs="Arial"/>
          <w:color w:val="000000"/>
          <w:sz w:val="24"/>
          <w:szCs w:val="24"/>
        </w:rPr>
        <w:t>los TI aumentaran en 4% y las X en 8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%. Además, considere que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 xml:space="preserve"> las variables exógenas </w:t>
      </w:r>
      <w:r w:rsidRPr="0047397E">
        <w:rPr>
          <w:rFonts w:ascii="Arial" w:hAnsi="Arial" w:cs="Arial"/>
          <w:color w:val="000000"/>
          <w:sz w:val="24"/>
          <w:szCs w:val="24"/>
        </w:rPr>
        <w:t xml:space="preserve">internas </w:t>
      </w:r>
      <w:r w:rsidR="000100C7" w:rsidRPr="0047397E">
        <w:rPr>
          <w:rFonts w:ascii="Arial" w:hAnsi="Arial" w:cs="Arial"/>
          <w:color w:val="000000"/>
          <w:sz w:val="24"/>
          <w:szCs w:val="24"/>
        </w:rPr>
        <w:t>evolucionaran según las siguientes tasas de crecimiento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:</w:t>
      </w:r>
    </w:p>
    <w:p w14:paraId="4B1764E8" w14:textId="77777777" w:rsidR="003C19E3" w:rsidRPr="0047397E" w:rsidRDefault="003C19E3" w:rsidP="00146ED0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00"/>
          <w:sz w:val="24"/>
          <w:szCs w:val="24"/>
        </w:rPr>
      </w:pPr>
    </w:p>
    <w:p w14:paraId="5B86E8FA" w14:textId="77777777" w:rsidR="008E403A" w:rsidRPr="0047397E" w:rsidRDefault="008E403A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CG =</w:t>
      </w:r>
      <w:r w:rsidR="000E7EDF" w:rsidRPr="0047397E">
        <w:rPr>
          <w:rFonts w:ascii="Arial" w:hAnsi="Arial" w:cs="Arial"/>
          <w:color w:val="000000"/>
          <w:sz w:val="24"/>
          <w:szCs w:val="24"/>
        </w:rPr>
        <w:t xml:space="preserve"> 0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.</w:t>
      </w:r>
      <w:r w:rsidR="003D58DC">
        <w:rPr>
          <w:rFonts w:ascii="Arial" w:hAnsi="Arial" w:cs="Arial"/>
          <w:color w:val="000000"/>
          <w:sz w:val="24"/>
          <w:szCs w:val="24"/>
        </w:rPr>
        <w:t>3</w:t>
      </w:r>
      <w:r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61A4B0B6" w14:textId="77777777" w:rsidR="008E403A" w:rsidRPr="0047397E" w:rsidRDefault="000E7EDF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 xml:space="preserve">IG = </w:t>
      </w:r>
      <w:r w:rsidR="003D58DC">
        <w:rPr>
          <w:rFonts w:ascii="Arial" w:hAnsi="Arial" w:cs="Arial"/>
          <w:color w:val="000000"/>
          <w:sz w:val="24"/>
          <w:szCs w:val="24"/>
        </w:rPr>
        <w:t>1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5%</w:t>
      </w:r>
    </w:p>
    <w:p w14:paraId="061C138E" w14:textId="77777777" w:rsidR="008E403A" w:rsidRPr="0047397E" w:rsidRDefault="003D58DC" w:rsidP="00BF37E2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STOCK = </w:t>
      </w:r>
      <w:r w:rsidR="00F96A18" w:rsidRPr="0047397E">
        <w:rPr>
          <w:rFonts w:ascii="Arial" w:hAnsi="Arial" w:cs="Arial"/>
          <w:color w:val="000000"/>
          <w:sz w:val="24"/>
          <w:szCs w:val="24"/>
        </w:rPr>
        <w:t>5</w:t>
      </w:r>
      <w:r w:rsidR="008E403A" w:rsidRPr="0047397E">
        <w:rPr>
          <w:rFonts w:ascii="Arial" w:hAnsi="Arial" w:cs="Arial"/>
          <w:color w:val="000000"/>
          <w:sz w:val="24"/>
          <w:szCs w:val="24"/>
        </w:rPr>
        <w:t>%</w:t>
      </w:r>
    </w:p>
    <w:p w14:paraId="7E26F577" w14:textId="77777777" w:rsidR="003C19E3" w:rsidRPr="0047397E" w:rsidRDefault="003C19E3" w:rsidP="00BF37E2">
      <w:pPr>
        <w:pStyle w:val="Prrafodelista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</w:rPr>
      </w:pPr>
    </w:p>
    <w:p w14:paraId="37A3CFFD" w14:textId="77777777" w:rsidR="00BB3035" w:rsidRPr="0047397E" w:rsidRDefault="00BB3035" w:rsidP="003D58DC">
      <w:pPr>
        <w:pStyle w:val="Prrafodelista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7397E">
        <w:rPr>
          <w:rFonts w:ascii="Arial" w:hAnsi="Arial" w:cs="Arial"/>
          <w:color w:val="000000"/>
          <w:sz w:val="24"/>
          <w:szCs w:val="24"/>
        </w:rPr>
        <w:t>Con el modelo propuesto, ¿Cuál es la tasa de crecimiento anual de los próximos 5 años? ¿Y el resultado de la balanza comercial?</w:t>
      </w:r>
    </w:p>
    <w:p w14:paraId="226EFD32" w14:textId="77777777" w:rsidR="00BB3035" w:rsidRPr="00557D46" w:rsidRDefault="00452F94" w:rsidP="00BB3035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1F497D"/>
          <w:sz w:val="24"/>
          <w:szCs w:val="24"/>
        </w:rPr>
      </w:pPr>
      <w:r w:rsidRPr="00452F94">
        <w:rPr>
          <w:rFonts w:ascii="Arial" w:hAnsi="Arial" w:cs="Arial"/>
          <w:color w:val="1F497D"/>
          <w:sz w:val="24"/>
          <w:szCs w:val="24"/>
        </w:rPr>
        <w:t>RIN CP CG IBF IP IG STOCK X M TI</w:t>
      </w:r>
    </w:p>
    <w:sectPr w:rsidR="00BB3035" w:rsidRPr="0055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3C28B" w14:textId="77777777" w:rsidR="00FC41BA" w:rsidRDefault="00FC41BA" w:rsidP="00CA03FF">
      <w:r>
        <w:separator/>
      </w:r>
    </w:p>
  </w:endnote>
  <w:endnote w:type="continuationSeparator" w:id="0">
    <w:p w14:paraId="56E5814F" w14:textId="77777777" w:rsidR="00FC41BA" w:rsidRDefault="00FC41BA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00FECA" w14:textId="77777777" w:rsidR="00FC41BA" w:rsidRDefault="00FC41BA" w:rsidP="00CA03FF">
      <w:r>
        <w:separator/>
      </w:r>
    </w:p>
  </w:footnote>
  <w:footnote w:type="continuationSeparator" w:id="0">
    <w:p w14:paraId="0425DEB6" w14:textId="77777777" w:rsidR="00FC41BA" w:rsidRDefault="00FC41BA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026"/>
    <w:multiLevelType w:val="hybridMultilevel"/>
    <w:tmpl w:val="CFA6D0EC"/>
    <w:lvl w:ilvl="0" w:tplc="280A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F156A"/>
    <w:multiLevelType w:val="hybridMultilevel"/>
    <w:tmpl w:val="196EFA3A"/>
    <w:lvl w:ilvl="0" w:tplc="C6E4C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F7BF4"/>
    <w:multiLevelType w:val="hybridMultilevel"/>
    <w:tmpl w:val="C51C5AF6"/>
    <w:lvl w:ilvl="0" w:tplc="C1382A68">
      <w:start w:val="1"/>
      <w:numFmt w:val="upperRoman"/>
      <w:lvlText w:val="%1."/>
      <w:lvlJc w:val="left"/>
      <w:pPr>
        <w:ind w:left="720" w:hanging="72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4"/>
  </w:num>
  <w:num w:numId="5">
    <w:abstractNumId w:val="8"/>
  </w:num>
  <w:num w:numId="6">
    <w:abstractNumId w:val="12"/>
  </w:num>
  <w:num w:numId="7">
    <w:abstractNumId w:val="3"/>
  </w:num>
  <w:num w:numId="8">
    <w:abstractNumId w:val="7"/>
  </w:num>
  <w:num w:numId="9">
    <w:abstractNumId w:val="15"/>
  </w:num>
  <w:num w:numId="10">
    <w:abstractNumId w:val="6"/>
  </w:num>
  <w:num w:numId="11">
    <w:abstractNumId w:val="9"/>
  </w:num>
  <w:num w:numId="12">
    <w:abstractNumId w:val="2"/>
  </w:num>
  <w:num w:numId="13">
    <w:abstractNumId w:val="10"/>
  </w:num>
  <w:num w:numId="14">
    <w:abstractNumId w:val="5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100C7"/>
    <w:rsid w:val="00041985"/>
    <w:rsid w:val="00043A21"/>
    <w:rsid w:val="00062BE6"/>
    <w:rsid w:val="00070196"/>
    <w:rsid w:val="00085A18"/>
    <w:rsid w:val="00085EF0"/>
    <w:rsid w:val="000A368D"/>
    <w:rsid w:val="000E7EDF"/>
    <w:rsid w:val="0013563C"/>
    <w:rsid w:val="00146ED0"/>
    <w:rsid w:val="00150A1A"/>
    <w:rsid w:val="00152D78"/>
    <w:rsid w:val="001B0ABF"/>
    <w:rsid w:val="001F500E"/>
    <w:rsid w:val="00265ACA"/>
    <w:rsid w:val="002E5E95"/>
    <w:rsid w:val="00385BB5"/>
    <w:rsid w:val="003C19E3"/>
    <w:rsid w:val="003D58DC"/>
    <w:rsid w:val="003F1A99"/>
    <w:rsid w:val="003F436A"/>
    <w:rsid w:val="00414406"/>
    <w:rsid w:val="00414897"/>
    <w:rsid w:val="004319B6"/>
    <w:rsid w:val="00433EEE"/>
    <w:rsid w:val="00452F94"/>
    <w:rsid w:val="004613A8"/>
    <w:rsid w:val="0047397E"/>
    <w:rsid w:val="00500E09"/>
    <w:rsid w:val="0052168D"/>
    <w:rsid w:val="00557D46"/>
    <w:rsid w:val="005A6B4E"/>
    <w:rsid w:val="00603E46"/>
    <w:rsid w:val="006213F9"/>
    <w:rsid w:val="00695F4D"/>
    <w:rsid w:val="006A49F9"/>
    <w:rsid w:val="006B7442"/>
    <w:rsid w:val="0072126F"/>
    <w:rsid w:val="007325CC"/>
    <w:rsid w:val="00773247"/>
    <w:rsid w:val="007936E8"/>
    <w:rsid w:val="007A0B5B"/>
    <w:rsid w:val="007C2311"/>
    <w:rsid w:val="00804200"/>
    <w:rsid w:val="00852495"/>
    <w:rsid w:val="0085309E"/>
    <w:rsid w:val="008805C5"/>
    <w:rsid w:val="0089410E"/>
    <w:rsid w:val="008E403A"/>
    <w:rsid w:val="008E47BC"/>
    <w:rsid w:val="0090432E"/>
    <w:rsid w:val="009C1684"/>
    <w:rsid w:val="009E5DAD"/>
    <w:rsid w:val="00A0466A"/>
    <w:rsid w:val="00A12BA3"/>
    <w:rsid w:val="00A54011"/>
    <w:rsid w:val="00A6132F"/>
    <w:rsid w:val="00AE2B98"/>
    <w:rsid w:val="00AE73A5"/>
    <w:rsid w:val="00B44CCA"/>
    <w:rsid w:val="00B66DB8"/>
    <w:rsid w:val="00BB3035"/>
    <w:rsid w:val="00BD7E42"/>
    <w:rsid w:val="00BF37E2"/>
    <w:rsid w:val="00C33D78"/>
    <w:rsid w:val="00CA03FF"/>
    <w:rsid w:val="00CC0F75"/>
    <w:rsid w:val="00CD6FB9"/>
    <w:rsid w:val="00CE10A0"/>
    <w:rsid w:val="00D732BA"/>
    <w:rsid w:val="00DA1B32"/>
    <w:rsid w:val="00E535EC"/>
    <w:rsid w:val="00E65717"/>
    <w:rsid w:val="00EA53D1"/>
    <w:rsid w:val="00EB1330"/>
    <w:rsid w:val="00EE6499"/>
    <w:rsid w:val="00F07A01"/>
    <w:rsid w:val="00F20A75"/>
    <w:rsid w:val="00F778E7"/>
    <w:rsid w:val="00F96A18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435E91CE"/>
  <w15:chartTrackingRefBased/>
  <w15:docId w15:val="{051D4E8E-1F75-4C74-A686-C1C59597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2020-02-07T22:41:00Z</dcterms:created>
  <dcterms:modified xsi:type="dcterms:W3CDTF">2020-02-07T22:41:00Z</dcterms:modified>
</cp:coreProperties>
</file>