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8EFD6" w14:textId="77777777" w:rsidR="002E0C32" w:rsidRDefault="002E0C32" w:rsidP="00C90298">
      <w:pPr>
        <w:jc w:val="both"/>
        <w:rPr>
          <w:rFonts w:ascii="Arial Narrow" w:hAnsi="Arial Narrow"/>
          <w:b w:val="0"/>
          <w:i w:val="0"/>
        </w:rPr>
      </w:pPr>
      <w:bookmarkStart w:id="0" w:name="_GoBack"/>
      <w:bookmarkEnd w:id="0"/>
    </w:p>
    <w:p w14:paraId="7D75CA57" w14:textId="77777777" w:rsidR="002E0C32" w:rsidRDefault="002E0C32" w:rsidP="00C90298">
      <w:pPr>
        <w:jc w:val="both"/>
        <w:rPr>
          <w:rFonts w:ascii="Arial Narrow" w:hAnsi="Arial Narrow"/>
          <w:b w:val="0"/>
          <w:i w:val="0"/>
        </w:rPr>
      </w:pPr>
    </w:p>
    <w:p w14:paraId="2AE07780" w14:textId="77777777" w:rsidR="002E0C32" w:rsidRPr="00C85ED5" w:rsidRDefault="002E0C32" w:rsidP="002E0C32">
      <w:pPr>
        <w:pBdr>
          <w:bottom w:val="single" w:sz="12" w:space="1" w:color="auto"/>
        </w:pBdr>
        <w:jc w:val="both"/>
        <w:rPr>
          <w:rFonts w:cs="Arial"/>
          <w:i w:val="0"/>
          <w:szCs w:val="24"/>
          <w:lang w:val="es-ES_tradnl"/>
        </w:rPr>
      </w:pPr>
    </w:p>
    <w:p w14:paraId="005521C6" w14:textId="77777777" w:rsidR="002E0C32" w:rsidRDefault="002E0C32" w:rsidP="002E0C32">
      <w:pPr>
        <w:jc w:val="right"/>
        <w:rPr>
          <w:rFonts w:cs="Arial"/>
          <w:i w:val="0"/>
          <w:szCs w:val="24"/>
          <w:lang w:val="es-ES_tradnl"/>
        </w:rPr>
      </w:pPr>
      <w:r>
        <w:rPr>
          <w:rFonts w:cs="Arial"/>
          <w:i w:val="0"/>
          <w:szCs w:val="24"/>
          <w:lang w:val="es-ES_tradnl"/>
        </w:rPr>
        <w:t>EXAMEN DE ECONOMETRIA</w:t>
      </w:r>
      <w:r w:rsidR="00DB5141">
        <w:rPr>
          <w:rFonts w:cs="Arial"/>
          <w:i w:val="0"/>
          <w:szCs w:val="24"/>
          <w:lang w:val="es-ES_tradnl"/>
        </w:rPr>
        <w:t xml:space="preserve"> I</w:t>
      </w:r>
    </w:p>
    <w:p w14:paraId="5CFD6C37" w14:textId="77777777" w:rsidR="002E0C32" w:rsidRDefault="002E0C32" w:rsidP="002E0C32">
      <w:pPr>
        <w:pBdr>
          <w:bottom w:val="single" w:sz="12" w:space="1" w:color="auto"/>
        </w:pBdr>
        <w:jc w:val="right"/>
        <w:rPr>
          <w:rFonts w:cs="Arial"/>
          <w:i w:val="0"/>
          <w:szCs w:val="24"/>
          <w:lang w:val="es-ES_tradnl"/>
        </w:rPr>
      </w:pPr>
      <w:r>
        <w:rPr>
          <w:rFonts w:cs="Arial"/>
          <w:i w:val="0"/>
          <w:szCs w:val="24"/>
          <w:lang w:val="es-ES_tradnl"/>
        </w:rPr>
        <w:t>GRUPO 2</w:t>
      </w:r>
    </w:p>
    <w:p w14:paraId="012D582C" w14:textId="77777777" w:rsidR="00DB5141" w:rsidRPr="00C85ED5" w:rsidRDefault="00DB5141" w:rsidP="002E0C32">
      <w:pPr>
        <w:jc w:val="right"/>
        <w:rPr>
          <w:rFonts w:cs="Arial"/>
          <w:i w:val="0"/>
          <w:szCs w:val="24"/>
          <w:lang w:val="es-ES_tradnl"/>
        </w:rPr>
      </w:pPr>
    </w:p>
    <w:p w14:paraId="439C37D9" w14:textId="77777777" w:rsidR="002E0C32" w:rsidRPr="00C85ED5" w:rsidRDefault="002E0C32" w:rsidP="002E0C32">
      <w:pPr>
        <w:pStyle w:val="Ttulo"/>
        <w:jc w:val="left"/>
        <w:rPr>
          <w:i w:val="0"/>
        </w:rPr>
      </w:pPr>
    </w:p>
    <w:p w14:paraId="5B174B96" w14:textId="77777777" w:rsidR="002E0C32" w:rsidRDefault="002E0C32" w:rsidP="002E0C32">
      <w:pPr>
        <w:jc w:val="both"/>
        <w:rPr>
          <w:rFonts w:ascii="Arial Narrow" w:hAnsi="Arial Narrow"/>
          <w:b w:val="0"/>
          <w:i w:val="0"/>
        </w:rPr>
      </w:pPr>
      <w:r>
        <w:rPr>
          <w:rFonts w:ascii="Arial Narrow" w:hAnsi="Arial Narrow"/>
          <w:b w:val="0"/>
          <w:i w:val="0"/>
        </w:rPr>
        <w:t xml:space="preserve">Considere utilizar la siguiente información mensual </w:t>
      </w:r>
      <w:r w:rsidR="00CC3310">
        <w:rPr>
          <w:rFonts w:ascii="Arial Narrow" w:hAnsi="Arial Narrow"/>
          <w:b w:val="0"/>
          <w:i w:val="0"/>
        </w:rPr>
        <w:t xml:space="preserve">(2000.05-2001.12) </w:t>
      </w:r>
      <w:r>
        <w:rPr>
          <w:rFonts w:ascii="Arial Narrow" w:hAnsi="Arial Narrow"/>
          <w:b w:val="0"/>
          <w:i w:val="0"/>
        </w:rPr>
        <w:t>que debe obtener por Internet del BCRP:</w:t>
      </w:r>
    </w:p>
    <w:p w14:paraId="27BB90EF" w14:textId="77777777" w:rsidR="002E0C32" w:rsidRDefault="002E0C32" w:rsidP="002E0C32">
      <w:pPr>
        <w:jc w:val="both"/>
        <w:rPr>
          <w:rFonts w:ascii="Arial Narrow" w:hAnsi="Arial Narrow"/>
          <w:b w:val="0"/>
          <w:i w:val="0"/>
        </w:rPr>
      </w:pPr>
    </w:p>
    <w:p w14:paraId="61B3F9B0" w14:textId="77777777" w:rsidR="002E0C32" w:rsidRDefault="002E0C32" w:rsidP="002E0C32">
      <w:pPr>
        <w:numPr>
          <w:ilvl w:val="0"/>
          <w:numId w:val="48"/>
        </w:numPr>
        <w:tabs>
          <w:tab w:val="clear" w:pos="708"/>
          <w:tab w:val="num" w:pos="360"/>
        </w:tabs>
        <w:ind w:left="348"/>
        <w:jc w:val="both"/>
        <w:rPr>
          <w:rFonts w:ascii="Arial Narrow" w:hAnsi="Arial Narrow"/>
          <w:b w:val="0"/>
          <w:i w:val="0"/>
        </w:rPr>
      </w:pPr>
      <w:r>
        <w:rPr>
          <w:rFonts w:ascii="Arial Narrow" w:hAnsi="Arial Narrow"/>
          <w:b w:val="0"/>
          <w:i w:val="0"/>
        </w:rPr>
        <w:t>Dinero SB (Promedio en Millones de S/.)</w:t>
      </w:r>
    </w:p>
    <w:p w14:paraId="507EBF1C" w14:textId="77777777" w:rsidR="002E0C32" w:rsidRDefault="002E0C32" w:rsidP="002E0C32">
      <w:pPr>
        <w:numPr>
          <w:ilvl w:val="0"/>
          <w:numId w:val="48"/>
        </w:numPr>
        <w:tabs>
          <w:tab w:val="clear" w:pos="708"/>
          <w:tab w:val="num" w:pos="360"/>
        </w:tabs>
        <w:ind w:left="348"/>
        <w:jc w:val="both"/>
        <w:rPr>
          <w:rFonts w:ascii="Arial Narrow" w:hAnsi="Arial Narrow"/>
          <w:b w:val="0"/>
          <w:i w:val="0"/>
        </w:rPr>
      </w:pPr>
      <w:r>
        <w:rPr>
          <w:rFonts w:ascii="Arial Narrow" w:hAnsi="Arial Narrow"/>
          <w:b w:val="0"/>
          <w:i w:val="0"/>
        </w:rPr>
        <w:t>PBI (índice 1994=100)</w:t>
      </w:r>
    </w:p>
    <w:p w14:paraId="29767DC6" w14:textId="77777777" w:rsidR="002E0C32" w:rsidRDefault="002E0C32" w:rsidP="002E0C32">
      <w:pPr>
        <w:numPr>
          <w:ilvl w:val="0"/>
          <w:numId w:val="48"/>
        </w:numPr>
        <w:tabs>
          <w:tab w:val="clear" w:pos="708"/>
          <w:tab w:val="num" w:pos="360"/>
        </w:tabs>
        <w:ind w:left="348"/>
        <w:jc w:val="both"/>
        <w:rPr>
          <w:rFonts w:ascii="Arial Narrow" w:hAnsi="Arial Narrow"/>
          <w:b w:val="0"/>
          <w:i w:val="0"/>
        </w:rPr>
      </w:pPr>
      <w:r>
        <w:rPr>
          <w:rFonts w:ascii="Arial Narrow" w:hAnsi="Arial Narrow"/>
          <w:b w:val="0"/>
          <w:i w:val="0"/>
        </w:rPr>
        <w:t>Tasa Activa Promedio en S/. (TAMN)</w:t>
      </w:r>
    </w:p>
    <w:p w14:paraId="41C3DE49" w14:textId="77777777" w:rsidR="002E0C32" w:rsidRDefault="002E0C32" w:rsidP="002E0C32">
      <w:pPr>
        <w:numPr>
          <w:ilvl w:val="0"/>
          <w:numId w:val="48"/>
        </w:numPr>
        <w:tabs>
          <w:tab w:val="clear" w:pos="708"/>
          <w:tab w:val="num" w:pos="360"/>
        </w:tabs>
        <w:ind w:left="348"/>
        <w:jc w:val="both"/>
        <w:rPr>
          <w:rFonts w:ascii="Arial Narrow" w:hAnsi="Arial Narrow"/>
          <w:b w:val="0"/>
          <w:i w:val="0"/>
        </w:rPr>
      </w:pPr>
      <w:r>
        <w:rPr>
          <w:rFonts w:ascii="Arial Narrow" w:hAnsi="Arial Narrow"/>
          <w:b w:val="0"/>
          <w:i w:val="0"/>
        </w:rPr>
        <w:t>Tasa Activa Promedio en US$ (TAMEX)</w:t>
      </w:r>
    </w:p>
    <w:p w14:paraId="123369B1" w14:textId="77777777" w:rsidR="002E0C32" w:rsidRDefault="002E0C32" w:rsidP="002E0C32">
      <w:pPr>
        <w:ind w:left="-360"/>
        <w:jc w:val="both"/>
        <w:rPr>
          <w:rFonts w:ascii="Arial Narrow" w:hAnsi="Arial Narrow"/>
          <w:b w:val="0"/>
          <w:i w:val="0"/>
        </w:rPr>
      </w:pPr>
    </w:p>
    <w:p w14:paraId="596A769A" w14:textId="77777777" w:rsidR="00323FE9" w:rsidRDefault="00323FE9" w:rsidP="00323FE9">
      <w:pPr>
        <w:numPr>
          <w:ilvl w:val="1"/>
          <w:numId w:val="44"/>
        </w:numPr>
        <w:tabs>
          <w:tab w:val="clear" w:pos="1788"/>
        </w:tabs>
        <w:ind w:left="708"/>
        <w:jc w:val="both"/>
        <w:rPr>
          <w:rFonts w:ascii="Arial Narrow" w:hAnsi="Arial Narrow"/>
          <w:b w:val="0"/>
          <w:i w:val="0"/>
        </w:rPr>
      </w:pPr>
      <w:r>
        <w:rPr>
          <w:rFonts w:ascii="Arial Narrow" w:hAnsi="Arial Narrow"/>
          <w:b w:val="0"/>
          <w:i w:val="0"/>
        </w:rPr>
        <w:t>Considere relacionarlos de manera lógica y plantee el modelo adecuado (en términos logarítmicos)</w:t>
      </w:r>
    </w:p>
    <w:p w14:paraId="6454E0D6" w14:textId="77777777" w:rsidR="00323FE9" w:rsidRDefault="00323FE9" w:rsidP="00323FE9">
      <w:pPr>
        <w:numPr>
          <w:ilvl w:val="1"/>
          <w:numId w:val="44"/>
        </w:numPr>
        <w:tabs>
          <w:tab w:val="clear" w:pos="1788"/>
        </w:tabs>
        <w:ind w:left="708"/>
        <w:jc w:val="both"/>
        <w:rPr>
          <w:rFonts w:ascii="Arial Narrow" w:hAnsi="Arial Narrow"/>
          <w:b w:val="0"/>
          <w:i w:val="0"/>
        </w:rPr>
      </w:pPr>
      <w:r>
        <w:rPr>
          <w:rFonts w:ascii="Arial Narrow" w:hAnsi="Arial Narrow"/>
          <w:b w:val="0"/>
          <w:i w:val="0"/>
        </w:rPr>
        <w:t>¿Qué signos son los esperados?</w:t>
      </w:r>
    </w:p>
    <w:p w14:paraId="27426B5A" w14:textId="77777777" w:rsidR="00323FE9" w:rsidRDefault="00323FE9" w:rsidP="00323FE9">
      <w:pPr>
        <w:numPr>
          <w:ilvl w:val="1"/>
          <w:numId w:val="44"/>
        </w:numPr>
        <w:tabs>
          <w:tab w:val="clear" w:pos="1788"/>
        </w:tabs>
        <w:ind w:left="708"/>
        <w:jc w:val="both"/>
        <w:rPr>
          <w:rFonts w:ascii="Arial Narrow" w:hAnsi="Arial Narrow"/>
          <w:b w:val="0"/>
          <w:i w:val="0"/>
        </w:rPr>
      </w:pPr>
      <w:r>
        <w:rPr>
          <w:rFonts w:ascii="Arial Narrow" w:hAnsi="Arial Narrow"/>
          <w:b w:val="0"/>
          <w:i w:val="0"/>
        </w:rPr>
        <w:t>Estime el modelo planteado e interprete estadística y económicamente sus resultados.</w:t>
      </w:r>
    </w:p>
    <w:p w14:paraId="3A1D2DF8" w14:textId="77777777" w:rsidR="00323FE9" w:rsidRDefault="00323FE9" w:rsidP="00323FE9">
      <w:pPr>
        <w:numPr>
          <w:ilvl w:val="1"/>
          <w:numId w:val="44"/>
        </w:numPr>
        <w:tabs>
          <w:tab w:val="clear" w:pos="1788"/>
        </w:tabs>
        <w:ind w:left="708"/>
        <w:jc w:val="both"/>
        <w:rPr>
          <w:rFonts w:ascii="Arial Narrow" w:hAnsi="Arial Narrow"/>
          <w:b w:val="0"/>
          <w:i w:val="0"/>
        </w:rPr>
      </w:pPr>
      <w:r>
        <w:rPr>
          <w:rFonts w:ascii="Arial Narrow" w:hAnsi="Arial Narrow"/>
          <w:b w:val="0"/>
          <w:i w:val="0"/>
        </w:rPr>
        <w:t>Pruebe si el modelo lineal planteado es el correcto</w:t>
      </w:r>
      <w:r w:rsidR="00DB5141">
        <w:rPr>
          <w:rFonts w:ascii="Arial Narrow" w:hAnsi="Arial Narrow"/>
          <w:b w:val="0"/>
          <w:i w:val="0"/>
        </w:rPr>
        <w:t>.</w:t>
      </w:r>
    </w:p>
    <w:p w14:paraId="0C794782" w14:textId="77777777" w:rsidR="00323FE9" w:rsidRDefault="00323FE9" w:rsidP="00323FE9">
      <w:pPr>
        <w:numPr>
          <w:ilvl w:val="1"/>
          <w:numId w:val="44"/>
        </w:numPr>
        <w:tabs>
          <w:tab w:val="clear" w:pos="1788"/>
        </w:tabs>
        <w:ind w:left="708"/>
        <w:jc w:val="both"/>
        <w:rPr>
          <w:rFonts w:ascii="Arial Narrow" w:hAnsi="Arial Narrow"/>
          <w:b w:val="0"/>
          <w:i w:val="0"/>
        </w:rPr>
      </w:pPr>
      <w:r>
        <w:rPr>
          <w:rFonts w:ascii="Arial Narrow" w:hAnsi="Arial Narrow"/>
          <w:b w:val="0"/>
          <w:i w:val="0"/>
        </w:rPr>
        <w:t>Pruebe si la el PBI es una variable redundante</w:t>
      </w:r>
      <w:r w:rsidR="00DB5141">
        <w:rPr>
          <w:rFonts w:ascii="Arial Narrow" w:hAnsi="Arial Narrow"/>
          <w:b w:val="0"/>
          <w:i w:val="0"/>
        </w:rPr>
        <w:t>.</w:t>
      </w:r>
    </w:p>
    <w:p w14:paraId="23B8F37C" w14:textId="77777777" w:rsidR="00323FE9" w:rsidRDefault="00323FE9" w:rsidP="00323FE9">
      <w:pPr>
        <w:numPr>
          <w:ilvl w:val="1"/>
          <w:numId w:val="44"/>
        </w:numPr>
        <w:tabs>
          <w:tab w:val="clear" w:pos="1788"/>
        </w:tabs>
        <w:ind w:left="708"/>
        <w:jc w:val="both"/>
        <w:rPr>
          <w:rFonts w:ascii="Arial Narrow" w:hAnsi="Arial Narrow"/>
          <w:b w:val="0"/>
          <w:i w:val="0"/>
        </w:rPr>
      </w:pPr>
      <w:r>
        <w:rPr>
          <w:rFonts w:ascii="Arial Narrow" w:hAnsi="Arial Narrow"/>
          <w:b w:val="0"/>
          <w:i w:val="0"/>
        </w:rPr>
        <w:t xml:space="preserve">Pruebe si </w:t>
      </w:r>
      <w:smartTag w:uri="urn:schemas-microsoft-com:office:smarttags" w:element="PersonName">
        <w:smartTagPr>
          <w:attr w:name="ProductID" w:val="la Tasa Activa"/>
        </w:smartTagPr>
        <w:smartTag w:uri="urn:schemas-microsoft-com:office:smarttags" w:element="PersonName">
          <w:smartTagPr>
            <w:attr w:name="ProductID" w:val="la Tasa"/>
          </w:smartTagPr>
          <w:r>
            <w:rPr>
              <w:rFonts w:ascii="Arial Narrow" w:hAnsi="Arial Narrow"/>
              <w:b w:val="0"/>
              <w:i w:val="0"/>
            </w:rPr>
            <w:t>la Tasa</w:t>
          </w:r>
        </w:smartTag>
        <w:r>
          <w:rPr>
            <w:rFonts w:ascii="Arial Narrow" w:hAnsi="Arial Narrow"/>
            <w:b w:val="0"/>
            <w:i w:val="0"/>
          </w:rPr>
          <w:t xml:space="preserve"> Activa</w:t>
        </w:r>
      </w:smartTag>
      <w:r>
        <w:rPr>
          <w:rFonts w:ascii="Arial Narrow" w:hAnsi="Arial Narrow"/>
          <w:b w:val="0"/>
          <w:i w:val="0"/>
        </w:rPr>
        <w:t xml:space="preserve"> Promedio en US$ es una variable relevante.</w:t>
      </w:r>
    </w:p>
    <w:p w14:paraId="0961AACD" w14:textId="77777777" w:rsidR="00323FE9" w:rsidRDefault="00323FE9" w:rsidP="00323FE9">
      <w:pPr>
        <w:ind w:left="348"/>
        <w:jc w:val="both"/>
        <w:rPr>
          <w:rFonts w:ascii="Arial Narrow" w:hAnsi="Arial Narrow"/>
          <w:b w:val="0"/>
          <w:i w:val="0"/>
        </w:rPr>
      </w:pPr>
    </w:p>
    <w:p w14:paraId="02E22A48" w14:textId="77777777" w:rsidR="00323FE9" w:rsidRDefault="00323FE9" w:rsidP="00323FE9">
      <w:pPr>
        <w:ind w:left="348"/>
        <w:jc w:val="both"/>
        <w:rPr>
          <w:rFonts w:ascii="Arial Narrow" w:hAnsi="Arial Narrow"/>
          <w:b w:val="0"/>
          <w:i w:val="0"/>
        </w:rPr>
      </w:pPr>
    </w:p>
    <w:p w14:paraId="397CBB49" w14:textId="77777777" w:rsidR="00323FE9" w:rsidRDefault="00323FE9" w:rsidP="00323FE9">
      <w:pPr>
        <w:jc w:val="both"/>
        <w:rPr>
          <w:rFonts w:ascii="Arial Narrow" w:hAnsi="Arial Narrow"/>
          <w:b w:val="0"/>
          <w:i w:val="0"/>
        </w:rPr>
      </w:pPr>
    </w:p>
    <w:p w14:paraId="0129C308" w14:textId="77777777" w:rsidR="002E0C32" w:rsidRDefault="002E0C32" w:rsidP="002E0C32">
      <w:pPr>
        <w:jc w:val="both"/>
        <w:rPr>
          <w:rFonts w:ascii="Arial Narrow" w:hAnsi="Arial Narrow"/>
          <w:b w:val="0"/>
          <w:i w:val="0"/>
        </w:rPr>
      </w:pPr>
    </w:p>
    <w:p w14:paraId="3A2BB66A" w14:textId="77777777" w:rsidR="002E0C32" w:rsidRDefault="002E0C32" w:rsidP="00C90298">
      <w:pPr>
        <w:jc w:val="both"/>
        <w:rPr>
          <w:rFonts w:ascii="Arial Narrow" w:hAnsi="Arial Narrow"/>
          <w:b w:val="0"/>
          <w:i w:val="0"/>
        </w:rPr>
      </w:pPr>
    </w:p>
    <w:p w14:paraId="3A01D64D" w14:textId="77777777" w:rsidR="002E0C32" w:rsidRDefault="002E0C32" w:rsidP="00C90298">
      <w:pPr>
        <w:jc w:val="both"/>
        <w:rPr>
          <w:rFonts w:ascii="Arial Narrow" w:hAnsi="Arial Narrow"/>
          <w:b w:val="0"/>
          <w:i w:val="0"/>
        </w:rPr>
      </w:pPr>
    </w:p>
    <w:p w14:paraId="73872C73" w14:textId="77777777" w:rsidR="002E0C32" w:rsidRDefault="002E0C32" w:rsidP="00C90298">
      <w:pPr>
        <w:jc w:val="both"/>
        <w:rPr>
          <w:rFonts w:ascii="Arial Narrow" w:hAnsi="Arial Narrow"/>
          <w:b w:val="0"/>
          <w:i w:val="0"/>
        </w:rPr>
      </w:pPr>
    </w:p>
    <w:p w14:paraId="23C127DF" w14:textId="77777777" w:rsidR="00C90298" w:rsidRDefault="00C90298" w:rsidP="00C90298">
      <w:pPr>
        <w:jc w:val="both"/>
        <w:rPr>
          <w:rFonts w:ascii="Arial Narrow" w:hAnsi="Arial Narrow"/>
          <w:b w:val="0"/>
          <w:i w:val="0"/>
        </w:rPr>
      </w:pPr>
    </w:p>
    <w:p w14:paraId="442365A9" w14:textId="77777777" w:rsidR="00C90298" w:rsidRDefault="00C90298" w:rsidP="00C90298">
      <w:pPr>
        <w:jc w:val="both"/>
        <w:rPr>
          <w:rFonts w:ascii="Arial Narrow" w:hAnsi="Arial Narrow"/>
          <w:b w:val="0"/>
          <w:i w:val="0"/>
        </w:rPr>
      </w:pPr>
    </w:p>
    <w:sectPr w:rsidR="00C90298">
      <w:headerReference w:type="even" r:id="rId7"/>
      <w:headerReference w:type="default" r:id="rId8"/>
      <w:pgSz w:w="11906" w:h="16838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70E8D" w14:textId="77777777" w:rsidR="003D741C" w:rsidRDefault="003D741C">
      <w:r>
        <w:separator/>
      </w:r>
    </w:p>
  </w:endnote>
  <w:endnote w:type="continuationSeparator" w:id="0">
    <w:p w14:paraId="5A7B3B0B" w14:textId="77777777" w:rsidR="003D741C" w:rsidRDefault="003D7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FE175" w14:textId="77777777" w:rsidR="003D741C" w:rsidRDefault="003D741C">
      <w:r>
        <w:separator/>
      </w:r>
    </w:p>
  </w:footnote>
  <w:footnote w:type="continuationSeparator" w:id="0">
    <w:p w14:paraId="02641F49" w14:textId="77777777" w:rsidR="003D741C" w:rsidRDefault="003D74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2EFB7" w14:textId="77777777" w:rsidR="008A1CCC" w:rsidRDefault="008A1CCC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21</w:t>
    </w:r>
    <w:r>
      <w:rPr>
        <w:rStyle w:val="Nmerodepgina"/>
      </w:rPr>
      <w:fldChar w:fldCharType="end"/>
    </w:r>
  </w:p>
  <w:p w14:paraId="516316B2" w14:textId="77777777" w:rsidR="008A1CCC" w:rsidRDefault="008A1CC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27E15" w14:textId="77777777" w:rsidR="008A1CCC" w:rsidRDefault="008A1CCC">
    <w:pPr>
      <w:pStyle w:val="Encabezado"/>
      <w:pBdr>
        <w:bottom w:val="single" w:sz="12" w:space="1" w:color="auto"/>
      </w:pBdr>
      <w:tabs>
        <w:tab w:val="clear" w:pos="4252"/>
      </w:tabs>
      <w:ind w:right="-1"/>
    </w:pPr>
    <w:r>
      <w:t>Econometría Básica</w:t>
    </w:r>
    <w:r>
      <w:tab/>
      <w:t>Autocorrelación</w:t>
    </w:r>
  </w:p>
  <w:p w14:paraId="1C0BD31B" w14:textId="77777777" w:rsidR="008A1CCC" w:rsidRDefault="008A1CCC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16EB5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1A96176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2243F8D"/>
    <w:multiLevelType w:val="hybridMultilevel"/>
    <w:tmpl w:val="D85E3D26"/>
    <w:lvl w:ilvl="0" w:tplc="24EA7FF8">
      <w:start w:val="1"/>
      <w:numFmt w:val="lowerLetter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 w15:restartNumberingAfterBreak="0">
    <w:nsid w:val="032C69A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A93BD1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8461E50"/>
    <w:multiLevelType w:val="multilevel"/>
    <w:tmpl w:val="ECA8A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F00CD6"/>
    <w:multiLevelType w:val="singleLevel"/>
    <w:tmpl w:val="4C98D730"/>
    <w:lvl w:ilvl="0"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37F25B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5662B7C"/>
    <w:multiLevelType w:val="multilevel"/>
    <w:tmpl w:val="FBD0020A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8FC2C13"/>
    <w:multiLevelType w:val="hybridMultilevel"/>
    <w:tmpl w:val="5742F97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A683A12"/>
    <w:multiLevelType w:val="hybridMultilevel"/>
    <w:tmpl w:val="9FF4DCFE"/>
    <w:lvl w:ilvl="0" w:tplc="A4F490C4">
      <w:start w:val="1"/>
      <w:numFmt w:val="bullet"/>
      <w:lvlText w:val=""/>
      <w:lvlJc w:val="left"/>
      <w:pPr>
        <w:tabs>
          <w:tab w:val="num" w:pos="-275"/>
        </w:tabs>
        <w:ind w:left="-275" w:hanging="360"/>
      </w:pPr>
      <w:rPr>
        <w:rFonts w:ascii="Wingdings" w:hAnsi="Wingdings" w:hint="default"/>
        <w:sz w:val="16"/>
        <w:lang w:val="es-ES"/>
      </w:rPr>
    </w:lvl>
    <w:lvl w:ilvl="1" w:tplc="FFFFFFFF">
      <w:start w:val="1"/>
      <w:numFmt w:val="bullet"/>
      <w:lvlText w:val=""/>
      <w:lvlJc w:val="left"/>
      <w:pPr>
        <w:tabs>
          <w:tab w:val="num" w:pos="445"/>
        </w:tabs>
        <w:ind w:left="445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165"/>
        </w:tabs>
        <w:ind w:left="11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885"/>
        </w:tabs>
        <w:ind w:left="18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605"/>
        </w:tabs>
        <w:ind w:left="260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765"/>
        </w:tabs>
        <w:ind w:left="476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485"/>
        </w:tabs>
        <w:ind w:left="5485" w:hanging="360"/>
      </w:pPr>
      <w:rPr>
        <w:rFonts w:ascii="Wingdings" w:hAnsi="Wingdings" w:hint="default"/>
      </w:rPr>
    </w:lvl>
  </w:abstractNum>
  <w:abstractNum w:abstractNumId="11" w15:restartNumberingAfterBreak="0">
    <w:nsid w:val="1D230B6E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2" w15:restartNumberingAfterBreak="0">
    <w:nsid w:val="1D2F435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26E0B8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66930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A180C2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BB03A1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1A25984"/>
    <w:multiLevelType w:val="hybridMultilevel"/>
    <w:tmpl w:val="B10C93E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C6466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A1F785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0DD118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9882021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4B095686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3" w15:restartNumberingAfterBreak="0">
    <w:nsid w:val="52A672F8"/>
    <w:multiLevelType w:val="hybridMultilevel"/>
    <w:tmpl w:val="D92CEA82"/>
    <w:lvl w:ilvl="0" w:tplc="F13072C8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28"/>
        </w:tabs>
        <w:ind w:left="142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48"/>
        </w:tabs>
        <w:ind w:left="214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88"/>
        </w:tabs>
        <w:ind w:left="358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08"/>
        </w:tabs>
        <w:ind w:left="430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48"/>
        </w:tabs>
        <w:ind w:left="574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68"/>
        </w:tabs>
        <w:ind w:left="6468" w:hanging="180"/>
      </w:pPr>
    </w:lvl>
  </w:abstractNum>
  <w:abstractNum w:abstractNumId="24" w15:restartNumberingAfterBreak="0">
    <w:nsid w:val="55FD003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72A1F5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760484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7DC5CB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7FB0DB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8EE5E7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E98386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1C176A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30747C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4376C3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652E515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666455D8"/>
    <w:multiLevelType w:val="hybridMultilevel"/>
    <w:tmpl w:val="173E0A06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8C92F39"/>
    <w:multiLevelType w:val="singleLevel"/>
    <w:tmpl w:val="A00678A2"/>
    <w:lvl w:ilvl="0">
      <w:start w:val="1"/>
      <w:numFmt w:val="lowerLetter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7" w15:restartNumberingAfterBreak="0">
    <w:nsid w:val="6A30086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6ADE15F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6D8962E2"/>
    <w:multiLevelType w:val="multilevel"/>
    <w:tmpl w:val="01B831B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18010B5"/>
    <w:multiLevelType w:val="multilevel"/>
    <w:tmpl w:val="4CC247A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 w15:restartNumberingAfterBreak="0">
    <w:nsid w:val="76A9119E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78FC296B"/>
    <w:multiLevelType w:val="hybridMultilevel"/>
    <w:tmpl w:val="8ECA6708"/>
    <w:lvl w:ilvl="0" w:tplc="0312285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Arial Narrow" w:eastAsia="Times New Roman" w:hAnsi="Arial Narrow" w:cs="Times New Roman"/>
      </w:rPr>
    </w:lvl>
    <w:lvl w:ilvl="1" w:tplc="E7E82EA4">
      <w:start w:val="1"/>
      <w:numFmt w:val="lowerLetter"/>
      <w:lvlText w:val="%2)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3" w15:restartNumberingAfterBreak="0">
    <w:nsid w:val="7B0C5B8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7D2559C7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5" w15:restartNumberingAfterBreak="0">
    <w:nsid w:val="7E0E2484"/>
    <w:multiLevelType w:val="multilevel"/>
    <w:tmpl w:val="046269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6" w15:restartNumberingAfterBreak="0">
    <w:nsid w:val="7E10046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 w15:restartNumberingAfterBreak="0">
    <w:nsid w:val="7F453B4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9"/>
  </w:num>
  <w:num w:numId="2">
    <w:abstractNumId w:val="3"/>
  </w:num>
  <w:num w:numId="3">
    <w:abstractNumId w:val="25"/>
  </w:num>
  <w:num w:numId="4">
    <w:abstractNumId w:val="13"/>
  </w:num>
  <w:num w:numId="5">
    <w:abstractNumId w:val="30"/>
  </w:num>
  <w:num w:numId="6">
    <w:abstractNumId w:val="47"/>
  </w:num>
  <w:num w:numId="7">
    <w:abstractNumId w:val="4"/>
  </w:num>
  <w:num w:numId="8">
    <w:abstractNumId w:val="1"/>
  </w:num>
  <w:num w:numId="9">
    <w:abstractNumId w:val="18"/>
  </w:num>
  <w:num w:numId="10">
    <w:abstractNumId w:val="37"/>
  </w:num>
  <w:num w:numId="11">
    <w:abstractNumId w:val="26"/>
  </w:num>
  <w:num w:numId="12">
    <w:abstractNumId w:val="28"/>
  </w:num>
  <w:num w:numId="13">
    <w:abstractNumId w:val="6"/>
  </w:num>
  <w:num w:numId="14">
    <w:abstractNumId w:val="31"/>
  </w:num>
  <w:num w:numId="15">
    <w:abstractNumId w:val="38"/>
  </w:num>
  <w:num w:numId="16">
    <w:abstractNumId w:val="20"/>
  </w:num>
  <w:num w:numId="17">
    <w:abstractNumId w:val="32"/>
  </w:num>
  <w:num w:numId="18">
    <w:abstractNumId w:val="7"/>
  </w:num>
  <w:num w:numId="19">
    <w:abstractNumId w:val="24"/>
  </w:num>
  <w:num w:numId="20">
    <w:abstractNumId w:val="16"/>
  </w:num>
  <w:num w:numId="21">
    <w:abstractNumId w:val="15"/>
  </w:num>
  <w:num w:numId="22">
    <w:abstractNumId w:val="12"/>
  </w:num>
  <w:num w:numId="23">
    <w:abstractNumId w:val="46"/>
  </w:num>
  <w:num w:numId="24">
    <w:abstractNumId w:val="19"/>
  </w:num>
  <w:num w:numId="25">
    <w:abstractNumId w:val="34"/>
  </w:num>
  <w:num w:numId="26">
    <w:abstractNumId w:val="43"/>
  </w:num>
  <w:num w:numId="27">
    <w:abstractNumId w:val="27"/>
  </w:num>
  <w:num w:numId="28">
    <w:abstractNumId w:val="14"/>
  </w:num>
  <w:num w:numId="29">
    <w:abstractNumId w:val="33"/>
  </w:num>
  <w:num w:numId="30">
    <w:abstractNumId w:val="44"/>
  </w:num>
  <w:num w:numId="31">
    <w:abstractNumId w:val="0"/>
  </w:num>
  <w:num w:numId="32">
    <w:abstractNumId w:val="41"/>
  </w:num>
  <w:num w:numId="33">
    <w:abstractNumId w:val="8"/>
  </w:num>
  <w:num w:numId="34">
    <w:abstractNumId w:val="21"/>
  </w:num>
  <w:num w:numId="35">
    <w:abstractNumId w:val="22"/>
  </w:num>
  <w:num w:numId="36">
    <w:abstractNumId w:val="11"/>
  </w:num>
  <w:num w:numId="37">
    <w:abstractNumId w:val="36"/>
  </w:num>
  <w:num w:numId="38">
    <w:abstractNumId w:val="10"/>
  </w:num>
  <w:num w:numId="39">
    <w:abstractNumId w:val="40"/>
  </w:num>
  <w:num w:numId="40">
    <w:abstractNumId w:val="2"/>
  </w:num>
  <w:num w:numId="41">
    <w:abstractNumId w:val="17"/>
  </w:num>
  <w:num w:numId="42">
    <w:abstractNumId w:val="45"/>
  </w:num>
  <w:num w:numId="43">
    <w:abstractNumId w:val="35"/>
  </w:num>
  <w:num w:numId="44">
    <w:abstractNumId w:val="42"/>
  </w:num>
  <w:num w:numId="45">
    <w:abstractNumId w:val="9"/>
  </w:num>
  <w:num w:numId="46">
    <w:abstractNumId w:val="39"/>
  </w:num>
  <w:num w:numId="47">
    <w:abstractNumId w:val="5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C05"/>
    <w:rsid w:val="000044D3"/>
    <w:rsid w:val="00063B6D"/>
    <w:rsid w:val="00066D93"/>
    <w:rsid w:val="00091540"/>
    <w:rsid w:val="000977A4"/>
    <w:rsid w:val="000B22F0"/>
    <w:rsid w:val="000B675B"/>
    <w:rsid w:val="000C48F2"/>
    <w:rsid w:val="000D3ED2"/>
    <w:rsid w:val="00134485"/>
    <w:rsid w:val="00163405"/>
    <w:rsid w:val="00182A7D"/>
    <w:rsid w:val="00216B05"/>
    <w:rsid w:val="00230D63"/>
    <w:rsid w:val="00290F14"/>
    <w:rsid w:val="00296E52"/>
    <w:rsid w:val="002E0C32"/>
    <w:rsid w:val="003215FB"/>
    <w:rsid w:val="00323FE9"/>
    <w:rsid w:val="003556B5"/>
    <w:rsid w:val="003B7EC6"/>
    <w:rsid w:val="003C04A3"/>
    <w:rsid w:val="003D741C"/>
    <w:rsid w:val="003F45B4"/>
    <w:rsid w:val="0041535C"/>
    <w:rsid w:val="00417C05"/>
    <w:rsid w:val="0042641A"/>
    <w:rsid w:val="00445499"/>
    <w:rsid w:val="004463A1"/>
    <w:rsid w:val="00466C1A"/>
    <w:rsid w:val="004917C5"/>
    <w:rsid w:val="004A5A63"/>
    <w:rsid w:val="004E260D"/>
    <w:rsid w:val="004F0898"/>
    <w:rsid w:val="00513B73"/>
    <w:rsid w:val="0051527F"/>
    <w:rsid w:val="00606226"/>
    <w:rsid w:val="00636DC8"/>
    <w:rsid w:val="00641492"/>
    <w:rsid w:val="006C2DA0"/>
    <w:rsid w:val="006D582B"/>
    <w:rsid w:val="006E272D"/>
    <w:rsid w:val="00717BD7"/>
    <w:rsid w:val="00740AA3"/>
    <w:rsid w:val="0082466C"/>
    <w:rsid w:val="008333C0"/>
    <w:rsid w:val="00873C1B"/>
    <w:rsid w:val="008A007F"/>
    <w:rsid w:val="008A1CCC"/>
    <w:rsid w:val="00925362"/>
    <w:rsid w:val="009355D5"/>
    <w:rsid w:val="00946B2C"/>
    <w:rsid w:val="009B08E9"/>
    <w:rsid w:val="009B3DA1"/>
    <w:rsid w:val="009F6DA6"/>
    <w:rsid w:val="00A27E51"/>
    <w:rsid w:val="00A52BF0"/>
    <w:rsid w:val="00A72020"/>
    <w:rsid w:val="00B91111"/>
    <w:rsid w:val="00BC56E5"/>
    <w:rsid w:val="00BE5BE3"/>
    <w:rsid w:val="00C85ED5"/>
    <w:rsid w:val="00C90298"/>
    <w:rsid w:val="00C95205"/>
    <w:rsid w:val="00CC3310"/>
    <w:rsid w:val="00CD1FB8"/>
    <w:rsid w:val="00D01CC9"/>
    <w:rsid w:val="00D03965"/>
    <w:rsid w:val="00D30CDA"/>
    <w:rsid w:val="00D55F0F"/>
    <w:rsid w:val="00D710C1"/>
    <w:rsid w:val="00DB5141"/>
    <w:rsid w:val="00DE0574"/>
    <w:rsid w:val="00DF18B1"/>
    <w:rsid w:val="00E006E8"/>
    <w:rsid w:val="00E42C7B"/>
    <w:rsid w:val="00E5024A"/>
    <w:rsid w:val="00E612A1"/>
    <w:rsid w:val="00E77E93"/>
    <w:rsid w:val="00E82484"/>
    <w:rsid w:val="00ED4A03"/>
    <w:rsid w:val="00F1476D"/>
    <w:rsid w:val="00F33660"/>
    <w:rsid w:val="00F3792D"/>
    <w:rsid w:val="00F7355A"/>
    <w:rsid w:val="00FB445D"/>
    <w:rsid w:val="00FC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;"/>
  <w14:docId w14:val="00D2941A"/>
  <w15:chartTrackingRefBased/>
  <w15:docId w15:val="{5CDF6736-77E4-4E06-9555-0B119770E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b/>
      <w:i/>
      <w:sz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</w:style>
  <w:style w:type="paragraph" w:styleId="Ttulo2">
    <w:name w:val="heading 2"/>
    <w:basedOn w:val="Normal"/>
    <w:next w:val="Normal"/>
    <w:qFormat/>
    <w:pPr>
      <w:keepNext/>
      <w:outlineLvl w:val="1"/>
    </w:pPr>
    <w:rPr>
      <w:i w:val="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i w:val="0"/>
    </w:rPr>
  </w:style>
  <w:style w:type="paragraph" w:styleId="Ttulo4">
    <w:name w:val="heading 4"/>
    <w:basedOn w:val="Normal"/>
    <w:next w:val="Normal"/>
    <w:qFormat/>
    <w:pPr>
      <w:keepNext/>
      <w:ind w:left="360"/>
      <w:outlineLvl w:val="3"/>
    </w:pPr>
    <w:rPr>
      <w:i w:val="0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i w:val="0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 w:val="0"/>
      <w:i w:val="0"/>
      <w:u w:val="single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 w:val="0"/>
      <w:i w:val="0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i w:val="0"/>
    </w:rPr>
  </w:style>
  <w:style w:type="paragraph" w:styleId="Ttulo9">
    <w:name w:val="heading 9"/>
    <w:basedOn w:val="Normal"/>
    <w:next w:val="Normal"/>
    <w:qFormat/>
    <w:rsid w:val="003C04A3"/>
    <w:pPr>
      <w:spacing w:before="240" w:after="60"/>
      <w:outlineLvl w:val="8"/>
    </w:pPr>
    <w:rPr>
      <w:rFonts w:cs="Arial"/>
      <w:b w:val="0"/>
      <w:i w:val="0"/>
      <w:sz w:val="22"/>
      <w:szCs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pie">
    <w:name w:val="footnote text"/>
    <w:basedOn w:val="Normal"/>
    <w:semiHidden/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pPr>
      <w:ind w:left="360"/>
    </w:pPr>
    <w:rPr>
      <w:i w:val="0"/>
    </w:rPr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i w:val="0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Sangra2detindependiente">
    <w:name w:val="Body Text Indent 2"/>
    <w:basedOn w:val="Normal"/>
    <w:pPr>
      <w:ind w:left="567"/>
    </w:pPr>
    <w:rPr>
      <w:b w:val="0"/>
    </w:rPr>
  </w:style>
  <w:style w:type="paragraph" w:styleId="Ttulo">
    <w:name w:val="Title"/>
    <w:basedOn w:val="Normal"/>
    <w:qFormat/>
    <w:rsid w:val="003C04A3"/>
    <w:pPr>
      <w:jc w:val="center"/>
    </w:pPr>
    <w:rPr>
      <w:u w:val="single"/>
    </w:rPr>
  </w:style>
  <w:style w:type="paragraph" w:styleId="NormalWeb">
    <w:name w:val="Normal (Web)"/>
    <w:basedOn w:val="Normal"/>
    <w:rsid w:val="00A72020"/>
    <w:pPr>
      <w:spacing w:before="100" w:beforeAutospacing="1" w:after="100" w:afterAutospacing="1"/>
    </w:pPr>
    <w:rPr>
      <w:rFonts w:ascii="Times New Roman" w:hAnsi="Times New Roman"/>
      <w:b w:val="0"/>
      <w:i w:val="0"/>
      <w:szCs w:val="24"/>
    </w:rPr>
  </w:style>
  <w:style w:type="character" w:styleId="Textoennegrita">
    <w:name w:val="Strong"/>
    <w:basedOn w:val="Fuentedeprrafopredeter"/>
    <w:qFormat/>
    <w:rsid w:val="00D039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AUTOCORRELACION</vt:lpstr>
    </vt:vector>
  </TitlesOfParts>
  <Company>pathfinder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AUTOCORRELACION</dc:title>
  <dc:subject/>
  <dc:creator>Compaq</dc:creator>
  <cp:keywords/>
  <cp:lastModifiedBy>Edison Achalma</cp:lastModifiedBy>
  <cp:revision>2</cp:revision>
  <cp:lastPrinted>2004-02-18T17:13:00Z</cp:lastPrinted>
  <dcterms:created xsi:type="dcterms:W3CDTF">2020-02-07T22:46:00Z</dcterms:created>
  <dcterms:modified xsi:type="dcterms:W3CDTF">2020-02-07T22:46:00Z</dcterms:modified>
</cp:coreProperties>
</file>