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E06B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Curso: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  <w:t>Econometría 1</w:t>
      </w:r>
    </w:p>
    <w:p w14:paraId="16AD45B6" w14:textId="77777777" w:rsidR="0071747B" w:rsidRPr="000B4E9A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 xml:space="preserve">Profesor: </w:t>
      </w:r>
      <w:r>
        <w:rPr>
          <w:rFonts w:ascii="Garamond" w:eastAsiaTheme="minorEastAsia" w:hAnsi="Garamond"/>
          <w:b/>
        </w:rPr>
        <w:tab/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Luis García (</w:t>
      </w:r>
      <w:hyperlink r:id="rId7" w:history="1">
        <w:r w:rsidRPr="000B4E9A">
          <w:rPr>
            <w:rStyle w:val="Hipervnculo"/>
            <w:rFonts w:ascii="Garamond" w:eastAsiaTheme="minorEastAsia" w:hAnsi="Garamond"/>
            <w:b/>
          </w:rPr>
          <w:t>lgarcia@pucp.edu.pe</w:t>
        </w:r>
      </w:hyperlink>
      <w:r w:rsidRPr="000B4E9A">
        <w:rPr>
          <w:rFonts w:ascii="Garamond" w:eastAsiaTheme="minorEastAsia" w:hAnsi="Garamond"/>
          <w:b/>
        </w:rPr>
        <w:t xml:space="preserve">) </w:t>
      </w:r>
    </w:p>
    <w:p w14:paraId="10580C9F" w14:textId="77777777" w:rsidR="0071747B" w:rsidRDefault="0071747B" w:rsidP="0071747B">
      <w:pPr>
        <w:spacing w:after="0"/>
        <w:rPr>
          <w:rFonts w:ascii="Garamond" w:eastAsiaTheme="minorEastAsia" w:hAnsi="Garamond"/>
          <w:b/>
        </w:rPr>
      </w:pPr>
      <w:r w:rsidRPr="000B4E9A">
        <w:rPr>
          <w:rFonts w:ascii="Garamond" w:eastAsiaTheme="minorEastAsia" w:hAnsi="Garamond"/>
          <w:b/>
        </w:rPr>
        <w:t>Jefe de práctica:</w:t>
      </w:r>
      <w:r>
        <w:rPr>
          <w:rFonts w:ascii="Garamond" w:eastAsiaTheme="minorEastAsia" w:hAnsi="Garamond"/>
          <w:b/>
        </w:rPr>
        <w:tab/>
      </w:r>
      <w:r w:rsidRPr="000B4E9A">
        <w:rPr>
          <w:rFonts w:ascii="Garamond" w:eastAsiaTheme="minorEastAsia" w:hAnsi="Garamond"/>
          <w:b/>
        </w:rPr>
        <w:t>Nicolás Barrantes (</w:t>
      </w:r>
      <w:hyperlink r:id="rId8" w:history="1">
        <w:r w:rsidRPr="0050357C">
          <w:rPr>
            <w:rStyle w:val="Hipervnculo"/>
            <w:rFonts w:ascii="Garamond" w:eastAsiaTheme="minorEastAsia" w:hAnsi="Garamond"/>
            <w:b/>
          </w:rPr>
          <w:t>n.barrantes@pucp.pe</w:t>
        </w:r>
      </w:hyperlink>
      <w:r>
        <w:rPr>
          <w:rFonts w:ascii="Garamond" w:eastAsiaTheme="minorEastAsia" w:hAnsi="Garamond"/>
          <w:b/>
        </w:rPr>
        <w:t>)</w:t>
      </w:r>
    </w:p>
    <w:p w14:paraId="1CE8D767" w14:textId="77777777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</w:p>
    <w:p w14:paraId="2B9C4144" w14:textId="335D4782" w:rsidR="0071747B" w:rsidRPr="000B4E9A" w:rsidRDefault="0071747B" w:rsidP="0071747B">
      <w:pPr>
        <w:spacing w:after="0"/>
        <w:jc w:val="center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PRÁCTICA DIRIGIDA</w:t>
      </w:r>
      <w:r w:rsidR="00902F1B">
        <w:rPr>
          <w:rFonts w:ascii="Garamond" w:eastAsiaTheme="minorEastAsia" w:hAnsi="Garamond"/>
          <w:b/>
        </w:rPr>
        <w:t xml:space="preserve"> 10</w:t>
      </w:r>
    </w:p>
    <w:p w14:paraId="2480A60C" w14:textId="66BC807E" w:rsidR="0071747B" w:rsidRPr="00A61430" w:rsidRDefault="007A3F11" w:rsidP="0071747B">
      <w:pPr>
        <w:spacing w:after="0"/>
        <w:jc w:val="center"/>
        <w:rPr>
          <w:rFonts w:ascii="Garamond" w:eastAsiaTheme="minorEastAsia" w:hAnsi="Garamond"/>
          <w:b/>
          <w:i/>
        </w:rPr>
      </w:pPr>
      <w:r>
        <w:rPr>
          <w:rFonts w:ascii="Garamond" w:eastAsiaTheme="minorEastAsia" w:hAnsi="Garamond"/>
          <w:b/>
        </w:rPr>
        <w:t>Teoría asintótica, p</w:t>
      </w:r>
      <w:r w:rsidR="00902F1B">
        <w:rPr>
          <w:rFonts w:ascii="Garamond" w:eastAsiaTheme="minorEastAsia" w:hAnsi="Garamond"/>
          <w:b/>
        </w:rPr>
        <w:t>ropiedades asintóticas de la estimación MCO y estimación por MV</w:t>
      </w:r>
    </w:p>
    <w:p w14:paraId="766ED3C0" w14:textId="77777777" w:rsidR="0071747B" w:rsidRDefault="00AC0F5F" w:rsidP="0071747B">
      <w:pPr>
        <w:spacing w:after="0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pict w14:anchorId="27C27210">
          <v:rect id="_x0000_i1025" style="width:441.9pt;height:1.5pt" o:hralign="center" o:hrstd="t" o:hrnoshade="t" o:hr="t" fillcolor="black [3213]" stroked="f"/>
        </w:pict>
      </w:r>
    </w:p>
    <w:p w14:paraId="14BE7233" w14:textId="77777777" w:rsidR="0071747B" w:rsidRPr="0071747B" w:rsidRDefault="0071747B" w:rsidP="0071747B">
      <w:pPr>
        <w:spacing w:after="0"/>
        <w:jc w:val="both"/>
        <w:rPr>
          <w:rFonts w:ascii="Garamond" w:eastAsiaTheme="minorEastAsia" w:hAnsi="Garamond"/>
          <w:b/>
        </w:rPr>
      </w:pPr>
    </w:p>
    <w:p w14:paraId="4657B470" w14:textId="6D06B107" w:rsidR="00B229D0" w:rsidRDefault="00B229D0" w:rsidP="0068376F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Teoría asintótica</w:t>
      </w:r>
    </w:p>
    <w:p w14:paraId="774EE3D8" w14:textId="77777777" w:rsidR="00B229D0" w:rsidRPr="001C50C7" w:rsidRDefault="00B229D0" w:rsidP="00B229D0">
      <w:pPr>
        <w:spacing w:after="0"/>
        <w:jc w:val="both"/>
        <w:rPr>
          <w:rFonts w:ascii="Garamond" w:eastAsiaTheme="minorEastAsia" w:hAnsi="Garamond"/>
          <w:b/>
        </w:rPr>
      </w:pPr>
    </w:p>
    <w:p w14:paraId="2887D91F" w14:textId="77777777" w:rsidR="00B229D0" w:rsidRPr="00230311" w:rsidRDefault="00B229D0" w:rsidP="00B229D0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Sea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ascii="Garamond" w:eastAsiaTheme="minorEastAsia" w:hAnsi="Garamond"/>
        </w:rPr>
        <w:t xml:space="preserve"> una muestra aleatoria 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Garamond" w:eastAsiaTheme="minorEastAsia" w:hAnsi="Garamond"/>
        </w:rPr>
        <w:t xml:space="preserve"> observaciones independientes de una variable aleatoria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Garamond" w:eastAsiaTheme="minorEastAsia" w:hAnsi="Garamond"/>
        </w:rPr>
        <w:t xml:space="preserve">, que tiene media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="Garamond" w:eastAsiaTheme="minorEastAsia" w:hAnsi="Garamond"/>
        </w:rPr>
        <w:t xml:space="preserve"> y varianza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Garamond" w:eastAsiaTheme="minorEastAsia" w:hAnsi="Garamond"/>
        </w:rPr>
        <w:t>. Obtener el límite en probabilidad de la siguiente variable aleatoria:</w:t>
      </w:r>
    </w:p>
    <w:p w14:paraId="7EA13347" w14:textId="77777777" w:rsidR="00B229D0" w:rsidRPr="00230311" w:rsidRDefault="00B229D0" w:rsidP="00B229D0">
      <w:pPr>
        <w:pStyle w:val="Prrafodelista"/>
        <w:spacing w:after="0"/>
        <w:jc w:val="both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 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 xml:space="preserve"> 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E192386" w14:textId="77777777" w:rsidR="00B229D0" w:rsidRDefault="00B229D0" w:rsidP="00B229D0">
      <w:pPr>
        <w:spacing w:after="0"/>
        <w:jc w:val="both"/>
        <w:rPr>
          <w:rFonts w:ascii="Garamond" w:eastAsiaTheme="minorEastAsia" w:hAnsi="Garamond"/>
          <w:b/>
        </w:rPr>
      </w:pPr>
    </w:p>
    <w:p w14:paraId="2574B987" w14:textId="77777777" w:rsidR="00B229D0" w:rsidRPr="00B229D0" w:rsidRDefault="00B229D0" w:rsidP="00B229D0">
      <w:pPr>
        <w:spacing w:after="0"/>
        <w:jc w:val="both"/>
        <w:rPr>
          <w:rFonts w:ascii="Garamond" w:eastAsiaTheme="minorEastAsia" w:hAnsi="Garamond"/>
          <w:b/>
        </w:rPr>
      </w:pPr>
      <w:bookmarkStart w:id="0" w:name="_GoBack"/>
      <w:bookmarkEnd w:id="0"/>
    </w:p>
    <w:p w14:paraId="66CE6C43" w14:textId="2355EC64" w:rsidR="0068376F" w:rsidRDefault="00B14CE1" w:rsidP="0068376F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Propiedades asintóticas de la estimación MCO</w:t>
      </w:r>
      <w:r w:rsidR="002B64E9">
        <w:rPr>
          <w:rFonts w:ascii="Garamond" w:eastAsiaTheme="minorEastAsia" w:hAnsi="Garamond"/>
          <w:b/>
        </w:rPr>
        <w:t>:</w:t>
      </w:r>
    </w:p>
    <w:p w14:paraId="0D03FF33" w14:textId="77777777" w:rsidR="001C50C7" w:rsidRPr="001C50C7" w:rsidRDefault="001C50C7" w:rsidP="001C50C7">
      <w:pPr>
        <w:spacing w:after="0"/>
        <w:jc w:val="both"/>
        <w:rPr>
          <w:rFonts w:ascii="Garamond" w:eastAsiaTheme="minorEastAsia" w:hAnsi="Garamond"/>
          <w:b/>
        </w:rPr>
      </w:pPr>
    </w:p>
    <w:p w14:paraId="3819198B" w14:textId="652F0ED8" w:rsidR="002C4FD7" w:rsidRDefault="00C62475" w:rsidP="002C4FD7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Mostrar que los estimadores de los parámetros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="Garamond" w:eastAsiaTheme="minorEastAsia" w:hAnsi="Garamond"/>
        </w:rPr>
        <w:t xml:space="preserve"> obtenidos por MCO son consistentes</w:t>
      </w:r>
    </w:p>
    <w:p w14:paraId="37D7AC6D" w14:textId="6C7E0E98" w:rsidR="00034041" w:rsidRDefault="00F027DD" w:rsidP="002C4FD7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Mostrar </w:t>
      </w:r>
      <w:r w:rsidR="00BA2DCE">
        <w:rPr>
          <w:rFonts w:ascii="Garamond" w:eastAsiaTheme="minorEastAsia" w:hAnsi="Garamond"/>
        </w:rPr>
        <w:t xml:space="preserve">que </w:t>
      </w:r>
      <w:r>
        <w:rPr>
          <w:rFonts w:ascii="Garamond" w:eastAsiaTheme="minorEastAsia" w:hAnsi="Garamond"/>
        </w:rPr>
        <w:t xml:space="preserve">la </w:t>
      </w:r>
      <w:r w:rsidR="00EB2467">
        <w:rPr>
          <w:rFonts w:ascii="Garamond" w:eastAsiaTheme="minorEastAsia" w:hAnsi="Garamond"/>
        </w:rPr>
        <w:t>distribución asintótica de</w:t>
      </w:r>
      <w:r w:rsidR="00BA2DCE">
        <w:rPr>
          <w:rFonts w:ascii="Garamond" w:eastAsiaTheme="minorEastAsia" w:hAnsi="Garamond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BA2DCE">
        <w:rPr>
          <w:rFonts w:ascii="Garamond" w:eastAsiaTheme="minorEastAsia" w:hAnsi="Garamond"/>
        </w:rPr>
        <w:t xml:space="preserve"> es normal, independientemente de la distribución del término de perturbación</w:t>
      </w:r>
    </w:p>
    <w:p w14:paraId="77DABE46" w14:textId="76F22F51" w:rsidR="00FB64DE" w:rsidRPr="00754A21" w:rsidRDefault="00AB6D26" w:rsidP="002C4FD7">
      <w:pPr>
        <w:pStyle w:val="Prrafodelista"/>
        <w:numPr>
          <w:ilvl w:val="0"/>
          <w:numId w:val="12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Mostrar la consistencia del estimador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7B957737" w14:textId="77777777" w:rsidR="000B5751" w:rsidRPr="002C4FD7" w:rsidRDefault="000B5751" w:rsidP="002C4FD7">
      <w:pPr>
        <w:spacing w:after="0"/>
        <w:jc w:val="both"/>
        <w:rPr>
          <w:rFonts w:ascii="Garamond" w:eastAsiaTheme="minorEastAsia" w:hAnsi="Garamond"/>
        </w:rPr>
      </w:pPr>
    </w:p>
    <w:p w14:paraId="1B94B692" w14:textId="58B89F80" w:rsidR="0071747B" w:rsidRDefault="00754A21" w:rsidP="00BE3E2A">
      <w:pPr>
        <w:pStyle w:val="Prrafodelista"/>
        <w:numPr>
          <w:ilvl w:val="0"/>
          <w:numId w:val="1"/>
        </w:numPr>
        <w:spacing w:after="0"/>
        <w:jc w:val="both"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Estimación por máxima verosimilitud</w:t>
      </w:r>
      <w:r w:rsidR="00A32AFD">
        <w:rPr>
          <w:rFonts w:ascii="Garamond" w:eastAsiaTheme="minorEastAsia" w:hAnsi="Garamond"/>
          <w:b/>
        </w:rPr>
        <w:t>:</w:t>
      </w:r>
      <w:r w:rsidR="0071747B">
        <w:rPr>
          <w:rFonts w:ascii="Garamond" w:eastAsiaTheme="minorEastAsia" w:hAnsi="Garamond"/>
          <w:b/>
        </w:rPr>
        <w:t xml:space="preserve"> </w:t>
      </w:r>
    </w:p>
    <w:p w14:paraId="2B53B8E9" w14:textId="77777777" w:rsidR="00BE3E2A" w:rsidRDefault="00BE3E2A" w:rsidP="00BE3E2A">
      <w:pPr>
        <w:spacing w:after="0"/>
      </w:pPr>
    </w:p>
    <w:p w14:paraId="5FFDDE57" w14:textId="340B43B6" w:rsidR="00765E24" w:rsidRPr="00754A21" w:rsidRDefault="00754A21" w:rsidP="00765E24">
      <w:pPr>
        <w:pStyle w:val="Prrafodelista"/>
        <w:numPr>
          <w:ilvl w:val="0"/>
          <w:numId w:val="14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Explique intuitivamente en qué consiste el método de estimación por MV</w:t>
      </w:r>
      <w:r w:rsidR="00E86C31" w:rsidRPr="00E86C31">
        <w:rPr>
          <w:rFonts w:ascii="Garamond" w:eastAsiaTheme="minorEastAsia" w:hAnsi="Garamond"/>
        </w:rPr>
        <w:t xml:space="preserve"> </w:t>
      </w:r>
    </w:p>
    <w:p w14:paraId="3625A011" w14:textId="4FC32BA3" w:rsidR="00EA7EE6" w:rsidRDefault="00C05D65" w:rsidP="00765E24">
      <w:pPr>
        <w:pStyle w:val="Prrafodelista"/>
        <w:numPr>
          <w:ilvl w:val="0"/>
          <w:numId w:val="14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Considere una muestra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7EE6">
        <w:rPr>
          <w:rFonts w:ascii="Garamond" w:eastAsiaTheme="minorEastAsia" w:hAnsi="Garamond"/>
        </w:rPr>
        <w:t xml:space="preserve">, que proviene de una distribución de Poisson con función de densidad: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-θ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!</m:t>
            </m:r>
          </m:den>
        </m:f>
      </m:oMath>
    </w:p>
    <w:p w14:paraId="22F2CC26" w14:textId="6E22067E" w:rsidR="00D102E3" w:rsidRDefault="00C05D65" w:rsidP="00EA7EE6">
      <w:pPr>
        <w:pStyle w:val="Prrafodelista"/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Estimar por MV </w:t>
      </w:r>
      <w:r w:rsidR="00EA7EE6">
        <w:rPr>
          <w:rFonts w:ascii="Garamond" w:eastAsiaTheme="minorEastAsia" w:hAnsi="Garamond"/>
        </w:rPr>
        <w:t xml:space="preserve">el parámetro </w:t>
      </w:r>
      <m:oMath>
        <m:r>
          <w:rPr>
            <w:rFonts w:ascii="Cambria Math" w:eastAsiaTheme="minorEastAsia" w:hAnsi="Cambria Math"/>
          </w:rPr>
          <m:t>θ</m:t>
        </m:r>
      </m:oMath>
    </w:p>
    <w:p w14:paraId="79D341CD" w14:textId="5D504D45" w:rsidR="00F62768" w:rsidRPr="00F62768" w:rsidRDefault="00F62768" w:rsidP="00F62768">
      <w:pPr>
        <w:pStyle w:val="Prrafodelista"/>
        <w:numPr>
          <w:ilvl w:val="0"/>
          <w:numId w:val="14"/>
        </w:numPr>
        <w:spacing w:after="0"/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Estime el modelo clá</w:t>
      </w:r>
      <w:r w:rsidR="00A75157">
        <w:rPr>
          <w:rFonts w:ascii="Garamond" w:eastAsiaTheme="minorEastAsia" w:hAnsi="Garamond"/>
        </w:rPr>
        <w:t>sico por MV. Motrar la distribución asintótica d</w:t>
      </w:r>
      <w:r>
        <w:rPr>
          <w:rFonts w:ascii="Garamond" w:eastAsiaTheme="minorEastAsia" w:hAnsi="Garamond"/>
        </w:rPr>
        <w:t xml:space="preserve">e los estimadores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MV</m:t>
            </m:r>
          </m:sub>
        </m:sSub>
      </m:oMath>
      <w:r>
        <w:rPr>
          <w:rFonts w:ascii="Garamond" w:eastAsiaTheme="minorEastAsia" w:hAnsi="Garamond"/>
        </w:rPr>
        <w:t xml:space="preserve"> 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MV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FC9D794" w14:textId="77777777" w:rsidR="00E86C31" w:rsidRPr="00E86C31" w:rsidRDefault="00E86C31" w:rsidP="00E86C31">
      <w:pPr>
        <w:spacing w:after="0"/>
        <w:jc w:val="both"/>
        <w:rPr>
          <w:rFonts w:ascii="Garamond" w:eastAsiaTheme="minorEastAsia" w:hAnsi="Garamond"/>
        </w:rPr>
      </w:pPr>
    </w:p>
    <w:p w14:paraId="6991D261" w14:textId="77777777" w:rsidR="00861C9E" w:rsidRPr="009718D2" w:rsidRDefault="00861C9E" w:rsidP="00A61430">
      <w:pPr>
        <w:spacing w:after="0"/>
        <w:jc w:val="both"/>
        <w:rPr>
          <w:rFonts w:ascii="Garamond" w:eastAsiaTheme="minorEastAsia" w:hAnsi="Garamond"/>
        </w:rPr>
      </w:pPr>
    </w:p>
    <w:sectPr w:rsidR="00861C9E" w:rsidRPr="009718D2" w:rsidSect="00200F86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95BA7" w14:textId="77777777" w:rsidR="00AC0F5F" w:rsidRDefault="00AC0F5F" w:rsidP="0071747B">
      <w:pPr>
        <w:spacing w:after="0" w:line="240" w:lineRule="auto"/>
      </w:pPr>
      <w:r>
        <w:separator/>
      </w:r>
    </w:p>
  </w:endnote>
  <w:endnote w:type="continuationSeparator" w:id="0">
    <w:p w14:paraId="54EDA7A8" w14:textId="77777777" w:rsidR="00AC0F5F" w:rsidRDefault="00AC0F5F" w:rsidP="00717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87090" w14:textId="77777777" w:rsidR="00AC0F5F" w:rsidRDefault="00AC0F5F" w:rsidP="0071747B">
      <w:pPr>
        <w:spacing w:after="0" w:line="240" w:lineRule="auto"/>
      </w:pPr>
      <w:r>
        <w:separator/>
      </w:r>
    </w:p>
  </w:footnote>
  <w:footnote w:type="continuationSeparator" w:id="0">
    <w:p w14:paraId="16ACAEF0" w14:textId="77777777" w:rsidR="00AC0F5F" w:rsidRDefault="00AC0F5F" w:rsidP="00717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C634" w14:textId="77777777" w:rsidR="0071747B" w:rsidRPr="00EB6BC3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PONTIFICIA UNIVERSIDAD CATÓLICA DEL PERÚ</w:t>
    </w:r>
  </w:p>
  <w:p w14:paraId="75BE80E5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 w:rsidRPr="00EB6BC3">
      <w:rPr>
        <w:rFonts w:ascii="Garamond" w:hAnsi="Garamond"/>
        <w:sz w:val="20"/>
        <w:szCs w:val="20"/>
      </w:rPr>
      <w:t>FACULTAD DE CIENCIAS SOCIALES</w:t>
    </w:r>
  </w:p>
  <w:p w14:paraId="2863C063" w14:textId="77777777" w:rsidR="0071747B" w:rsidRDefault="0071747B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ESPECIALIDAD DE ECONOMÍA</w:t>
    </w:r>
  </w:p>
  <w:p w14:paraId="15D85EB9" w14:textId="5CFC639C" w:rsidR="0071747B" w:rsidRPr="00EB6BC3" w:rsidRDefault="0025790E" w:rsidP="0071747B">
    <w:pPr>
      <w:pStyle w:val="Encabezado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CICLO 2019</w:t>
    </w:r>
    <w:r w:rsidR="0071747B">
      <w:rPr>
        <w:rFonts w:ascii="Garamond" w:hAnsi="Garamond"/>
        <w:sz w:val="20"/>
        <w:szCs w:val="20"/>
      </w:rPr>
      <w:t>-1</w:t>
    </w:r>
  </w:p>
  <w:p w14:paraId="28B6A0FF" w14:textId="77777777" w:rsidR="0071747B" w:rsidRDefault="0071747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30770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1FA5F54"/>
    <w:multiLevelType w:val="hybridMultilevel"/>
    <w:tmpl w:val="6A223AF6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B">
      <w:start w:val="1"/>
      <w:numFmt w:val="lowerRoman"/>
      <w:lvlText w:val="%2."/>
      <w:lvlJc w:val="righ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4230C35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27FB705E"/>
    <w:multiLevelType w:val="hybridMultilevel"/>
    <w:tmpl w:val="6B040F9C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8F90766"/>
    <w:multiLevelType w:val="hybridMultilevel"/>
    <w:tmpl w:val="6E902D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B27E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81AF9"/>
    <w:multiLevelType w:val="hybridMultilevel"/>
    <w:tmpl w:val="DCDA3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5806FDE">
      <w:start w:val="1"/>
      <w:numFmt w:val="lowerLetter"/>
      <w:lvlText w:val="%2."/>
      <w:lvlJc w:val="left"/>
      <w:pPr>
        <w:ind w:left="1440" w:hanging="360"/>
      </w:pPr>
      <w:rPr>
        <w:rFonts w:ascii="Garamond" w:hAnsi="Garamond" w:hint="default"/>
        <w:b w:val="0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B7F3D"/>
    <w:multiLevelType w:val="hybridMultilevel"/>
    <w:tmpl w:val="12B8932A"/>
    <w:lvl w:ilvl="0" w:tplc="B6B27E1A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44D23"/>
    <w:multiLevelType w:val="hybridMultilevel"/>
    <w:tmpl w:val="D44AC550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79505E"/>
    <w:multiLevelType w:val="hybridMultilevel"/>
    <w:tmpl w:val="A8EA8B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F37DF"/>
    <w:multiLevelType w:val="hybridMultilevel"/>
    <w:tmpl w:val="DB8E65CC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683E65C8"/>
    <w:multiLevelType w:val="hybridMultilevel"/>
    <w:tmpl w:val="A5740226"/>
    <w:lvl w:ilvl="0" w:tplc="280A0019">
      <w:start w:val="1"/>
      <w:numFmt w:val="lowerLetter"/>
      <w:lvlText w:val="%1."/>
      <w:lvlJc w:val="left"/>
      <w:pPr>
        <w:ind w:left="644" w:hanging="360"/>
      </w:p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BF7385C"/>
    <w:multiLevelType w:val="hybridMultilevel"/>
    <w:tmpl w:val="D44AC550"/>
    <w:lvl w:ilvl="0" w:tplc="280A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480372"/>
    <w:multiLevelType w:val="hybridMultilevel"/>
    <w:tmpl w:val="68666C28"/>
    <w:lvl w:ilvl="0" w:tplc="040A001B">
      <w:start w:val="1"/>
      <w:numFmt w:val="lowerRoman"/>
      <w:lvlText w:val="%1."/>
      <w:lvlJc w:val="right"/>
      <w:pPr>
        <w:ind w:left="1776" w:hanging="360"/>
      </w:p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6F1F5504"/>
    <w:multiLevelType w:val="hybridMultilevel"/>
    <w:tmpl w:val="A8EA8B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D57670"/>
    <w:multiLevelType w:val="hybridMultilevel"/>
    <w:tmpl w:val="50B23C4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14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3"/>
  </w:num>
  <w:num w:numId="13">
    <w:abstractNumId w:val="1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7B"/>
    <w:rsid w:val="000146AE"/>
    <w:rsid w:val="00032CE8"/>
    <w:rsid w:val="00034041"/>
    <w:rsid w:val="00036421"/>
    <w:rsid w:val="00045B84"/>
    <w:rsid w:val="000A1291"/>
    <w:rsid w:val="000B5751"/>
    <w:rsid w:val="000C0057"/>
    <w:rsid w:val="000C111B"/>
    <w:rsid w:val="000C4067"/>
    <w:rsid w:val="000C47C9"/>
    <w:rsid w:val="00120D52"/>
    <w:rsid w:val="00130FD8"/>
    <w:rsid w:val="0013671B"/>
    <w:rsid w:val="00137259"/>
    <w:rsid w:val="00182539"/>
    <w:rsid w:val="00185919"/>
    <w:rsid w:val="0019335C"/>
    <w:rsid w:val="001C50C7"/>
    <w:rsid w:val="001E4A98"/>
    <w:rsid w:val="00200F86"/>
    <w:rsid w:val="002458DC"/>
    <w:rsid w:val="002506A8"/>
    <w:rsid w:val="0025790E"/>
    <w:rsid w:val="00260D23"/>
    <w:rsid w:val="00261011"/>
    <w:rsid w:val="002720A0"/>
    <w:rsid w:val="00276B3F"/>
    <w:rsid w:val="0029565B"/>
    <w:rsid w:val="00296030"/>
    <w:rsid w:val="002A72CE"/>
    <w:rsid w:val="002B64E9"/>
    <w:rsid w:val="002B751D"/>
    <w:rsid w:val="002B7BEB"/>
    <w:rsid w:val="002C1E73"/>
    <w:rsid w:val="002C1E8C"/>
    <w:rsid w:val="002C4FD7"/>
    <w:rsid w:val="002D107A"/>
    <w:rsid w:val="00300426"/>
    <w:rsid w:val="003050D7"/>
    <w:rsid w:val="00352798"/>
    <w:rsid w:val="003545EB"/>
    <w:rsid w:val="003837D5"/>
    <w:rsid w:val="0039719D"/>
    <w:rsid w:val="003A77B3"/>
    <w:rsid w:val="003B6125"/>
    <w:rsid w:val="003F7D6D"/>
    <w:rsid w:val="00424665"/>
    <w:rsid w:val="00431CFC"/>
    <w:rsid w:val="00442783"/>
    <w:rsid w:val="004471EF"/>
    <w:rsid w:val="00492B2E"/>
    <w:rsid w:val="004A50F6"/>
    <w:rsid w:val="004A68F4"/>
    <w:rsid w:val="004B0560"/>
    <w:rsid w:val="004C0119"/>
    <w:rsid w:val="004E275C"/>
    <w:rsid w:val="00511FDB"/>
    <w:rsid w:val="00521BFE"/>
    <w:rsid w:val="0053355B"/>
    <w:rsid w:val="005744EB"/>
    <w:rsid w:val="00576A34"/>
    <w:rsid w:val="00583188"/>
    <w:rsid w:val="00595A95"/>
    <w:rsid w:val="005F0A32"/>
    <w:rsid w:val="0062231A"/>
    <w:rsid w:val="00644BD2"/>
    <w:rsid w:val="006605A6"/>
    <w:rsid w:val="00670DD5"/>
    <w:rsid w:val="0068376F"/>
    <w:rsid w:val="00692164"/>
    <w:rsid w:val="00695572"/>
    <w:rsid w:val="006A5DDB"/>
    <w:rsid w:val="00703321"/>
    <w:rsid w:val="00712A64"/>
    <w:rsid w:val="0071747B"/>
    <w:rsid w:val="00754A21"/>
    <w:rsid w:val="00765E24"/>
    <w:rsid w:val="00783636"/>
    <w:rsid w:val="007A3F11"/>
    <w:rsid w:val="007E7EE9"/>
    <w:rsid w:val="00861C9E"/>
    <w:rsid w:val="008864D4"/>
    <w:rsid w:val="008937F5"/>
    <w:rsid w:val="008D2A4D"/>
    <w:rsid w:val="008D523C"/>
    <w:rsid w:val="008D5C10"/>
    <w:rsid w:val="008E2283"/>
    <w:rsid w:val="008F6DA9"/>
    <w:rsid w:val="00902F1B"/>
    <w:rsid w:val="00915BFF"/>
    <w:rsid w:val="00932F4C"/>
    <w:rsid w:val="00944E20"/>
    <w:rsid w:val="009718D2"/>
    <w:rsid w:val="00973D5C"/>
    <w:rsid w:val="00990431"/>
    <w:rsid w:val="0099630D"/>
    <w:rsid w:val="009C2850"/>
    <w:rsid w:val="009E5A2C"/>
    <w:rsid w:val="00A32AFD"/>
    <w:rsid w:val="00A61430"/>
    <w:rsid w:val="00A728CC"/>
    <w:rsid w:val="00A75157"/>
    <w:rsid w:val="00AA024F"/>
    <w:rsid w:val="00AB0B2F"/>
    <w:rsid w:val="00AB6636"/>
    <w:rsid w:val="00AB6D26"/>
    <w:rsid w:val="00AC0F5F"/>
    <w:rsid w:val="00AD583D"/>
    <w:rsid w:val="00B14CE1"/>
    <w:rsid w:val="00B229D0"/>
    <w:rsid w:val="00B24DBB"/>
    <w:rsid w:val="00B823F2"/>
    <w:rsid w:val="00BA07BB"/>
    <w:rsid w:val="00BA2DCE"/>
    <w:rsid w:val="00BB41E1"/>
    <w:rsid w:val="00BC4BD9"/>
    <w:rsid w:val="00BE3E2A"/>
    <w:rsid w:val="00C05D65"/>
    <w:rsid w:val="00C33E67"/>
    <w:rsid w:val="00C3770A"/>
    <w:rsid w:val="00C62475"/>
    <w:rsid w:val="00CA503D"/>
    <w:rsid w:val="00CD1BA7"/>
    <w:rsid w:val="00CE51CC"/>
    <w:rsid w:val="00D00B13"/>
    <w:rsid w:val="00D060EE"/>
    <w:rsid w:val="00D102E3"/>
    <w:rsid w:val="00D20171"/>
    <w:rsid w:val="00D6319B"/>
    <w:rsid w:val="00D74B8F"/>
    <w:rsid w:val="00DC4F2E"/>
    <w:rsid w:val="00DD20A8"/>
    <w:rsid w:val="00DD2CD4"/>
    <w:rsid w:val="00DD629B"/>
    <w:rsid w:val="00E15D89"/>
    <w:rsid w:val="00E574A3"/>
    <w:rsid w:val="00E74ACD"/>
    <w:rsid w:val="00E86C31"/>
    <w:rsid w:val="00E8784D"/>
    <w:rsid w:val="00E87FB1"/>
    <w:rsid w:val="00E91F08"/>
    <w:rsid w:val="00EA0D96"/>
    <w:rsid w:val="00EA7EE6"/>
    <w:rsid w:val="00EB0466"/>
    <w:rsid w:val="00EB2467"/>
    <w:rsid w:val="00EE3634"/>
    <w:rsid w:val="00F01D84"/>
    <w:rsid w:val="00F026CC"/>
    <w:rsid w:val="00F027DD"/>
    <w:rsid w:val="00F62768"/>
    <w:rsid w:val="00F86FEA"/>
    <w:rsid w:val="00FB5BC7"/>
    <w:rsid w:val="00FB64DE"/>
    <w:rsid w:val="00FC4060"/>
    <w:rsid w:val="00FD1868"/>
    <w:rsid w:val="00FD611A"/>
    <w:rsid w:val="00FD68CD"/>
    <w:rsid w:val="00FE64EB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3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47B"/>
    <w:pPr>
      <w:spacing w:after="200" w:line="276" w:lineRule="auto"/>
    </w:pPr>
    <w:rPr>
      <w:sz w:val="22"/>
      <w:szCs w:val="22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47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47B"/>
    <w:rPr>
      <w:sz w:val="22"/>
      <w:szCs w:val="22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17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47B"/>
    <w:rPr>
      <w:sz w:val="22"/>
      <w:szCs w:val="22"/>
      <w:lang w:val="es-PE"/>
    </w:rPr>
  </w:style>
  <w:style w:type="paragraph" w:styleId="Prrafodelista">
    <w:name w:val="List Paragraph"/>
    <w:basedOn w:val="Normal"/>
    <w:uiPriority w:val="34"/>
    <w:qFormat/>
    <w:rsid w:val="0071747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E275C"/>
    <w:rPr>
      <w:color w:val="808080"/>
    </w:rPr>
  </w:style>
  <w:style w:type="table" w:styleId="Tablaconcuadrcula">
    <w:name w:val="Table Grid"/>
    <w:basedOn w:val="Tablanormal"/>
    <w:uiPriority w:val="39"/>
    <w:rsid w:val="00FD6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garcia@pucp.edu.pe" TargetMode="External"/><Relationship Id="rId8" Type="http://schemas.openxmlformats.org/officeDocument/2006/relationships/hyperlink" Target="mailto:n.barrantes@pucp.pe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Nicolas Barrantes</cp:lastModifiedBy>
  <cp:revision>4</cp:revision>
  <dcterms:created xsi:type="dcterms:W3CDTF">2019-06-06T04:56:00Z</dcterms:created>
  <dcterms:modified xsi:type="dcterms:W3CDTF">2019-06-06T04:59:00Z</dcterms:modified>
</cp:coreProperties>
</file>