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1A" w:rsidRPr="00D75402" w:rsidRDefault="003E63AB" w:rsidP="00D75402">
      <w:pPr>
        <w:jc w:val="center"/>
        <w:rPr>
          <w:rFonts w:ascii="Arial" w:hAnsi="Arial" w:cs="Arial"/>
          <w:b/>
          <w:noProof/>
          <w:lang w:val="es-PE"/>
        </w:rPr>
      </w:pPr>
      <w:r w:rsidRPr="00D75402">
        <w:rPr>
          <w:rFonts w:ascii="Arial" w:hAnsi="Arial" w:cs="Arial"/>
          <w:b/>
          <w:noProof/>
          <w:lang w:val="es-PE"/>
        </w:rPr>
        <w:t>CASO: TRUCHAS EN LAGUNA DE TOCAS QUESERA</w:t>
      </w:r>
    </w:p>
    <w:p w:rsidR="003E63AB" w:rsidRPr="00D75402" w:rsidRDefault="003E63AB" w:rsidP="00D75402">
      <w:pPr>
        <w:jc w:val="both"/>
        <w:rPr>
          <w:rFonts w:ascii="Arial" w:hAnsi="Arial" w:cs="Arial"/>
          <w:noProof/>
          <w:lang w:val="es-PE"/>
        </w:rPr>
      </w:pPr>
      <w:r w:rsidRPr="00D75402">
        <w:rPr>
          <w:rFonts w:ascii="Arial" w:hAnsi="Arial" w:cs="Arial"/>
          <w:noProof/>
          <w:lang w:val="es-PE"/>
        </w:rPr>
        <w:t>La comunidad de Tocas Quesera, se ubica en el distrito de S</w:t>
      </w:r>
      <w:r w:rsidR="00B26A35">
        <w:rPr>
          <w:rFonts w:ascii="Arial" w:hAnsi="Arial" w:cs="Arial"/>
          <w:noProof/>
          <w:lang w:val="es-PE"/>
        </w:rPr>
        <w:t>antillana, provincia de Huanta</w:t>
      </w:r>
      <w:r w:rsidRPr="00D75402">
        <w:rPr>
          <w:rFonts w:ascii="Arial" w:hAnsi="Arial" w:cs="Arial"/>
          <w:noProof/>
          <w:lang w:val="es-PE"/>
        </w:rPr>
        <w:t xml:space="preserve">, donde </w:t>
      </w:r>
      <w:r w:rsidR="002C0A80" w:rsidRPr="00D75402">
        <w:rPr>
          <w:rFonts w:ascii="Arial" w:hAnsi="Arial" w:cs="Arial"/>
          <w:noProof/>
          <w:lang w:val="es-PE"/>
        </w:rPr>
        <w:t xml:space="preserve">hace dos años se invirtio S/. </w:t>
      </w:r>
      <w:r w:rsidR="00AB7753">
        <w:rPr>
          <w:rFonts w:ascii="Arial" w:hAnsi="Arial" w:cs="Arial"/>
          <w:noProof/>
          <w:lang w:val="es-PE"/>
        </w:rPr>
        <w:t>15,0</w:t>
      </w:r>
      <w:r w:rsidR="002C0A80" w:rsidRPr="00D75402">
        <w:rPr>
          <w:rFonts w:ascii="Arial" w:hAnsi="Arial" w:cs="Arial"/>
          <w:noProof/>
          <w:lang w:val="es-PE"/>
        </w:rPr>
        <w:t>00 en la instalacion de un jaula flo</w:t>
      </w:r>
      <w:r w:rsidR="00400486">
        <w:rPr>
          <w:rFonts w:ascii="Arial" w:hAnsi="Arial" w:cs="Arial"/>
          <w:noProof/>
          <w:lang w:val="es-PE"/>
        </w:rPr>
        <w:t>tante</w:t>
      </w:r>
      <w:r w:rsidR="00D75402">
        <w:rPr>
          <w:rFonts w:ascii="Arial" w:hAnsi="Arial" w:cs="Arial"/>
          <w:noProof/>
          <w:lang w:val="es-PE"/>
        </w:rPr>
        <w:t>, bote e infraestructura</w:t>
      </w:r>
      <w:r w:rsidR="00400486">
        <w:rPr>
          <w:rFonts w:ascii="Arial" w:hAnsi="Arial" w:cs="Arial"/>
          <w:noProof/>
          <w:lang w:val="es-PE"/>
        </w:rPr>
        <w:t xml:space="preserve"> para la crianza de truchas en su laguna</w:t>
      </w:r>
      <w:r w:rsidR="00372CCF">
        <w:rPr>
          <w:rFonts w:ascii="Arial" w:hAnsi="Arial" w:cs="Arial"/>
          <w:noProof/>
          <w:lang w:val="es-PE"/>
        </w:rPr>
        <w:t>.</w:t>
      </w:r>
      <w:r w:rsidR="002C0A80" w:rsidRPr="00D75402">
        <w:rPr>
          <w:rFonts w:ascii="Arial" w:hAnsi="Arial" w:cs="Arial"/>
          <w:noProof/>
          <w:lang w:val="es-PE"/>
        </w:rPr>
        <w:t xml:space="preserve"> </w:t>
      </w:r>
      <w:r w:rsidR="00372CCF">
        <w:rPr>
          <w:rFonts w:ascii="Arial" w:hAnsi="Arial" w:cs="Arial"/>
          <w:noProof/>
          <w:lang w:val="es-PE"/>
        </w:rPr>
        <w:t>S</w:t>
      </w:r>
      <w:r w:rsidR="002C0A80" w:rsidRPr="00D75402">
        <w:rPr>
          <w:rFonts w:ascii="Arial" w:hAnsi="Arial" w:cs="Arial"/>
          <w:noProof/>
          <w:lang w:val="es-PE"/>
        </w:rPr>
        <w:t>olo se produjo un año y actualmente no se produce</w:t>
      </w:r>
      <w:r w:rsidR="00D75402">
        <w:rPr>
          <w:rFonts w:ascii="Arial" w:hAnsi="Arial" w:cs="Arial"/>
          <w:noProof/>
          <w:lang w:val="es-PE"/>
        </w:rPr>
        <w:t xml:space="preserve"> por su falta de rentabilidad</w:t>
      </w:r>
      <w:r w:rsidR="002B0076">
        <w:rPr>
          <w:rFonts w:ascii="Arial" w:hAnsi="Arial" w:cs="Arial"/>
          <w:noProof/>
          <w:lang w:val="es-PE"/>
        </w:rPr>
        <w:t xml:space="preserve"> debido al</w:t>
      </w:r>
      <w:r w:rsidR="00D75402">
        <w:rPr>
          <w:rFonts w:ascii="Arial" w:hAnsi="Arial" w:cs="Arial"/>
          <w:noProof/>
          <w:lang w:val="es-PE"/>
        </w:rPr>
        <w:t xml:space="preserve"> bajo nivel de produccion,</w:t>
      </w:r>
      <w:r w:rsidR="002C0A80" w:rsidRPr="00D75402">
        <w:rPr>
          <w:rFonts w:ascii="Arial" w:hAnsi="Arial" w:cs="Arial"/>
          <w:noProof/>
          <w:lang w:val="es-PE"/>
        </w:rPr>
        <w:t xml:space="preserve"> </w:t>
      </w:r>
      <w:r w:rsidR="00D75402">
        <w:rPr>
          <w:rFonts w:ascii="Arial" w:hAnsi="Arial" w:cs="Arial"/>
          <w:noProof/>
          <w:lang w:val="es-PE"/>
        </w:rPr>
        <w:t>los activos</w:t>
      </w:r>
      <w:r w:rsidR="002C0A80" w:rsidRPr="00D75402">
        <w:rPr>
          <w:rFonts w:ascii="Arial" w:hAnsi="Arial" w:cs="Arial"/>
          <w:noProof/>
          <w:lang w:val="es-PE"/>
        </w:rPr>
        <w:t xml:space="preserve"> se encuentra</w:t>
      </w:r>
      <w:r w:rsidR="00D75402">
        <w:rPr>
          <w:rFonts w:ascii="Arial" w:hAnsi="Arial" w:cs="Arial"/>
          <w:noProof/>
          <w:lang w:val="es-PE"/>
        </w:rPr>
        <w:t>n</w:t>
      </w:r>
      <w:r w:rsidR="002C0A80" w:rsidRPr="00D75402">
        <w:rPr>
          <w:rFonts w:ascii="Arial" w:hAnsi="Arial" w:cs="Arial"/>
          <w:noProof/>
          <w:lang w:val="es-PE"/>
        </w:rPr>
        <w:t xml:space="preserve"> a</w:t>
      </w:r>
      <w:r w:rsidR="00D75402">
        <w:rPr>
          <w:rFonts w:ascii="Arial" w:hAnsi="Arial" w:cs="Arial"/>
          <w:noProof/>
          <w:lang w:val="es-PE"/>
        </w:rPr>
        <w:t>l</w:t>
      </w:r>
      <w:r w:rsidR="002C0A80" w:rsidRPr="00D75402">
        <w:rPr>
          <w:rFonts w:ascii="Arial" w:hAnsi="Arial" w:cs="Arial"/>
          <w:noProof/>
          <w:lang w:val="es-PE"/>
        </w:rPr>
        <w:t xml:space="preserve"> cuidado de algunos miembros </w:t>
      </w:r>
      <w:r w:rsidR="00400486">
        <w:rPr>
          <w:rFonts w:ascii="Arial" w:hAnsi="Arial" w:cs="Arial"/>
          <w:noProof/>
          <w:lang w:val="es-PE"/>
        </w:rPr>
        <w:t xml:space="preserve">de la comunidad </w:t>
      </w:r>
      <w:r w:rsidR="00D75402">
        <w:rPr>
          <w:rFonts w:ascii="Arial" w:hAnsi="Arial" w:cs="Arial"/>
          <w:noProof/>
          <w:lang w:val="es-PE"/>
        </w:rPr>
        <w:t>los que estan</w:t>
      </w:r>
      <w:r w:rsidRPr="00D75402">
        <w:rPr>
          <w:rFonts w:ascii="Arial" w:hAnsi="Arial" w:cs="Arial"/>
          <w:noProof/>
          <w:lang w:val="es-PE"/>
        </w:rPr>
        <w:t xml:space="preserve"> organizados</w:t>
      </w:r>
      <w:r w:rsidR="002B0076">
        <w:rPr>
          <w:rFonts w:ascii="Arial" w:hAnsi="Arial" w:cs="Arial"/>
          <w:noProof/>
          <w:lang w:val="es-PE"/>
        </w:rPr>
        <w:t xml:space="preserve"> a traves de una Asociacion de P</w:t>
      </w:r>
      <w:r w:rsidRPr="00D75402">
        <w:rPr>
          <w:rFonts w:ascii="Arial" w:hAnsi="Arial" w:cs="Arial"/>
          <w:noProof/>
          <w:lang w:val="es-PE"/>
        </w:rPr>
        <w:t>roductores</w:t>
      </w:r>
      <w:r w:rsidR="00C12180" w:rsidRPr="00D75402">
        <w:rPr>
          <w:rFonts w:ascii="Arial" w:hAnsi="Arial" w:cs="Arial"/>
          <w:noProof/>
          <w:lang w:val="es-PE"/>
        </w:rPr>
        <w:t xml:space="preserve">. </w:t>
      </w:r>
      <w:r w:rsidR="00B30608">
        <w:rPr>
          <w:rFonts w:ascii="Arial" w:hAnsi="Arial" w:cs="Arial"/>
          <w:noProof/>
          <w:lang w:val="es-PE"/>
        </w:rPr>
        <w:t>Los mismos que se han enterado de la existencia de</w:t>
      </w:r>
      <w:r w:rsidR="00C12180" w:rsidRPr="00D75402">
        <w:rPr>
          <w:rFonts w:ascii="Arial" w:hAnsi="Arial" w:cs="Arial"/>
          <w:noProof/>
          <w:lang w:val="es-PE"/>
        </w:rPr>
        <w:t xml:space="preserve"> un Programa de Gobierno que viene impulsando la actividad empresarial rural</w:t>
      </w:r>
      <w:r w:rsidRPr="00D75402">
        <w:rPr>
          <w:rFonts w:ascii="Arial" w:hAnsi="Arial" w:cs="Arial"/>
          <w:noProof/>
          <w:lang w:val="es-PE"/>
        </w:rPr>
        <w:t xml:space="preserve"> y con la finalidad de </w:t>
      </w:r>
      <w:r w:rsidR="002C0A80" w:rsidRPr="00D75402">
        <w:rPr>
          <w:rFonts w:ascii="Arial" w:hAnsi="Arial" w:cs="Arial"/>
          <w:noProof/>
          <w:lang w:val="es-PE"/>
        </w:rPr>
        <w:t>reactivar</w:t>
      </w:r>
      <w:r w:rsidRPr="00D75402">
        <w:rPr>
          <w:rFonts w:ascii="Arial" w:hAnsi="Arial" w:cs="Arial"/>
          <w:noProof/>
          <w:lang w:val="es-PE"/>
        </w:rPr>
        <w:t xml:space="preserve"> el </w:t>
      </w:r>
      <w:r w:rsidR="007C3BCC" w:rsidRPr="00D75402">
        <w:rPr>
          <w:rFonts w:ascii="Arial" w:hAnsi="Arial" w:cs="Arial"/>
          <w:noProof/>
          <w:lang w:val="es-PE"/>
        </w:rPr>
        <w:t xml:space="preserve">negocio de crianza de truchas </w:t>
      </w:r>
      <w:r w:rsidR="002C0A80" w:rsidRPr="00D75402">
        <w:rPr>
          <w:rFonts w:ascii="Arial" w:hAnsi="Arial" w:cs="Arial"/>
          <w:noProof/>
          <w:lang w:val="es-PE"/>
        </w:rPr>
        <w:t>con la implementacion de 4</w:t>
      </w:r>
      <w:r w:rsidR="007C3BCC" w:rsidRPr="00D75402">
        <w:rPr>
          <w:rFonts w:ascii="Arial" w:hAnsi="Arial" w:cs="Arial"/>
          <w:noProof/>
          <w:lang w:val="es-PE"/>
        </w:rPr>
        <w:t xml:space="preserve"> </w:t>
      </w:r>
      <w:r w:rsidRPr="00D75402">
        <w:rPr>
          <w:rFonts w:ascii="Arial" w:hAnsi="Arial" w:cs="Arial"/>
          <w:noProof/>
          <w:lang w:val="es-PE"/>
        </w:rPr>
        <w:t xml:space="preserve"> jaulas flotante</w:t>
      </w:r>
      <w:r w:rsidR="002C0A80" w:rsidRPr="00D75402">
        <w:rPr>
          <w:rFonts w:ascii="Arial" w:hAnsi="Arial" w:cs="Arial"/>
          <w:noProof/>
          <w:lang w:val="es-PE"/>
        </w:rPr>
        <w:t>s mas</w:t>
      </w:r>
      <w:r w:rsidRPr="00D75402">
        <w:rPr>
          <w:rFonts w:ascii="Arial" w:hAnsi="Arial" w:cs="Arial"/>
          <w:noProof/>
          <w:lang w:val="es-PE"/>
        </w:rPr>
        <w:t xml:space="preserve"> </w:t>
      </w:r>
      <w:r w:rsidR="002C0A80" w:rsidRPr="00D75402">
        <w:rPr>
          <w:rFonts w:ascii="Arial" w:hAnsi="Arial" w:cs="Arial"/>
          <w:noProof/>
          <w:lang w:val="es-PE"/>
        </w:rPr>
        <w:t xml:space="preserve">de las mismas dimensiones y caracteristicas de la existente, ademas de </w:t>
      </w:r>
      <w:r w:rsidR="00B30608">
        <w:rPr>
          <w:rFonts w:ascii="Arial" w:hAnsi="Arial" w:cs="Arial"/>
          <w:noProof/>
          <w:lang w:val="es-PE"/>
        </w:rPr>
        <w:t xml:space="preserve"> requerir</w:t>
      </w:r>
      <w:r w:rsidRPr="00D75402">
        <w:rPr>
          <w:rFonts w:ascii="Arial" w:hAnsi="Arial" w:cs="Arial"/>
          <w:noProof/>
          <w:lang w:val="es-PE"/>
        </w:rPr>
        <w:t xml:space="preserve"> asistencia tecnica</w:t>
      </w:r>
      <w:r w:rsidR="002C0A80" w:rsidRPr="00D75402">
        <w:rPr>
          <w:rFonts w:ascii="Arial" w:hAnsi="Arial" w:cs="Arial"/>
          <w:noProof/>
          <w:lang w:val="es-PE"/>
        </w:rPr>
        <w:t xml:space="preserve"> en produccion, gestion y comercializacion</w:t>
      </w:r>
      <w:r w:rsidR="002B0076">
        <w:rPr>
          <w:rFonts w:ascii="Arial" w:hAnsi="Arial" w:cs="Arial"/>
          <w:noProof/>
          <w:lang w:val="es-PE"/>
        </w:rPr>
        <w:t xml:space="preserve"> e intercambio de experiencias; por lo que </w:t>
      </w:r>
      <w:r w:rsidR="00B30608">
        <w:rPr>
          <w:rFonts w:ascii="Arial" w:hAnsi="Arial" w:cs="Arial"/>
          <w:noProof/>
          <w:lang w:val="es-PE"/>
        </w:rPr>
        <w:t>han decidido contratarlo</w:t>
      </w:r>
      <w:r w:rsidRPr="00D75402">
        <w:rPr>
          <w:rFonts w:ascii="Arial" w:hAnsi="Arial" w:cs="Arial"/>
          <w:noProof/>
          <w:lang w:val="es-PE"/>
        </w:rPr>
        <w:t xml:space="preserve"> a usted para que</w:t>
      </w:r>
      <w:r w:rsidR="002B0076">
        <w:rPr>
          <w:rFonts w:ascii="Arial" w:hAnsi="Arial" w:cs="Arial"/>
          <w:noProof/>
          <w:lang w:val="es-PE"/>
        </w:rPr>
        <w:t xml:space="preserve"> formule y evalue el Plan de Negocios con la finalidad</w:t>
      </w:r>
      <w:r w:rsidRPr="00D75402">
        <w:rPr>
          <w:rFonts w:ascii="Arial" w:hAnsi="Arial" w:cs="Arial"/>
          <w:noProof/>
          <w:lang w:val="es-PE"/>
        </w:rPr>
        <w:t xml:space="preserve"> </w:t>
      </w:r>
      <w:r w:rsidR="00B30608">
        <w:rPr>
          <w:rFonts w:ascii="Arial" w:hAnsi="Arial" w:cs="Arial"/>
          <w:noProof/>
          <w:lang w:val="es-PE"/>
        </w:rPr>
        <w:t>de</w:t>
      </w:r>
      <w:r w:rsidR="002B0076">
        <w:rPr>
          <w:rFonts w:ascii="Arial" w:hAnsi="Arial" w:cs="Arial"/>
          <w:noProof/>
          <w:lang w:val="es-PE"/>
        </w:rPr>
        <w:t xml:space="preserve"> presentarlo a este P</w:t>
      </w:r>
      <w:r w:rsidR="00B30608">
        <w:rPr>
          <w:rFonts w:ascii="Arial" w:hAnsi="Arial" w:cs="Arial"/>
          <w:noProof/>
          <w:lang w:val="es-PE"/>
        </w:rPr>
        <w:t>rograma para su co financiamiento</w:t>
      </w:r>
      <w:r w:rsidR="007C3BCC" w:rsidRPr="00D75402">
        <w:rPr>
          <w:rFonts w:ascii="Arial" w:hAnsi="Arial" w:cs="Arial"/>
          <w:noProof/>
          <w:lang w:val="es-PE"/>
        </w:rPr>
        <w:t>.</w:t>
      </w:r>
    </w:p>
    <w:p w:rsidR="006140D9" w:rsidRPr="00D75402" w:rsidRDefault="003E63AB" w:rsidP="00D75402">
      <w:pPr>
        <w:tabs>
          <w:tab w:val="left" w:pos="600"/>
        </w:tabs>
        <w:spacing w:after="0"/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Para  cuyo efecto, conjuntamente con los productores y</w:t>
      </w:r>
      <w:r w:rsidR="00C12180" w:rsidRPr="00D75402">
        <w:rPr>
          <w:rFonts w:ascii="Arial" w:hAnsi="Arial" w:cs="Arial"/>
          <w:lang w:val="es-PE"/>
        </w:rPr>
        <w:t xml:space="preserve"> la institución coopera</w:t>
      </w:r>
      <w:r w:rsidRPr="00D75402">
        <w:rPr>
          <w:rFonts w:ascii="Arial" w:hAnsi="Arial" w:cs="Arial"/>
          <w:lang w:val="es-PE"/>
        </w:rPr>
        <w:t>nte se ha definido  los siguientes activos de inversión:</w:t>
      </w:r>
    </w:p>
    <w:p w:rsidR="003E63AB" w:rsidRPr="00D75402" w:rsidRDefault="003E63AB" w:rsidP="00D75402">
      <w:pPr>
        <w:tabs>
          <w:tab w:val="left" w:pos="600"/>
        </w:tabs>
        <w:spacing w:after="0"/>
        <w:jc w:val="both"/>
        <w:rPr>
          <w:rFonts w:ascii="Arial" w:hAnsi="Arial" w:cs="Arial"/>
          <w:lang w:val="es-PE"/>
        </w:rPr>
      </w:pPr>
    </w:p>
    <w:p w:rsidR="002C0A80" w:rsidRPr="00D75402" w:rsidRDefault="007454B6" w:rsidP="00D75402">
      <w:pPr>
        <w:pStyle w:val="Prrafodelista"/>
        <w:numPr>
          <w:ilvl w:val="0"/>
          <w:numId w:val="29"/>
        </w:numPr>
        <w:tabs>
          <w:tab w:val="left" w:pos="600"/>
        </w:tabs>
        <w:spacing w:after="0"/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4 Jaulas de 5x5x3 a S/. 2,500 cada uno</w:t>
      </w:r>
      <w:r w:rsidR="00B30608">
        <w:rPr>
          <w:rFonts w:ascii="Arial" w:hAnsi="Arial" w:cs="Arial"/>
          <w:lang w:val="es-PE"/>
        </w:rPr>
        <w:t xml:space="preserve"> (vida útil =5 años)</w:t>
      </w:r>
    </w:p>
    <w:p w:rsidR="007454B6" w:rsidRPr="00D75402" w:rsidRDefault="007454B6" w:rsidP="00D75402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 xml:space="preserve">Equipos para </w:t>
      </w:r>
      <w:r w:rsidR="00C12180" w:rsidRPr="00D75402">
        <w:rPr>
          <w:rFonts w:ascii="Arial" w:hAnsi="Arial" w:cs="Arial"/>
          <w:lang w:val="es-PE"/>
        </w:rPr>
        <w:t>producción</w:t>
      </w:r>
      <w:r w:rsidRPr="00D75402">
        <w:rPr>
          <w:rFonts w:ascii="Arial" w:hAnsi="Arial" w:cs="Arial"/>
          <w:lang w:val="es-PE"/>
        </w:rPr>
        <w:t xml:space="preserve"> de alimento balanceado S/. 9,000</w:t>
      </w:r>
      <w:r w:rsidR="00B274AE">
        <w:rPr>
          <w:rFonts w:ascii="Arial" w:hAnsi="Arial" w:cs="Arial"/>
          <w:lang w:val="es-PE"/>
        </w:rPr>
        <w:t xml:space="preserve"> (vida útil=5 años)</w:t>
      </w:r>
    </w:p>
    <w:p w:rsidR="001F770A" w:rsidRPr="00400486" w:rsidRDefault="00C12180" w:rsidP="00400486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Reparación</w:t>
      </w:r>
      <w:r w:rsidR="007454B6" w:rsidRPr="00D75402">
        <w:rPr>
          <w:rFonts w:ascii="Arial" w:hAnsi="Arial" w:cs="Arial"/>
          <w:lang w:val="es-PE"/>
        </w:rPr>
        <w:t xml:space="preserve"> del bote</w:t>
      </w:r>
      <w:r w:rsidR="00D75402">
        <w:rPr>
          <w:rFonts w:ascii="Arial" w:hAnsi="Arial" w:cs="Arial"/>
          <w:lang w:val="es-PE"/>
        </w:rPr>
        <w:t xml:space="preserve"> existente</w:t>
      </w:r>
      <w:r w:rsidR="007454B6" w:rsidRPr="00D75402">
        <w:rPr>
          <w:rFonts w:ascii="Arial" w:hAnsi="Arial" w:cs="Arial"/>
          <w:lang w:val="es-PE"/>
        </w:rPr>
        <w:t xml:space="preserve"> S/. 500</w:t>
      </w:r>
      <w:r w:rsidR="00D75402">
        <w:rPr>
          <w:rFonts w:ascii="Arial" w:hAnsi="Arial" w:cs="Arial"/>
          <w:lang w:val="es-PE"/>
        </w:rPr>
        <w:t xml:space="preserve"> (el bote costo S/. </w:t>
      </w:r>
      <w:r w:rsidR="00AB7753">
        <w:rPr>
          <w:rFonts w:ascii="Arial" w:hAnsi="Arial" w:cs="Arial"/>
          <w:lang w:val="es-PE"/>
        </w:rPr>
        <w:t xml:space="preserve"> 2,5</w:t>
      </w:r>
      <w:r w:rsidR="00372CCF">
        <w:rPr>
          <w:rFonts w:ascii="Arial" w:hAnsi="Arial" w:cs="Arial"/>
          <w:lang w:val="es-PE"/>
        </w:rPr>
        <w:t xml:space="preserve">00 y su </w:t>
      </w:r>
      <w:r w:rsidR="00B30608">
        <w:rPr>
          <w:rFonts w:ascii="Arial" w:hAnsi="Arial" w:cs="Arial"/>
          <w:lang w:val="es-PE"/>
        </w:rPr>
        <w:t xml:space="preserve">vida útil </w:t>
      </w:r>
      <w:r w:rsidR="00AB7753">
        <w:rPr>
          <w:rFonts w:ascii="Arial" w:hAnsi="Arial" w:cs="Arial"/>
          <w:lang w:val="es-PE"/>
        </w:rPr>
        <w:t>es de 7</w:t>
      </w:r>
      <w:r w:rsidR="00B30608">
        <w:rPr>
          <w:rFonts w:ascii="Arial" w:hAnsi="Arial" w:cs="Arial"/>
          <w:lang w:val="es-PE"/>
        </w:rPr>
        <w:t xml:space="preserve"> años</w:t>
      </w:r>
      <w:r w:rsidR="00AB7753">
        <w:rPr>
          <w:rFonts w:ascii="Arial" w:hAnsi="Arial" w:cs="Arial"/>
          <w:lang w:val="es-PE"/>
        </w:rPr>
        <w:t xml:space="preserve"> </w:t>
      </w:r>
      <w:r w:rsidR="00B30608">
        <w:rPr>
          <w:rFonts w:ascii="Arial" w:hAnsi="Arial" w:cs="Arial"/>
          <w:lang w:val="es-PE"/>
        </w:rPr>
        <w:t>)</w:t>
      </w:r>
    </w:p>
    <w:p w:rsidR="007454B6" w:rsidRPr="00D75402" w:rsidRDefault="00C12180" w:rsidP="00D75402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Refacción</w:t>
      </w:r>
      <w:r w:rsidR="007454B6" w:rsidRPr="00D75402">
        <w:rPr>
          <w:rFonts w:ascii="Arial" w:hAnsi="Arial" w:cs="Arial"/>
          <w:lang w:val="es-PE"/>
        </w:rPr>
        <w:t xml:space="preserve"> del </w:t>
      </w:r>
      <w:r w:rsidRPr="00D75402">
        <w:rPr>
          <w:rFonts w:ascii="Arial" w:hAnsi="Arial" w:cs="Arial"/>
          <w:lang w:val="es-PE"/>
        </w:rPr>
        <w:t>almacén</w:t>
      </w:r>
      <w:r w:rsidR="007454B6" w:rsidRPr="00D75402">
        <w:rPr>
          <w:rFonts w:ascii="Arial" w:hAnsi="Arial" w:cs="Arial"/>
          <w:lang w:val="es-PE"/>
        </w:rPr>
        <w:t xml:space="preserve"> y guardianía  S/. 2</w:t>
      </w:r>
      <w:r w:rsidR="00400486">
        <w:rPr>
          <w:rFonts w:ascii="Arial" w:hAnsi="Arial" w:cs="Arial"/>
          <w:lang w:val="es-PE"/>
        </w:rPr>
        <w:t>,</w:t>
      </w:r>
      <w:r w:rsidR="007454B6" w:rsidRPr="00D75402">
        <w:rPr>
          <w:rFonts w:ascii="Arial" w:hAnsi="Arial" w:cs="Arial"/>
          <w:lang w:val="es-PE"/>
        </w:rPr>
        <w:t>000</w:t>
      </w:r>
      <w:r w:rsidR="00B30608">
        <w:rPr>
          <w:rFonts w:ascii="Arial" w:hAnsi="Arial" w:cs="Arial"/>
          <w:lang w:val="es-PE"/>
        </w:rPr>
        <w:t xml:space="preserve"> (</w:t>
      </w:r>
      <w:r w:rsidR="00372CCF">
        <w:rPr>
          <w:rFonts w:ascii="Arial" w:hAnsi="Arial" w:cs="Arial"/>
          <w:lang w:val="es-PE"/>
        </w:rPr>
        <w:t xml:space="preserve"> cuyo costo fue de S/. 10,000 y tiene una</w:t>
      </w:r>
      <w:r w:rsidR="00B30608">
        <w:rPr>
          <w:rFonts w:ascii="Arial" w:hAnsi="Arial" w:cs="Arial"/>
          <w:lang w:val="es-PE"/>
        </w:rPr>
        <w:t xml:space="preserve"> vida útil de 10 años)</w:t>
      </w:r>
    </w:p>
    <w:p w:rsidR="007454B6" w:rsidRPr="00D75402" w:rsidRDefault="002B0076" w:rsidP="00D75402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Asistencia T</w:t>
      </w:r>
      <w:r w:rsidR="007454B6" w:rsidRPr="00D75402">
        <w:rPr>
          <w:rFonts w:ascii="Arial" w:hAnsi="Arial" w:cs="Arial"/>
          <w:lang w:val="es-PE"/>
        </w:rPr>
        <w:t>écnica</w:t>
      </w:r>
      <w:r>
        <w:rPr>
          <w:rFonts w:ascii="Arial" w:hAnsi="Arial" w:cs="Arial"/>
          <w:lang w:val="es-PE"/>
        </w:rPr>
        <w:t xml:space="preserve"> en P</w:t>
      </w:r>
      <w:r w:rsidR="00C12180" w:rsidRPr="00D75402">
        <w:rPr>
          <w:rFonts w:ascii="Arial" w:hAnsi="Arial" w:cs="Arial"/>
          <w:lang w:val="es-PE"/>
        </w:rPr>
        <w:t>roducción S/.4</w:t>
      </w:r>
      <w:r w:rsidR="007454B6" w:rsidRPr="00D75402">
        <w:rPr>
          <w:rFonts w:ascii="Arial" w:hAnsi="Arial" w:cs="Arial"/>
          <w:lang w:val="es-PE"/>
        </w:rPr>
        <w:t>,000</w:t>
      </w:r>
    </w:p>
    <w:p w:rsidR="007454B6" w:rsidRPr="00D75402" w:rsidRDefault="00C12180" w:rsidP="00D75402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Asistencia Técnica en Gestión Empresarial S/. 1,000</w:t>
      </w:r>
    </w:p>
    <w:p w:rsidR="00C12180" w:rsidRPr="00D75402" w:rsidRDefault="00C12180" w:rsidP="00D75402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Asistencia Técnica en Comercialización S/. 1500</w:t>
      </w:r>
    </w:p>
    <w:p w:rsidR="00C12180" w:rsidRDefault="00C12180" w:rsidP="00D75402">
      <w:pPr>
        <w:pStyle w:val="Prrafodelista"/>
        <w:numPr>
          <w:ilvl w:val="0"/>
          <w:numId w:val="29"/>
        </w:numPr>
        <w:tabs>
          <w:tab w:val="num" w:pos="1410"/>
        </w:tabs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Viaje de pasantía a Ingenio-Huancayo  S/. 1,000</w:t>
      </w:r>
    </w:p>
    <w:p w:rsidR="00B30608" w:rsidRPr="00B30608" w:rsidRDefault="00B30608" w:rsidP="00B30608">
      <w:pPr>
        <w:tabs>
          <w:tab w:val="num" w:pos="1410"/>
        </w:tabs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financiamiento</w:t>
      </w:r>
      <w:r w:rsidR="00C22F1B">
        <w:rPr>
          <w:rFonts w:ascii="Arial" w:hAnsi="Arial" w:cs="Arial"/>
          <w:lang w:val="es-PE"/>
        </w:rPr>
        <w:t xml:space="preserve"> de la inversión total inicial </w:t>
      </w:r>
      <w:r>
        <w:rPr>
          <w:rFonts w:ascii="Arial" w:hAnsi="Arial" w:cs="Arial"/>
          <w:lang w:val="es-PE"/>
        </w:rPr>
        <w:t xml:space="preserve">seria de 70% del programa y el 30% restante es aporte de la comunidad, cuyo monto debería ser obtenido de una entidad financiera de la ciudad de Huanta, </w:t>
      </w:r>
      <w:r w:rsidR="002B0076">
        <w:rPr>
          <w:rFonts w:ascii="Arial" w:hAnsi="Arial" w:cs="Arial"/>
          <w:lang w:val="es-PE"/>
        </w:rPr>
        <w:t>bajo las siguientes condiciones:</w:t>
      </w:r>
      <w:r w:rsidR="00AD38AD">
        <w:rPr>
          <w:rFonts w:ascii="Arial" w:hAnsi="Arial" w:cs="Arial"/>
          <w:lang w:val="es-PE"/>
        </w:rPr>
        <w:t xml:space="preserve"> periodo de pago 3 años, TEA= 15</w:t>
      </w:r>
      <w:r>
        <w:rPr>
          <w:rFonts w:ascii="Arial" w:hAnsi="Arial" w:cs="Arial"/>
          <w:lang w:val="es-PE"/>
        </w:rPr>
        <w:t>%, pago de cuotas anual con el sistema de cuota de capital constante.</w:t>
      </w:r>
    </w:p>
    <w:p w:rsidR="009011E5" w:rsidRPr="00D75402" w:rsidRDefault="007C3BCC" w:rsidP="00D75402">
      <w:pPr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>Por otro lado</w:t>
      </w:r>
      <w:r w:rsidR="002B0076">
        <w:rPr>
          <w:rFonts w:ascii="Arial" w:hAnsi="Arial" w:cs="Arial"/>
          <w:lang w:val="es-PE"/>
        </w:rPr>
        <w:t>, el m</w:t>
      </w:r>
      <w:r w:rsidRPr="00D75402">
        <w:rPr>
          <w:rFonts w:ascii="Arial" w:hAnsi="Arial" w:cs="Arial"/>
          <w:lang w:val="es-PE"/>
        </w:rPr>
        <w:t xml:space="preserve">ercado atractivo </w:t>
      </w:r>
      <w:r w:rsidR="00B30608" w:rsidRPr="00D75402">
        <w:rPr>
          <w:rFonts w:ascii="Arial" w:hAnsi="Arial" w:cs="Arial"/>
          <w:lang w:val="es-PE"/>
        </w:rPr>
        <w:t>más</w:t>
      </w:r>
      <w:r w:rsidRPr="00D75402">
        <w:rPr>
          <w:rFonts w:ascii="Arial" w:hAnsi="Arial" w:cs="Arial"/>
          <w:lang w:val="es-PE"/>
        </w:rPr>
        <w:t xml:space="preserve"> cerca es la ciudad de</w:t>
      </w:r>
      <w:r w:rsidR="009011E5" w:rsidRPr="00D75402">
        <w:rPr>
          <w:rFonts w:ascii="Arial" w:hAnsi="Arial" w:cs="Arial"/>
          <w:lang w:val="es-PE"/>
        </w:rPr>
        <w:t xml:space="preserve"> Huanta, con </w:t>
      </w:r>
      <w:r w:rsidR="00B30608" w:rsidRPr="00D75402">
        <w:rPr>
          <w:rFonts w:ascii="Arial" w:hAnsi="Arial" w:cs="Arial"/>
          <w:lang w:val="es-PE"/>
        </w:rPr>
        <w:t>más</w:t>
      </w:r>
      <w:r w:rsidR="009011E5" w:rsidRPr="00D75402">
        <w:rPr>
          <w:rFonts w:ascii="Arial" w:hAnsi="Arial" w:cs="Arial"/>
          <w:lang w:val="es-PE"/>
        </w:rPr>
        <w:t xml:space="preserve"> de 50,000 habi</w:t>
      </w:r>
      <w:r w:rsidRPr="00D75402">
        <w:rPr>
          <w:rFonts w:ascii="Arial" w:hAnsi="Arial" w:cs="Arial"/>
          <w:lang w:val="es-PE"/>
        </w:rPr>
        <w:t xml:space="preserve">tantes y la visita de </w:t>
      </w:r>
      <w:r w:rsidR="00B30608">
        <w:rPr>
          <w:rFonts w:ascii="Arial" w:hAnsi="Arial" w:cs="Arial"/>
          <w:lang w:val="es-PE"/>
        </w:rPr>
        <w:t xml:space="preserve">un gran número de </w:t>
      </w:r>
      <w:r w:rsidRPr="00D75402">
        <w:rPr>
          <w:rFonts w:ascii="Arial" w:hAnsi="Arial" w:cs="Arial"/>
          <w:lang w:val="es-PE"/>
        </w:rPr>
        <w:t>familias de la ciudad de Ayacucho los fines de semana.</w:t>
      </w:r>
      <w:r w:rsidR="002C0A80" w:rsidRPr="00D75402">
        <w:rPr>
          <w:rFonts w:ascii="Arial" w:hAnsi="Arial" w:cs="Arial"/>
          <w:lang w:val="es-PE"/>
        </w:rPr>
        <w:t xml:space="preserve"> </w:t>
      </w:r>
      <w:r w:rsidR="009011E5" w:rsidRPr="00D75402">
        <w:rPr>
          <w:rFonts w:ascii="Arial" w:hAnsi="Arial" w:cs="Arial"/>
          <w:lang w:val="es-PE"/>
        </w:rPr>
        <w:t>Con la implementación de las  4 jaulas</w:t>
      </w:r>
      <w:r w:rsidR="002C0A80" w:rsidRPr="00D75402">
        <w:rPr>
          <w:rFonts w:ascii="Arial" w:hAnsi="Arial" w:cs="Arial"/>
          <w:lang w:val="es-PE"/>
        </w:rPr>
        <w:t xml:space="preserve"> adicionales</w:t>
      </w:r>
      <w:r w:rsidR="009011E5" w:rsidRPr="00D75402">
        <w:rPr>
          <w:rFonts w:ascii="Arial" w:hAnsi="Arial" w:cs="Arial"/>
          <w:lang w:val="es-PE"/>
        </w:rPr>
        <w:t xml:space="preserve"> se</w:t>
      </w:r>
      <w:r w:rsidR="006E21BE" w:rsidRPr="00D75402">
        <w:rPr>
          <w:rFonts w:ascii="Arial" w:hAnsi="Arial" w:cs="Arial"/>
          <w:lang w:val="es-PE"/>
        </w:rPr>
        <w:t xml:space="preserve"> vendería </w:t>
      </w:r>
      <w:r w:rsidR="002C0A80" w:rsidRPr="00D75402">
        <w:rPr>
          <w:rFonts w:ascii="Arial" w:hAnsi="Arial" w:cs="Arial"/>
          <w:lang w:val="es-PE"/>
        </w:rPr>
        <w:t>el kilo de truchas a S/. 10.00 nuevos soles</w:t>
      </w:r>
      <w:r w:rsidR="006E21BE" w:rsidRPr="00D75402">
        <w:rPr>
          <w:rFonts w:ascii="Arial" w:hAnsi="Arial" w:cs="Arial"/>
          <w:lang w:val="es-PE"/>
        </w:rPr>
        <w:t xml:space="preserve"> y se</w:t>
      </w:r>
      <w:r w:rsidR="009011E5" w:rsidRPr="00D75402">
        <w:rPr>
          <w:rFonts w:ascii="Arial" w:hAnsi="Arial" w:cs="Arial"/>
          <w:lang w:val="es-PE"/>
        </w:rPr>
        <w:t xml:space="preserve"> tendría el siguiente comportamien</w:t>
      </w:r>
      <w:r w:rsidR="006E21BE" w:rsidRPr="00D75402">
        <w:rPr>
          <w:rFonts w:ascii="Arial" w:hAnsi="Arial" w:cs="Arial"/>
          <w:lang w:val="es-PE"/>
        </w:rPr>
        <w:t>to de producció</w:t>
      </w:r>
      <w:r w:rsidR="009E05F7">
        <w:rPr>
          <w:rFonts w:ascii="Arial" w:hAnsi="Arial" w:cs="Arial"/>
          <w:lang w:val="es-PE"/>
        </w:rPr>
        <w:t>n de forma anual por cada jaula igual a 1,212 kilos.</w:t>
      </w:r>
    </w:p>
    <w:p w:rsidR="00344AB3" w:rsidRPr="00372CCF" w:rsidRDefault="009011E5" w:rsidP="00372CCF">
      <w:pPr>
        <w:jc w:val="both"/>
        <w:rPr>
          <w:rFonts w:ascii="Arial" w:hAnsi="Arial" w:cs="Arial"/>
          <w:lang w:val="es-PE"/>
        </w:rPr>
      </w:pPr>
      <w:r w:rsidRPr="00D75402">
        <w:rPr>
          <w:rFonts w:ascii="Arial" w:hAnsi="Arial" w:cs="Arial"/>
          <w:lang w:val="es-PE"/>
        </w:rPr>
        <w:t xml:space="preserve">Asimismo, los costos de producción de una jaula  se </w:t>
      </w:r>
      <w:r w:rsidR="002B0076" w:rsidRPr="00D75402">
        <w:rPr>
          <w:rFonts w:ascii="Arial" w:hAnsi="Arial" w:cs="Arial"/>
          <w:lang w:val="es-PE"/>
        </w:rPr>
        <w:t>muestran</w:t>
      </w:r>
      <w:r w:rsidR="002C0A80" w:rsidRPr="00D75402">
        <w:rPr>
          <w:rFonts w:ascii="Arial" w:hAnsi="Arial" w:cs="Arial"/>
          <w:lang w:val="es-PE"/>
        </w:rPr>
        <w:t xml:space="preserve"> en el siguiente cuadro</w:t>
      </w:r>
    </w:p>
    <w:p w:rsidR="00344AB3" w:rsidRPr="00D75402" w:rsidRDefault="00F567C7" w:rsidP="00D75402">
      <w:pPr>
        <w:jc w:val="center"/>
        <w:rPr>
          <w:rFonts w:ascii="Arial" w:hAnsi="Arial" w:cs="Arial"/>
          <w:b/>
          <w:noProof/>
          <w:lang w:val="es-PE"/>
        </w:rPr>
      </w:pPr>
      <w:r w:rsidRPr="00F567C7">
        <w:rPr>
          <w:noProof/>
          <w:lang w:val="es-PE" w:eastAsia="es-PE"/>
        </w:rPr>
        <w:lastRenderedPageBreak/>
        <w:drawing>
          <wp:inline distT="0" distB="0" distL="0" distR="0">
            <wp:extent cx="4429125" cy="2505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B3" w:rsidRDefault="00D75402" w:rsidP="00D75402">
      <w:pPr>
        <w:jc w:val="both"/>
        <w:rPr>
          <w:rFonts w:ascii="Arial" w:hAnsi="Arial" w:cs="Arial"/>
          <w:noProof/>
          <w:lang w:val="es-PE"/>
        </w:rPr>
      </w:pPr>
      <w:r w:rsidRPr="00D75402">
        <w:rPr>
          <w:rFonts w:ascii="Arial" w:hAnsi="Arial" w:cs="Arial"/>
          <w:noProof/>
          <w:lang w:val="es-PE"/>
        </w:rPr>
        <w:t>E</w:t>
      </w:r>
      <w:r w:rsidR="00344AB3" w:rsidRPr="00D75402">
        <w:rPr>
          <w:rFonts w:ascii="Arial" w:hAnsi="Arial" w:cs="Arial"/>
          <w:noProof/>
          <w:lang w:val="es-PE"/>
        </w:rPr>
        <w:t>n el caso que el proyecto se ejecute se in</w:t>
      </w:r>
      <w:r w:rsidRPr="00D75402">
        <w:rPr>
          <w:rFonts w:ascii="Arial" w:hAnsi="Arial" w:cs="Arial"/>
          <w:noProof/>
          <w:lang w:val="es-PE"/>
        </w:rPr>
        <w:t xml:space="preserve">currira en los siguientes gastos operativos </w:t>
      </w:r>
      <w:r w:rsidR="0048113D">
        <w:rPr>
          <w:rFonts w:ascii="Arial" w:hAnsi="Arial" w:cs="Arial"/>
          <w:noProof/>
          <w:lang w:val="es-PE"/>
        </w:rPr>
        <w:t xml:space="preserve">durante el ciclo productivo que </w:t>
      </w:r>
      <w:r w:rsidRPr="00D75402">
        <w:rPr>
          <w:rFonts w:ascii="Arial" w:hAnsi="Arial" w:cs="Arial"/>
          <w:noProof/>
          <w:lang w:val="es-PE"/>
        </w:rPr>
        <w:t xml:space="preserve">dura 8 meses al año: </w:t>
      </w:r>
      <w:r w:rsidR="0048113D">
        <w:rPr>
          <w:rFonts w:ascii="Arial" w:hAnsi="Arial" w:cs="Arial"/>
          <w:noProof/>
          <w:lang w:val="es-PE"/>
        </w:rPr>
        <w:t xml:space="preserve">Remuneraciones del </w:t>
      </w:r>
      <w:r w:rsidRPr="00D75402">
        <w:rPr>
          <w:rFonts w:ascii="Arial" w:hAnsi="Arial" w:cs="Arial"/>
          <w:noProof/>
          <w:lang w:val="es-PE"/>
        </w:rPr>
        <w:t xml:space="preserve">Guardian </w:t>
      </w:r>
      <w:r w:rsidR="00344AB3" w:rsidRPr="00D75402">
        <w:rPr>
          <w:rFonts w:ascii="Arial" w:hAnsi="Arial" w:cs="Arial"/>
          <w:noProof/>
          <w:lang w:val="es-PE"/>
        </w:rPr>
        <w:t xml:space="preserve">S/. </w:t>
      </w:r>
      <w:r w:rsidRPr="00D75402">
        <w:rPr>
          <w:rFonts w:ascii="Arial" w:hAnsi="Arial" w:cs="Arial"/>
          <w:noProof/>
          <w:lang w:val="es-PE"/>
        </w:rPr>
        <w:t>1,200,</w:t>
      </w:r>
      <w:r w:rsidR="00344AB3" w:rsidRPr="00D75402">
        <w:rPr>
          <w:rFonts w:ascii="Arial" w:hAnsi="Arial" w:cs="Arial"/>
          <w:noProof/>
          <w:lang w:val="es-PE"/>
        </w:rPr>
        <w:t xml:space="preserve"> </w:t>
      </w:r>
      <w:r w:rsidRPr="00D75402">
        <w:rPr>
          <w:rFonts w:ascii="Arial" w:hAnsi="Arial" w:cs="Arial"/>
          <w:noProof/>
          <w:lang w:val="es-PE"/>
        </w:rPr>
        <w:t>s</w:t>
      </w:r>
      <w:r w:rsidR="00344AB3" w:rsidRPr="00D75402">
        <w:rPr>
          <w:rFonts w:ascii="Arial" w:hAnsi="Arial" w:cs="Arial"/>
          <w:noProof/>
          <w:lang w:val="es-PE"/>
        </w:rPr>
        <w:t xml:space="preserve">ervicios de agua y luz de </w:t>
      </w:r>
      <w:r w:rsidRPr="00D75402">
        <w:rPr>
          <w:rFonts w:ascii="Arial" w:hAnsi="Arial" w:cs="Arial"/>
          <w:noProof/>
          <w:lang w:val="es-PE"/>
        </w:rPr>
        <w:t xml:space="preserve"> S/. 8</w:t>
      </w:r>
      <w:r w:rsidR="0048113D">
        <w:rPr>
          <w:rFonts w:ascii="Arial" w:hAnsi="Arial" w:cs="Arial"/>
          <w:noProof/>
          <w:lang w:val="es-PE"/>
        </w:rPr>
        <w:t xml:space="preserve">0 y </w:t>
      </w:r>
      <w:r w:rsidR="00344AB3" w:rsidRPr="00D75402">
        <w:rPr>
          <w:rFonts w:ascii="Arial" w:hAnsi="Arial" w:cs="Arial"/>
          <w:noProof/>
          <w:lang w:val="es-PE"/>
        </w:rPr>
        <w:t xml:space="preserve">gastos generales de S/. </w:t>
      </w:r>
      <w:r w:rsidRPr="00D75402">
        <w:rPr>
          <w:rFonts w:ascii="Arial" w:hAnsi="Arial" w:cs="Arial"/>
          <w:noProof/>
          <w:lang w:val="es-PE"/>
        </w:rPr>
        <w:t>200</w:t>
      </w:r>
      <w:r w:rsidR="0048113D">
        <w:rPr>
          <w:rFonts w:ascii="Arial" w:hAnsi="Arial" w:cs="Arial"/>
          <w:noProof/>
          <w:lang w:val="es-PE"/>
        </w:rPr>
        <w:t xml:space="preserve"> soles durante los 8 meses</w:t>
      </w:r>
      <w:r w:rsidR="00344AB3" w:rsidRPr="00D75402">
        <w:rPr>
          <w:rFonts w:ascii="Arial" w:hAnsi="Arial" w:cs="Arial"/>
          <w:noProof/>
          <w:lang w:val="es-PE"/>
        </w:rPr>
        <w:t>.</w:t>
      </w:r>
      <w:r w:rsidR="00FD635F">
        <w:rPr>
          <w:rFonts w:ascii="Arial" w:hAnsi="Arial" w:cs="Arial"/>
          <w:noProof/>
          <w:lang w:val="es-PE"/>
        </w:rPr>
        <w:t xml:space="preserve"> </w:t>
      </w:r>
      <w:r w:rsidR="0024188E">
        <w:rPr>
          <w:rFonts w:ascii="Arial" w:hAnsi="Arial" w:cs="Arial"/>
          <w:noProof/>
          <w:lang w:val="es-PE"/>
        </w:rPr>
        <w:t>Para efectos tributarios han decidido acogerse el Regimen Unico Simplificado, obteniendo el</w:t>
      </w:r>
      <w:r w:rsidR="00FD635F">
        <w:rPr>
          <w:rFonts w:ascii="Arial" w:hAnsi="Arial" w:cs="Arial"/>
          <w:noProof/>
          <w:lang w:val="es-PE"/>
        </w:rPr>
        <w:t xml:space="preserve"> </w:t>
      </w:r>
      <w:r w:rsidR="001E5618">
        <w:rPr>
          <w:rFonts w:ascii="Arial" w:hAnsi="Arial" w:cs="Arial"/>
          <w:noProof/>
          <w:lang w:val="es-PE"/>
        </w:rPr>
        <w:t xml:space="preserve">nuevo </w:t>
      </w:r>
      <w:r w:rsidR="00FD635F">
        <w:rPr>
          <w:rFonts w:ascii="Arial" w:hAnsi="Arial" w:cs="Arial"/>
          <w:noProof/>
          <w:lang w:val="es-PE"/>
        </w:rPr>
        <w:t xml:space="preserve">RUS a nombre del Presidente </w:t>
      </w:r>
      <w:r w:rsidR="0024188E">
        <w:rPr>
          <w:rFonts w:ascii="Arial" w:hAnsi="Arial" w:cs="Arial"/>
          <w:noProof/>
          <w:lang w:val="es-PE"/>
        </w:rPr>
        <w:t>de la Asociaciòn</w:t>
      </w:r>
      <w:r w:rsidR="002B0076">
        <w:rPr>
          <w:rFonts w:ascii="Arial" w:hAnsi="Arial" w:cs="Arial"/>
          <w:noProof/>
          <w:lang w:val="es-PE"/>
        </w:rPr>
        <w:t>. El impuesto que se paga en este regimen es de acuerdo a la siguiente tabla de la SUNAT.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879"/>
        <w:gridCol w:w="992"/>
      </w:tblGrid>
      <w:tr w:rsidR="001E5618" w:rsidTr="001E5618">
        <w:trPr>
          <w:jc w:val="center"/>
        </w:trPr>
        <w:tc>
          <w:tcPr>
            <w:tcW w:w="1526" w:type="dxa"/>
            <w:shd w:val="clear" w:color="auto" w:fill="92D050"/>
          </w:tcPr>
          <w:p w:rsidR="001E5618" w:rsidRPr="00FD1EA4" w:rsidRDefault="001E5618" w:rsidP="00FD1EA4">
            <w:pPr>
              <w:jc w:val="center"/>
              <w:rPr>
                <w:rFonts w:ascii="Arial" w:hAnsi="Arial" w:cs="Arial"/>
                <w:b/>
                <w:noProof/>
                <w:lang w:val="es-PE"/>
              </w:rPr>
            </w:pPr>
            <w:r w:rsidRPr="00FD1EA4">
              <w:rPr>
                <w:rFonts w:ascii="Arial" w:hAnsi="Arial" w:cs="Arial"/>
                <w:b/>
                <w:noProof/>
                <w:lang w:val="es-PE"/>
              </w:rPr>
              <w:t>Categoria</w:t>
            </w:r>
          </w:p>
        </w:tc>
        <w:tc>
          <w:tcPr>
            <w:tcW w:w="879" w:type="dxa"/>
            <w:shd w:val="clear" w:color="auto" w:fill="92D050"/>
          </w:tcPr>
          <w:p w:rsidR="001E5618" w:rsidRPr="00FD1EA4" w:rsidRDefault="001E5618" w:rsidP="00FD1EA4">
            <w:pPr>
              <w:jc w:val="center"/>
              <w:rPr>
                <w:rFonts w:ascii="Arial" w:hAnsi="Arial" w:cs="Arial"/>
                <w:b/>
                <w:noProof/>
                <w:lang w:val="es-PE"/>
              </w:rPr>
            </w:pPr>
            <w:r w:rsidRPr="00FD1EA4">
              <w:rPr>
                <w:rFonts w:ascii="Arial" w:hAnsi="Arial" w:cs="Arial"/>
                <w:b/>
                <w:noProof/>
                <w:lang w:val="es-PE"/>
              </w:rPr>
              <w:t>1</w:t>
            </w:r>
          </w:p>
        </w:tc>
        <w:tc>
          <w:tcPr>
            <w:tcW w:w="992" w:type="dxa"/>
            <w:shd w:val="clear" w:color="auto" w:fill="92D050"/>
          </w:tcPr>
          <w:p w:rsidR="001E5618" w:rsidRPr="00FD1EA4" w:rsidRDefault="001E5618" w:rsidP="00FD1EA4">
            <w:pPr>
              <w:jc w:val="center"/>
              <w:rPr>
                <w:rFonts w:ascii="Arial" w:hAnsi="Arial" w:cs="Arial"/>
                <w:b/>
                <w:noProof/>
                <w:lang w:val="es-PE"/>
              </w:rPr>
            </w:pPr>
            <w:r w:rsidRPr="00FD1EA4">
              <w:rPr>
                <w:rFonts w:ascii="Arial" w:hAnsi="Arial" w:cs="Arial"/>
                <w:b/>
                <w:noProof/>
                <w:lang w:val="es-PE"/>
              </w:rPr>
              <w:t>2</w:t>
            </w:r>
          </w:p>
        </w:tc>
      </w:tr>
      <w:tr w:rsidR="001E5618" w:rsidTr="001E5618">
        <w:trPr>
          <w:jc w:val="center"/>
        </w:trPr>
        <w:tc>
          <w:tcPr>
            <w:tcW w:w="1526" w:type="dxa"/>
          </w:tcPr>
          <w:p w:rsidR="001E5618" w:rsidRDefault="001E5618" w:rsidP="00D75402">
            <w:pPr>
              <w:jc w:val="both"/>
              <w:rPr>
                <w:rFonts w:ascii="Arial" w:hAnsi="Arial" w:cs="Arial"/>
                <w:noProof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t>Venta Bruta Mensual S/.</w:t>
            </w:r>
          </w:p>
        </w:tc>
        <w:tc>
          <w:tcPr>
            <w:tcW w:w="879" w:type="dxa"/>
          </w:tcPr>
          <w:p w:rsidR="001E5618" w:rsidRDefault="001E5618" w:rsidP="00D75402">
            <w:pPr>
              <w:jc w:val="both"/>
              <w:rPr>
                <w:rFonts w:ascii="Arial" w:hAnsi="Arial" w:cs="Arial"/>
                <w:noProof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t>5,000</w:t>
            </w:r>
          </w:p>
        </w:tc>
        <w:tc>
          <w:tcPr>
            <w:tcW w:w="992" w:type="dxa"/>
          </w:tcPr>
          <w:p w:rsidR="001E5618" w:rsidRDefault="001E5618" w:rsidP="00D75402">
            <w:pPr>
              <w:jc w:val="both"/>
              <w:rPr>
                <w:rFonts w:ascii="Arial" w:hAnsi="Arial" w:cs="Arial"/>
                <w:noProof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t>8,000</w:t>
            </w:r>
          </w:p>
        </w:tc>
        <w:bookmarkStart w:id="0" w:name="_GoBack"/>
        <w:bookmarkEnd w:id="0"/>
      </w:tr>
      <w:tr w:rsidR="001E5618" w:rsidTr="001E5618">
        <w:trPr>
          <w:jc w:val="center"/>
        </w:trPr>
        <w:tc>
          <w:tcPr>
            <w:tcW w:w="1526" w:type="dxa"/>
          </w:tcPr>
          <w:p w:rsidR="001E5618" w:rsidRDefault="001E5618" w:rsidP="00D75402">
            <w:pPr>
              <w:jc w:val="both"/>
              <w:rPr>
                <w:rFonts w:ascii="Arial" w:hAnsi="Arial" w:cs="Arial"/>
                <w:noProof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t>Impuesto S/.</w:t>
            </w:r>
          </w:p>
        </w:tc>
        <w:tc>
          <w:tcPr>
            <w:tcW w:w="879" w:type="dxa"/>
          </w:tcPr>
          <w:p w:rsidR="001E5618" w:rsidRDefault="001E5618" w:rsidP="00D75402">
            <w:pPr>
              <w:jc w:val="both"/>
              <w:rPr>
                <w:rFonts w:ascii="Arial" w:hAnsi="Arial" w:cs="Arial"/>
                <w:noProof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t>20</w:t>
            </w:r>
          </w:p>
        </w:tc>
        <w:tc>
          <w:tcPr>
            <w:tcW w:w="992" w:type="dxa"/>
          </w:tcPr>
          <w:p w:rsidR="001E5618" w:rsidRDefault="001E5618" w:rsidP="00D75402">
            <w:pPr>
              <w:jc w:val="both"/>
              <w:rPr>
                <w:rFonts w:ascii="Arial" w:hAnsi="Arial" w:cs="Arial"/>
                <w:noProof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t>50</w:t>
            </w:r>
          </w:p>
        </w:tc>
      </w:tr>
    </w:tbl>
    <w:p w:rsidR="00FD1EA4" w:rsidRDefault="00FD1EA4" w:rsidP="00FD1EA4">
      <w:pPr>
        <w:pStyle w:val="Sinespaciado"/>
        <w:rPr>
          <w:noProof/>
          <w:lang w:val="es-PE"/>
        </w:rPr>
      </w:pPr>
    </w:p>
    <w:p w:rsidR="006E21BE" w:rsidRPr="00D75402" w:rsidRDefault="006E21BE" w:rsidP="00D75402">
      <w:pPr>
        <w:jc w:val="both"/>
        <w:rPr>
          <w:rFonts w:ascii="Arial" w:hAnsi="Arial" w:cs="Arial"/>
          <w:noProof/>
          <w:lang w:val="es-PE"/>
        </w:rPr>
      </w:pPr>
      <w:r w:rsidRPr="00D75402">
        <w:rPr>
          <w:rFonts w:ascii="Arial" w:hAnsi="Arial" w:cs="Arial"/>
          <w:noProof/>
          <w:lang w:val="es-PE"/>
        </w:rPr>
        <w:t>La inflacion promedio proyectada durante los proximos 5 años es del 3% promedio anual, La tasa interes libre de riesgo</w:t>
      </w:r>
      <w:r w:rsidR="00400486">
        <w:rPr>
          <w:rFonts w:ascii="Arial" w:hAnsi="Arial" w:cs="Arial"/>
          <w:noProof/>
          <w:lang w:val="es-PE"/>
        </w:rPr>
        <w:t xml:space="preserve"> (1967-2017</w:t>
      </w:r>
      <w:r w:rsidR="0024188E">
        <w:rPr>
          <w:rFonts w:ascii="Arial" w:hAnsi="Arial" w:cs="Arial"/>
          <w:noProof/>
          <w:lang w:val="es-PE"/>
        </w:rPr>
        <w:t>)</w:t>
      </w:r>
      <w:r w:rsidRPr="00D75402">
        <w:rPr>
          <w:rFonts w:ascii="Arial" w:hAnsi="Arial" w:cs="Arial"/>
          <w:noProof/>
          <w:lang w:val="es-PE"/>
        </w:rPr>
        <w:t xml:space="preserve"> de USA es 5</w:t>
      </w:r>
      <w:r w:rsidR="0024188E">
        <w:rPr>
          <w:rFonts w:ascii="Arial" w:hAnsi="Arial" w:cs="Arial"/>
          <w:noProof/>
          <w:lang w:val="es-PE"/>
        </w:rPr>
        <w:t>.17</w:t>
      </w:r>
      <w:r w:rsidRPr="00D75402">
        <w:rPr>
          <w:rFonts w:ascii="Arial" w:hAnsi="Arial" w:cs="Arial"/>
          <w:noProof/>
          <w:lang w:val="es-PE"/>
        </w:rPr>
        <w:t>% y la tasa d</w:t>
      </w:r>
      <w:r w:rsidR="002B0076">
        <w:rPr>
          <w:rFonts w:ascii="Arial" w:hAnsi="Arial" w:cs="Arial"/>
          <w:noProof/>
          <w:lang w:val="es-PE"/>
        </w:rPr>
        <w:t>e rendimiento en el mercado de N</w:t>
      </w:r>
      <w:r w:rsidRPr="00D75402">
        <w:rPr>
          <w:rFonts w:ascii="Arial" w:hAnsi="Arial" w:cs="Arial"/>
          <w:noProof/>
          <w:lang w:val="es-PE"/>
        </w:rPr>
        <w:t xml:space="preserve">ew York </w:t>
      </w:r>
      <w:r w:rsidR="00400486">
        <w:rPr>
          <w:rFonts w:ascii="Arial" w:hAnsi="Arial" w:cs="Arial"/>
          <w:noProof/>
          <w:lang w:val="es-PE"/>
        </w:rPr>
        <w:t>(1967-2017</w:t>
      </w:r>
      <w:r w:rsidR="0024188E">
        <w:rPr>
          <w:rFonts w:ascii="Arial" w:hAnsi="Arial" w:cs="Arial"/>
          <w:noProof/>
          <w:lang w:val="es-PE"/>
        </w:rPr>
        <w:t>) es igual a 7.8 %</w:t>
      </w:r>
      <w:r w:rsidRPr="00D75402">
        <w:rPr>
          <w:rFonts w:ascii="Arial" w:hAnsi="Arial" w:cs="Arial"/>
          <w:noProof/>
          <w:lang w:val="es-PE"/>
        </w:rPr>
        <w:t>.  Asimismo</w:t>
      </w:r>
      <w:r w:rsidR="002B0076">
        <w:rPr>
          <w:rFonts w:ascii="Arial" w:hAnsi="Arial" w:cs="Arial"/>
          <w:noProof/>
          <w:lang w:val="es-PE"/>
        </w:rPr>
        <w:t>,</w:t>
      </w:r>
      <w:r w:rsidRPr="00D75402">
        <w:rPr>
          <w:rFonts w:ascii="Arial" w:hAnsi="Arial" w:cs="Arial"/>
          <w:noProof/>
          <w:lang w:val="es-PE"/>
        </w:rPr>
        <w:t xml:space="preserve"> la beta apalancada p</w:t>
      </w:r>
      <w:r w:rsidR="0024188E">
        <w:rPr>
          <w:rFonts w:ascii="Arial" w:hAnsi="Arial" w:cs="Arial"/>
          <w:noProof/>
          <w:lang w:val="es-PE"/>
        </w:rPr>
        <w:t>ara restaurantes es igual a  1.16</w:t>
      </w:r>
      <w:r w:rsidRPr="00D75402">
        <w:rPr>
          <w:rFonts w:ascii="Arial" w:hAnsi="Arial" w:cs="Arial"/>
          <w:noProof/>
          <w:lang w:val="es-PE"/>
        </w:rPr>
        <w:t xml:space="preserve">  (</w:t>
      </w:r>
      <w:r w:rsidR="0024188E">
        <w:rPr>
          <w:rFonts w:ascii="Arial" w:hAnsi="Arial" w:cs="Arial"/>
          <w:noProof/>
          <w:lang w:val="es-PE"/>
        </w:rPr>
        <w:t xml:space="preserve"> </w:t>
      </w:r>
      <w:r w:rsidRPr="00D75402">
        <w:rPr>
          <w:rFonts w:ascii="Arial" w:hAnsi="Arial" w:cs="Arial"/>
          <w:noProof/>
          <w:lang w:val="es-PE"/>
        </w:rPr>
        <w:t xml:space="preserve">D/E= </w:t>
      </w:r>
      <w:r w:rsidR="0024188E">
        <w:rPr>
          <w:rFonts w:ascii="Arial" w:hAnsi="Arial" w:cs="Arial"/>
          <w:noProof/>
          <w:lang w:val="es-PE"/>
        </w:rPr>
        <w:t>13.15%</w:t>
      </w:r>
      <w:r w:rsidR="002B0076">
        <w:rPr>
          <w:rFonts w:ascii="Arial" w:hAnsi="Arial" w:cs="Arial"/>
          <w:noProof/>
          <w:lang w:val="es-PE"/>
        </w:rPr>
        <w:t xml:space="preserve">    y t</w:t>
      </w:r>
      <w:r w:rsidRPr="00D75402">
        <w:rPr>
          <w:rFonts w:ascii="Arial" w:hAnsi="Arial" w:cs="Arial"/>
          <w:noProof/>
          <w:lang w:val="es-PE"/>
        </w:rPr>
        <w:t xml:space="preserve"> =  </w:t>
      </w:r>
      <w:r w:rsidR="0024188E">
        <w:rPr>
          <w:rFonts w:ascii="Arial" w:hAnsi="Arial" w:cs="Arial"/>
          <w:noProof/>
          <w:lang w:val="es-PE"/>
        </w:rPr>
        <w:t>19.23%</w:t>
      </w:r>
      <w:r w:rsidRPr="00D75402">
        <w:rPr>
          <w:rFonts w:ascii="Arial" w:hAnsi="Arial" w:cs="Arial"/>
          <w:noProof/>
          <w:lang w:val="es-PE"/>
        </w:rPr>
        <w:t xml:space="preserve">  ), el riesgo pais durante los ultimos 12 meses</w:t>
      </w:r>
      <w:r w:rsidR="00400486">
        <w:rPr>
          <w:rFonts w:ascii="Arial" w:hAnsi="Arial" w:cs="Arial"/>
          <w:noProof/>
          <w:lang w:val="es-PE"/>
        </w:rPr>
        <w:t xml:space="preserve"> (año 2017</w:t>
      </w:r>
      <w:r w:rsidR="0024188E">
        <w:rPr>
          <w:rFonts w:ascii="Arial" w:hAnsi="Arial" w:cs="Arial"/>
          <w:noProof/>
          <w:lang w:val="es-PE"/>
        </w:rPr>
        <w:t>)</w:t>
      </w:r>
      <w:r w:rsidR="00400486">
        <w:rPr>
          <w:rFonts w:ascii="Arial" w:hAnsi="Arial" w:cs="Arial"/>
          <w:noProof/>
          <w:lang w:val="es-PE"/>
        </w:rPr>
        <w:t xml:space="preserve"> es igual a 1.7</w:t>
      </w:r>
      <w:r w:rsidRPr="00D75402">
        <w:rPr>
          <w:rFonts w:ascii="Arial" w:hAnsi="Arial" w:cs="Arial"/>
          <w:noProof/>
          <w:lang w:val="es-PE"/>
        </w:rPr>
        <w:t xml:space="preserve">%. </w:t>
      </w:r>
    </w:p>
    <w:p w:rsidR="006E21BE" w:rsidRPr="00D75402" w:rsidRDefault="006E21BE" w:rsidP="00D75402">
      <w:pPr>
        <w:jc w:val="both"/>
        <w:rPr>
          <w:rFonts w:ascii="Arial" w:hAnsi="Arial" w:cs="Arial"/>
          <w:noProof/>
          <w:lang w:val="es-PE"/>
        </w:rPr>
      </w:pPr>
      <w:r w:rsidRPr="00D75402">
        <w:rPr>
          <w:rFonts w:ascii="Arial" w:hAnsi="Arial" w:cs="Arial"/>
          <w:noProof/>
          <w:lang w:val="es-PE"/>
        </w:rPr>
        <w:t>Con esta informacion se le solicita a usted lo siguiente:</w:t>
      </w:r>
    </w:p>
    <w:p w:rsidR="006E21BE" w:rsidRPr="00D75402" w:rsidRDefault="006E21BE" w:rsidP="00D7540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noProof/>
          <w:lang w:val="es-PE"/>
        </w:rPr>
      </w:pPr>
      <w:r w:rsidRPr="00D75402">
        <w:rPr>
          <w:rFonts w:ascii="Arial" w:hAnsi="Arial" w:cs="Arial"/>
          <w:noProof/>
          <w:lang w:val="es-PE"/>
        </w:rPr>
        <w:t xml:space="preserve"> Costo total unitario por kilo de tru</w:t>
      </w:r>
      <w:r w:rsidR="00F567C7">
        <w:rPr>
          <w:rFonts w:ascii="Arial" w:hAnsi="Arial" w:cs="Arial"/>
          <w:noProof/>
          <w:lang w:val="es-PE"/>
        </w:rPr>
        <w:t>cha</w:t>
      </w:r>
    </w:p>
    <w:p w:rsidR="006E21BE" w:rsidRPr="00D75402" w:rsidRDefault="006E21BE" w:rsidP="00D7540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noProof/>
          <w:lang w:val="es-PE"/>
        </w:rPr>
      </w:pPr>
      <w:r w:rsidRPr="00D75402">
        <w:rPr>
          <w:rFonts w:ascii="Arial" w:hAnsi="Arial" w:cs="Arial"/>
          <w:noProof/>
          <w:lang w:val="es-PE"/>
        </w:rPr>
        <w:t xml:space="preserve"> Punto de equilibrio</w:t>
      </w:r>
      <w:r w:rsidR="002C0A80" w:rsidRPr="00D75402">
        <w:rPr>
          <w:rFonts w:ascii="Arial" w:hAnsi="Arial" w:cs="Arial"/>
          <w:noProof/>
          <w:lang w:val="es-PE"/>
        </w:rPr>
        <w:t xml:space="preserve"> en kilos al año</w:t>
      </w:r>
    </w:p>
    <w:p w:rsidR="002C0A80" w:rsidRPr="00D75402" w:rsidRDefault="0024188E" w:rsidP="00D7540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noProof/>
          <w:lang w:val="es-PE"/>
        </w:rPr>
      </w:pPr>
      <w:r>
        <w:rPr>
          <w:rFonts w:ascii="Arial" w:hAnsi="Arial" w:cs="Arial"/>
          <w:noProof/>
          <w:lang w:val="es-PE"/>
        </w:rPr>
        <w:t xml:space="preserve"> </w:t>
      </w:r>
      <w:r w:rsidR="002C0A80" w:rsidRPr="00D75402">
        <w:rPr>
          <w:rFonts w:ascii="Arial" w:hAnsi="Arial" w:cs="Arial"/>
          <w:noProof/>
          <w:lang w:val="es-PE"/>
        </w:rPr>
        <w:t>Flujo</w:t>
      </w:r>
      <w:r w:rsidR="0048113D">
        <w:rPr>
          <w:rFonts w:ascii="Arial" w:hAnsi="Arial" w:cs="Arial"/>
          <w:noProof/>
          <w:lang w:val="es-PE"/>
        </w:rPr>
        <w:t>s</w:t>
      </w:r>
      <w:r w:rsidR="002C0A80" w:rsidRPr="00D75402">
        <w:rPr>
          <w:rFonts w:ascii="Arial" w:hAnsi="Arial" w:cs="Arial"/>
          <w:noProof/>
          <w:lang w:val="es-PE"/>
        </w:rPr>
        <w:t xml:space="preserve"> de Caja  Economico y Financiero</w:t>
      </w:r>
    </w:p>
    <w:p w:rsidR="002C0A80" w:rsidRPr="00D75402" w:rsidRDefault="0024188E" w:rsidP="00D7540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noProof/>
          <w:lang w:val="es-PE"/>
        </w:rPr>
      </w:pPr>
      <w:r>
        <w:rPr>
          <w:rFonts w:ascii="Arial" w:hAnsi="Arial" w:cs="Arial"/>
          <w:noProof/>
          <w:lang w:val="es-PE"/>
        </w:rPr>
        <w:t xml:space="preserve"> </w:t>
      </w:r>
      <w:r w:rsidR="002C0A80" w:rsidRPr="00D75402">
        <w:rPr>
          <w:rFonts w:ascii="Arial" w:hAnsi="Arial" w:cs="Arial"/>
          <w:noProof/>
          <w:lang w:val="es-PE"/>
        </w:rPr>
        <w:t>Hallar Ru, Re y WACC</w:t>
      </w:r>
    </w:p>
    <w:p w:rsidR="002C0A80" w:rsidRPr="00D75402" w:rsidRDefault="0024188E" w:rsidP="00D7540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noProof/>
          <w:lang w:val="es-PE"/>
        </w:rPr>
      </w:pPr>
      <w:r>
        <w:rPr>
          <w:rFonts w:ascii="Arial" w:hAnsi="Arial" w:cs="Arial"/>
          <w:noProof/>
          <w:lang w:val="es-PE"/>
        </w:rPr>
        <w:t xml:space="preserve"> </w:t>
      </w:r>
      <w:r w:rsidR="0048113D">
        <w:rPr>
          <w:rFonts w:ascii="Arial" w:hAnsi="Arial" w:cs="Arial"/>
          <w:noProof/>
          <w:lang w:val="es-PE"/>
        </w:rPr>
        <w:t>Evaluacion Econò</w:t>
      </w:r>
      <w:r w:rsidR="002C0A80" w:rsidRPr="00D75402">
        <w:rPr>
          <w:rFonts w:ascii="Arial" w:hAnsi="Arial" w:cs="Arial"/>
          <w:noProof/>
          <w:lang w:val="es-PE"/>
        </w:rPr>
        <w:t>mica</w:t>
      </w:r>
    </w:p>
    <w:p w:rsidR="002C0A80" w:rsidRPr="00D75402" w:rsidRDefault="0024188E" w:rsidP="00D75402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noProof/>
          <w:lang w:val="es-PE"/>
        </w:rPr>
      </w:pPr>
      <w:r>
        <w:rPr>
          <w:rFonts w:ascii="Arial" w:hAnsi="Arial" w:cs="Arial"/>
          <w:noProof/>
          <w:lang w:val="es-PE"/>
        </w:rPr>
        <w:t xml:space="preserve"> </w:t>
      </w:r>
      <w:r w:rsidR="002C0A80" w:rsidRPr="00D75402">
        <w:rPr>
          <w:rFonts w:ascii="Arial" w:hAnsi="Arial" w:cs="Arial"/>
          <w:noProof/>
          <w:lang w:val="es-PE"/>
        </w:rPr>
        <w:t>Evaluacion Financiera</w:t>
      </w:r>
    </w:p>
    <w:p w:rsidR="002C0A80" w:rsidRPr="00D75402" w:rsidRDefault="002C0A80" w:rsidP="00D75402">
      <w:pPr>
        <w:pStyle w:val="Prrafodelista"/>
        <w:jc w:val="both"/>
        <w:rPr>
          <w:rFonts w:ascii="Arial" w:hAnsi="Arial" w:cs="Arial"/>
          <w:noProof/>
          <w:lang w:val="es-PE"/>
        </w:rPr>
      </w:pPr>
    </w:p>
    <w:p w:rsidR="006E21BE" w:rsidRDefault="006E21BE" w:rsidP="006E21BE">
      <w:pPr>
        <w:jc w:val="both"/>
        <w:rPr>
          <w:rFonts w:ascii="Arial" w:hAnsi="Arial" w:cs="Arial"/>
          <w:b/>
          <w:noProof/>
          <w:sz w:val="20"/>
          <w:szCs w:val="20"/>
          <w:lang w:val="es-PE"/>
        </w:rPr>
      </w:pPr>
    </w:p>
    <w:p w:rsidR="009011E5" w:rsidRDefault="009011E5" w:rsidP="00E50A1A">
      <w:pPr>
        <w:jc w:val="both"/>
        <w:rPr>
          <w:rFonts w:ascii="Arial" w:hAnsi="Arial" w:cs="Arial"/>
          <w:b/>
          <w:noProof/>
          <w:sz w:val="20"/>
          <w:szCs w:val="20"/>
          <w:lang w:val="es-PE"/>
        </w:rPr>
      </w:pPr>
    </w:p>
    <w:p w:rsidR="00E50A1A" w:rsidRDefault="00E50A1A" w:rsidP="00E50A1A">
      <w:pPr>
        <w:jc w:val="both"/>
        <w:rPr>
          <w:rFonts w:ascii="Arial" w:hAnsi="Arial" w:cs="Arial"/>
          <w:b/>
          <w:noProof/>
          <w:sz w:val="20"/>
          <w:szCs w:val="20"/>
          <w:lang w:val="es-PE"/>
        </w:rPr>
      </w:pPr>
    </w:p>
    <w:p w:rsidR="001F770A" w:rsidRDefault="001F770A" w:rsidP="00E50A1A">
      <w:pPr>
        <w:jc w:val="both"/>
        <w:rPr>
          <w:rFonts w:ascii="Arial" w:hAnsi="Arial" w:cs="Arial"/>
          <w:b/>
          <w:noProof/>
          <w:sz w:val="20"/>
          <w:szCs w:val="20"/>
          <w:lang w:val="es-PE"/>
        </w:rPr>
      </w:pPr>
    </w:p>
    <w:p w:rsidR="001F770A" w:rsidRDefault="001F770A" w:rsidP="00E50A1A">
      <w:pPr>
        <w:jc w:val="both"/>
        <w:rPr>
          <w:rFonts w:ascii="Arial" w:hAnsi="Arial" w:cs="Arial"/>
          <w:b/>
          <w:noProof/>
          <w:sz w:val="20"/>
          <w:szCs w:val="20"/>
          <w:lang w:val="es-PE"/>
        </w:rPr>
      </w:pPr>
    </w:p>
    <w:p w:rsidR="001F770A" w:rsidRDefault="001F770A" w:rsidP="00E50A1A">
      <w:pPr>
        <w:jc w:val="both"/>
        <w:rPr>
          <w:rFonts w:ascii="Arial" w:hAnsi="Arial" w:cs="Arial"/>
          <w:b/>
          <w:noProof/>
          <w:sz w:val="20"/>
          <w:szCs w:val="20"/>
          <w:lang w:val="es-PE"/>
        </w:rPr>
      </w:pPr>
    </w:p>
    <w:sectPr w:rsidR="001F770A" w:rsidSect="00D75402">
      <w:pgSz w:w="11906" w:h="16838" w:code="9"/>
      <w:pgMar w:top="1701" w:right="1531" w:bottom="1531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B0" w:rsidRDefault="00F743B0" w:rsidP="000334C0">
      <w:pPr>
        <w:spacing w:after="0" w:line="240" w:lineRule="auto"/>
      </w:pPr>
      <w:r>
        <w:separator/>
      </w:r>
    </w:p>
  </w:endnote>
  <w:endnote w:type="continuationSeparator" w:id="0">
    <w:p w:rsidR="00F743B0" w:rsidRDefault="00F743B0" w:rsidP="0003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B0" w:rsidRDefault="00F743B0" w:rsidP="000334C0">
      <w:pPr>
        <w:spacing w:after="0" w:line="240" w:lineRule="auto"/>
      </w:pPr>
      <w:r>
        <w:separator/>
      </w:r>
    </w:p>
  </w:footnote>
  <w:footnote w:type="continuationSeparator" w:id="0">
    <w:p w:rsidR="00F743B0" w:rsidRDefault="00F743B0" w:rsidP="00033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2B08"/>
    <w:multiLevelType w:val="hybridMultilevel"/>
    <w:tmpl w:val="27B47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D2C95"/>
    <w:multiLevelType w:val="hybridMultilevel"/>
    <w:tmpl w:val="0E7ABF0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F113919"/>
    <w:multiLevelType w:val="hybridMultilevel"/>
    <w:tmpl w:val="C2AE47AC"/>
    <w:lvl w:ilvl="0" w:tplc="FA4A98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34CE0"/>
    <w:multiLevelType w:val="hybridMultilevel"/>
    <w:tmpl w:val="9114533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29B6833"/>
    <w:multiLevelType w:val="hybridMultilevel"/>
    <w:tmpl w:val="243210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41F85"/>
    <w:multiLevelType w:val="hybridMultilevel"/>
    <w:tmpl w:val="C590DE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C4005"/>
    <w:multiLevelType w:val="hybridMultilevel"/>
    <w:tmpl w:val="7422A3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F6EFD"/>
    <w:multiLevelType w:val="hybridMultilevel"/>
    <w:tmpl w:val="EAC87882"/>
    <w:lvl w:ilvl="0" w:tplc="0C0A0015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3A0B78"/>
    <w:multiLevelType w:val="multilevel"/>
    <w:tmpl w:val="6B32F9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9720F9A"/>
    <w:multiLevelType w:val="hybridMultilevel"/>
    <w:tmpl w:val="60D66D14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38038C"/>
    <w:multiLevelType w:val="multilevel"/>
    <w:tmpl w:val="0B1EE43A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1800"/>
      </w:pPr>
      <w:rPr>
        <w:rFonts w:hint="default"/>
      </w:rPr>
    </w:lvl>
  </w:abstractNum>
  <w:abstractNum w:abstractNumId="11">
    <w:nsid w:val="3FB548D0"/>
    <w:multiLevelType w:val="hybridMultilevel"/>
    <w:tmpl w:val="E3943A5C"/>
    <w:lvl w:ilvl="0" w:tplc="664CFB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A0025"/>
    <w:multiLevelType w:val="hybridMultilevel"/>
    <w:tmpl w:val="A22AC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84693"/>
    <w:multiLevelType w:val="multilevel"/>
    <w:tmpl w:val="5156B5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4">
    <w:nsid w:val="44C17032"/>
    <w:multiLevelType w:val="hybridMultilevel"/>
    <w:tmpl w:val="FBB4DF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53106"/>
    <w:multiLevelType w:val="hybridMultilevel"/>
    <w:tmpl w:val="F056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3CF"/>
    <w:multiLevelType w:val="hybridMultilevel"/>
    <w:tmpl w:val="3C8C38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43588"/>
    <w:multiLevelType w:val="hybridMultilevel"/>
    <w:tmpl w:val="E078F3CC"/>
    <w:lvl w:ilvl="0" w:tplc="C7EE7E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734783"/>
    <w:multiLevelType w:val="hybridMultilevel"/>
    <w:tmpl w:val="B85AD9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C0077"/>
    <w:multiLevelType w:val="hybridMultilevel"/>
    <w:tmpl w:val="000C0CD6"/>
    <w:lvl w:ilvl="0" w:tplc="04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>
    <w:nsid w:val="634E7674"/>
    <w:multiLevelType w:val="multilevel"/>
    <w:tmpl w:val="99A2868A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DFB042F"/>
    <w:multiLevelType w:val="hybridMultilevel"/>
    <w:tmpl w:val="71AC39BC"/>
    <w:lvl w:ilvl="0" w:tplc="A0160EF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56DAA"/>
    <w:multiLevelType w:val="hybridMultilevel"/>
    <w:tmpl w:val="DC787C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FC31EF"/>
    <w:multiLevelType w:val="hybridMultilevel"/>
    <w:tmpl w:val="CE4E154E"/>
    <w:lvl w:ilvl="0" w:tplc="1FEAC31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67" w:hanging="360"/>
      </w:pPr>
    </w:lvl>
    <w:lvl w:ilvl="2" w:tplc="280A001B" w:tentative="1">
      <w:start w:val="1"/>
      <w:numFmt w:val="lowerRoman"/>
      <w:lvlText w:val="%3."/>
      <w:lvlJc w:val="right"/>
      <w:pPr>
        <w:ind w:left="3087" w:hanging="180"/>
      </w:pPr>
    </w:lvl>
    <w:lvl w:ilvl="3" w:tplc="280A000F" w:tentative="1">
      <w:start w:val="1"/>
      <w:numFmt w:val="decimal"/>
      <w:lvlText w:val="%4."/>
      <w:lvlJc w:val="left"/>
      <w:pPr>
        <w:ind w:left="3807" w:hanging="360"/>
      </w:pPr>
    </w:lvl>
    <w:lvl w:ilvl="4" w:tplc="280A0019" w:tentative="1">
      <w:start w:val="1"/>
      <w:numFmt w:val="lowerLetter"/>
      <w:lvlText w:val="%5."/>
      <w:lvlJc w:val="left"/>
      <w:pPr>
        <w:ind w:left="4527" w:hanging="360"/>
      </w:pPr>
    </w:lvl>
    <w:lvl w:ilvl="5" w:tplc="280A001B" w:tentative="1">
      <w:start w:val="1"/>
      <w:numFmt w:val="lowerRoman"/>
      <w:lvlText w:val="%6."/>
      <w:lvlJc w:val="right"/>
      <w:pPr>
        <w:ind w:left="5247" w:hanging="180"/>
      </w:pPr>
    </w:lvl>
    <w:lvl w:ilvl="6" w:tplc="280A000F" w:tentative="1">
      <w:start w:val="1"/>
      <w:numFmt w:val="decimal"/>
      <w:lvlText w:val="%7."/>
      <w:lvlJc w:val="left"/>
      <w:pPr>
        <w:ind w:left="5967" w:hanging="360"/>
      </w:pPr>
    </w:lvl>
    <w:lvl w:ilvl="7" w:tplc="280A0019" w:tentative="1">
      <w:start w:val="1"/>
      <w:numFmt w:val="lowerLetter"/>
      <w:lvlText w:val="%8."/>
      <w:lvlJc w:val="left"/>
      <w:pPr>
        <w:ind w:left="6687" w:hanging="360"/>
      </w:pPr>
    </w:lvl>
    <w:lvl w:ilvl="8" w:tplc="2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71DE0ED8"/>
    <w:multiLevelType w:val="multilevel"/>
    <w:tmpl w:val="51EA0D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5">
    <w:nsid w:val="74412BC1"/>
    <w:multiLevelType w:val="hybridMultilevel"/>
    <w:tmpl w:val="A6802D34"/>
    <w:lvl w:ilvl="0" w:tplc="8CB8E6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F056D0"/>
    <w:multiLevelType w:val="hybridMultilevel"/>
    <w:tmpl w:val="89900132"/>
    <w:lvl w:ilvl="0" w:tplc="0C0A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7">
    <w:nsid w:val="76FE38AE"/>
    <w:multiLevelType w:val="hybridMultilevel"/>
    <w:tmpl w:val="55F8653A"/>
    <w:lvl w:ilvl="0" w:tplc="04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245C38"/>
    <w:multiLevelType w:val="hybridMultilevel"/>
    <w:tmpl w:val="1136C82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28"/>
  </w:num>
  <w:num w:numId="4">
    <w:abstractNumId w:val="11"/>
  </w:num>
  <w:num w:numId="5">
    <w:abstractNumId w:val="16"/>
  </w:num>
  <w:num w:numId="6">
    <w:abstractNumId w:val="20"/>
  </w:num>
  <w:num w:numId="7">
    <w:abstractNumId w:val="10"/>
  </w:num>
  <w:num w:numId="8">
    <w:abstractNumId w:val="23"/>
  </w:num>
  <w:num w:numId="9">
    <w:abstractNumId w:val="25"/>
  </w:num>
  <w:num w:numId="10">
    <w:abstractNumId w:val="2"/>
  </w:num>
  <w:num w:numId="11">
    <w:abstractNumId w:val="14"/>
  </w:num>
  <w:num w:numId="12">
    <w:abstractNumId w:val="12"/>
  </w:num>
  <w:num w:numId="13">
    <w:abstractNumId w:val="5"/>
  </w:num>
  <w:num w:numId="14">
    <w:abstractNumId w:val="15"/>
  </w:num>
  <w:num w:numId="15">
    <w:abstractNumId w:val="6"/>
  </w:num>
  <w:num w:numId="16">
    <w:abstractNumId w:val="0"/>
  </w:num>
  <w:num w:numId="17">
    <w:abstractNumId w:val="13"/>
  </w:num>
  <w:num w:numId="18">
    <w:abstractNumId w:val="8"/>
  </w:num>
  <w:num w:numId="19">
    <w:abstractNumId w:val="22"/>
  </w:num>
  <w:num w:numId="20">
    <w:abstractNumId w:val="26"/>
  </w:num>
  <w:num w:numId="21">
    <w:abstractNumId w:val="4"/>
  </w:num>
  <w:num w:numId="22">
    <w:abstractNumId w:val="18"/>
  </w:num>
  <w:num w:numId="23">
    <w:abstractNumId w:val="7"/>
  </w:num>
  <w:num w:numId="24">
    <w:abstractNumId w:val="19"/>
  </w:num>
  <w:num w:numId="25">
    <w:abstractNumId w:val="27"/>
  </w:num>
  <w:num w:numId="26">
    <w:abstractNumId w:val="3"/>
  </w:num>
  <w:num w:numId="27">
    <w:abstractNumId w:val="17"/>
  </w:num>
  <w:num w:numId="28">
    <w:abstractNumId w:val="21"/>
  </w:num>
  <w:num w:numId="29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6D"/>
    <w:rsid w:val="000145B9"/>
    <w:rsid w:val="000334C0"/>
    <w:rsid w:val="00045C42"/>
    <w:rsid w:val="00051608"/>
    <w:rsid w:val="00057179"/>
    <w:rsid w:val="00062656"/>
    <w:rsid w:val="00070FC7"/>
    <w:rsid w:val="0007678C"/>
    <w:rsid w:val="00084248"/>
    <w:rsid w:val="000917D0"/>
    <w:rsid w:val="00094367"/>
    <w:rsid w:val="000C3F16"/>
    <w:rsid w:val="000C4F03"/>
    <w:rsid w:val="000D59C1"/>
    <w:rsid w:val="000F4DF5"/>
    <w:rsid w:val="00104A95"/>
    <w:rsid w:val="00106628"/>
    <w:rsid w:val="00136600"/>
    <w:rsid w:val="00142FED"/>
    <w:rsid w:val="00156704"/>
    <w:rsid w:val="00164C0D"/>
    <w:rsid w:val="0016541C"/>
    <w:rsid w:val="00176886"/>
    <w:rsid w:val="001903F9"/>
    <w:rsid w:val="001A336B"/>
    <w:rsid w:val="001A42D9"/>
    <w:rsid w:val="001C28AF"/>
    <w:rsid w:val="001C34E5"/>
    <w:rsid w:val="001C70F5"/>
    <w:rsid w:val="001E5618"/>
    <w:rsid w:val="001F49DB"/>
    <w:rsid w:val="001F770A"/>
    <w:rsid w:val="002023E8"/>
    <w:rsid w:val="00202E8D"/>
    <w:rsid w:val="0024188E"/>
    <w:rsid w:val="002745DA"/>
    <w:rsid w:val="00274D7C"/>
    <w:rsid w:val="0028017D"/>
    <w:rsid w:val="002A35C8"/>
    <w:rsid w:val="002B0076"/>
    <w:rsid w:val="002C0A80"/>
    <w:rsid w:val="002E2E2D"/>
    <w:rsid w:val="002F050E"/>
    <w:rsid w:val="00325611"/>
    <w:rsid w:val="00344AB3"/>
    <w:rsid w:val="00367A85"/>
    <w:rsid w:val="00372CCF"/>
    <w:rsid w:val="0037467F"/>
    <w:rsid w:val="0038458A"/>
    <w:rsid w:val="00386555"/>
    <w:rsid w:val="00393808"/>
    <w:rsid w:val="003D4C53"/>
    <w:rsid w:val="003D6C68"/>
    <w:rsid w:val="003E63AB"/>
    <w:rsid w:val="003E7D4A"/>
    <w:rsid w:val="00400486"/>
    <w:rsid w:val="004013C3"/>
    <w:rsid w:val="00411AF4"/>
    <w:rsid w:val="004155A9"/>
    <w:rsid w:val="0042284D"/>
    <w:rsid w:val="004305B0"/>
    <w:rsid w:val="0043395E"/>
    <w:rsid w:val="0048113D"/>
    <w:rsid w:val="004908CB"/>
    <w:rsid w:val="00491EFE"/>
    <w:rsid w:val="004A5B20"/>
    <w:rsid w:val="004C2B40"/>
    <w:rsid w:val="0050005F"/>
    <w:rsid w:val="00510770"/>
    <w:rsid w:val="00537D60"/>
    <w:rsid w:val="00543781"/>
    <w:rsid w:val="005455A2"/>
    <w:rsid w:val="0057297C"/>
    <w:rsid w:val="005A0877"/>
    <w:rsid w:val="005C1AF4"/>
    <w:rsid w:val="005D17B2"/>
    <w:rsid w:val="005F5343"/>
    <w:rsid w:val="005F76B6"/>
    <w:rsid w:val="005F7AFE"/>
    <w:rsid w:val="006140D9"/>
    <w:rsid w:val="00614A93"/>
    <w:rsid w:val="0063471D"/>
    <w:rsid w:val="0064170D"/>
    <w:rsid w:val="00641AA8"/>
    <w:rsid w:val="006420D5"/>
    <w:rsid w:val="00643E77"/>
    <w:rsid w:val="00694A34"/>
    <w:rsid w:val="006E0F5D"/>
    <w:rsid w:val="006E21BE"/>
    <w:rsid w:val="00713B96"/>
    <w:rsid w:val="0071615F"/>
    <w:rsid w:val="00716B32"/>
    <w:rsid w:val="00744ADF"/>
    <w:rsid w:val="00744DC0"/>
    <w:rsid w:val="007454B6"/>
    <w:rsid w:val="00784A66"/>
    <w:rsid w:val="007C31A8"/>
    <w:rsid w:val="007C3BCC"/>
    <w:rsid w:val="007D4B34"/>
    <w:rsid w:val="007E55E0"/>
    <w:rsid w:val="007F2989"/>
    <w:rsid w:val="00824F94"/>
    <w:rsid w:val="00844D44"/>
    <w:rsid w:val="00845E25"/>
    <w:rsid w:val="00856D84"/>
    <w:rsid w:val="00880EE0"/>
    <w:rsid w:val="0089740B"/>
    <w:rsid w:val="008B420D"/>
    <w:rsid w:val="008D69EA"/>
    <w:rsid w:val="008D7AF5"/>
    <w:rsid w:val="009011E5"/>
    <w:rsid w:val="00907F69"/>
    <w:rsid w:val="00917157"/>
    <w:rsid w:val="00920CE5"/>
    <w:rsid w:val="00977438"/>
    <w:rsid w:val="009B3634"/>
    <w:rsid w:val="009B71E0"/>
    <w:rsid w:val="009E05F7"/>
    <w:rsid w:val="00A04DAD"/>
    <w:rsid w:val="00A176B3"/>
    <w:rsid w:val="00A24933"/>
    <w:rsid w:val="00A356D7"/>
    <w:rsid w:val="00A447FC"/>
    <w:rsid w:val="00A63B4C"/>
    <w:rsid w:val="00A732DE"/>
    <w:rsid w:val="00A8783E"/>
    <w:rsid w:val="00A95A37"/>
    <w:rsid w:val="00AB7753"/>
    <w:rsid w:val="00AC22DB"/>
    <w:rsid w:val="00AC2FA7"/>
    <w:rsid w:val="00AD38AD"/>
    <w:rsid w:val="00AF0F96"/>
    <w:rsid w:val="00AF152D"/>
    <w:rsid w:val="00AF4FB7"/>
    <w:rsid w:val="00B14C2E"/>
    <w:rsid w:val="00B21431"/>
    <w:rsid w:val="00B26A35"/>
    <w:rsid w:val="00B274AE"/>
    <w:rsid w:val="00B30608"/>
    <w:rsid w:val="00B50917"/>
    <w:rsid w:val="00B54501"/>
    <w:rsid w:val="00B81789"/>
    <w:rsid w:val="00BA0D74"/>
    <w:rsid w:val="00BA7C42"/>
    <w:rsid w:val="00BB245D"/>
    <w:rsid w:val="00BF28C4"/>
    <w:rsid w:val="00C12180"/>
    <w:rsid w:val="00C22F1B"/>
    <w:rsid w:val="00C26144"/>
    <w:rsid w:val="00CA423C"/>
    <w:rsid w:val="00CA46CC"/>
    <w:rsid w:val="00CA712B"/>
    <w:rsid w:val="00CE20AC"/>
    <w:rsid w:val="00CE466D"/>
    <w:rsid w:val="00CE55A9"/>
    <w:rsid w:val="00CF108D"/>
    <w:rsid w:val="00D01C26"/>
    <w:rsid w:val="00D01C76"/>
    <w:rsid w:val="00D07D3C"/>
    <w:rsid w:val="00D146D3"/>
    <w:rsid w:val="00D17668"/>
    <w:rsid w:val="00D36FFA"/>
    <w:rsid w:val="00D45611"/>
    <w:rsid w:val="00D75402"/>
    <w:rsid w:val="00D808A0"/>
    <w:rsid w:val="00D96ECA"/>
    <w:rsid w:val="00E01DFB"/>
    <w:rsid w:val="00E049A3"/>
    <w:rsid w:val="00E31BF6"/>
    <w:rsid w:val="00E4771D"/>
    <w:rsid w:val="00E50A1A"/>
    <w:rsid w:val="00E64C15"/>
    <w:rsid w:val="00EA72C1"/>
    <w:rsid w:val="00EA763A"/>
    <w:rsid w:val="00EE2E4B"/>
    <w:rsid w:val="00F20E96"/>
    <w:rsid w:val="00F537FD"/>
    <w:rsid w:val="00F567C7"/>
    <w:rsid w:val="00F72CEA"/>
    <w:rsid w:val="00F743B0"/>
    <w:rsid w:val="00F86924"/>
    <w:rsid w:val="00FA11C4"/>
    <w:rsid w:val="00FA3AF0"/>
    <w:rsid w:val="00FC06D5"/>
    <w:rsid w:val="00FD1EA4"/>
    <w:rsid w:val="00FD635F"/>
    <w:rsid w:val="00F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30353C-B01F-4FAE-9F9D-F4688B66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45D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6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B32"/>
    <w:rPr>
      <w:rFonts w:ascii="Tahoma" w:hAnsi="Tahoma" w:cs="Tahoma"/>
      <w:sz w:val="16"/>
      <w:szCs w:val="16"/>
    </w:rPr>
  </w:style>
  <w:style w:type="paragraph" w:customStyle="1" w:styleId="Remiteabreviado">
    <w:name w:val="Remite abreviado"/>
    <w:basedOn w:val="Normal"/>
    <w:rsid w:val="00716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14C2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14C2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14C2E"/>
  </w:style>
  <w:style w:type="paragraph" w:styleId="NormalWeb">
    <w:name w:val="Normal (Web)"/>
    <w:basedOn w:val="Normal"/>
    <w:rsid w:val="001C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qFormat/>
    <w:rsid w:val="001C34E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A087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CA712B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A71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745DA"/>
    <w:rPr>
      <w:rFonts w:ascii="Times New Roman" w:eastAsia="Times New Roman" w:hAnsi="Times New Roman" w:cs="Times New Roman"/>
      <w:b/>
      <w:bCs/>
      <w:sz w:val="24"/>
      <w:szCs w:val="20"/>
      <w:lang w:eastAsia="es-ES"/>
    </w:rPr>
  </w:style>
  <w:style w:type="paragraph" w:styleId="Textonotapie">
    <w:name w:val="footnote text"/>
    <w:basedOn w:val="Normal"/>
    <w:link w:val="TextonotapieCar"/>
    <w:semiHidden/>
    <w:rsid w:val="002745D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745D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semiHidden/>
    <w:rsid w:val="002745DA"/>
    <w:rPr>
      <w:vertAlign w:val="superscript"/>
    </w:rPr>
  </w:style>
  <w:style w:type="paragraph" w:customStyle="1" w:styleId="Default">
    <w:name w:val="Default"/>
    <w:rsid w:val="002745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2745D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745DA"/>
    <w:rPr>
      <w:rFonts w:ascii="Arial" w:eastAsia="Times New Roman" w:hAnsi="Arial" w:cs="Times New Roman"/>
      <w:b/>
      <w:sz w:val="28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E7D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7D4A"/>
  </w:style>
  <w:style w:type="character" w:customStyle="1" w:styleId="Ttulo2Car">
    <w:name w:val="Título 2 Car"/>
    <w:basedOn w:val="Fuentedeprrafopredeter"/>
    <w:link w:val="Ttulo2"/>
    <w:uiPriority w:val="9"/>
    <w:rsid w:val="00614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901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75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EF48A-7B88-4E95-8844-F64F0238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uE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Tony Hinojosa</cp:lastModifiedBy>
  <cp:revision>2</cp:revision>
  <dcterms:created xsi:type="dcterms:W3CDTF">2018-03-14T20:03:00Z</dcterms:created>
  <dcterms:modified xsi:type="dcterms:W3CDTF">2018-03-14T20:03:00Z</dcterms:modified>
</cp:coreProperties>
</file>