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984D" w14:textId="0537FB97" w:rsidR="00953C1E" w:rsidRPr="0069197E" w:rsidRDefault="00953C1E" w:rsidP="001D11DA">
      <w:pPr>
        <w:pStyle w:val="APAPrrafo"/>
        <w:jc w:val="center"/>
        <w:rPr>
          <w:b/>
          <w:lang w:val="es-ES"/>
        </w:rPr>
      </w:pPr>
      <w:bookmarkStart w:id="0" w:name="_Toc77455845"/>
      <w:r w:rsidRPr="0069197E">
        <w:rPr>
          <w:lang w:val="es-ES"/>
        </w:rPr>
        <w:t>PROYECTO DE INVERSIÓN</w:t>
      </w:r>
      <w:r w:rsidR="00672106" w:rsidRPr="0069197E">
        <w:rPr>
          <w:lang w:val="es-ES"/>
        </w:rPr>
        <w:t xml:space="preserve"> </w:t>
      </w:r>
      <w:r w:rsidRPr="0069197E">
        <w:rPr>
          <w:lang w:val="es-ES"/>
        </w:rPr>
        <w:t>ESTAMPADO DE POLOS PERSONALIZADOS</w:t>
      </w:r>
      <w:bookmarkEnd w:id="0"/>
    </w:p>
    <w:p w14:paraId="468C7958" w14:textId="767E8DC1" w:rsidR="00953C1E" w:rsidRPr="0069197E" w:rsidRDefault="00953C1E" w:rsidP="001D11DA">
      <w:pPr>
        <w:pStyle w:val="APAPrrafo"/>
        <w:spacing w:line="240" w:lineRule="auto"/>
        <w:jc w:val="center"/>
        <w:rPr>
          <w:b/>
          <w:bCs/>
          <w:szCs w:val="24"/>
          <w:lang w:val="es-ES"/>
        </w:rPr>
      </w:pPr>
      <w:r w:rsidRPr="0069197E">
        <w:rPr>
          <w:b/>
          <w:bCs/>
          <w:lang w:val="es-ES"/>
        </w:rPr>
        <w:t>UNIVERSIDAD NACIONAL DE SAN CRISTÓBAL DE HUAMANGA</w:t>
      </w:r>
    </w:p>
    <w:p w14:paraId="161807BA" w14:textId="70110A1D" w:rsidR="00953C1E" w:rsidRPr="0069197E" w:rsidRDefault="00953C1E" w:rsidP="001D11DA">
      <w:pPr>
        <w:pStyle w:val="APAPrrafo"/>
        <w:spacing w:line="240" w:lineRule="auto"/>
        <w:jc w:val="center"/>
        <w:rPr>
          <w:b/>
          <w:bCs/>
          <w:szCs w:val="24"/>
          <w:lang w:val="es-ES"/>
        </w:rPr>
      </w:pPr>
      <w:r w:rsidRPr="0069197E">
        <w:rPr>
          <w:b/>
          <w:bCs/>
          <w:lang w:val="es-ES"/>
        </w:rPr>
        <w:t>“FACULTAD DE CIENCIAS ECONÓMICAS</w:t>
      </w:r>
      <w:r w:rsidR="00320113" w:rsidRPr="0069197E">
        <w:rPr>
          <w:b/>
          <w:bCs/>
          <w:lang w:val="es-ES"/>
        </w:rPr>
        <w:t>,</w:t>
      </w:r>
      <w:r w:rsidRPr="0069197E">
        <w:rPr>
          <w:b/>
          <w:bCs/>
          <w:lang w:val="es-ES"/>
        </w:rPr>
        <w:t xml:space="preserve"> ADMINISTRATIVAS Y CONTABLES”</w:t>
      </w:r>
    </w:p>
    <w:p w14:paraId="32ED2D7B" w14:textId="77777777" w:rsidR="00953C1E" w:rsidRPr="0069197E" w:rsidRDefault="00953C1E" w:rsidP="001D11DA">
      <w:pPr>
        <w:pStyle w:val="APAPrrafo"/>
        <w:spacing w:line="240" w:lineRule="auto"/>
        <w:jc w:val="center"/>
        <w:rPr>
          <w:b/>
          <w:bCs/>
          <w:szCs w:val="24"/>
          <w:lang w:val="es-ES"/>
        </w:rPr>
      </w:pPr>
      <w:r w:rsidRPr="0069197E">
        <w:rPr>
          <w:b/>
          <w:bCs/>
          <w:lang w:val="es-ES"/>
        </w:rPr>
        <w:t>ESCUELA PROFESIONAL DE ECONOMÍA</w:t>
      </w:r>
    </w:p>
    <w:p w14:paraId="3792AE9D" w14:textId="77777777" w:rsidR="00631909" w:rsidRDefault="00631909" w:rsidP="00672106">
      <w:pPr>
        <w:jc w:val="center"/>
        <w:rPr>
          <w:noProof/>
        </w:rPr>
      </w:pPr>
    </w:p>
    <w:p w14:paraId="4FF6A964" w14:textId="27E2819A" w:rsidR="00953C1E" w:rsidRPr="0069197E" w:rsidRDefault="00631909" w:rsidP="00672106">
      <w:pPr>
        <w:jc w:val="center"/>
        <w:rPr>
          <w:szCs w:val="24"/>
          <w:lang w:val="es-ES"/>
        </w:rPr>
      </w:pPr>
      <w:r>
        <w:rPr>
          <w:noProof/>
          <w:lang w:val="en-US"/>
        </w:rPr>
        <w:drawing>
          <wp:inline distT="0" distB="0" distL="0" distR="0" wp14:anchorId="3EE6F400" wp14:editId="729DB981">
            <wp:extent cx="3606165" cy="3233318"/>
            <wp:effectExtent l="0" t="0" r="0" b="0"/>
            <wp:docPr id="2" name="Imagen 2"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Calendario&#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1681"/>
                    <a:stretch/>
                  </pic:blipFill>
                  <pic:spPr bwMode="auto">
                    <a:xfrm>
                      <a:off x="0" y="0"/>
                      <a:ext cx="3606165" cy="3233318"/>
                    </a:xfrm>
                    <a:prstGeom prst="rect">
                      <a:avLst/>
                    </a:prstGeom>
                    <a:noFill/>
                    <a:ln>
                      <a:noFill/>
                    </a:ln>
                    <a:extLst>
                      <a:ext uri="{53640926-AAD7-44D8-BBD7-CCE9431645EC}">
                        <a14:shadowObscured xmlns:a14="http://schemas.microsoft.com/office/drawing/2010/main"/>
                      </a:ext>
                    </a:extLst>
                  </pic:spPr>
                </pic:pic>
              </a:graphicData>
            </a:graphic>
          </wp:inline>
        </w:drawing>
      </w:r>
    </w:p>
    <w:p w14:paraId="44CD35C6" w14:textId="77777777" w:rsidR="00953C1E" w:rsidRPr="0069197E" w:rsidRDefault="00953C1E" w:rsidP="00672106">
      <w:pPr>
        <w:spacing w:line="240" w:lineRule="auto"/>
        <w:jc w:val="center"/>
        <w:rPr>
          <w:color w:val="000000"/>
          <w:sz w:val="22"/>
          <w:lang w:val="es-ES"/>
        </w:rPr>
      </w:pPr>
      <w:r w:rsidRPr="0069197E">
        <w:rPr>
          <w:color w:val="000000"/>
          <w:sz w:val="22"/>
          <w:lang w:val="es-ES"/>
        </w:rPr>
        <w:t>ESTAMPADO DE POLOS PERSONALIZADOS</w:t>
      </w:r>
    </w:p>
    <w:p w14:paraId="0F94BB9C" w14:textId="77777777" w:rsidR="00953C1E" w:rsidRPr="0069197E" w:rsidRDefault="00953C1E" w:rsidP="00672106">
      <w:pPr>
        <w:spacing w:line="240" w:lineRule="auto"/>
        <w:rPr>
          <w:sz w:val="22"/>
          <w:lang w:val="es-ES"/>
        </w:rPr>
      </w:pPr>
    </w:p>
    <w:p w14:paraId="57EDF882" w14:textId="77777777" w:rsidR="00953C1E" w:rsidRPr="0069197E" w:rsidRDefault="00953C1E" w:rsidP="00672106">
      <w:pPr>
        <w:spacing w:line="240" w:lineRule="auto"/>
        <w:rPr>
          <w:color w:val="000000"/>
          <w:sz w:val="22"/>
          <w:lang w:val="es-ES"/>
        </w:rPr>
      </w:pPr>
      <w:r w:rsidRPr="0069197E">
        <w:rPr>
          <w:color w:val="000000"/>
          <w:sz w:val="22"/>
          <w:lang w:val="es-ES"/>
        </w:rPr>
        <w:t>Trabajo: Resolución del caso Stamp ADEK</w:t>
      </w:r>
    </w:p>
    <w:p w14:paraId="5F636CD7" w14:textId="77777777" w:rsidR="00953C1E" w:rsidRPr="0069197E" w:rsidRDefault="00953C1E" w:rsidP="00672106">
      <w:pPr>
        <w:spacing w:line="240" w:lineRule="auto"/>
        <w:rPr>
          <w:color w:val="000000"/>
          <w:sz w:val="22"/>
          <w:lang w:val="es-ES"/>
        </w:rPr>
      </w:pPr>
      <w:r w:rsidRPr="0069197E">
        <w:rPr>
          <w:color w:val="000000"/>
          <w:sz w:val="22"/>
          <w:lang w:val="es-ES"/>
        </w:rPr>
        <w:t>FORMULADORES:</w:t>
      </w:r>
    </w:p>
    <w:p w14:paraId="0453573D" w14:textId="77777777" w:rsidR="00953C1E" w:rsidRPr="0069197E" w:rsidRDefault="00953C1E" w:rsidP="00672106">
      <w:pPr>
        <w:pStyle w:val="Prrafodelista"/>
        <w:numPr>
          <w:ilvl w:val="0"/>
          <w:numId w:val="2"/>
        </w:numPr>
        <w:spacing w:line="240" w:lineRule="auto"/>
        <w:rPr>
          <w:sz w:val="22"/>
          <w:lang w:val="es-ES"/>
        </w:rPr>
      </w:pPr>
      <w:r w:rsidRPr="0069197E">
        <w:rPr>
          <w:sz w:val="22"/>
          <w:lang w:val="es-ES"/>
        </w:rPr>
        <w:t>ACHALMA MENDOZA, Elmer Edison.</w:t>
      </w:r>
    </w:p>
    <w:p w14:paraId="0C467E8E" w14:textId="77777777" w:rsidR="00953C1E" w:rsidRPr="0069197E" w:rsidRDefault="00953C1E" w:rsidP="00672106">
      <w:pPr>
        <w:pStyle w:val="Prrafodelista"/>
        <w:numPr>
          <w:ilvl w:val="0"/>
          <w:numId w:val="2"/>
        </w:numPr>
        <w:spacing w:line="240" w:lineRule="auto"/>
        <w:rPr>
          <w:sz w:val="22"/>
          <w:lang w:val="es-ES"/>
        </w:rPr>
      </w:pPr>
      <w:r w:rsidRPr="0069197E">
        <w:rPr>
          <w:sz w:val="22"/>
          <w:lang w:val="es-ES"/>
        </w:rPr>
        <w:t>ALCA AYME, Yudith Carolina.</w:t>
      </w:r>
    </w:p>
    <w:p w14:paraId="0771B454" w14:textId="77777777" w:rsidR="00953C1E" w:rsidRPr="0069197E" w:rsidRDefault="00953C1E" w:rsidP="00672106">
      <w:pPr>
        <w:pStyle w:val="Prrafodelista"/>
        <w:numPr>
          <w:ilvl w:val="0"/>
          <w:numId w:val="2"/>
        </w:numPr>
        <w:spacing w:line="240" w:lineRule="auto"/>
        <w:rPr>
          <w:sz w:val="22"/>
          <w:lang w:val="es-ES"/>
        </w:rPr>
      </w:pPr>
      <w:r w:rsidRPr="0069197E">
        <w:rPr>
          <w:sz w:val="22"/>
          <w:lang w:val="es-ES"/>
        </w:rPr>
        <w:t>GUTIÉRREZ LUCANA, Diana Virginia.</w:t>
      </w:r>
    </w:p>
    <w:p w14:paraId="301FAA79" w14:textId="77777777" w:rsidR="00953C1E" w:rsidRPr="0069197E" w:rsidRDefault="00953C1E" w:rsidP="00672106">
      <w:pPr>
        <w:pStyle w:val="Prrafodelista"/>
        <w:numPr>
          <w:ilvl w:val="0"/>
          <w:numId w:val="2"/>
        </w:numPr>
        <w:spacing w:line="240" w:lineRule="auto"/>
        <w:rPr>
          <w:sz w:val="22"/>
          <w:lang w:val="es-ES"/>
        </w:rPr>
      </w:pPr>
      <w:r w:rsidRPr="0069197E">
        <w:rPr>
          <w:sz w:val="22"/>
          <w:lang w:val="es-ES"/>
        </w:rPr>
        <w:t>HUAMÁN CENTENO, Kely Daysi.</w:t>
      </w:r>
    </w:p>
    <w:p w14:paraId="49DBA106" w14:textId="77777777" w:rsidR="00953C1E" w:rsidRPr="0069197E" w:rsidRDefault="00953C1E" w:rsidP="00672106">
      <w:pPr>
        <w:pStyle w:val="Prrafodelista"/>
        <w:numPr>
          <w:ilvl w:val="0"/>
          <w:numId w:val="2"/>
        </w:numPr>
        <w:spacing w:line="240" w:lineRule="auto"/>
        <w:rPr>
          <w:sz w:val="22"/>
          <w:lang w:val="es-ES"/>
        </w:rPr>
      </w:pPr>
      <w:r w:rsidRPr="0069197E">
        <w:rPr>
          <w:sz w:val="22"/>
          <w:lang w:val="es-ES"/>
        </w:rPr>
        <w:t>HUIZA QUISPE, Brenda Sofía.</w:t>
      </w:r>
    </w:p>
    <w:p w14:paraId="09BD3E72" w14:textId="77777777" w:rsidR="00953C1E" w:rsidRPr="0069197E" w:rsidRDefault="00953C1E" w:rsidP="00672106">
      <w:pPr>
        <w:spacing w:line="240" w:lineRule="auto"/>
        <w:rPr>
          <w:sz w:val="22"/>
          <w:lang w:val="es-ES"/>
        </w:rPr>
      </w:pPr>
    </w:p>
    <w:p w14:paraId="3C115808" w14:textId="28AC2C2F" w:rsidR="00953C1E" w:rsidRPr="0069197E" w:rsidRDefault="006C187A" w:rsidP="00672106">
      <w:pPr>
        <w:spacing w:line="240" w:lineRule="auto"/>
        <w:rPr>
          <w:color w:val="000000"/>
          <w:sz w:val="22"/>
          <w:lang w:val="es-ES"/>
        </w:rPr>
      </w:pPr>
      <w:r w:rsidRPr="0069197E">
        <w:rPr>
          <w:color w:val="000000"/>
          <w:sz w:val="22"/>
          <w:lang w:val="es-ES"/>
        </w:rPr>
        <w:t>CURSO:</w:t>
      </w:r>
      <w:r w:rsidR="00953C1E" w:rsidRPr="0069197E">
        <w:rPr>
          <w:color w:val="000000"/>
          <w:sz w:val="22"/>
          <w:lang w:val="es-ES"/>
        </w:rPr>
        <w:t xml:space="preserve"> Evaluación Privada de Proyectos (EC448)</w:t>
      </w:r>
    </w:p>
    <w:p w14:paraId="006B02BA" w14:textId="6C33EAB4" w:rsidR="00953C1E" w:rsidRPr="0069197E" w:rsidRDefault="006C187A" w:rsidP="00672106">
      <w:pPr>
        <w:spacing w:line="240" w:lineRule="auto"/>
        <w:rPr>
          <w:color w:val="000000"/>
          <w:sz w:val="22"/>
          <w:lang w:val="es-ES"/>
        </w:rPr>
      </w:pPr>
      <w:r w:rsidRPr="0069197E">
        <w:rPr>
          <w:color w:val="000000"/>
          <w:sz w:val="22"/>
          <w:lang w:val="es-ES"/>
        </w:rPr>
        <w:t>PROFESOR:</w:t>
      </w:r>
      <w:r w:rsidR="00953C1E" w:rsidRPr="0069197E">
        <w:rPr>
          <w:color w:val="000000"/>
          <w:sz w:val="22"/>
          <w:lang w:val="es-ES"/>
        </w:rPr>
        <w:t xml:space="preserve"> Econ. Tony Oswaldo, HINOJOSA VIVANCO</w:t>
      </w:r>
    </w:p>
    <w:p w14:paraId="2454488D" w14:textId="77777777" w:rsidR="00953C1E" w:rsidRPr="0069197E" w:rsidRDefault="00953C1E" w:rsidP="00C75B97">
      <w:pPr>
        <w:rPr>
          <w:lang w:val="es-ES"/>
        </w:rPr>
      </w:pPr>
      <w:r w:rsidRPr="0069197E">
        <w:rPr>
          <w:lang w:val="es-ES"/>
        </w:rPr>
        <w:br/>
      </w:r>
    </w:p>
    <w:p w14:paraId="6368C59F" w14:textId="77777777" w:rsidR="00672106" w:rsidRPr="0069197E" w:rsidRDefault="00953C1E" w:rsidP="00672106">
      <w:pPr>
        <w:jc w:val="center"/>
        <w:rPr>
          <w:szCs w:val="24"/>
          <w:lang w:val="es-ES"/>
        </w:rPr>
      </w:pPr>
      <w:r w:rsidRPr="0069197E">
        <w:rPr>
          <w:lang w:val="es-ES"/>
        </w:rPr>
        <w:t>ABRIL 2021</w:t>
      </w:r>
    </w:p>
    <w:p w14:paraId="4F1D1C6B" w14:textId="77777777" w:rsidR="00672106" w:rsidRPr="0069197E" w:rsidRDefault="00672106" w:rsidP="00631909">
      <w:pPr>
        <w:jc w:val="center"/>
        <w:rPr>
          <w:szCs w:val="24"/>
          <w:lang w:val="es-ES"/>
        </w:rPr>
      </w:pPr>
    </w:p>
    <w:bookmarkStart w:id="1" w:name="_Toc77455846" w:displacedByCustomXml="next"/>
    <w:sdt>
      <w:sdtPr>
        <w:rPr>
          <w:rFonts w:eastAsiaTheme="minorHAnsi" w:cstheme="minorBidi"/>
          <w:b w:val="0"/>
          <w:szCs w:val="22"/>
          <w:lang w:val="es-ES"/>
        </w:rPr>
        <w:id w:val="-1119987197"/>
        <w:docPartObj>
          <w:docPartGallery w:val="Table of Contents"/>
          <w:docPartUnique/>
        </w:docPartObj>
      </w:sdtPr>
      <w:sdtEndPr>
        <w:rPr>
          <w:noProof/>
        </w:rPr>
      </w:sdtEndPr>
      <w:sdtContent>
        <w:p w14:paraId="58B07AF8" w14:textId="67087F0B" w:rsidR="00C739F4" w:rsidRPr="0069197E" w:rsidRDefault="00E12F38" w:rsidP="00594E34">
          <w:pPr>
            <w:pStyle w:val="Ttulo1"/>
            <w:numPr>
              <w:ilvl w:val="0"/>
              <w:numId w:val="0"/>
            </w:numPr>
            <w:ind w:left="360"/>
            <w:rPr>
              <w:lang w:val="es-ES"/>
            </w:rPr>
          </w:pPr>
          <w:r w:rsidRPr="0069197E">
            <w:rPr>
              <w:lang w:val="es-ES"/>
            </w:rPr>
            <w:t>ÍNDICE</w:t>
          </w:r>
          <w:bookmarkEnd w:id="1"/>
        </w:p>
        <w:p w14:paraId="22A0772F" w14:textId="411CE59B" w:rsidR="00631909" w:rsidRDefault="00C739F4">
          <w:pPr>
            <w:pStyle w:val="TDC2"/>
            <w:tabs>
              <w:tab w:val="right" w:leader="dot" w:pos="8494"/>
            </w:tabs>
            <w:rPr>
              <w:rFonts w:asciiTheme="minorHAnsi" w:eastAsiaTheme="minorEastAsia" w:hAnsiTheme="minorHAnsi"/>
              <w:noProof/>
              <w:sz w:val="22"/>
              <w:lang w:val="es-ES" w:eastAsia="es-ES"/>
            </w:rPr>
          </w:pPr>
          <w:r w:rsidRPr="0069197E">
            <w:rPr>
              <w:lang w:val="es-ES"/>
            </w:rPr>
            <w:fldChar w:fldCharType="begin"/>
          </w:r>
          <w:r w:rsidRPr="0069197E">
            <w:rPr>
              <w:lang w:val="es-ES"/>
            </w:rPr>
            <w:instrText>TOC \o "1-3" \h \z \u</w:instrText>
          </w:r>
          <w:r w:rsidRPr="0069197E">
            <w:rPr>
              <w:lang w:val="es-ES"/>
            </w:rPr>
            <w:fldChar w:fldCharType="separate"/>
          </w:r>
          <w:hyperlink w:anchor="_Toc77455845" w:history="1">
            <w:r w:rsidR="00631909" w:rsidRPr="00A721CF">
              <w:rPr>
                <w:rStyle w:val="Hipervnculo"/>
                <w:noProof/>
                <w:lang w:val="es-ES"/>
              </w:rPr>
              <w:t xml:space="preserve">PROYECTO DE INVERSIÓN </w:t>
            </w:r>
            <w:r w:rsidR="00631909" w:rsidRPr="00A721CF">
              <w:rPr>
                <w:rStyle w:val="Hipervnculo"/>
                <w:bCs/>
                <w:noProof/>
                <w:lang w:val="es-ES"/>
              </w:rPr>
              <w:t>ESTAMPADO DE POLOS PERSONALIZADOS</w:t>
            </w:r>
            <w:r w:rsidR="00631909">
              <w:rPr>
                <w:noProof/>
                <w:webHidden/>
              </w:rPr>
              <w:tab/>
            </w:r>
            <w:r w:rsidR="00631909">
              <w:rPr>
                <w:rStyle w:val="Hipervnculo"/>
                <w:noProof/>
              </w:rPr>
              <w:fldChar w:fldCharType="begin"/>
            </w:r>
            <w:r w:rsidR="00631909">
              <w:rPr>
                <w:noProof/>
                <w:webHidden/>
              </w:rPr>
              <w:instrText xml:space="preserve"> PAGEREF _Toc77455845 \h </w:instrText>
            </w:r>
            <w:r w:rsidR="00631909">
              <w:rPr>
                <w:rStyle w:val="Hipervnculo"/>
                <w:noProof/>
              </w:rPr>
            </w:r>
            <w:r w:rsidR="00631909">
              <w:rPr>
                <w:rStyle w:val="Hipervnculo"/>
                <w:noProof/>
              </w:rPr>
              <w:fldChar w:fldCharType="separate"/>
            </w:r>
            <w:r w:rsidR="008B5C68">
              <w:rPr>
                <w:noProof/>
                <w:webHidden/>
              </w:rPr>
              <w:t>1</w:t>
            </w:r>
            <w:r w:rsidR="00631909">
              <w:rPr>
                <w:rStyle w:val="Hipervnculo"/>
                <w:noProof/>
              </w:rPr>
              <w:fldChar w:fldCharType="end"/>
            </w:r>
          </w:hyperlink>
        </w:p>
        <w:p w14:paraId="01091DD2" w14:textId="5562B04C" w:rsidR="00631909" w:rsidRDefault="001D11DA">
          <w:pPr>
            <w:pStyle w:val="TDC1"/>
            <w:tabs>
              <w:tab w:val="right" w:leader="dot" w:pos="8494"/>
            </w:tabs>
            <w:rPr>
              <w:rFonts w:asciiTheme="minorHAnsi" w:eastAsiaTheme="minorEastAsia" w:hAnsiTheme="minorHAnsi"/>
              <w:noProof/>
              <w:sz w:val="22"/>
              <w:lang w:val="es-ES" w:eastAsia="es-ES"/>
            </w:rPr>
          </w:pPr>
          <w:hyperlink w:anchor="_Toc77455846" w:history="1">
            <w:r w:rsidR="00631909" w:rsidRPr="00A721CF">
              <w:rPr>
                <w:rStyle w:val="Hipervnculo"/>
                <w:noProof/>
                <w:lang w:val="es-ES"/>
              </w:rPr>
              <w:t>ÍNDICE</w:t>
            </w:r>
            <w:r w:rsidR="00631909">
              <w:rPr>
                <w:noProof/>
                <w:webHidden/>
              </w:rPr>
              <w:tab/>
            </w:r>
            <w:r w:rsidR="00631909">
              <w:rPr>
                <w:rStyle w:val="Hipervnculo"/>
                <w:noProof/>
              </w:rPr>
              <w:fldChar w:fldCharType="begin"/>
            </w:r>
            <w:r w:rsidR="00631909">
              <w:rPr>
                <w:noProof/>
                <w:webHidden/>
              </w:rPr>
              <w:instrText xml:space="preserve"> PAGEREF _Toc77455846 \h </w:instrText>
            </w:r>
            <w:r w:rsidR="00631909">
              <w:rPr>
                <w:rStyle w:val="Hipervnculo"/>
                <w:noProof/>
              </w:rPr>
            </w:r>
            <w:r w:rsidR="00631909">
              <w:rPr>
                <w:rStyle w:val="Hipervnculo"/>
                <w:noProof/>
              </w:rPr>
              <w:fldChar w:fldCharType="separate"/>
            </w:r>
            <w:r w:rsidR="008B5C68">
              <w:rPr>
                <w:noProof/>
                <w:webHidden/>
              </w:rPr>
              <w:t>2</w:t>
            </w:r>
            <w:r w:rsidR="00631909">
              <w:rPr>
                <w:rStyle w:val="Hipervnculo"/>
                <w:noProof/>
              </w:rPr>
              <w:fldChar w:fldCharType="end"/>
            </w:r>
          </w:hyperlink>
        </w:p>
        <w:p w14:paraId="55C9A94D" w14:textId="4657590E" w:rsidR="00631909" w:rsidRDefault="001D11DA">
          <w:pPr>
            <w:pStyle w:val="TDC1"/>
            <w:tabs>
              <w:tab w:val="right" w:leader="dot" w:pos="8494"/>
            </w:tabs>
            <w:rPr>
              <w:rFonts w:asciiTheme="minorHAnsi" w:eastAsiaTheme="minorEastAsia" w:hAnsiTheme="minorHAnsi"/>
              <w:noProof/>
              <w:sz w:val="22"/>
              <w:lang w:val="es-ES" w:eastAsia="es-ES"/>
            </w:rPr>
          </w:pPr>
          <w:hyperlink w:anchor="_Toc77455847" w:history="1">
            <w:r w:rsidR="00631909" w:rsidRPr="00A721CF">
              <w:rPr>
                <w:rStyle w:val="Hipervnculo"/>
                <w:noProof/>
                <w:lang w:val="es-ES"/>
              </w:rPr>
              <w:t>ÍNDICE DE TABLAS</w:t>
            </w:r>
            <w:r w:rsidR="00631909">
              <w:rPr>
                <w:noProof/>
                <w:webHidden/>
              </w:rPr>
              <w:tab/>
            </w:r>
            <w:r w:rsidR="00631909">
              <w:rPr>
                <w:rStyle w:val="Hipervnculo"/>
                <w:noProof/>
              </w:rPr>
              <w:fldChar w:fldCharType="begin"/>
            </w:r>
            <w:r w:rsidR="00631909">
              <w:rPr>
                <w:noProof/>
                <w:webHidden/>
              </w:rPr>
              <w:instrText xml:space="preserve"> PAGEREF _Toc77455847 \h </w:instrText>
            </w:r>
            <w:r w:rsidR="00631909">
              <w:rPr>
                <w:rStyle w:val="Hipervnculo"/>
                <w:noProof/>
              </w:rPr>
            </w:r>
            <w:r w:rsidR="00631909">
              <w:rPr>
                <w:rStyle w:val="Hipervnculo"/>
                <w:noProof/>
              </w:rPr>
              <w:fldChar w:fldCharType="separate"/>
            </w:r>
            <w:r w:rsidR="008B5C68">
              <w:rPr>
                <w:noProof/>
                <w:webHidden/>
              </w:rPr>
              <w:t>5</w:t>
            </w:r>
            <w:r w:rsidR="00631909">
              <w:rPr>
                <w:rStyle w:val="Hipervnculo"/>
                <w:noProof/>
              </w:rPr>
              <w:fldChar w:fldCharType="end"/>
            </w:r>
          </w:hyperlink>
        </w:p>
        <w:p w14:paraId="3470C8AA" w14:textId="4774EE04" w:rsidR="00631909" w:rsidRDefault="001D11DA">
          <w:pPr>
            <w:pStyle w:val="TDC1"/>
            <w:tabs>
              <w:tab w:val="right" w:leader="dot" w:pos="8494"/>
            </w:tabs>
            <w:rPr>
              <w:rFonts w:asciiTheme="minorHAnsi" w:eastAsiaTheme="minorEastAsia" w:hAnsiTheme="minorHAnsi"/>
              <w:noProof/>
              <w:sz w:val="22"/>
              <w:lang w:val="es-ES" w:eastAsia="es-ES"/>
            </w:rPr>
          </w:pPr>
          <w:hyperlink w:anchor="_Toc77455848" w:history="1">
            <w:r w:rsidR="00631909" w:rsidRPr="00A721CF">
              <w:rPr>
                <w:rStyle w:val="Hipervnculo"/>
                <w:noProof/>
                <w:lang w:val="es-ES"/>
              </w:rPr>
              <w:t>ÍNDICE DE FIGURAS</w:t>
            </w:r>
            <w:r w:rsidR="00631909">
              <w:rPr>
                <w:noProof/>
                <w:webHidden/>
              </w:rPr>
              <w:tab/>
            </w:r>
            <w:r w:rsidR="00631909">
              <w:rPr>
                <w:rStyle w:val="Hipervnculo"/>
                <w:noProof/>
              </w:rPr>
              <w:fldChar w:fldCharType="begin"/>
            </w:r>
            <w:r w:rsidR="00631909">
              <w:rPr>
                <w:noProof/>
                <w:webHidden/>
              </w:rPr>
              <w:instrText xml:space="preserve"> PAGEREF _Toc77455848 \h </w:instrText>
            </w:r>
            <w:r w:rsidR="00631909">
              <w:rPr>
                <w:rStyle w:val="Hipervnculo"/>
                <w:noProof/>
              </w:rPr>
            </w:r>
            <w:r w:rsidR="00631909">
              <w:rPr>
                <w:rStyle w:val="Hipervnculo"/>
                <w:noProof/>
              </w:rPr>
              <w:fldChar w:fldCharType="separate"/>
            </w:r>
            <w:r w:rsidR="008B5C68">
              <w:rPr>
                <w:noProof/>
                <w:webHidden/>
              </w:rPr>
              <w:t>5</w:t>
            </w:r>
            <w:r w:rsidR="00631909">
              <w:rPr>
                <w:rStyle w:val="Hipervnculo"/>
                <w:noProof/>
              </w:rPr>
              <w:fldChar w:fldCharType="end"/>
            </w:r>
          </w:hyperlink>
        </w:p>
        <w:p w14:paraId="65CEF0F4" w14:textId="70F038A1" w:rsidR="00631909" w:rsidRDefault="001D11DA">
          <w:pPr>
            <w:pStyle w:val="TDC1"/>
            <w:tabs>
              <w:tab w:val="right" w:leader="dot" w:pos="8494"/>
            </w:tabs>
            <w:rPr>
              <w:rFonts w:asciiTheme="minorHAnsi" w:eastAsiaTheme="minorEastAsia" w:hAnsiTheme="minorHAnsi"/>
              <w:noProof/>
              <w:sz w:val="22"/>
              <w:lang w:val="es-ES" w:eastAsia="es-ES"/>
            </w:rPr>
          </w:pPr>
          <w:hyperlink w:anchor="_Toc77455849" w:history="1">
            <w:r w:rsidR="00631909" w:rsidRPr="00A721CF">
              <w:rPr>
                <w:rStyle w:val="Hipervnculo"/>
                <w:rFonts w:eastAsia="Times New Roman" w:cs="Times New Roman"/>
                <w:noProof/>
                <w:lang w:val="es-ES"/>
              </w:rPr>
              <w:t>RESUMEN EJECUTIVO</w:t>
            </w:r>
            <w:r w:rsidR="00631909">
              <w:rPr>
                <w:noProof/>
                <w:webHidden/>
              </w:rPr>
              <w:tab/>
            </w:r>
            <w:r w:rsidR="00631909">
              <w:rPr>
                <w:rStyle w:val="Hipervnculo"/>
                <w:noProof/>
              </w:rPr>
              <w:fldChar w:fldCharType="begin"/>
            </w:r>
            <w:r w:rsidR="00631909">
              <w:rPr>
                <w:noProof/>
                <w:webHidden/>
              </w:rPr>
              <w:instrText xml:space="preserve"> PAGEREF _Toc77455849 \h </w:instrText>
            </w:r>
            <w:r w:rsidR="00631909">
              <w:rPr>
                <w:rStyle w:val="Hipervnculo"/>
                <w:noProof/>
              </w:rPr>
            </w:r>
            <w:r w:rsidR="00631909">
              <w:rPr>
                <w:rStyle w:val="Hipervnculo"/>
                <w:noProof/>
              </w:rPr>
              <w:fldChar w:fldCharType="separate"/>
            </w:r>
            <w:r w:rsidR="008B5C68">
              <w:rPr>
                <w:noProof/>
                <w:webHidden/>
              </w:rPr>
              <w:t>6</w:t>
            </w:r>
            <w:r w:rsidR="00631909">
              <w:rPr>
                <w:rStyle w:val="Hipervnculo"/>
                <w:noProof/>
              </w:rPr>
              <w:fldChar w:fldCharType="end"/>
            </w:r>
          </w:hyperlink>
        </w:p>
        <w:p w14:paraId="4EFEC09E" w14:textId="44755CCB" w:rsidR="00631909" w:rsidRDefault="001D11DA">
          <w:pPr>
            <w:pStyle w:val="TDC1"/>
            <w:tabs>
              <w:tab w:val="left" w:pos="480"/>
              <w:tab w:val="right" w:leader="dot" w:pos="8494"/>
            </w:tabs>
            <w:rPr>
              <w:rFonts w:asciiTheme="minorHAnsi" w:eastAsiaTheme="minorEastAsia" w:hAnsiTheme="minorHAnsi"/>
              <w:noProof/>
              <w:sz w:val="22"/>
              <w:lang w:val="es-ES" w:eastAsia="es-ES"/>
            </w:rPr>
          </w:pPr>
          <w:hyperlink w:anchor="_Toc77455850" w:history="1">
            <w:r w:rsidR="00631909" w:rsidRPr="00A721CF">
              <w:rPr>
                <w:rStyle w:val="Hipervnculo"/>
                <w:noProof/>
                <w:lang w:val="es-ES"/>
                <w14:scene3d>
                  <w14:camera w14:prst="orthographicFront"/>
                  <w14:lightRig w14:rig="threePt" w14:dir="t">
                    <w14:rot w14:lat="0" w14:lon="0" w14:rev="0"/>
                  </w14:lightRig>
                </w14:scene3d>
              </w:rPr>
              <w:t>1.</w:t>
            </w:r>
            <w:r w:rsidR="00631909">
              <w:rPr>
                <w:rFonts w:asciiTheme="minorHAnsi" w:eastAsiaTheme="minorEastAsia" w:hAnsiTheme="minorHAnsi"/>
                <w:noProof/>
                <w:sz w:val="22"/>
                <w:lang w:val="es-ES" w:eastAsia="es-ES"/>
              </w:rPr>
              <w:tab/>
            </w:r>
            <w:r w:rsidR="00631909" w:rsidRPr="00A721CF">
              <w:rPr>
                <w:rStyle w:val="Hipervnculo"/>
                <w:noProof/>
                <w:lang w:val="es-ES"/>
              </w:rPr>
              <w:t>Capítulo I. Marco general del proyecto</w:t>
            </w:r>
            <w:r w:rsidR="00631909">
              <w:rPr>
                <w:noProof/>
                <w:webHidden/>
              </w:rPr>
              <w:tab/>
            </w:r>
            <w:r w:rsidR="00631909">
              <w:rPr>
                <w:rStyle w:val="Hipervnculo"/>
                <w:noProof/>
              </w:rPr>
              <w:fldChar w:fldCharType="begin"/>
            </w:r>
            <w:r w:rsidR="00631909">
              <w:rPr>
                <w:noProof/>
                <w:webHidden/>
              </w:rPr>
              <w:instrText xml:space="preserve"> PAGEREF _Toc77455850 \h </w:instrText>
            </w:r>
            <w:r w:rsidR="00631909">
              <w:rPr>
                <w:rStyle w:val="Hipervnculo"/>
                <w:noProof/>
              </w:rPr>
            </w:r>
            <w:r w:rsidR="00631909">
              <w:rPr>
                <w:rStyle w:val="Hipervnculo"/>
                <w:noProof/>
              </w:rPr>
              <w:fldChar w:fldCharType="separate"/>
            </w:r>
            <w:r w:rsidR="008B5C68">
              <w:rPr>
                <w:noProof/>
                <w:webHidden/>
              </w:rPr>
              <w:t>7</w:t>
            </w:r>
            <w:r w:rsidR="00631909">
              <w:rPr>
                <w:rStyle w:val="Hipervnculo"/>
                <w:noProof/>
              </w:rPr>
              <w:fldChar w:fldCharType="end"/>
            </w:r>
          </w:hyperlink>
        </w:p>
        <w:p w14:paraId="1E305088" w14:textId="711BE2CA"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51" w:history="1">
            <w:r w:rsidR="00631909" w:rsidRPr="00A721CF">
              <w:rPr>
                <w:rStyle w:val="Hipervnculo"/>
                <w:bCs/>
                <w:noProof/>
                <w:lang w:val="es-ES"/>
                <w14:scene3d>
                  <w14:camera w14:prst="orthographicFront"/>
                  <w14:lightRig w14:rig="threePt" w14:dir="t">
                    <w14:rot w14:lat="0" w14:lon="0" w14:rev="0"/>
                  </w14:lightRig>
                </w14:scene3d>
              </w:rPr>
              <w:t>1.1.</w:t>
            </w:r>
            <w:r w:rsidR="00631909">
              <w:rPr>
                <w:rFonts w:asciiTheme="minorHAnsi" w:eastAsiaTheme="minorEastAsia" w:hAnsiTheme="minorHAnsi"/>
                <w:noProof/>
                <w:sz w:val="22"/>
                <w:lang w:val="es-ES" w:eastAsia="es-ES"/>
              </w:rPr>
              <w:tab/>
            </w:r>
            <w:r w:rsidR="00631909" w:rsidRPr="00A721CF">
              <w:rPr>
                <w:rStyle w:val="Hipervnculo"/>
                <w:noProof/>
                <w:lang w:val="es-ES"/>
              </w:rPr>
              <w:t>Nombre del proyecto</w:t>
            </w:r>
            <w:r w:rsidR="00631909">
              <w:rPr>
                <w:noProof/>
                <w:webHidden/>
              </w:rPr>
              <w:tab/>
            </w:r>
            <w:r w:rsidR="00631909">
              <w:rPr>
                <w:rStyle w:val="Hipervnculo"/>
                <w:noProof/>
              </w:rPr>
              <w:fldChar w:fldCharType="begin"/>
            </w:r>
            <w:r w:rsidR="00631909">
              <w:rPr>
                <w:noProof/>
                <w:webHidden/>
              </w:rPr>
              <w:instrText xml:space="preserve"> PAGEREF _Toc77455851 \h </w:instrText>
            </w:r>
            <w:r w:rsidR="00631909">
              <w:rPr>
                <w:rStyle w:val="Hipervnculo"/>
                <w:noProof/>
              </w:rPr>
            </w:r>
            <w:r w:rsidR="00631909">
              <w:rPr>
                <w:rStyle w:val="Hipervnculo"/>
                <w:noProof/>
              </w:rPr>
              <w:fldChar w:fldCharType="separate"/>
            </w:r>
            <w:r w:rsidR="008B5C68">
              <w:rPr>
                <w:noProof/>
                <w:webHidden/>
              </w:rPr>
              <w:t>7</w:t>
            </w:r>
            <w:r w:rsidR="00631909">
              <w:rPr>
                <w:rStyle w:val="Hipervnculo"/>
                <w:noProof/>
              </w:rPr>
              <w:fldChar w:fldCharType="end"/>
            </w:r>
          </w:hyperlink>
        </w:p>
        <w:p w14:paraId="3E8E30CC" w14:textId="656B16C2"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52" w:history="1">
            <w:r w:rsidR="00631909" w:rsidRPr="00A721CF">
              <w:rPr>
                <w:rStyle w:val="Hipervnculo"/>
                <w:bCs/>
                <w:noProof/>
                <w:lang w:val="es-ES"/>
                <w14:scene3d>
                  <w14:camera w14:prst="orthographicFront"/>
                  <w14:lightRig w14:rig="threePt" w14:dir="t">
                    <w14:rot w14:lat="0" w14:lon="0" w14:rev="0"/>
                  </w14:lightRig>
                </w14:scene3d>
              </w:rPr>
              <w:t>1.2.</w:t>
            </w:r>
            <w:r w:rsidR="00631909">
              <w:rPr>
                <w:rFonts w:asciiTheme="minorHAnsi" w:eastAsiaTheme="minorEastAsia" w:hAnsiTheme="minorHAnsi"/>
                <w:noProof/>
                <w:sz w:val="22"/>
                <w:lang w:val="es-ES" w:eastAsia="es-ES"/>
              </w:rPr>
              <w:tab/>
            </w:r>
            <w:r w:rsidR="00631909" w:rsidRPr="00A721CF">
              <w:rPr>
                <w:rStyle w:val="Hipervnculo"/>
                <w:noProof/>
                <w:lang w:val="es-ES"/>
              </w:rPr>
              <w:t>Ubicación del proyecto</w:t>
            </w:r>
            <w:r w:rsidR="00631909">
              <w:rPr>
                <w:noProof/>
                <w:webHidden/>
              </w:rPr>
              <w:tab/>
            </w:r>
            <w:r w:rsidR="00631909">
              <w:rPr>
                <w:rStyle w:val="Hipervnculo"/>
                <w:noProof/>
              </w:rPr>
              <w:fldChar w:fldCharType="begin"/>
            </w:r>
            <w:r w:rsidR="00631909">
              <w:rPr>
                <w:noProof/>
                <w:webHidden/>
              </w:rPr>
              <w:instrText xml:space="preserve"> PAGEREF _Toc77455852 \h </w:instrText>
            </w:r>
            <w:r w:rsidR="00631909">
              <w:rPr>
                <w:rStyle w:val="Hipervnculo"/>
                <w:noProof/>
              </w:rPr>
            </w:r>
            <w:r w:rsidR="00631909">
              <w:rPr>
                <w:rStyle w:val="Hipervnculo"/>
                <w:noProof/>
              </w:rPr>
              <w:fldChar w:fldCharType="separate"/>
            </w:r>
            <w:r w:rsidR="008B5C68">
              <w:rPr>
                <w:noProof/>
                <w:webHidden/>
              </w:rPr>
              <w:t>7</w:t>
            </w:r>
            <w:r w:rsidR="00631909">
              <w:rPr>
                <w:rStyle w:val="Hipervnculo"/>
                <w:noProof/>
              </w:rPr>
              <w:fldChar w:fldCharType="end"/>
            </w:r>
          </w:hyperlink>
        </w:p>
        <w:p w14:paraId="6FF2CF35" w14:textId="4D578F78"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53" w:history="1">
            <w:r w:rsidR="00631909" w:rsidRPr="00A721CF">
              <w:rPr>
                <w:rStyle w:val="Hipervnculo"/>
                <w:bCs/>
                <w:noProof/>
                <w:lang w:val="es-ES"/>
                <w14:scene3d>
                  <w14:camera w14:prst="orthographicFront"/>
                  <w14:lightRig w14:rig="threePt" w14:dir="t">
                    <w14:rot w14:lat="0" w14:lon="0" w14:rev="0"/>
                  </w14:lightRig>
                </w14:scene3d>
              </w:rPr>
              <w:t>1.3.</w:t>
            </w:r>
            <w:r w:rsidR="00631909">
              <w:rPr>
                <w:rFonts w:asciiTheme="minorHAnsi" w:eastAsiaTheme="minorEastAsia" w:hAnsiTheme="minorHAnsi"/>
                <w:noProof/>
                <w:sz w:val="22"/>
                <w:lang w:val="es-ES" w:eastAsia="es-ES"/>
              </w:rPr>
              <w:tab/>
            </w:r>
            <w:r w:rsidR="00631909" w:rsidRPr="00A721CF">
              <w:rPr>
                <w:rStyle w:val="Hipervnculo"/>
                <w:noProof/>
                <w:lang w:val="es-ES"/>
              </w:rPr>
              <w:t>El Modelo de Negocio CANVAS</w:t>
            </w:r>
            <w:r w:rsidR="00631909">
              <w:rPr>
                <w:noProof/>
                <w:webHidden/>
              </w:rPr>
              <w:tab/>
            </w:r>
            <w:r w:rsidR="00631909">
              <w:rPr>
                <w:rStyle w:val="Hipervnculo"/>
                <w:noProof/>
              </w:rPr>
              <w:fldChar w:fldCharType="begin"/>
            </w:r>
            <w:r w:rsidR="00631909">
              <w:rPr>
                <w:noProof/>
                <w:webHidden/>
              </w:rPr>
              <w:instrText xml:space="preserve"> PAGEREF _Toc77455853 \h </w:instrText>
            </w:r>
            <w:r w:rsidR="00631909">
              <w:rPr>
                <w:rStyle w:val="Hipervnculo"/>
                <w:noProof/>
              </w:rPr>
            </w:r>
            <w:r w:rsidR="00631909">
              <w:rPr>
                <w:rStyle w:val="Hipervnculo"/>
                <w:noProof/>
              </w:rPr>
              <w:fldChar w:fldCharType="separate"/>
            </w:r>
            <w:r w:rsidR="008B5C68">
              <w:rPr>
                <w:noProof/>
                <w:webHidden/>
              </w:rPr>
              <w:t>8</w:t>
            </w:r>
            <w:r w:rsidR="00631909">
              <w:rPr>
                <w:rStyle w:val="Hipervnculo"/>
                <w:noProof/>
              </w:rPr>
              <w:fldChar w:fldCharType="end"/>
            </w:r>
          </w:hyperlink>
        </w:p>
        <w:p w14:paraId="510420EF" w14:textId="163E9326"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54" w:history="1">
            <w:r w:rsidR="00631909" w:rsidRPr="00A721CF">
              <w:rPr>
                <w:rStyle w:val="Hipervnculo"/>
                <w:bCs/>
                <w:noProof/>
                <w:lang w:val="es-ES"/>
                <w14:scene3d>
                  <w14:camera w14:prst="orthographicFront"/>
                  <w14:lightRig w14:rig="threePt" w14:dir="t">
                    <w14:rot w14:lat="0" w14:lon="0" w14:rev="0"/>
                  </w14:lightRig>
                </w14:scene3d>
              </w:rPr>
              <w:t>1.4.</w:t>
            </w:r>
            <w:r w:rsidR="00631909">
              <w:rPr>
                <w:rFonts w:asciiTheme="minorHAnsi" w:eastAsiaTheme="minorEastAsia" w:hAnsiTheme="minorHAnsi"/>
                <w:noProof/>
                <w:sz w:val="22"/>
                <w:lang w:val="es-ES" w:eastAsia="es-ES"/>
              </w:rPr>
              <w:tab/>
            </w:r>
            <w:r w:rsidR="00631909" w:rsidRPr="00A721CF">
              <w:rPr>
                <w:rStyle w:val="Hipervnculo"/>
                <w:noProof/>
                <w:lang w:val="es-ES"/>
              </w:rPr>
              <w:t>Estrategia empresarial</w:t>
            </w:r>
            <w:r w:rsidR="00631909">
              <w:rPr>
                <w:noProof/>
                <w:webHidden/>
              </w:rPr>
              <w:tab/>
            </w:r>
            <w:r w:rsidR="00631909">
              <w:rPr>
                <w:rStyle w:val="Hipervnculo"/>
                <w:noProof/>
              </w:rPr>
              <w:fldChar w:fldCharType="begin"/>
            </w:r>
            <w:r w:rsidR="00631909">
              <w:rPr>
                <w:noProof/>
                <w:webHidden/>
              </w:rPr>
              <w:instrText xml:space="preserve"> PAGEREF _Toc77455854 \h </w:instrText>
            </w:r>
            <w:r w:rsidR="00631909">
              <w:rPr>
                <w:rStyle w:val="Hipervnculo"/>
                <w:noProof/>
              </w:rPr>
            </w:r>
            <w:r w:rsidR="00631909">
              <w:rPr>
                <w:rStyle w:val="Hipervnculo"/>
                <w:noProof/>
              </w:rPr>
              <w:fldChar w:fldCharType="separate"/>
            </w:r>
            <w:r w:rsidR="008B5C68">
              <w:rPr>
                <w:noProof/>
                <w:webHidden/>
              </w:rPr>
              <w:t>10</w:t>
            </w:r>
            <w:r w:rsidR="00631909">
              <w:rPr>
                <w:rStyle w:val="Hipervnculo"/>
                <w:noProof/>
              </w:rPr>
              <w:fldChar w:fldCharType="end"/>
            </w:r>
          </w:hyperlink>
        </w:p>
        <w:p w14:paraId="26705442" w14:textId="03ABC97A"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55" w:history="1">
            <w:r w:rsidR="00631909" w:rsidRPr="00A721CF">
              <w:rPr>
                <w:rStyle w:val="Hipervnculo"/>
                <w:noProof/>
                <w:lang w:val="es-ES"/>
              </w:rPr>
              <w:t>1.4.1.</w:t>
            </w:r>
            <w:r w:rsidR="00631909">
              <w:rPr>
                <w:rFonts w:asciiTheme="minorHAnsi" w:eastAsiaTheme="minorEastAsia" w:hAnsiTheme="minorHAnsi"/>
                <w:noProof/>
                <w:sz w:val="22"/>
                <w:lang w:val="es-ES" w:eastAsia="es-ES"/>
              </w:rPr>
              <w:tab/>
            </w:r>
            <w:r w:rsidR="00631909" w:rsidRPr="00A721CF">
              <w:rPr>
                <w:rStyle w:val="Hipervnculo"/>
                <w:noProof/>
                <w:lang w:val="es-ES"/>
              </w:rPr>
              <w:t>Estrategia Organizacional</w:t>
            </w:r>
            <w:r w:rsidR="00631909">
              <w:rPr>
                <w:noProof/>
                <w:webHidden/>
              </w:rPr>
              <w:tab/>
            </w:r>
            <w:r w:rsidR="00631909">
              <w:rPr>
                <w:rStyle w:val="Hipervnculo"/>
                <w:noProof/>
              </w:rPr>
              <w:fldChar w:fldCharType="begin"/>
            </w:r>
            <w:r w:rsidR="00631909">
              <w:rPr>
                <w:noProof/>
                <w:webHidden/>
              </w:rPr>
              <w:instrText xml:space="preserve"> PAGEREF _Toc77455855 \h </w:instrText>
            </w:r>
            <w:r w:rsidR="00631909">
              <w:rPr>
                <w:rStyle w:val="Hipervnculo"/>
                <w:noProof/>
              </w:rPr>
            </w:r>
            <w:r w:rsidR="00631909">
              <w:rPr>
                <w:rStyle w:val="Hipervnculo"/>
                <w:noProof/>
              </w:rPr>
              <w:fldChar w:fldCharType="separate"/>
            </w:r>
            <w:r w:rsidR="008B5C68">
              <w:rPr>
                <w:noProof/>
                <w:webHidden/>
              </w:rPr>
              <w:t>10</w:t>
            </w:r>
            <w:r w:rsidR="00631909">
              <w:rPr>
                <w:rStyle w:val="Hipervnculo"/>
                <w:noProof/>
              </w:rPr>
              <w:fldChar w:fldCharType="end"/>
            </w:r>
          </w:hyperlink>
        </w:p>
        <w:p w14:paraId="3E5D1CE0" w14:textId="3B561F62"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56" w:history="1">
            <w:r w:rsidR="00631909" w:rsidRPr="00A721CF">
              <w:rPr>
                <w:rStyle w:val="Hipervnculo"/>
                <w:noProof/>
                <w:lang w:val="es-ES"/>
              </w:rPr>
              <w:t>1.4.2.</w:t>
            </w:r>
            <w:r w:rsidR="00631909">
              <w:rPr>
                <w:rFonts w:asciiTheme="minorHAnsi" w:eastAsiaTheme="minorEastAsia" w:hAnsiTheme="minorHAnsi"/>
                <w:noProof/>
                <w:sz w:val="22"/>
                <w:lang w:val="es-ES" w:eastAsia="es-ES"/>
              </w:rPr>
              <w:tab/>
            </w:r>
            <w:r w:rsidR="00631909" w:rsidRPr="00A721CF">
              <w:rPr>
                <w:rStyle w:val="Hipervnculo"/>
                <w:noProof/>
                <w:lang w:val="es-ES"/>
              </w:rPr>
              <w:t>Objetivos de empresa.</w:t>
            </w:r>
            <w:r w:rsidR="00631909">
              <w:rPr>
                <w:noProof/>
                <w:webHidden/>
              </w:rPr>
              <w:tab/>
            </w:r>
            <w:r w:rsidR="00631909">
              <w:rPr>
                <w:rStyle w:val="Hipervnculo"/>
                <w:noProof/>
              </w:rPr>
              <w:fldChar w:fldCharType="begin"/>
            </w:r>
            <w:r w:rsidR="00631909">
              <w:rPr>
                <w:noProof/>
                <w:webHidden/>
              </w:rPr>
              <w:instrText xml:space="preserve"> PAGEREF _Toc77455856 \h </w:instrText>
            </w:r>
            <w:r w:rsidR="00631909">
              <w:rPr>
                <w:rStyle w:val="Hipervnculo"/>
                <w:noProof/>
              </w:rPr>
            </w:r>
            <w:r w:rsidR="00631909">
              <w:rPr>
                <w:rStyle w:val="Hipervnculo"/>
                <w:noProof/>
              </w:rPr>
              <w:fldChar w:fldCharType="separate"/>
            </w:r>
            <w:r w:rsidR="008B5C68">
              <w:rPr>
                <w:noProof/>
                <w:webHidden/>
              </w:rPr>
              <w:t>10</w:t>
            </w:r>
            <w:r w:rsidR="00631909">
              <w:rPr>
                <w:rStyle w:val="Hipervnculo"/>
                <w:noProof/>
              </w:rPr>
              <w:fldChar w:fldCharType="end"/>
            </w:r>
          </w:hyperlink>
        </w:p>
        <w:p w14:paraId="1529A05C" w14:textId="58E4467A"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57" w:history="1">
            <w:r w:rsidR="00631909" w:rsidRPr="00A721CF">
              <w:rPr>
                <w:rStyle w:val="Hipervnculo"/>
                <w:noProof/>
                <w:lang w:val="es-ES"/>
              </w:rPr>
              <w:t>1.4.3.</w:t>
            </w:r>
            <w:r w:rsidR="00631909">
              <w:rPr>
                <w:rFonts w:asciiTheme="minorHAnsi" w:eastAsiaTheme="minorEastAsia" w:hAnsiTheme="minorHAnsi"/>
                <w:noProof/>
                <w:sz w:val="22"/>
                <w:lang w:val="es-ES" w:eastAsia="es-ES"/>
              </w:rPr>
              <w:tab/>
            </w:r>
            <w:r w:rsidR="00631909" w:rsidRPr="00A721CF">
              <w:rPr>
                <w:rStyle w:val="Hipervnculo"/>
                <w:noProof/>
                <w:lang w:val="es-ES"/>
              </w:rPr>
              <w:t>Estrategia Genéricas de Porter</w:t>
            </w:r>
            <w:r w:rsidR="00631909">
              <w:rPr>
                <w:noProof/>
                <w:webHidden/>
              </w:rPr>
              <w:tab/>
            </w:r>
            <w:r w:rsidR="00631909">
              <w:rPr>
                <w:rStyle w:val="Hipervnculo"/>
                <w:noProof/>
              </w:rPr>
              <w:fldChar w:fldCharType="begin"/>
            </w:r>
            <w:r w:rsidR="00631909">
              <w:rPr>
                <w:noProof/>
                <w:webHidden/>
              </w:rPr>
              <w:instrText xml:space="preserve"> PAGEREF _Toc77455857 \h </w:instrText>
            </w:r>
            <w:r w:rsidR="00631909">
              <w:rPr>
                <w:rStyle w:val="Hipervnculo"/>
                <w:noProof/>
              </w:rPr>
            </w:r>
            <w:r w:rsidR="00631909">
              <w:rPr>
                <w:rStyle w:val="Hipervnculo"/>
                <w:noProof/>
              </w:rPr>
              <w:fldChar w:fldCharType="separate"/>
            </w:r>
            <w:r w:rsidR="008B5C68">
              <w:rPr>
                <w:noProof/>
                <w:webHidden/>
              </w:rPr>
              <w:t>11</w:t>
            </w:r>
            <w:r w:rsidR="00631909">
              <w:rPr>
                <w:rStyle w:val="Hipervnculo"/>
                <w:noProof/>
              </w:rPr>
              <w:fldChar w:fldCharType="end"/>
            </w:r>
          </w:hyperlink>
        </w:p>
        <w:p w14:paraId="78F99ADF" w14:textId="244E246D"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58" w:history="1">
            <w:r w:rsidR="00631909" w:rsidRPr="00A721CF">
              <w:rPr>
                <w:rStyle w:val="Hipervnculo"/>
                <w:noProof/>
                <w:lang w:val="es-ES"/>
              </w:rPr>
              <w:t>1.4.4.</w:t>
            </w:r>
            <w:r w:rsidR="00631909">
              <w:rPr>
                <w:rFonts w:asciiTheme="minorHAnsi" w:eastAsiaTheme="minorEastAsia" w:hAnsiTheme="minorHAnsi"/>
                <w:noProof/>
                <w:sz w:val="22"/>
                <w:lang w:val="es-ES" w:eastAsia="es-ES"/>
              </w:rPr>
              <w:tab/>
            </w:r>
            <w:r w:rsidR="00631909" w:rsidRPr="00A721CF">
              <w:rPr>
                <w:rStyle w:val="Hipervnculo"/>
                <w:noProof/>
                <w:lang w:val="es-ES"/>
              </w:rPr>
              <w:t>Estrategia Organizacional</w:t>
            </w:r>
            <w:r w:rsidR="00631909" w:rsidRPr="00A721CF">
              <w:rPr>
                <w:rStyle w:val="Hipervnculo"/>
                <w:bCs/>
                <w:iCs/>
                <w:noProof/>
                <w:lang w:val="es-ES"/>
              </w:rPr>
              <w:t>.</w:t>
            </w:r>
            <w:r w:rsidR="00631909">
              <w:rPr>
                <w:noProof/>
                <w:webHidden/>
              </w:rPr>
              <w:tab/>
            </w:r>
            <w:r w:rsidR="00631909">
              <w:rPr>
                <w:rStyle w:val="Hipervnculo"/>
                <w:noProof/>
              </w:rPr>
              <w:fldChar w:fldCharType="begin"/>
            </w:r>
            <w:r w:rsidR="00631909">
              <w:rPr>
                <w:noProof/>
                <w:webHidden/>
              </w:rPr>
              <w:instrText xml:space="preserve"> PAGEREF _Toc77455858 \h </w:instrText>
            </w:r>
            <w:r w:rsidR="00631909">
              <w:rPr>
                <w:rStyle w:val="Hipervnculo"/>
                <w:noProof/>
              </w:rPr>
            </w:r>
            <w:r w:rsidR="00631909">
              <w:rPr>
                <w:rStyle w:val="Hipervnculo"/>
                <w:noProof/>
              </w:rPr>
              <w:fldChar w:fldCharType="separate"/>
            </w:r>
            <w:r w:rsidR="008B5C68">
              <w:rPr>
                <w:noProof/>
                <w:webHidden/>
              </w:rPr>
              <w:t>12</w:t>
            </w:r>
            <w:r w:rsidR="00631909">
              <w:rPr>
                <w:rStyle w:val="Hipervnculo"/>
                <w:noProof/>
              </w:rPr>
              <w:fldChar w:fldCharType="end"/>
            </w:r>
          </w:hyperlink>
        </w:p>
        <w:p w14:paraId="1AB758B9" w14:textId="557DC9EE"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59" w:history="1">
            <w:r w:rsidR="00631909" w:rsidRPr="00A721CF">
              <w:rPr>
                <w:rStyle w:val="Hipervnculo"/>
                <w:noProof/>
                <w:lang w:val="es-ES"/>
              </w:rPr>
              <w:t>1.4.5.</w:t>
            </w:r>
            <w:r w:rsidR="00631909">
              <w:rPr>
                <w:rFonts w:asciiTheme="minorHAnsi" w:eastAsiaTheme="minorEastAsia" w:hAnsiTheme="minorHAnsi"/>
                <w:noProof/>
                <w:sz w:val="22"/>
                <w:lang w:val="es-ES" w:eastAsia="es-ES"/>
              </w:rPr>
              <w:tab/>
            </w:r>
            <w:r w:rsidR="00631909" w:rsidRPr="00A721CF">
              <w:rPr>
                <w:rStyle w:val="Hipervnculo"/>
                <w:noProof/>
                <w:lang w:val="es-ES"/>
              </w:rPr>
              <w:t>Innovación del valor mediante la Matriz RICE:</w:t>
            </w:r>
            <w:r w:rsidR="00631909">
              <w:rPr>
                <w:noProof/>
                <w:webHidden/>
              </w:rPr>
              <w:tab/>
            </w:r>
            <w:r w:rsidR="00631909">
              <w:rPr>
                <w:rStyle w:val="Hipervnculo"/>
                <w:noProof/>
              </w:rPr>
              <w:fldChar w:fldCharType="begin"/>
            </w:r>
            <w:r w:rsidR="00631909">
              <w:rPr>
                <w:noProof/>
                <w:webHidden/>
              </w:rPr>
              <w:instrText xml:space="preserve"> PAGEREF _Toc77455859 \h </w:instrText>
            </w:r>
            <w:r w:rsidR="00631909">
              <w:rPr>
                <w:rStyle w:val="Hipervnculo"/>
                <w:noProof/>
              </w:rPr>
            </w:r>
            <w:r w:rsidR="00631909">
              <w:rPr>
                <w:rStyle w:val="Hipervnculo"/>
                <w:noProof/>
              </w:rPr>
              <w:fldChar w:fldCharType="separate"/>
            </w:r>
            <w:r w:rsidR="008B5C68">
              <w:rPr>
                <w:noProof/>
                <w:webHidden/>
              </w:rPr>
              <w:t>13</w:t>
            </w:r>
            <w:r w:rsidR="00631909">
              <w:rPr>
                <w:rStyle w:val="Hipervnculo"/>
                <w:noProof/>
              </w:rPr>
              <w:fldChar w:fldCharType="end"/>
            </w:r>
          </w:hyperlink>
        </w:p>
        <w:p w14:paraId="06D3607E" w14:textId="25C28644"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0" w:history="1">
            <w:r w:rsidR="00631909" w:rsidRPr="00A721CF">
              <w:rPr>
                <w:rStyle w:val="Hipervnculo"/>
                <w:noProof/>
                <w:lang w:val="es-ES"/>
              </w:rPr>
              <w:t>1.4.6.</w:t>
            </w:r>
            <w:r w:rsidR="00631909">
              <w:rPr>
                <w:rFonts w:asciiTheme="minorHAnsi" w:eastAsiaTheme="minorEastAsia" w:hAnsiTheme="minorHAnsi"/>
                <w:noProof/>
                <w:sz w:val="22"/>
                <w:lang w:val="es-ES" w:eastAsia="es-ES"/>
              </w:rPr>
              <w:tab/>
            </w:r>
            <w:r w:rsidR="00631909" w:rsidRPr="00A721CF">
              <w:rPr>
                <w:rStyle w:val="Hipervnculo"/>
                <w:noProof/>
                <w:lang w:val="es-ES"/>
              </w:rPr>
              <w:t>Matriz Rice.</w:t>
            </w:r>
            <w:r w:rsidR="00631909">
              <w:rPr>
                <w:noProof/>
                <w:webHidden/>
              </w:rPr>
              <w:tab/>
            </w:r>
            <w:r w:rsidR="00631909">
              <w:rPr>
                <w:rStyle w:val="Hipervnculo"/>
                <w:noProof/>
              </w:rPr>
              <w:fldChar w:fldCharType="begin"/>
            </w:r>
            <w:r w:rsidR="00631909">
              <w:rPr>
                <w:noProof/>
                <w:webHidden/>
              </w:rPr>
              <w:instrText xml:space="preserve"> PAGEREF _Toc77455860 \h </w:instrText>
            </w:r>
            <w:r w:rsidR="00631909">
              <w:rPr>
                <w:rStyle w:val="Hipervnculo"/>
                <w:noProof/>
              </w:rPr>
            </w:r>
            <w:r w:rsidR="00631909">
              <w:rPr>
                <w:rStyle w:val="Hipervnculo"/>
                <w:noProof/>
              </w:rPr>
              <w:fldChar w:fldCharType="separate"/>
            </w:r>
            <w:r w:rsidR="008B5C68">
              <w:rPr>
                <w:noProof/>
                <w:webHidden/>
              </w:rPr>
              <w:t>14</w:t>
            </w:r>
            <w:r w:rsidR="00631909">
              <w:rPr>
                <w:rStyle w:val="Hipervnculo"/>
                <w:noProof/>
              </w:rPr>
              <w:fldChar w:fldCharType="end"/>
            </w:r>
          </w:hyperlink>
        </w:p>
        <w:p w14:paraId="7629667C" w14:textId="1552FB79"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1" w:history="1">
            <w:r w:rsidR="00631909" w:rsidRPr="00A721CF">
              <w:rPr>
                <w:rStyle w:val="Hipervnculo"/>
                <w:noProof/>
                <w:lang w:val="es-ES"/>
              </w:rPr>
              <w:t>1.4.7.</w:t>
            </w:r>
            <w:r w:rsidR="00631909">
              <w:rPr>
                <w:rFonts w:asciiTheme="minorHAnsi" w:eastAsiaTheme="minorEastAsia" w:hAnsiTheme="minorHAnsi"/>
                <w:noProof/>
                <w:sz w:val="22"/>
                <w:lang w:val="es-ES" w:eastAsia="es-ES"/>
              </w:rPr>
              <w:tab/>
            </w:r>
            <w:r w:rsidR="00631909" w:rsidRPr="00A721CF">
              <w:rPr>
                <w:rStyle w:val="Hipervnculo"/>
                <w:noProof/>
                <w:lang w:val="es-ES"/>
              </w:rPr>
              <w:t>Estrategia Océano Azul.</w:t>
            </w:r>
            <w:r w:rsidR="00631909">
              <w:rPr>
                <w:noProof/>
                <w:webHidden/>
              </w:rPr>
              <w:tab/>
            </w:r>
            <w:r w:rsidR="00631909">
              <w:rPr>
                <w:rStyle w:val="Hipervnculo"/>
                <w:noProof/>
              </w:rPr>
              <w:fldChar w:fldCharType="begin"/>
            </w:r>
            <w:r w:rsidR="00631909">
              <w:rPr>
                <w:noProof/>
                <w:webHidden/>
              </w:rPr>
              <w:instrText xml:space="preserve"> PAGEREF _Toc77455861 \h </w:instrText>
            </w:r>
            <w:r w:rsidR="00631909">
              <w:rPr>
                <w:rStyle w:val="Hipervnculo"/>
                <w:noProof/>
              </w:rPr>
            </w:r>
            <w:r w:rsidR="00631909">
              <w:rPr>
                <w:rStyle w:val="Hipervnculo"/>
                <w:noProof/>
              </w:rPr>
              <w:fldChar w:fldCharType="separate"/>
            </w:r>
            <w:r w:rsidR="008B5C68">
              <w:rPr>
                <w:noProof/>
                <w:webHidden/>
              </w:rPr>
              <w:t>14</w:t>
            </w:r>
            <w:r w:rsidR="00631909">
              <w:rPr>
                <w:rStyle w:val="Hipervnculo"/>
                <w:noProof/>
              </w:rPr>
              <w:fldChar w:fldCharType="end"/>
            </w:r>
          </w:hyperlink>
        </w:p>
        <w:p w14:paraId="2D4DA367" w14:textId="4EDAEE34"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2" w:history="1">
            <w:r w:rsidR="00631909" w:rsidRPr="00A721CF">
              <w:rPr>
                <w:rStyle w:val="Hipervnculo"/>
                <w:noProof/>
                <w:lang w:val="es-ES"/>
              </w:rPr>
              <w:t>1.4.8.</w:t>
            </w:r>
            <w:r w:rsidR="00631909">
              <w:rPr>
                <w:rFonts w:asciiTheme="minorHAnsi" w:eastAsiaTheme="minorEastAsia" w:hAnsiTheme="minorHAnsi"/>
                <w:noProof/>
                <w:sz w:val="22"/>
                <w:lang w:val="es-ES" w:eastAsia="es-ES"/>
              </w:rPr>
              <w:tab/>
            </w:r>
            <w:r w:rsidR="00631909" w:rsidRPr="00A721CF">
              <w:rPr>
                <w:rStyle w:val="Hipervnculo"/>
                <w:noProof/>
                <w:lang w:val="es-ES"/>
              </w:rPr>
              <w:t>Cadena de valor.</w:t>
            </w:r>
            <w:r w:rsidR="00631909">
              <w:rPr>
                <w:noProof/>
                <w:webHidden/>
              </w:rPr>
              <w:tab/>
            </w:r>
            <w:r w:rsidR="00631909">
              <w:rPr>
                <w:rStyle w:val="Hipervnculo"/>
                <w:noProof/>
              </w:rPr>
              <w:fldChar w:fldCharType="begin"/>
            </w:r>
            <w:r w:rsidR="00631909">
              <w:rPr>
                <w:noProof/>
                <w:webHidden/>
              </w:rPr>
              <w:instrText xml:space="preserve"> PAGEREF _Toc77455862 \h </w:instrText>
            </w:r>
            <w:r w:rsidR="00631909">
              <w:rPr>
                <w:rStyle w:val="Hipervnculo"/>
                <w:noProof/>
              </w:rPr>
            </w:r>
            <w:r w:rsidR="00631909">
              <w:rPr>
                <w:rStyle w:val="Hipervnculo"/>
                <w:noProof/>
              </w:rPr>
              <w:fldChar w:fldCharType="separate"/>
            </w:r>
            <w:r w:rsidR="008B5C68">
              <w:rPr>
                <w:noProof/>
                <w:webHidden/>
              </w:rPr>
              <w:t>15</w:t>
            </w:r>
            <w:r w:rsidR="00631909">
              <w:rPr>
                <w:rStyle w:val="Hipervnculo"/>
                <w:noProof/>
              </w:rPr>
              <w:fldChar w:fldCharType="end"/>
            </w:r>
          </w:hyperlink>
        </w:p>
        <w:p w14:paraId="16825FBE" w14:textId="2070000A"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63" w:history="1">
            <w:r w:rsidR="00631909" w:rsidRPr="00A721CF">
              <w:rPr>
                <w:rStyle w:val="Hipervnculo"/>
                <w:bCs/>
                <w:noProof/>
                <w:lang w:val="es-ES"/>
                <w14:scene3d>
                  <w14:camera w14:prst="orthographicFront"/>
                  <w14:lightRig w14:rig="threePt" w14:dir="t">
                    <w14:rot w14:lat="0" w14:lon="0" w14:rev="0"/>
                  </w14:lightRig>
                </w14:scene3d>
              </w:rPr>
              <w:t>1.5.</w:t>
            </w:r>
            <w:r w:rsidR="00631909">
              <w:rPr>
                <w:rFonts w:asciiTheme="minorHAnsi" w:eastAsiaTheme="minorEastAsia" w:hAnsiTheme="minorHAnsi"/>
                <w:noProof/>
                <w:sz w:val="22"/>
                <w:lang w:val="es-ES" w:eastAsia="es-ES"/>
              </w:rPr>
              <w:tab/>
            </w:r>
            <w:r w:rsidR="00631909" w:rsidRPr="00A721CF">
              <w:rPr>
                <w:rStyle w:val="Hipervnculo"/>
                <w:noProof/>
                <w:lang w:val="es-ES"/>
              </w:rPr>
              <w:t>Modelo empresarial</w:t>
            </w:r>
            <w:r w:rsidR="00631909">
              <w:rPr>
                <w:noProof/>
                <w:webHidden/>
              </w:rPr>
              <w:tab/>
            </w:r>
            <w:r w:rsidR="00631909">
              <w:rPr>
                <w:rStyle w:val="Hipervnculo"/>
                <w:noProof/>
              </w:rPr>
              <w:fldChar w:fldCharType="begin"/>
            </w:r>
            <w:r w:rsidR="00631909">
              <w:rPr>
                <w:noProof/>
                <w:webHidden/>
              </w:rPr>
              <w:instrText xml:space="preserve"> PAGEREF _Toc77455863 \h </w:instrText>
            </w:r>
            <w:r w:rsidR="00631909">
              <w:rPr>
                <w:rStyle w:val="Hipervnculo"/>
                <w:noProof/>
              </w:rPr>
            </w:r>
            <w:r w:rsidR="00631909">
              <w:rPr>
                <w:rStyle w:val="Hipervnculo"/>
                <w:noProof/>
              </w:rPr>
              <w:fldChar w:fldCharType="separate"/>
            </w:r>
            <w:r w:rsidR="008B5C68">
              <w:rPr>
                <w:noProof/>
                <w:webHidden/>
              </w:rPr>
              <w:t>17</w:t>
            </w:r>
            <w:r w:rsidR="00631909">
              <w:rPr>
                <w:rStyle w:val="Hipervnculo"/>
                <w:noProof/>
              </w:rPr>
              <w:fldChar w:fldCharType="end"/>
            </w:r>
          </w:hyperlink>
        </w:p>
        <w:p w14:paraId="229FADC7" w14:textId="32F50842"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4" w:history="1">
            <w:r w:rsidR="00631909" w:rsidRPr="00A721CF">
              <w:rPr>
                <w:rStyle w:val="Hipervnculo"/>
                <w:noProof/>
                <w:lang w:val="es-ES"/>
              </w:rPr>
              <w:t>1.5.1.</w:t>
            </w:r>
            <w:r w:rsidR="00631909">
              <w:rPr>
                <w:rFonts w:asciiTheme="minorHAnsi" w:eastAsiaTheme="minorEastAsia" w:hAnsiTheme="minorHAnsi"/>
                <w:noProof/>
                <w:sz w:val="22"/>
                <w:lang w:val="es-ES" w:eastAsia="es-ES"/>
              </w:rPr>
              <w:tab/>
            </w:r>
            <w:r w:rsidR="00631909" w:rsidRPr="00A721CF">
              <w:rPr>
                <w:rStyle w:val="Hipervnculo"/>
                <w:noProof/>
                <w:lang w:val="es-ES"/>
              </w:rPr>
              <w:t>Estructura societaria de la empresa</w:t>
            </w:r>
            <w:r w:rsidR="00631909">
              <w:rPr>
                <w:noProof/>
                <w:webHidden/>
              </w:rPr>
              <w:tab/>
            </w:r>
            <w:r w:rsidR="00631909">
              <w:rPr>
                <w:rStyle w:val="Hipervnculo"/>
                <w:noProof/>
              </w:rPr>
              <w:fldChar w:fldCharType="begin"/>
            </w:r>
            <w:r w:rsidR="00631909">
              <w:rPr>
                <w:noProof/>
                <w:webHidden/>
              </w:rPr>
              <w:instrText xml:space="preserve"> PAGEREF _Toc77455864 \h </w:instrText>
            </w:r>
            <w:r w:rsidR="00631909">
              <w:rPr>
                <w:rStyle w:val="Hipervnculo"/>
                <w:noProof/>
              </w:rPr>
            </w:r>
            <w:r w:rsidR="00631909">
              <w:rPr>
                <w:rStyle w:val="Hipervnculo"/>
                <w:noProof/>
              </w:rPr>
              <w:fldChar w:fldCharType="separate"/>
            </w:r>
            <w:r w:rsidR="008B5C68">
              <w:rPr>
                <w:noProof/>
                <w:webHidden/>
              </w:rPr>
              <w:t>17</w:t>
            </w:r>
            <w:r w:rsidR="00631909">
              <w:rPr>
                <w:rStyle w:val="Hipervnculo"/>
                <w:noProof/>
              </w:rPr>
              <w:fldChar w:fldCharType="end"/>
            </w:r>
          </w:hyperlink>
        </w:p>
        <w:p w14:paraId="62DA7625" w14:textId="32DC5F34"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5" w:history="1">
            <w:r w:rsidR="00631909" w:rsidRPr="00A721CF">
              <w:rPr>
                <w:rStyle w:val="Hipervnculo"/>
                <w:bCs/>
                <w:noProof/>
                <w:lang w:val="es-ES"/>
              </w:rPr>
              <w:t>1.5.2.</w:t>
            </w:r>
            <w:r w:rsidR="00631909">
              <w:rPr>
                <w:rFonts w:asciiTheme="minorHAnsi" w:eastAsiaTheme="minorEastAsia" w:hAnsiTheme="minorHAnsi"/>
                <w:noProof/>
                <w:sz w:val="22"/>
                <w:lang w:val="es-ES" w:eastAsia="es-ES"/>
              </w:rPr>
              <w:tab/>
            </w:r>
            <w:r w:rsidR="00631909" w:rsidRPr="00A721CF">
              <w:rPr>
                <w:rStyle w:val="Hipervnculo"/>
                <w:noProof/>
                <w:lang w:val="es-ES"/>
              </w:rPr>
              <w:t>Constitución de la Empresa</w:t>
            </w:r>
            <w:r w:rsidR="00631909">
              <w:rPr>
                <w:noProof/>
                <w:webHidden/>
              </w:rPr>
              <w:tab/>
            </w:r>
            <w:r w:rsidR="00631909">
              <w:rPr>
                <w:rStyle w:val="Hipervnculo"/>
                <w:noProof/>
              </w:rPr>
              <w:fldChar w:fldCharType="begin"/>
            </w:r>
            <w:r w:rsidR="00631909">
              <w:rPr>
                <w:noProof/>
                <w:webHidden/>
              </w:rPr>
              <w:instrText xml:space="preserve"> PAGEREF _Toc77455865 \h </w:instrText>
            </w:r>
            <w:r w:rsidR="00631909">
              <w:rPr>
                <w:rStyle w:val="Hipervnculo"/>
                <w:noProof/>
              </w:rPr>
            </w:r>
            <w:r w:rsidR="00631909">
              <w:rPr>
                <w:rStyle w:val="Hipervnculo"/>
                <w:noProof/>
              </w:rPr>
              <w:fldChar w:fldCharType="separate"/>
            </w:r>
            <w:r w:rsidR="008B5C68">
              <w:rPr>
                <w:noProof/>
                <w:webHidden/>
              </w:rPr>
              <w:t>17</w:t>
            </w:r>
            <w:r w:rsidR="00631909">
              <w:rPr>
                <w:rStyle w:val="Hipervnculo"/>
                <w:noProof/>
              </w:rPr>
              <w:fldChar w:fldCharType="end"/>
            </w:r>
          </w:hyperlink>
        </w:p>
        <w:p w14:paraId="71F354E3" w14:textId="02FF100F"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6" w:history="1">
            <w:r w:rsidR="00631909" w:rsidRPr="00A721CF">
              <w:rPr>
                <w:rStyle w:val="Hipervnculo"/>
                <w:noProof/>
                <w:lang w:val="es-ES"/>
              </w:rPr>
              <w:t>1.5.3.</w:t>
            </w:r>
            <w:r w:rsidR="00631909">
              <w:rPr>
                <w:rFonts w:asciiTheme="minorHAnsi" w:eastAsiaTheme="minorEastAsia" w:hAnsiTheme="minorHAnsi"/>
                <w:noProof/>
                <w:sz w:val="22"/>
                <w:lang w:val="es-ES" w:eastAsia="es-ES"/>
              </w:rPr>
              <w:tab/>
            </w:r>
            <w:r w:rsidR="00631909" w:rsidRPr="00A721CF">
              <w:rPr>
                <w:rStyle w:val="Hipervnculo"/>
                <w:noProof/>
                <w:lang w:val="es-ES"/>
              </w:rPr>
              <w:t>Licencia de funcionamiento</w:t>
            </w:r>
            <w:r w:rsidR="00631909">
              <w:rPr>
                <w:noProof/>
                <w:webHidden/>
              </w:rPr>
              <w:tab/>
            </w:r>
            <w:r w:rsidR="00631909">
              <w:rPr>
                <w:rStyle w:val="Hipervnculo"/>
                <w:noProof/>
              </w:rPr>
              <w:fldChar w:fldCharType="begin"/>
            </w:r>
            <w:r w:rsidR="00631909">
              <w:rPr>
                <w:noProof/>
                <w:webHidden/>
              </w:rPr>
              <w:instrText xml:space="preserve"> PAGEREF _Toc77455866 \h </w:instrText>
            </w:r>
            <w:r w:rsidR="00631909">
              <w:rPr>
                <w:rStyle w:val="Hipervnculo"/>
                <w:noProof/>
              </w:rPr>
            </w:r>
            <w:r w:rsidR="00631909">
              <w:rPr>
                <w:rStyle w:val="Hipervnculo"/>
                <w:noProof/>
              </w:rPr>
              <w:fldChar w:fldCharType="separate"/>
            </w:r>
            <w:r w:rsidR="008B5C68">
              <w:rPr>
                <w:noProof/>
                <w:webHidden/>
              </w:rPr>
              <w:t>18</w:t>
            </w:r>
            <w:r w:rsidR="00631909">
              <w:rPr>
                <w:rStyle w:val="Hipervnculo"/>
                <w:noProof/>
              </w:rPr>
              <w:fldChar w:fldCharType="end"/>
            </w:r>
          </w:hyperlink>
        </w:p>
        <w:p w14:paraId="1F0C7470" w14:textId="4189852B"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7" w:history="1">
            <w:r w:rsidR="00631909" w:rsidRPr="00A721CF">
              <w:rPr>
                <w:rStyle w:val="Hipervnculo"/>
                <w:bCs/>
                <w:noProof/>
                <w:lang w:val="es-ES"/>
              </w:rPr>
              <w:t>1.5.4.</w:t>
            </w:r>
            <w:r w:rsidR="00631909">
              <w:rPr>
                <w:rFonts w:asciiTheme="minorHAnsi" w:eastAsiaTheme="minorEastAsia" w:hAnsiTheme="minorHAnsi"/>
                <w:noProof/>
                <w:sz w:val="22"/>
                <w:lang w:val="es-ES" w:eastAsia="es-ES"/>
              </w:rPr>
              <w:tab/>
            </w:r>
            <w:r w:rsidR="00631909" w:rsidRPr="00A721CF">
              <w:rPr>
                <w:rStyle w:val="Hipervnculo"/>
                <w:noProof/>
                <w:lang w:val="es-ES"/>
              </w:rPr>
              <w:t>Tamaño de la empresa</w:t>
            </w:r>
            <w:r w:rsidR="00631909">
              <w:rPr>
                <w:noProof/>
                <w:webHidden/>
              </w:rPr>
              <w:tab/>
            </w:r>
            <w:r w:rsidR="00631909">
              <w:rPr>
                <w:rStyle w:val="Hipervnculo"/>
                <w:noProof/>
              </w:rPr>
              <w:fldChar w:fldCharType="begin"/>
            </w:r>
            <w:r w:rsidR="00631909">
              <w:rPr>
                <w:noProof/>
                <w:webHidden/>
              </w:rPr>
              <w:instrText xml:space="preserve"> PAGEREF _Toc77455867 \h </w:instrText>
            </w:r>
            <w:r w:rsidR="00631909">
              <w:rPr>
                <w:rStyle w:val="Hipervnculo"/>
                <w:noProof/>
              </w:rPr>
            </w:r>
            <w:r w:rsidR="00631909">
              <w:rPr>
                <w:rStyle w:val="Hipervnculo"/>
                <w:noProof/>
              </w:rPr>
              <w:fldChar w:fldCharType="separate"/>
            </w:r>
            <w:r w:rsidR="008B5C68">
              <w:rPr>
                <w:noProof/>
                <w:webHidden/>
              </w:rPr>
              <w:t>18</w:t>
            </w:r>
            <w:r w:rsidR="00631909">
              <w:rPr>
                <w:rStyle w:val="Hipervnculo"/>
                <w:noProof/>
              </w:rPr>
              <w:fldChar w:fldCharType="end"/>
            </w:r>
          </w:hyperlink>
        </w:p>
        <w:p w14:paraId="3BDBBCC9" w14:textId="04285B28"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68" w:history="1">
            <w:r w:rsidR="00631909" w:rsidRPr="00A721CF">
              <w:rPr>
                <w:rStyle w:val="Hipervnculo"/>
                <w:noProof/>
                <w:lang w:val="es-ES"/>
              </w:rPr>
              <w:t>1.5.5.</w:t>
            </w:r>
            <w:r w:rsidR="00631909">
              <w:rPr>
                <w:rFonts w:asciiTheme="minorHAnsi" w:eastAsiaTheme="minorEastAsia" w:hAnsiTheme="minorHAnsi"/>
                <w:noProof/>
                <w:sz w:val="22"/>
                <w:lang w:val="es-ES" w:eastAsia="es-ES"/>
              </w:rPr>
              <w:tab/>
            </w:r>
            <w:r w:rsidR="00631909" w:rsidRPr="00A721CF">
              <w:rPr>
                <w:rStyle w:val="Hipervnculo"/>
                <w:noProof/>
                <w:lang w:val="es-ES"/>
              </w:rPr>
              <w:t>Régimen Tributario</w:t>
            </w:r>
            <w:r w:rsidR="00631909">
              <w:rPr>
                <w:noProof/>
                <w:webHidden/>
              </w:rPr>
              <w:tab/>
            </w:r>
            <w:r w:rsidR="00631909">
              <w:rPr>
                <w:rStyle w:val="Hipervnculo"/>
                <w:noProof/>
              </w:rPr>
              <w:fldChar w:fldCharType="begin"/>
            </w:r>
            <w:r w:rsidR="00631909">
              <w:rPr>
                <w:noProof/>
                <w:webHidden/>
              </w:rPr>
              <w:instrText xml:space="preserve"> PAGEREF _Toc77455868 \h </w:instrText>
            </w:r>
            <w:r w:rsidR="00631909">
              <w:rPr>
                <w:rStyle w:val="Hipervnculo"/>
                <w:noProof/>
              </w:rPr>
            </w:r>
            <w:r w:rsidR="00631909">
              <w:rPr>
                <w:rStyle w:val="Hipervnculo"/>
                <w:noProof/>
              </w:rPr>
              <w:fldChar w:fldCharType="separate"/>
            </w:r>
            <w:r w:rsidR="008B5C68">
              <w:rPr>
                <w:noProof/>
                <w:webHidden/>
              </w:rPr>
              <w:t>18</w:t>
            </w:r>
            <w:r w:rsidR="00631909">
              <w:rPr>
                <w:rStyle w:val="Hipervnculo"/>
                <w:noProof/>
              </w:rPr>
              <w:fldChar w:fldCharType="end"/>
            </w:r>
          </w:hyperlink>
        </w:p>
        <w:p w14:paraId="77E64B86" w14:textId="2BDD12FE" w:rsidR="00631909" w:rsidRDefault="001D11DA">
          <w:pPr>
            <w:pStyle w:val="TDC1"/>
            <w:tabs>
              <w:tab w:val="left" w:pos="480"/>
              <w:tab w:val="right" w:leader="dot" w:pos="8494"/>
            </w:tabs>
            <w:rPr>
              <w:rFonts w:asciiTheme="minorHAnsi" w:eastAsiaTheme="minorEastAsia" w:hAnsiTheme="minorHAnsi"/>
              <w:noProof/>
              <w:sz w:val="22"/>
              <w:lang w:val="es-ES" w:eastAsia="es-ES"/>
            </w:rPr>
          </w:pPr>
          <w:hyperlink w:anchor="_Toc77455869" w:history="1">
            <w:r w:rsidR="00631909" w:rsidRPr="00A721CF">
              <w:rPr>
                <w:rStyle w:val="Hipervnculo"/>
                <w:noProof/>
                <w:lang w:val="es-ES"/>
                <w14:scene3d>
                  <w14:camera w14:prst="orthographicFront"/>
                  <w14:lightRig w14:rig="threePt" w14:dir="t">
                    <w14:rot w14:lat="0" w14:lon="0" w14:rev="0"/>
                  </w14:lightRig>
                </w14:scene3d>
              </w:rPr>
              <w:t>2.</w:t>
            </w:r>
            <w:r w:rsidR="00631909">
              <w:rPr>
                <w:rFonts w:asciiTheme="minorHAnsi" w:eastAsiaTheme="minorEastAsia" w:hAnsiTheme="minorHAnsi"/>
                <w:noProof/>
                <w:sz w:val="22"/>
                <w:lang w:val="es-ES" w:eastAsia="es-ES"/>
              </w:rPr>
              <w:tab/>
            </w:r>
            <w:r w:rsidR="00631909" w:rsidRPr="00A721CF">
              <w:rPr>
                <w:rStyle w:val="Hipervnculo"/>
                <w:noProof/>
                <w:lang w:val="es-ES"/>
              </w:rPr>
              <w:t>Capítulo II. Inversión y valor de recupero</w:t>
            </w:r>
            <w:r w:rsidR="00631909">
              <w:rPr>
                <w:noProof/>
                <w:webHidden/>
              </w:rPr>
              <w:tab/>
            </w:r>
            <w:r w:rsidR="00631909">
              <w:rPr>
                <w:rStyle w:val="Hipervnculo"/>
                <w:noProof/>
              </w:rPr>
              <w:fldChar w:fldCharType="begin"/>
            </w:r>
            <w:r w:rsidR="00631909">
              <w:rPr>
                <w:noProof/>
                <w:webHidden/>
              </w:rPr>
              <w:instrText xml:space="preserve"> PAGEREF _Toc77455869 \h </w:instrText>
            </w:r>
            <w:r w:rsidR="00631909">
              <w:rPr>
                <w:rStyle w:val="Hipervnculo"/>
                <w:noProof/>
              </w:rPr>
            </w:r>
            <w:r w:rsidR="00631909">
              <w:rPr>
                <w:rStyle w:val="Hipervnculo"/>
                <w:noProof/>
              </w:rPr>
              <w:fldChar w:fldCharType="separate"/>
            </w:r>
            <w:r w:rsidR="008B5C68">
              <w:rPr>
                <w:noProof/>
                <w:webHidden/>
              </w:rPr>
              <w:t>19</w:t>
            </w:r>
            <w:r w:rsidR="00631909">
              <w:rPr>
                <w:rStyle w:val="Hipervnculo"/>
                <w:noProof/>
              </w:rPr>
              <w:fldChar w:fldCharType="end"/>
            </w:r>
          </w:hyperlink>
        </w:p>
        <w:p w14:paraId="58EC5215" w14:textId="2031EDD2"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70" w:history="1">
            <w:r w:rsidR="00631909" w:rsidRPr="00A721CF">
              <w:rPr>
                <w:rStyle w:val="Hipervnculo"/>
                <w:bCs/>
                <w:noProof/>
                <w:lang w:val="es-ES"/>
                <w14:scene3d>
                  <w14:camera w14:prst="orthographicFront"/>
                  <w14:lightRig w14:rig="threePt" w14:dir="t">
                    <w14:rot w14:lat="0" w14:lon="0" w14:rev="0"/>
                  </w14:lightRig>
                </w14:scene3d>
              </w:rPr>
              <w:t>2.1.</w:t>
            </w:r>
            <w:r w:rsidR="00631909">
              <w:rPr>
                <w:rFonts w:asciiTheme="minorHAnsi" w:eastAsiaTheme="minorEastAsia" w:hAnsiTheme="minorHAnsi"/>
                <w:noProof/>
                <w:sz w:val="22"/>
                <w:lang w:val="es-ES" w:eastAsia="es-ES"/>
              </w:rPr>
              <w:tab/>
            </w:r>
            <w:r w:rsidR="00631909" w:rsidRPr="00A721CF">
              <w:rPr>
                <w:rStyle w:val="Hipervnculo"/>
                <w:noProof/>
                <w:lang w:val="es-ES"/>
              </w:rPr>
              <w:t>Presupuesto de Inversión</w:t>
            </w:r>
            <w:r w:rsidR="00631909">
              <w:rPr>
                <w:noProof/>
                <w:webHidden/>
              </w:rPr>
              <w:tab/>
            </w:r>
            <w:r w:rsidR="00631909">
              <w:rPr>
                <w:rStyle w:val="Hipervnculo"/>
                <w:noProof/>
              </w:rPr>
              <w:fldChar w:fldCharType="begin"/>
            </w:r>
            <w:r w:rsidR="00631909">
              <w:rPr>
                <w:noProof/>
                <w:webHidden/>
              </w:rPr>
              <w:instrText xml:space="preserve"> PAGEREF _Toc77455870 \h </w:instrText>
            </w:r>
            <w:r w:rsidR="00631909">
              <w:rPr>
                <w:rStyle w:val="Hipervnculo"/>
                <w:noProof/>
              </w:rPr>
            </w:r>
            <w:r w:rsidR="00631909">
              <w:rPr>
                <w:rStyle w:val="Hipervnculo"/>
                <w:noProof/>
              </w:rPr>
              <w:fldChar w:fldCharType="separate"/>
            </w:r>
            <w:r w:rsidR="008B5C68">
              <w:rPr>
                <w:noProof/>
                <w:webHidden/>
              </w:rPr>
              <w:t>19</w:t>
            </w:r>
            <w:r w:rsidR="00631909">
              <w:rPr>
                <w:rStyle w:val="Hipervnculo"/>
                <w:noProof/>
              </w:rPr>
              <w:fldChar w:fldCharType="end"/>
            </w:r>
          </w:hyperlink>
        </w:p>
        <w:p w14:paraId="7D15D9F3" w14:textId="029818C7"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71" w:history="1">
            <w:r w:rsidR="00631909" w:rsidRPr="00A721CF">
              <w:rPr>
                <w:rStyle w:val="Hipervnculo"/>
                <w:noProof/>
                <w:lang w:val="es-ES"/>
              </w:rPr>
              <w:t>2.1.1.</w:t>
            </w:r>
            <w:r w:rsidR="00631909">
              <w:rPr>
                <w:rFonts w:asciiTheme="minorHAnsi" w:eastAsiaTheme="minorEastAsia" w:hAnsiTheme="minorHAnsi"/>
                <w:noProof/>
                <w:sz w:val="22"/>
                <w:lang w:val="es-ES" w:eastAsia="es-ES"/>
              </w:rPr>
              <w:tab/>
            </w:r>
            <w:r w:rsidR="00631909" w:rsidRPr="00A721CF">
              <w:rPr>
                <w:rStyle w:val="Hipervnculo"/>
                <w:noProof/>
                <w:lang w:val="es-ES"/>
              </w:rPr>
              <w:t>Activos Fijos</w:t>
            </w:r>
            <w:r w:rsidR="00631909">
              <w:rPr>
                <w:noProof/>
                <w:webHidden/>
              </w:rPr>
              <w:tab/>
            </w:r>
            <w:r w:rsidR="00631909">
              <w:rPr>
                <w:rStyle w:val="Hipervnculo"/>
                <w:noProof/>
              </w:rPr>
              <w:fldChar w:fldCharType="begin"/>
            </w:r>
            <w:r w:rsidR="00631909">
              <w:rPr>
                <w:noProof/>
                <w:webHidden/>
              </w:rPr>
              <w:instrText xml:space="preserve"> PAGEREF _Toc77455871 \h </w:instrText>
            </w:r>
            <w:r w:rsidR="00631909">
              <w:rPr>
                <w:rStyle w:val="Hipervnculo"/>
                <w:noProof/>
              </w:rPr>
            </w:r>
            <w:r w:rsidR="00631909">
              <w:rPr>
                <w:rStyle w:val="Hipervnculo"/>
                <w:noProof/>
              </w:rPr>
              <w:fldChar w:fldCharType="separate"/>
            </w:r>
            <w:r w:rsidR="008B5C68">
              <w:rPr>
                <w:noProof/>
                <w:webHidden/>
              </w:rPr>
              <w:t>19</w:t>
            </w:r>
            <w:r w:rsidR="00631909">
              <w:rPr>
                <w:rStyle w:val="Hipervnculo"/>
                <w:noProof/>
              </w:rPr>
              <w:fldChar w:fldCharType="end"/>
            </w:r>
          </w:hyperlink>
        </w:p>
        <w:p w14:paraId="4A5735D0" w14:textId="068B8894"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72" w:history="1">
            <w:r w:rsidR="00631909" w:rsidRPr="00A721CF">
              <w:rPr>
                <w:rStyle w:val="Hipervnculo"/>
                <w:bCs/>
                <w:noProof/>
                <w:lang w:val="es-ES"/>
              </w:rPr>
              <w:t>2.1.2.</w:t>
            </w:r>
            <w:r w:rsidR="00631909">
              <w:rPr>
                <w:rFonts w:asciiTheme="minorHAnsi" w:eastAsiaTheme="minorEastAsia" w:hAnsiTheme="minorHAnsi"/>
                <w:noProof/>
                <w:sz w:val="22"/>
                <w:lang w:val="es-ES" w:eastAsia="es-ES"/>
              </w:rPr>
              <w:tab/>
            </w:r>
            <w:r w:rsidR="00631909" w:rsidRPr="00A721CF">
              <w:rPr>
                <w:rStyle w:val="Hipervnculo"/>
                <w:noProof/>
                <w:lang w:val="es-ES"/>
              </w:rPr>
              <w:t>Inversión en Activos Intangibles</w:t>
            </w:r>
            <w:r w:rsidR="00631909">
              <w:rPr>
                <w:noProof/>
                <w:webHidden/>
              </w:rPr>
              <w:tab/>
            </w:r>
            <w:r w:rsidR="00631909">
              <w:rPr>
                <w:rStyle w:val="Hipervnculo"/>
                <w:noProof/>
              </w:rPr>
              <w:fldChar w:fldCharType="begin"/>
            </w:r>
            <w:r w:rsidR="00631909">
              <w:rPr>
                <w:noProof/>
                <w:webHidden/>
              </w:rPr>
              <w:instrText xml:space="preserve"> PAGEREF _Toc77455872 \h </w:instrText>
            </w:r>
            <w:r w:rsidR="00631909">
              <w:rPr>
                <w:rStyle w:val="Hipervnculo"/>
                <w:noProof/>
              </w:rPr>
            </w:r>
            <w:r w:rsidR="00631909">
              <w:rPr>
                <w:rStyle w:val="Hipervnculo"/>
                <w:noProof/>
              </w:rPr>
              <w:fldChar w:fldCharType="separate"/>
            </w:r>
            <w:r w:rsidR="008B5C68">
              <w:rPr>
                <w:noProof/>
                <w:webHidden/>
              </w:rPr>
              <w:t>20</w:t>
            </w:r>
            <w:r w:rsidR="00631909">
              <w:rPr>
                <w:rStyle w:val="Hipervnculo"/>
                <w:noProof/>
              </w:rPr>
              <w:fldChar w:fldCharType="end"/>
            </w:r>
          </w:hyperlink>
        </w:p>
        <w:p w14:paraId="0EB85431" w14:textId="42B625DA"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73" w:history="1">
            <w:r w:rsidR="00631909" w:rsidRPr="00A721CF">
              <w:rPr>
                <w:rStyle w:val="Hipervnculo"/>
                <w:bCs/>
                <w:noProof/>
                <w:lang w:val="es-ES"/>
              </w:rPr>
              <w:t>2.1.3.</w:t>
            </w:r>
            <w:r w:rsidR="00631909">
              <w:rPr>
                <w:rFonts w:asciiTheme="minorHAnsi" w:eastAsiaTheme="minorEastAsia" w:hAnsiTheme="minorHAnsi"/>
                <w:noProof/>
                <w:sz w:val="22"/>
                <w:lang w:val="es-ES" w:eastAsia="es-ES"/>
              </w:rPr>
              <w:tab/>
            </w:r>
            <w:r w:rsidR="00631909" w:rsidRPr="00A721CF">
              <w:rPr>
                <w:rStyle w:val="Hipervnculo"/>
                <w:noProof/>
                <w:lang w:val="es-ES"/>
              </w:rPr>
              <w:t>Inversión en Capital de Trabajo</w:t>
            </w:r>
            <w:r w:rsidR="00631909">
              <w:rPr>
                <w:noProof/>
                <w:webHidden/>
              </w:rPr>
              <w:tab/>
            </w:r>
            <w:r w:rsidR="00631909">
              <w:rPr>
                <w:rStyle w:val="Hipervnculo"/>
                <w:noProof/>
              </w:rPr>
              <w:fldChar w:fldCharType="begin"/>
            </w:r>
            <w:r w:rsidR="00631909">
              <w:rPr>
                <w:noProof/>
                <w:webHidden/>
              </w:rPr>
              <w:instrText xml:space="preserve"> PAGEREF _Toc77455873 \h </w:instrText>
            </w:r>
            <w:r w:rsidR="00631909">
              <w:rPr>
                <w:rStyle w:val="Hipervnculo"/>
                <w:noProof/>
              </w:rPr>
            </w:r>
            <w:r w:rsidR="00631909">
              <w:rPr>
                <w:rStyle w:val="Hipervnculo"/>
                <w:noProof/>
              </w:rPr>
              <w:fldChar w:fldCharType="separate"/>
            </w:r>
            <w:r w:rsidR="008B5C68">
              <w:rPr>
                <w:noProof/>
                <w:webHidden/>
              </w:rPr>
              <w:t>20</w:t>
            </w:r>
            <w:r w:rsidR="00631909">
              <w:rPr>
                <w:rStyle w:val="Hipervnculo"/>
                <w:noProof/>
              </w:rPr>
              <w:fldChar w:fldCharType="end"/>
            </w:r>
          </w:hyperlink>
        </w:p>
        <w:p w14:paraId="5082974B" w14:textId="30D4D283"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74" w:history="1">
            <w:r w:rsidR="00631909" w:rsidRPr="00A721CF">
              <w:rPr>
                <w:rStyle w:val="Hipervnculo"/>
                <w:bCs/>
                <w:noProof/>
                <w:lang w:val="es-ES"/>
                <w14:scene3d>
                  <w14:camera w14:prst="orthographicFront"/>
                  <w14:lightRig w14:rig="threePt" w14:dir="t">
                    <w14:rot w14:lat="0" w14:lon="0" w14:rev="0"/>
                  </w14:lightRig>
                </w14:scene3d>
              </w:rPr>
              <w:t>2.2.</w:t>
            </w:r>
            <w:r w:rsidR="00631909">
              <w:rPr>
                <w:rFonts w:asciiTheme="minorHAnsi" w:eastAsiaTheme="minorEastAsia" w:hAnsiTheme="minorHAnsi"/>
                <w:noProof/>
                <w:sz w:val="22"/>
                <w:lang w:val="es-ES" w:eastAsia="es-ES"/>
              </w:rPr>
              <w:tab/>
            </w:r>
            <w:r w:rsidR="00631909" w:rsidRPr="00A721CF">
              <w:rPr>
                <w:rStyle w:val="Hipervnculo"/>
                <w:noProof/>
                <w:lang w:val="es-ES"/>
              </w:rPr>
              <w:t>Horizonte de Evaluación</w:t>
            </w:r>
            <w:r w:rsidR="00631909">
              <w:rPr>
                <w:noProof/>
                <w:webHidden/>
              </w:rPr>
              <w:tab/>
            </w:r>
            <w:r w:rsidR="00631909">
              <w:rPr>
                <w:rStyle w:val="Hipervnculo"/>
                <w:noProof/>
              </w:rPr>
              <w:fldChar w:fldCharType="begin"/>
            </w:r>
            <w:r w:rsidR="00631909">
              <w:rPr>
                <w:noProof/>
                <w:webHidden/>
              </w:rPr>
              <w:instrText xml:space="preserve"> PAGEREF _Toc77455874 \h </w:instrText>
            </w:r>
            <w:r w:rsidR="00631909">
              <w:rPr>
                <w:rStyle w:val="Hipervnculo"/>
                <w:noProof/>
              </w:rPr>
            </w:r>
            <w:r w:rsidR="00631909">
              <w:rPr>
                <w:rStyle w:val="Hipervnculo"/>
                <w:noProof/>
              </w:rPr>
              <w:fldChar w:fldCharType="separate"/>
            </w:r>
            <w:r w:rsidR="008B5C68">
              <w:rPr>
                <w:noProof/>
                <w:webHidden/>
              </w:rPr>
              <w:t>20</w:t>
            </w:r>
            <w:r w:rsidR="00631909">
              <w:rPr>
                <w:rStyle w:val="Hipervnculo"/>
                <w:noProof/>
              </w:rPr>
              <w:fldChar w:fldCharType="end"/>
            </w:r>
          </w:hyperlink>
        </w:p>
        <w:p w14:paraId="3CF2FAA1" w14:textId="6BF2E2C5"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75" w:history="1">
            <w:r w:rsidR="00631909" w:rsidRPr="00A721CF">
              <w:rPr>
                <w:rStyle w:val="Hipervnculo"/>
                <w:bCs/>
                <w:noProof/>
                <w:lang w:val="es-ES"/>
                <w14:scene3d>
                  <w14:camera w14:prst="orthographicFront"/>
                  <w14:lightRig w14:rig="threePt" w14:dir="t">
                    <w14:rot w14:lat="0" w14:lon="0" w14:rev="0"/>
                  </w14:lightRig>
                </w14:scene3d>
              </w:rPr>
              <w:t>2.3.</w:t>
            </w:r>
            <w:r w:rsidR="00631909">
              <w:rPr>
                <w:rFonts w:asciiTheme="minorHAnsi" w:eastAsiaTheme="minorEastAsia" w:hAnsiTheme="minorHAnsi"/>
                <w:noProof/>
                <w:sz w:val="22"/>
                <w:lang w:val="es-ES" w:eastAsia="es-ES"/>
              </w:rPr>
              <w:tab/>
            </w:r>
            <w:r w:rsidR="00631909" w:rsidRPr="00A721CF">
              <w:rPr>
                <w:rStyle w:val="Hipervnculo"/>
                <w:noProof/>
                <w:lang w:val="es-ES"/>
              </w:rPr>
              <w:t>Valores de Recupero</w:t>
            </w:r>
            <w:r w:rsidR="00631909">
              <w:rPr>
                <w:noProof/>
                <w:webHidden/>
              </w:rPr>
              <w:tab/>
            </w:r>
            <w:r w:rsidR="00631909">
              <w:rPr>
                <w:rStyle w:val="Hipervnculo"/>
                <w:noProof/>
              </w:rPr>
              <w:fldChar w:fldCharType="begin"/>
            </w:r>
            <w:r w:rsidR="00631909">
              <w:rPr>
                <w:noProof/>
                <w:webHidden/>
              </w:rPr>
              <w:instrText xml:space="preserve"> PAGEREF _Toc77455875 \h </w:instrText>
            </w:r>
            <w:r w:rsidR="00631909">
              <w:rPr>
                <w:rStyle w:val="Hipervnculo"/>
                <w:noProof/>
              </w:rPr>
            </w:r>
            <w:r w:rsidR="00631909">
              <w:rPr>
                <w:rStyle w:val="Hipervnculo"/>
                <w:noProof/>
              </w:rPr>
              <w:fldChar w:fldCharType="separate"/>
            </w:r>
            <w:r w:rsidR="008B5C68">
              <w:rPr>
                <w:noProof/>
                <w:webHidden/>
              </w:rPr>
              <w:t>21</w:t>
            </w:r>
            <w:r w:rsidR="00631909">
              <w:rPr>
                <w:rStyle w:val="Hipervnculo"/>
                <w:noProof/>
              </w:rPr>
              <w:fldChar w:fldCharType="end"/>
            </w:r>
          </w:hyperlink>
        </w:p>
        <w:p w14:paraId="5085B8EC" w14:textId="76A0C013" w:rsidR="00631909" w:rsidRDefault="001D11DA">
          <w:pPr>
            <w:pStyle w:val="TDC3"/>
            <w:tabs>
              <w:tab w:val="left" w:pos="1320"/>
              <w:tab w:val="right" w:leader="dot" w:pos="8494"/>
            </w:tabs>
            <w:rPr>
              <w:rFonts w:asciiTheme="minorHAnsi" w:eastAsiaTheme="minorEastAsia" w:hAnsiTheme="minorHAnsi"/>
              <w:noProof/>
              <w:sz w:val="22"/>
              <w:lang w:val="es-ES" w:eastAsia="es-ES"/>
            </w:rPr>
          </w:pPr>
          <w:hyperlink w:anchor="_Toc77455876" w:history="1">
            <w:r w:rsidR="00631909" w:rsidRPr="00A721CF">
              <w:rPr>
                <w:rStyle w:val="Hipervnculo"/>
                <w:noProof/>
                <w:lang w:val="es-ES"/>
              </w:rPr>
              <w:t>2.3.1.</w:t>
            </w:r>
            <w:r w:rsidR="00631909">
              <w:rPr>
                <w:rFonts w:asciiTheme="minorHAnsi" w:eastAsiaTheme="minorEastAsia" w:hAnsiTheme="minorHAnsi"/>
                <w:noProof/>
                <w:sz w:val="22"/>
                <w:lang w:val="es-ES" w:eastAsia="es-ES"/>
              </w:rPr>
              <w:tab/>
            </w:r>
            <w:r w:rsidR="00631909" w:rsidRPr="00A721CF">
              <w:rPr>
                <w:rStyle w:val="Hipervnculo"/>
                <w:noProof/>
                <w:lang w:val="es-ES"/>
              </w:rPr>
              <w:t>Método Contable</w:t>
            </w:r>
            <w:r w:rsidR="00631909">
              <w:rPr>
                <w:noProof/>
                <w:webHidden/>
              </w:rPr>
              <w:tab/>
            </w:r>
            <w:r w:rsidR="00631909">
              <w:rPr>
                <w:rStyle w:val="Hipervnculo"/>
                <w:noProof/>
              </w:rPr>
              <w:fldChar w:fldCharType="begin"/>
            </w:r>
            <w:r w:rsidR="00631909">
              <w:rPr>
                <w:noProof/>
                <w:webHidden/>
              </w:rPr>
              <w:instrText xml:space="preserve"> PAGEREF _Toc77455876 \h </w:instrText>
            </w:r>
            <w:r w:rsidR="00631909">
              <w:rPr>
                <w:rStyle w:val="Hipervnculo"/>
                <w:noProof/>
              </w:rPr>
            </w:r>
            <w:r w:rsidR="00631909">
              <w:rPr>
                <w:rStyle w:val="Hipervnculo"/>
                <w:noProof/>
              </w:rPr>
              <w:fldChar w:fldCharType="separate"/>
            </w:r>
            <w:r w:rsidR="008B5C68">
              <w:rPr>
                <w:noProof/>
                <w:webHidden/>
              </w:rPr>
              <w:t>21</w:t>
            </w:r>
            <w:r w:rsidR="00631909">
              <w:rPr>
                <w:rStyle w:val="Hipervnculo"/>
                <w:noProof/>
              </w:rPr>
              <w:fldChar w:fldCharType="end"/>
            </w:r>
          </w:hyperlink>
        </w:p>
        <w:p w14:paraId="351405AF" w14:textId="59563148" w:rsidR="00631909" w:rsidRDefault="001D11DA">
          <w:pPr>
            <w:pStyle w:val="TDC1"/>
            <w:tabs>
              <w:tab w:val="left" w:pos="480"/>
              <w:tab w:val="right" w:leader="dot" w:pos="8494"/>
            </w:tabs>
            <w:rPr>
              <w:rFonts w:asciiTheme="minorHAnsi" w:eastAsiaTheme="minorEastAsia" w:hAnsiTheme="minorHAnsi"/>
              <w:noProof/>
              <w:sz w:val="22"/>
              <w:lang w:val="es-ES" w:eastAsia="es-ES"/>
            </w:rPr>
          </w:pPr>
          <w:hyperlink w:anchor="_Toc77455877" w:history="1">
            <w:r w:rsidR="00631909" w:rsidRPr="00A721CF">
              <w:rPr>
                <w:rStyle w:val="Hipervnculo"/>
                <w:noProof/>
                <w:lang w:val="es-ES"/>
                <w14:scene3d>
                  <w14:camera w14:prst="orthographicFront"/>
                  <w14:lightRig w14:rig="threePt" w14:dir="t">
                    <w14:rot w14:lat="0" w14:lon="0" w14:rev="0"/>
                  </w14:lightRig>
                </w14:scene3d>
              </w:rPr>
              <w:t>3.</w:t>
            </w:r>
            <w:r w:rsidR="00631909">
              <w:rPr>
                <w:rFonts w:asciiTheme="minorHAnsi" w:eastAsiaTheme="minorEastAsia" w:hAnsiTheme="minorHAnsi"/>
                <w:noProof/>
                <w:sz w:val="22"/>
                <w:lang w:val="es-ES" w:eastAsia="es-ES"/>
              </w:rPr>
              <w:tab/>
            </w:r>
            <w:r w:rsidR="00631909" w:rsidRPr="00A721CF">
              <w:rPr>
                <w:rStyle w:val="Hipervnculo"/>
                <w:noProof/>
                <w:lang w:val="es-ES"/>
              </w:rPr>
              <w:t>Capítulo III. Presupuesto de ingresos y egresos</w:t>
            </w:r>
            <w:r w:rsidR="00631909">
              <w:rPr>
                <w:noProof/>
                <w:webHidden/>
              </w:rPr>
              <w:tab/>
            </w:r>
            <w:r w:rsidR="00631909">
              <w:rPr>
                <w:rStyle w:val="Hipervnculo"/>
                <w:noProof/>
              </w:rPr>
              <w:fldChar w:fldCharType="begin"/>
            </w:r>
            <w:r w:rsidR="00631909">
              <w:rPr>
                <w:noProof/>
                <w:webHidden/>
              </w:rPr>
              <w:instrText xml:space="preserve"> PAGEREF _Toc77455877 \h </w:instrText>
            </w:r>
            <w:r w:rsidR="00631909">
              <w:rPr>
                <w:rStyle w:val="Hipervnculo"/>
                <w:noProof/>
              </w:rPr>
            </w:r>
            <w:r w:rsidR="00631909">
              <w:rPr>
                <w:rStyle w:val="Hipervnculo"/>
                <w:noProof/>
              </w:rPr>
              <w:fldChar w:fldCharType="separate"/>
            </w:r>
            <w:r w:rsidR="008B5C68">
              <w:rPr>
                <w:noProof/>
                <w:webHidden/>
              </w:rPr>
              <w:t>22</w:t>
            </w:r>
            <w:r w:rsidR="00631909">
              <w:rPr>
                <w:rStyle w:val="Hipervnculo"/>
                <w:noProof/>
              </w:rPr>
              <w:fldChar w:fldCharType="end"/>
            </w:r>
          </w:hyperlink>
        </w:p>
        <w:p w14:paraId="5C2ADD25" w14:textId="49BDE4DA"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78" w:history="1">
            <w:r w:rsidR="00631909" w:rsidRPr="00A721CF">
              <w:rPr>
                <w:rStyle w:val="Hipervnculo"/>
                <w:bCs/>
                <w:noProof/>
                <w:lang w:val="es-ES"/>
                <w14:scene3d>
                  <w14:camera w14:prst="orthographicFront"/>
                  <w14:lightRig w14:rig="threePt" w14:dir="t">
                    <w14:rot w14:lat="0" w14:lon="0" w14:rev="0"/>
                  </w14:lightRig>
                </w14:scene3d>
              </w:rPr>
              <w:t>3.1.</w:t>
            </w:r>
            <w:r w:rsidR="00631909">
              <w:rPr>
                <w:rFonts w:asciiTheme="minorHAnsi" w:eastAsiaTheme="minorEastAsia" w:hAnsiTheme="minorHAnsi"/>
                <w:noProof/>
                <w:sz w:val="22"/>
                <w:lang w:val="es-ES" w:eastAsia="es-ES"/>
              </w:rPr>
              <w:tab/>
            </w:r>
            <w:r w:rsidR="00631909" w:rsidRPr="00A721CF">
              <w:rPr>
                <w:rStyle w:val="Hipervnculo"/>
                <w:noProof/>
                <w:lang w:val="es-ES"/>
              </w:rPr>
              <w:t>Presupuesto de ventas</w:t>
            </w:r>
            <w:r w:rsidR="00631909">
              <w:rPr>
                <w:noProof/>
                <w:webHidden/>
              </w:rPr>
              <w:tab/>
            </w:r>
            <w:r w:rsidR="00631909">
              <w:rPr>
                <w:rStyle w:val="Hipervnculo"/>
                <w:noProof/>
              </w:rPr>
              <w:fldChar w:fldCharType="begin"/>
            </w:r>
            <w:r w:rsidR="00631909">
              <w:rPr>
                <w:noProof/>
                <w:webHidden/>
              </w:rPr>
              <w:instrText xml:space="preserve"> PAGEREF _Toc77455878 \h </w:instrText>
            </w:r>
            <w:r w:rsidR="00631909">
              <w:rPr>
                <w:rStyle w:val="Hipervnculo"/>
                <w:noProof/>
              </w:rPr>
            </w:r>
            <w:r w:rsidR="00631909">
              <w:rPr>
                <w:rStyle w:val="Hipervnculo"/>
                <w:noProof/>
              </w:rPr>
              <w:fldChar w:fldCharType="separate"/>
            </w:r>
            <w:r w:rsidR="008B5C68">
              <w:rPr>
                <w:noProof/>
                <w:webHidden/>
              </w:rPr>
              <w:t>22</w:t>
            </w:r>
            <w:r w:rsidR="00631909">
              <w:rPr>
                <w:rStyle w:val="Hipervnculo"/>
                <w:noProof/>
              </w:rPr>
              <w:fldChar w:fldCharType="end"/>
            </w:r>
          </w:hyperlink>
        </w:p>
        <w:p w14:paraId="7372B4B9" w14:textId="721A44E9"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79" w:history="1">
            <w:r w:rsidR="00631909" w:rsidRPr="00A721CF">
              <w:rPr>
                <w:rStyle w:val="Hipervnculo"/>
                <w:bCs/>
                <w:noProof/>
                <w:lang w:val="es-ES"/>
                <w14:scene3d>
                  <w14:camera w14:prst="orthographicFront"/>
                  <w14:lightRig w14:rig="threePt" w14:dir="t">
                    <w14:rot w14:lat="0" w14:lon="0" w14:rev="0"/>
                  </w14:lightRig>
                </w14:scene3d>
              </w:rPr>
              <w:t>3.2.</w:t>
            </w:r>
            <w:r w:rsidR="00631909">
              <w:rPr>
                <w:rFonts w:asciiTheme="minorHAnsi" w:eastAsiaTheme="minorEastAsia" w:hAnsiTheme="minorHAnsi"/>
                <w:noProof/>
                <w:sz w:val="22"/>
                <w:lang w:val="es-ES" w:eastAsia="es-ES"/>
              </w:rPr>
              <w:tab/>
            </w:r>
            <w:r w:rsidR="00631909" w:rsidRPr="00A721CF">
              <w:rPr>
                <w:rStyle w:val="Hipervnculo"/>
                <w:noProof/>
                <w:lang w:val="es-ES"/>
              </w:rPr>
              <w:t>Presupuesto de costos y gasto</w:t>
            </w:r>
            <w:r w:rsidR="00631909">
              <w:rPr>
                <w:noProof/>
                <w:webHidden/>
              </w:rPr>
              <w:tab/>
            </w:r>
            <w:r w:rsidR="00631909">
              <w:rPr>
                <w:rStyle w:val="Hipervnculo"/>
                <w:noProof/>
              </w:rPr>
              <w:fldChar w:fldCharType="begin"/>
            </w:r>
            <w:r w:rsidR="00631909">
              <w:rPr>
                <w:noProof/>
                <w:webHidden/>
              </w:rPr>
              <w:instrText xml:space="preserve"> PAGEREF _Toc77455879 \h </w:instrText>
            </w:r>
            <w:r w:rsidR="00631909">
              <w:rPr>
                <w:rStyle w:val="Hipervnculo"/>
                <w:noProof/>
              </w:rPr>
            </w:r>
            <w:r w:rsidR="00631909">
              <w:rPr>
                <w:rStyle w:val="Hipervnculo"/>
                <w:noProof/>
              </w:rPr>
              <w:fldChar w:fldCharType="separate"/>
            </w:r>
            <w:r w:rsidR="008B5C68">
              <w:rPr>
                <w:noProof/>
                <w:webHidden/>
              </w:rPr>
              <w:t>22</w:t>
            </w:r>
            <w:r w:rsidR="00631909">
              <w:rPr>
                <w:rStyle w:val="Hipervnculo"/>
                <w:noProof/>
              </w:rPr>
              <w:fldChar w:fldCharType="end"/>
            </w:r>
          </w:hyperlink>
        </w:p>
        <w:p w14:paraId="128C06B6" w14:textId="4C7B7B4E"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80" w:history="1">
            <w:r w:rsidR="00631909" w:rsidRPr="00A721CF">
              <w:rPr>
                <w:rStyle w:val="Hipervnculo"/>
                <w:bCs/>
                <w:noProof/>
                <w:lang w:val="es-ES"/>
                <w14:scene3d>
                  <w14:camera w14:prst="orthographicFront"/>
                  <w14:lightRig w14:rig="threePt" w14:dir="t">
                    <w14:rot w14:lat="0" w14:lon="0" w14:rev="0"/>
                  </w14:lightRig>
                </w14:scene3d>
              </w:rPr>
              <w:t>3.3.</w:t>
            </w:r>
            <w:r w:rsidR="00631909">
              <w:rPr>
                <w:rFonts w:asciiTheme="minorHAnsi" w:eastAsiaTheme="minorEastAsia" w:hAnsiTheme="minorHAnsi"/>
                <w:noProof/>
                <w:sz w:val="22"/>
                <w:lang w:val="es-ES" w:eastAsia="es-ES"/>
              </w:rPr>
              <w:tab/>
            </w:r>
            <w:r w:rsidR="00631909" w:rsidRPr="00A721CF">
              <w:rPr>
                <w:rStyle w:val="Hipervnculo"/>
                <w:noProof/>
                <w:lang w:val="es-ES"/>
              </w:rPr>
              <w:t>Costos Unitarios</w:t>
            </w:r>
            <w:r w:rsidR="00631909">
              <w:rPr>
                <w:noProof/>
                <w:webHidden/>
              </w:rPr>
              <w:tab/>
            </w:r>
            <w:r w:rsidR="00631909">
              <w:rPr>
                <w:rStyle w:val="Hipervnculo"/>
                <w:noProof/>
              </w:rPr>
              <w:fldChar w:fldCharType="begin"/>
            </w:r>
            <w:r w:rsidR="00631909">
              <w:rPr>
                <w:noProof/>
                <w:webHidden/>
              </w:rPr>
              <w:instrText xml:space="preserve"> PAGEREF _Toc77455880 \h </w:instrText>
            </w:r>
            <w:r w:rsidR="00631909">
              <w:rPr>
                <w:rStyle w:val="Hipervnculo"/>
                <w:noProof/>
              </w:rPr>
            </w:r>
            <w:r w:rsidR="00631909">
              <w:rPr>
                <w:rStyle w:val="Hipervnculo"/>
                <w:noProof/>
              </w:rPr>
              <w:fldChar w:fldCharType="separate"/>
            </w:r>
            <w:r w:rsidR="008B5C68">
              <w:rPr>
                <w:noProof/>
                <w:webHidden/>
              </w:rPr>
              <w:t>22</w:t>
            </w:r>
            <w:r w:rsidR="00631909">
              <w:rPr>
                <w:rStyle w:val="Hipervnculo"/>
                <w:noProof/>
              </w:rPr>
              <w:fldChar w:fldCharType="end"/>
            </w:r>
          </w:hyperlink>
        </w:p>
        <w:p w14:paraId="20EA1E01" w14:textId="12285170"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81" w:history="1">
            <w:r w:rsidR="00631909" w:rsidRPr="00A721CF">
              <w:rPr>
                <w:rStyle w:val="Hipervnculo"/>
                <w:bCs/>
                <w:noProof/>
                <w:lang w:val="es-ES"/>
                <w14:scene3d>
                  <w14:camera w14:prst="orthographicFront"/>
                  <w14:lightRig w14:rig="threePt" w14:dir="t">
                    <w14:rot w14:lat="0" w14:lon="0" w14:rev="0"/>
                  </w14:lightRig>
                </w14:scene3d>
              </w:rPr>
              <w:t>3.4.</w:t>
            </w:r>
            <w:r w:rsidR="00631909">
              <w:rPr>
                <w:rFonts w:asciiTheme="minorHAnsi" w:eastAsiaTheme="minorEastAsia" w:hAnsiTheme="minorHAnsi"/>
                <w:noProof/>
                <w:sz w:val="22"/>
                <w:lang w:val="es-ES" w:eastAsia="es-ES"/>
              </w:rPr>
              <w:tab/>
            </w:r>
            <w:r w:rsidR="00631909" w:rsidRPr="00A721CF">
              <w:rPr>
                <w:rStyle w:val="Hipervnculo"/>
                <w:noProof/>
                <w:lang w:val="es-ES"/>
              </w:rPr>
              <w:t>Estado de Resultados</w:t>
            </w:r>
            <w:r w:rsidR="00631909">
              <w:rPr>
                <w:noProof/>
                <w:webHidden/>
              </w:rPr>
              <w:tab/>
            </w:r>
            <w:r w:rsidR="00631909">
              <w:rPr>
                <w:rStyle w:val="Hipervnculo"/>
                <w:noProof/>
              </w:rPr>
              <w:fldChar w:fldCharType="begin"/>
            </w:r>
            <w:r w:rsidR="00631909">
              <w:rPr>
                <w:noProof/>
                <w:webHidden/>
              </w:rPr>
              <w:instrText xml:space="preserve"> PAGEREF _Toc77455881 \h </w:instrText>
            </w:r>
            <w:r w:rsidR="00631909">
              <w:rPr>
                <w:rStyle w:val="Hipervnculo"/>
                <w:noProof/>
              </w:rPr>
            </w:r>
            <w:r w:rsidR="00631909">
              <w:rPr>
                <w:rStyle w:val="Hipervnculo"/>
                <w:noProof/>
              </w:rPr>
              <w:fldChar w:fldCharType="separate"/>
            </w:r>
            <w:r w:rsidR="008B5C68">
              <w:rPr>
                <w:noProof/>
                <w:webHidden/>
              </w:rPr>
              <w:t>23</w:t>
            </w:r>
            <w:r w:rsidR="00631909">
              <w:rPr>
                <w:rStyle w:val="Hipervnculo"/>
                <w:noProof/>
              </w:rPr>
              <w:fldChar w:fldCharType="end"/>
            </w:r>
          </w:hyperlink>
        </w:p>
        <w:p w14:paraId="508DD472" w14:textId="5CC8D8A5" w:rsidR="00631909" w:rsidRDefault="001D11DA">
          <w:pPr>
            <w:pStyle w:val="TDC2"/>
            <w:tabs>
              <w:tab w:val="right" w:leader="dot" w:pos="8494"/>
            </w:tabs>
            <w:rPr>
              <w:rFonts w:asciiTheme="minorHAnsi" w:eastAsiaTheme="minorEastAsia" w:hAnsiTheme="minorHAnsi"/>
              <w:noProof/>
              <w:sz w:val="22"/>
              <w:lang w:val="es-ES" w:eastAsia="es-ES"/>
            </w:rPr>
          </w:pPr>
          <w:hyperlink w:anchor="_Toc77455882" w:history="1">
            <w:r w:rsidR="00631909" w:rsidRPr="00A721CF">
              <w:rPr>
                <w:rStyle w:val="Hipervnculo"/>
                <w:rFonts w:eastAsia="Times New Roman" w:cs="Times New Roman"/>
                <w:bCs/>
                <w:noProof/>
                <w:lang w:val="es-ES"/>
              </w:rPr>
              <w:t>Nota: elaboración propia.</w:t>
            </w:r>
            <w:r w:rsidR="00631909">
              <w:rPr>
                <w:noProof/>
                <w:webHidden/>
              </w:rPr>
              <w:tab/>
            </w:r>
            <w:r w:rsidR="00631909">
              <w:rPr>
                <w:rStyle w:val="Hipervnculo"/>
                <w:noProof/>
              </w:rPr>
              <w:fldChar w:fldCharType="begin"/>
            </w:r>
            <w:r w:rsidR="00631909">
              <w:rPr>
                <w:noProof/>
                <w:webHidden/>
              </w:rPr>
              <w:instrText xml:space="preserve"> PAGEREF _Toc77455882 \h </w:instrText>
            </w:r>
            <w:r w:rsidR="00631909">
              <w:rPr>
                <w:rStyle w:val="Hipervnculo"/>
                <w:noProof/>
              </w:rPr>
            </w:r>
            <w:r w:rsidR="00631909">
              <w:rPr>
                <w:rStyle w:val="Hipervnculo"/>
                <w:noProof/>
              </w:rPr>
              <w:fldChar w:fldCharType="separate"/>
            </w:r>
            <w:r w:rsidR="008B5C68">
              <w:rPr>
                <w:rStyle w:val="Hipervnculo"/>
                <w:b/>
                <w:bCs/>
                <w:noProof/>
                <w:lang w:val="es-ES"/>
              </w:rPr>
              <w:t>¡Error! Marcador no definido.</w:t>
            </w:r>
            <w:r w:rsidR="00631909">
              <w:rPr>
                <w:rStyle w:val="Hipervnculo"/>
                <w:noProof/>
              </w:rPr>
              <w:fldChar w:fldCharType="end"/>
            </w:r>
          </w:hyperlink>
        </w:p>
        <w:p w14:paraId="6C1BE936" w14:textId="57A6E87A"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83" w:history="1">
            <w:r w:rsidR="00631909" w:rsidRPr="00A721CF">
              <w:rPr>
                <w:rStyle w:val="Hipervnculo"/>
                <w:bCs/>
                <w:noProof/>
                <w:lang w:val="es-ES"/>
                <w14:scene3d>
                  <w14:camera w14:prst="orthographicFront"/>
                  <w14:lightRig w14:rig="threePt" w14:dir="t">
                    <w14:rot w14:lat="0" w14:lon="0" w14:rev="0"/>
                  </w14:lightRig>
                </w14:scene3d>
              </w:rPr>
              <w:t>3.5.</w:t>
            </w:r>
            <w:r w:rsidR="00631909">
              <w:rPr>
                <w:rFonts w:asciiTheme="minorHAnsi" w:eastAsiaTheme="minorEastAsia" w:hAnsiTheme="minorHAnsi"/>
                <w:noProof/>
                <w:sz w:val="22"/>
                <w:lang w:val="es-ES" w:eastAsia="es-ES"/>
              </w:rPr>
              <w:tab/>
            </w:r>
            <w:r w:rsidR="00631909" w:rsidRPr="00A721CF">
              <w:rPr>
                <w:rStyle w:val="Hipervnculo"/>
                <w:noProof/>
                <w:lang w:val="es-ES"/>
              </w:rPr>
              <w:t>Punto de Equilibrio</w:t>
            </w:r>
            <w:r w:rsidR="00631909">
              <w:rPr>
                <w:noProof/>
                <w:webHidden/>
              </w:rPr>
              <w:tab/>
            </w:r>
            <w:r w:rsidR="00631909">
              <w:rPr>
                <w:rStyle w:val="Hipervnculo"/>
                <w:noProof/>
              </w:rPr>
              <w:fldChar w:fldCharType="begin"/>
            </w:r>
            <w:r w:rsidR="00631909">
              <w:rPr>
                <w:noProof/>
                <w:webHidden/>
              </w:rPr>
              <w:instrText xml:space="preserve"> PAGEREF _Toc77455883 \h </w:instrText>
            </w:r>
            <w:r w:rsidR="00631909">
              <w:rPr>
                <w:rStyle w:val="Hipervnculo"/>
                <w:noProof/>
              </w:rPr>
            </w:r>
            <w:r w:rsidR="00631909">
              <w:rPr>
                <w:rStyle w:val="Hipervnculo"/>
                <w:noProof/>
              </w:rPr>
              <w:fldChar w:fldCharType="separate"/>
            </w:r>
            <w:r w:rsidR="008B5C68">
              <w:rPr>
                <w:noProof/>
                <w:webHidden/>
              </w:rPr>
              <w:t>24</w:t>
            </w:r>
            <w:r w:rsidR="00631909">
              <w:rPr>
                <w:rStyle w:val="Hipervnculo"/>
                <w:noProof/>
              </w:rPr>
              <w:fldChar w:fldCharType="end"/>
            </w:r>
          </w:hyperlink>
        </w:p>
        <w:p w14:paraId="05CEA79E" w14:textId="3BCD4A02" w:rsidR="00631909" w:rsidRDefault="001D11DA">
          <w:pPr>
            <w:pStyle w:val="TDC1"/>
            <w:tabs>
              <w:tab w:val="left" w:pos="480"/>
              <w:tab w:val="right" w:leader="dot" w:pos="8494"/>
            </w:tabs>
            <w:rPr>
              <w:rFonts w:asciiTheme="minorHAnsi" w:eastAsiaTheme="minorEastAsia" w:hAnsiTheme="minorHAnsi"/>
              <w:noProof/>
              <w:sz w:val="22"/>
              <w:lang w:val="es-ES" w:eastAsia="es-ES"/>
            </w:rPr>
          </w:pPr>
          <w:hyperlink w:anchor="_Toc77455884" w:history="1">
            <w:r w:rsidR="00631909" w:rsidRPr="00A721CF">
              <w:rPr>
                <w:rStyle w:val="Hipervnculo"/>
                <w:noProof/>
                <w:lang w:val="es-ES"/>
                <w14:scene3d>
                  <w14:camera w14:prst="orthographicFront"/>
                  <w14:lightRig w14:rig="threePt" w14:dir="t">
                    <w14:rot w14:lat="0" w14:lon="0" w14:rev="0"/>
                  </w14:lightRig>
                </w14:scene3d>
              </w:rPr>
              <w:t>4.</w:t>
            </w:r>
            <w:r w:rsidR="00631909">
              <w:rPr>
                <w:rFonts w:asciiTheme="minorHAnsi" w:eastAsiaTheme="minorEastAsia" w:hAnsiTheme="minorHAnsi"/>
                <w:noProof/>
                <w:sz w:val="22"/>
                <w:lang w:val="es-ES" w:eastAsia="es-ES"/>
              </w:rPr>
              <w:tab/>
            </w:r>
            <w:r w:rsidR="00631909" w:rsidRPr="00A721CF">
              <w:rPr>
                <w:rStyle w:val="Hipervnculo"/>
                <w:noProof/>
                <w:lang w:val="es-ES"/>
              </w:rPr>
              <w:t>Capítulo IV. Financiamiento y Costo de Capital</w:t>
            </w:r>
            <w:r w:rsidR="00631909">
              <w:rPr>
                <w:noProof/>
                <w:webHidden/>
              </w:rPr>
              <w:tab/>
            </w:r>
            <w:r w:rsidR="00631909">
              <w:rPr>
                <w:rStyle w:val="Hipervnculo"/>
                <w:noProof/>
              </w:rPr>
              <w:fldChar w:fldCharType="begin"/>
            </w:r>
            <w:r w:rsidR="00631909">
              <w:rPr>
                <w:noProof/>
                <w:webHidden/>
              </w:rPr>
              <w:instrText xml:space="preserve"> PAGEREF _Toc77455884 \h </w:instrText>
            </w:r>
            <w:r w:rsidR="00631909">
              <w:rPr>
                <w:rStyle w:val="Hipervnculo"/>
                <w:noProof/>
              </w:rPr>
            </w:r>
            <w:r w:rsidR="00631909">
              <w:rPr>
                <w:rStyle w:val="Hipervnculo"/>
                <w:noProof/>
              </w:rPr>
              <w:fldChar w:fldCharType="separate"/>
            </w:r>
            <w:r w:rsidR="008B5C68">
              <w:rPr>
                <w:noProof/>
                <w:webHidden/>
              </w:rPr>
              <w:t>24</w:t>
            </w:r>
            <w:r w:rsidR="00631909">
              <w:rPr>
                <w:rStyle w:val="Hipervnculo"/>
                <w:noProof/>
              </w:rPr>
              <w:fldChar w:fldCharType="end"/>
            </w:r>
          </w:hyperlink>
        </w:p>
        <w:p w14:paraId="64011A8F" w14:textId="1E301F66"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85" w:history="1">
            <w:r w:rsidR="00631909" w:rsidRPr="00A721CF">
              <w:rPr>
                <w:rStyle w:val="Hipervnculo"/>
                <w:bCs/>
                <w:noProof/>
                <w:lang w:val="es-ES"/>
                <w14:scene3d>
                  <w14:camera w14:prst="orthographicFront"/>
                  <w14:lightRig w14:rig="threePt" w14:dir="t">
                    <w14:rot w14:lat="0" w14:lon="0" w14:rev="0"/>
                  </w14:lightRig>
                </w14:scene3d>
              </w:rPr>
              <w:t>4.1.</w:t>
            </w:r>
            <w:r w:rsidR="00631909">
              <w:rPr>
                <w:rFonts w:asciiTheme="minorHAnsi" w:eastAsiaTheme="minorEastAsia" w:hAnsiTheme="minorHAnsi"/>
                <w:noProof/>
                <w:sz w:val="22"/>
                <w:lang w:val="es-ES" w:eastAsia="es-ES"/>
              </w:rPr>
              <w:tab/>
            </w:r>
            <w:r w:rsidR="00631909" w:rsidRPr="00A721CF">
              <w:rPr>
                <w:rStyle w:val="Hipervnculo"/>
                <w:noProof/>
                <w:lang w:val="es-ES"/>
              </w:rPr>
              <w:t>Fuentes de Financiamiento</w:t>
            </w:r>
            <w:r w:rsidR="00631909">
              <w:rPr>
                <w:noProof/>
                <w:webHidden/>
              </w:rPr>
              <w:tab/>
            </w:r>
            <w:r w:rsidR="00631909">
              <w:rPr>
                <w:rStyle w:val="Hipervnculo"/>
                <w:noProof/>
              </w:rPr>
              <w:fldChar w:fldCharType="begin"/>
            </w:r>
            <w:r w:rsidR="00631909">
              <w:rPr>
                <w:noProof/>
                <w:webHidden/>
              </w:rPr>
              <w:instrText xml:space="preserve"> PAGEREF _Toc77455885 \h </w:instrText>
            </w:r>
            <w:r w:rsidR="00631909">
              <w:rPr>
                <w:rStyle w:val="Hipervnculo"/>
                <w:noProof/>
              </w:rPr>
            </w:r>
            <w:r w:rsidR="00631909">
              <w:rPr>
                <w:rStyle w:val="Hipervnculo"/>
                <w:noProof/>
              </w:rPr>
              <w:fldChar w:fldCharType="separate"/>
            </w:r>
            <w:r w:rsidR="008B5C68">
              <w:rPr>
                <w:noProof/>
                <w:webHidden/>
              </w:rPr>
              <w:t>24</w:t>
            </w:r>
            <w:r w:rsidR="00631909">
              <w:rPr>
                <w:rStyle w:val="Hipervnculo"/>
                <w:noProof/>
              </w:rPr>
              <w:fldChar w:fldCharType="end"/>
            </w:r>
          </w:hyperlink>
        </w:p>
        <w:p w14:paraId="1964C8B4" w14:textId="7ABD6F47"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86" w:history="1">
            <w:r w:rsidR="00631909" w:rsidRPr="00A721CF">
              <w:rPr>
                <w:rStyle w:val="Hipervnculo"/>
                <w:bCs/>
                <w:noProof/>
                <w:lang w:val="es-ES"/>
                <w14:scene3d>
                  <w14:camera w14:prst="orthographicFront"/>
                  <w14:lightRig w14:rig="threePt" w14:dir="t">
                    <w14:rot w14:lat="0" w14:lon="0" w14:rev="0"/>
                  </w14:lightRig>
                </w14:scene3d>
              </w:rPr>
              <w:t>4.2.</w:t>
            </w:r>
            <w:r w:rsidR="00631909">
              <w:rPr>
                <w:rFonts w:asciiTheme="minorHAnsi" w:eastAsiaTheme="minorEastAsia" w:hAnsiTheme="minorHAnsi"/>
                <w:noProof/>
                <w:sz w:val="22"/>
                <w:lang w:val="es-ES" w:eastAsia="es-ES"/>
              </w:rPr>
              <w:tab/>
            </w:r>
            <w:r w:rsidR="00631909" w:rsidRPr="00A721CF">
              <w:rPr>
                <w:rStyle w:val="Hipervnculo"/>
                <w:noProof/>
                <w:lang w:val="es-ES"/>
              </w:rPr>
              <w:t>Financiamiento de Terceros</w:t>
            </w:r>
            <w:r w:rsidR="00631909">
              <w:rPr>
                <w:noProof/>
                <w:webHidden/>
              </w:rPr>
              <w:tab/>
            </w:r>
            <w:r w:rsidR="00631909">
              <w:rPr>
                <w:rStyle w:val="Hipervnculo"/>
                <w:noProof/>
              </w:rPr>
              <w:fldChar w:fldCharType="begin"/>
            </w:r>
            <w:r w:rsidR="00631909">
              <w:rPr>
                <w:noProof/>
                <w:webHidden/>
              </w:rPr>
              <w:instrText xml:space="preserve"> PAGEREF _Toc77455886 \h </w:instrText>
            </w:r>
            <w:r w:rsidR="00631909">
              <w:rPr>
                <w:rStyle w:val="Hipervnculo"/>
                <w:noProof/>
              </w:rPr>
            </w:r>
            <w:r w:rsidR="00631909">
              <w:rPr>
                <w:rStyle w:val="Hipervnculo"/>
                <w:noProof/>
              </w:rPr>
              <w:fldChar w:fldCharType="separate"/>
            </w:r>
            <w:r w:rsidR="008B5C68">
              <w:rPr>
                <w:noProof/>
                <w:webHidden/>
              </w:rPr>
              <w:t>25</w:t>
            </w:r>
            <w:r w:rsidR="00631909">
              <w:rPr>
                <w:rStyle w:val="Hipervnculo"/>
                <w:noProof/>
              </w:rPr>
              <w:fldChar w:fldCharType="end"/>
            </w:r>
          </w:hyperlink>
        </w:p>
        <w:p w14:paraId="4A745252" w14:textId="7E4BB628"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87" w:history="1">
            <w:r w:rsidR="00631909" w:rsidRPr="00A721CF">
              <w:rPr>
                <w:rStyle w:val="Hipervnculo"/>
                <w:bCs/>
                <w:noProof/>
                <w:lang w:val="es-ES"/>
                <w14:scene3d>
                  <w14:camera w14:prst="orthographicFront"/>
                  <w14:lightRig w14:rig="threePt" w14:dir="t">
                    <w14:rot w14:lat="0" w14:lon="0" w14:rev="0"/>
                  </w14:lightRig>
                </w14:scene3d>
              </w:rPr>
              <w:t>4.3.</w:t>
            </w:r>
            <w:r w:rsidR="00631909">
              <w:rPr>
                <w:rFonts w:asciiTheme="minorHAnsi" w:eastAsiaTheme="minorEastAsia" w:hAnsiTheme="minorHAnsi"/>
                <w:noProof/>
                <w:sz w:val="22"/>
                <w:lang w:val="es-ES" w:eastAsia="es-ES"/>
              </w:rPr>
              <w:tab/>
            </w:r>
            <w:r w:rsidR="00631909" w:rsidRPr="00A721CF">
              <w:rPr>
                <w:rStyle w:val="Hipervnculo"/>
                <w:noProof/>
                <w:lang w:val="es-ES"/>
              </w:rPr>
              <w:t>Costos de Capital Propio (COK)</w:t>
            </w:r>
            <w:r w:rsidR="00631909">
              <w:rPr>
                <w:noProof/>
                <w:webHidden/>
              </w:rPr>
              <w:tab/>
            </w:r>
            <w:r w:rsidR="00631909">
              <w:rPr>
                <w:rStyle w:val="Hipervnculo"/>
                <w:noProof/>
              </w:rPr>
              <w:fldChar w:fldCharType="begin"/>
            </w:r>
            <w:r w:rsidR="00631909">
              <w:rPr>
                <w:noProof/>
                <w:webHidden/>
              </w:rPr>
              <w:instrText xml:space="preserve"> PAGEREF _Toc77455887 \h </w:instrText>
            </w:r>
            <w:r w:rsidR="00631909">
              <w:rPr>
                <w:rStyle w:val="Hipervnculo"/>
                <w:noProof/>
              </w:rPr>
            </w:r>
            <w:r w:rsidR="00631909">
              <w:rPr>
                <w:rStyle w:val="Hipervnculo"/>
                <w:noProof/>
              </w:rPr>
              <w:fldChar w:fldCharType="separate"/>
            </w:r>
            <w:r w:rsidR="008B5C68">
              <w:rPr>
                <w:noProof/>
                <w:webHidden/>
              </w:rPr>
              <w:t>26</w:t>
            </w:r>
            <w:r w:rsidR="00631909">
              <w:rPr>
                <w:rStyle w:val="Hipervnculo"/>
                <w:noProof/>
              </w:rPr>
              <w:fldChar w:fldCharType="end"/>
            </w:r>
          </w:hyperlink>
        </w:p>
        <w:p w14:paraId="6B86DEB7" w14:textId="1D2877BC"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88" w:history="1">
            <w:r w:rsidR="00631909" w:rsidRPr="00A721CF">
              <w:rPr>
                <w:rStyle w:val="Hipervnculo"/>
                <w:bCs/>
                <w:noProof/>
                <w:lang w:val="es-ES"/>
                <w14:scene3d>
                  <w14:camera w14:prst="orthographicFront"/>
                  <w14:lightRig w14:rig="threePt" w14:dir="t">
                    <w14:rot w14:lat="0" w14:lon="0" w14:rev="0"/>
                  </w14:lightRig>
                </w14:scene3d>
              </w:rPr>
              <w:t>4.4.</w:t>
            </w:r>
            <w:r w:rsidR="00631909">
              <w:rPr>
                <w:rFonts w:asciiTheme="minorHAnsi" w:eastAsiaTheme="minorEastAsia" w:hAnsiTheme="minorHAnsi"/>
                <w:noProof/>
                <w:sz w:val="22"/>
                <w:lang w:val="es-ES" w:eastAsia="es-ES"/>
              </w:rPr>
              <w:tab/>
            </w:r>
            <w:r w:rsidR="00631909" w:rsidRPr="00A721CF">
              <w:rPr>
                <w:rStyle w:val="Hipervnculo"/>
                <w:noProof/>
                <w:lang w:val="es-ES"/>
              </w:rPr>
              <w:t>Costos de Capital Promedio Ponderado (KWACC)</w:t>
            </w:r>
            <w:r w:rsidR="00631909">
              <w:rPr>
                <w:noProof/>
                <w:webHidden/>
              </w:rPr>
              <w:tab/>
            </w:r>
            <w:r w:rsidR="00631909">
              <w:rPr>
                <w:rStyle w:val="Hipervnculo"/>
                <w:noProof/>
              </w:rPr>
              <w:fldChar w:fldCharType="begin"/>
            </w:r>
            <w:r w:rsidR="00631909">
              <w:rPr>
                <w:noProof/>
                <w:webHidden/>
              </w:rPr>
              <w:instrText xml:space="preserve"> PAGEREF _Toc77455888 \h </w:instrText>
            </w:r>
            <w:r w:rsidR="00631909">
              <w:rPr>
                <w:rStyle w:val="Hipervnculo"/>
                <w:noProof/>
              </w:rPr>
            </w:r>
            <w:r w:rsidR="00631909">
              <w:rPr>
                <w:rStyle w:val="Hipervnculo"/>
                <w:noProof/>
              </w:rPr>
              <w:fldChar w:fldCharType="separate"/>
            </w:r>
            <w:r w:rsidR="008B5C68">
              <w:rPr>
                <w:noProof/>
                <w:webHidden/>
              </w:rPr>
              <w:t>27</w:t>
            </w:r>
            <w:r w:rsidR="00631909">
              <w:rPr>
                <w:rStyle w:val="Hipervnculo"/>
                <w:noProof/>
              </w:rPr>
              <w:fldChar w:fldCharType="end"/>
            </w:r>
          </w:hyperlink>
        </w:p>
        <w:p w14:paraId="301B04E6" w14:textId="1C94D7DD" w:rsidR="00631909" w:rsidRDefault="001D11DA">
          <w:pPr>
            <w:pStyle w:val="TDC1"/>
            <w:tabs>
              <w:tab w:val="left" w:pos="480"/>
              <w:tab w:val="right" w:leader="dot" w:pos="8494"/>
            </w:tabs>
            <w:rPr>
              <w:rFonts w:asciiTheme="minorHAnsi" w:eastAsiaTheme="minorEastAsia" w:hAnsiTheme="minorHAnsi"/>
              <w:noProof/>
              <w:sz w:val="22"/>
              <w:lang w:val="es-ES" w:eastAsia="es-ES"/>
            </w:rPr>
          </w:pPr>
          <w:hyperlink w:anchor="_Toc77455889" w:history="1">
            <w:r w:rsidR="00631909" w:rsidRPr="00A721CF">
              <w:rPr>
                <w:rStyle w:val="Hipervnculo"/>
                <w:noProof/>
                <w:lang w:val="es-ES"/>
                <w14:scene3d>
                  <w14:camera w14:prst="orthographicFront"/>
                  <w14:lightRig w14:rig="threePt" w14:dir="t">
                    <w14:rot w14:lat="0" w14:lon="0" w14:rev="0"/>
                  </w14:lightRig>
                </w14:scene3d>
              </w:rPr>
              <w:t>5.</w:t>
            </w:r>
            <w:r w:rsidR="00631909">
              <w:rPr>
                <w:rFonts w:asciiTheme="minorHAnsi" w:eastAsiaTheme="minorEastAsia" w:hAnsiTheme="minorHAnsi"/>
                <w:noProof/>
                <w:sz w:val="22"/>
                <w:lang w:val="es-ES" w:eastAsia="es-ES"/>
              </w:rPr>
              <w:tab/>
            </w:r>
            <w:r w:rsidR="00631909" w:rsidRPr="00A721CF">
              <w:rPr>
                <w:rStyle w:val="Hipervnculo"/>
                <w:noProof/>
                <w:lang w:val="es-ES"/>
              </w:rPr>
              <w:t>Capítulo V. Rentabilidad del proyecto</w:t>
            </w:r>
            <w:r w:rsidR="00631909">
              <w:rPr>
                <w:noProof/>
                <w:webHidden/>
              </w:rPr>
              <w:tab/>
            </w:r>
            <w:r w:rsidR="00631909">
              <w:rPr>
                <w:rStyle w:val="Hipervnculo"/>
                <w:noProof/>
              </w:rPr>
              <w:fldChar w:fldCharType="begin"/>
            </w:r>
            <w:r w:rsidR="00631909">
              <w:rPr>
                <w:noProof/>
                <w:webHidden/>
              </w:rPr>
              <w:instrText xml:space="preserve"> PAGEREF _Toc77455889 \h </w:instrText>
            </w:r>
            <w:r w:rsidR="00631909">
              <w:rPr>
                <w:rStyle w:val="Hipervnculo"/>
                <w:noProof/>
              </w:rPr>
            </w:r>
            <w:r w:rsidR="00631909">
              <w:rPr>
                <w:rStyle w:val="Hipervnculo"/>
                <w:noProof/>
              </w:rPr>
              <w:fldChar w:fldCharType="separate"/>
            </w:r>
            <w:r w:rsidR="008B5C68">
              <w:rPr>
                <w:noProof/>
                <w:webHidden/>
              </w:rPr>
              <w:t>28</w:t>
            </w:r>
            <w:r w:rsidR="00631909">
              <w:rPr>
                <w:rStyle w:val="Hipervnculo"/>
                <w:noProof/>
              </w:rPr>
              <w:fldChar w:fldCharType="end"/>
            </w:r>
          </w:hyperlink>
        </w:p>
        <w:p w14:paraId="1797AD1F" w14:textId="086378DD"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90" w:history="1">
            <w:r w:rsidR="00631909" w:rsidRPr="00A721CF">
              <w:rPr>
                <w:rStyle w:val="Hipervnculo"/>
                <w:bCs/>
                <w:noProof/>
                <w:lang w:val="es-ES"/>
                <w14:scene3d>
                  <w14:camera w14:prst="orthographicFront"/>
                  <w14:lightRig w14:rig="threePt" w14:dir="t">
                    <w14:rot w14:lat="0" w14:lon="0" w14:rev="0"/>
                  </w14:lightRig>
                </w14:scene3d>
              </w:rPr>
              <w:t>5.1.</w:t>
            </w:r>
            <w:r w:rsidR="00631909">
              <w:rPr>
                <w:rFonts w:asciiTheme="minorHAnsi" w:eastAsiaTheme="minorEastAsia" w:hAnsiTheme="minorHAnsi"/>
                <w:noProof/>
                <w:sz w:val="22"/>
                <w:lang w:val="es-ES" w:eastAsia="es-ES"/>
              </w:rPr>
              <w:tab/>
            </w:r>
            <w:r w:rsidR="00631909" w:rsidRPr="00A721CF">
              <w:rPr>
                <w:rStyle w:val="Hipervnculo"/>
                <w:noProof/>
                <w:lang w:val="es-ES"/>
              </w:rPr>
              <w:t>Premisas</w:t>
            </w:r>
            <w:r w:rsidR="00631909">
              <w:rPr>
                <w:noProof/>
                <w:webHidden/>
              </w:rPr>
              <w:tab/>
            </w:r>
            <w:r w:rsidR="00631909">
              <w:rPr>
                <w:rStyle w:val="Hipervnculo"/>
                <w:noProof/>
              </w:rPr>
              <w:fldChar w:fldCharType="begin"/>
            </w:r>
            <w:r w:rsidR="00631909">
              <w:rPr>
                <w:noProof/>
                <w:webHidden/>
              </w:rPr>
              <w:instrText xml:space="preserve"> PAGEREF _Toc77455890 \h </w:instrText>
            </w:r>
            <w:r w:rsidR="00631909">
              <w:rPr>
                <w:rStyle w:val="Hipervnculo"/>
                <w:noProof/>
              </w:rPr>
            </w:r>
            <w:r w:rsidR="00631909">
              <w:rPr>
                <w:rStyle w:val="Hipervnculo"/>
                <w:noProof/>
              </w:rPr>
              <w:fldChar w:fldCharType="separate"/>
            </w:r>
            <w:r w:rsidR="008B5C68">
              <w:rPr>
                <w:noProof/>
                <w:webHidden/>
              </w:rPr>
              <w:t>28</w:t>
            </w:r>
            <w:r w:rsidR="00631909">
              <w:rPr>
                <w:rStyle w:val="Hipervnculo"/>
                <w:noProof/>
              </w:rPr>
              <w:fldChar w:fldCharType="end"/>
            </w:r>
          </w:hyperlink>
        </w:p>
        <w:p w14:paraId="30D92F44" w14:textId="55EACAFC"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91" w:history="1">
            <w:r w:rsidR="00631909" w:rsidRPr="00A721CF">
              <w:rPr>
                <w:rStyle w:val="Hipervnculo"/>
                <w:bCs/>
                <w:noProof/>
                <w:lang w:val="es-ES"/>
                <w14:scene3d>
                  <w14:camera w14:prst="orthographicFront"/>
                  <w14:lightRig w14:rig="threePt" w14:dir="t">
                    <w14:rot w14:lat="0" w14:lon="0" w14:rev="0"/>
                  </w14:lightRig>
                </w14:scene3d>
              </w:rPr>
              <w:t>5.2.</w:t>
            </w:r>
            <w:r w:rsidR="00631909">
              <w:rPr>
                <w:rFonts w:asciiTheme="minorHAnsi" w:eastAsiaTheme="minorEastAsia" w:hAnsiTheme="minorHAnsi"/>
                <w:noProof/>
                <w:sz w:val="22"/>
                <w:lang w:val="es-ES" w:eastAsia="es-ES"/>
              </w:rPr>
              <w:tab/>
            </w:r>
            <w:r w:rsidR="00631909" w:rsidRPr="00A721CF">
              <w:rPr>
                <w:rStyle w:val="Hipervnculo"/>
                <w:noProof/>
                <w:lang w:val="es-ES"/>
              </w:rPr>
              <w:t>Flujo de caja Económico y financiero</w:t>
            </w:r>
            <w:r w:rsidR="00631909">
              <w:rPr>
                <w:noProof/>
                <w:webHidden/>
              </w:rPr>
              <w:tab/>
            </w:r>
            <w:r w:rsidR="00631909">
              <w:rPr>
                <w:rStyle w:val="Hipervnculo"/>
                <w:noProof/>
              </w:rPr>
              <w:fldChar w:fldCharType="begin"/>
            </w:r>
            <w:r w:rsidR="00631909">
              <w:rPr>
                <w:noProof/>
                <w:webHidden/>
              </w:rPr>
              <w:instrText xml:space="preserve"> PAGEREF _Toc77455891 \h </w:instrText>
            </w:r>
            <w:r w:rsidR="00631909">
              <w:rPr>
                <w:rStyle w:val="Hipervnculo"/>
                <w:noProof/>
              </w:rPr>
            </w:r>
            <w:r w:rsidR="00631909">
              <w:rPr>
                <w:rStyle w:val="Hipervnculo"/>
                <w:noProof/>
              </w:rPr>
              <w:fldChar w:fldCharType="separate"/>
            </w:r>
            <w:r w:rsidR="008B5C68">
              <w:rPr>
                <w:noProof/>
                <w:webHidden/>
              </w:rPr>
              <w:t>28</w:t>
            </w:r>
            <w:r w:rsidR="00631909">
              <w:rPr>
                <w:rStyle w:val="Hipervnculo"/>
                <w:noProof/>
              </w:rPr>
              <w:fldChar w:fldCharType="end"/>
            </w:r>
          </w:hyperlink>
        </w:p>
        <w:p w14:paraId="16F7159A" w14:textId="039A7B61"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92" w:history="1">
            <w:r w:rsidR="00631909" w:rsidRPr="00A721CF">
              <w:rPr>
                <w:rStyle w:val="Hipervnculo"/>
                <w:bCs/>
                <w:noProof/>
                <w:lang w:val="es-ES"/>
                <w14:scene3d>
                  <w14:camera w14:prst="orthographicFront"/>
                  <w14:lightRig w14:rig="threePt" w14:dir="t">
                    <w14:rot w14:lat="0" w14:lon="0" w14:rev="0"/>
                  </w14:lightRig>
                </w14:scene3d>
              </w:rPr>
              <w:t>5.3.</w:t>
            </w:r>
            <w:r w:rsidR="00631909">
              <w:rPr>
                <w:rFonts w:asciiTheme="minorHAnsi" w:eastAsiaTheme="minorEastAsia" w:hAnsiTheme="minorHAnsi"/>
                <w:noProof/>
                <w:sz w:val="22"/>
                <w:lang w:val="es-ES" w:eastAsia="es-ES"/>
              </w:rPr>
              <w:tab/>
            </w:r>
            <w:r w:rsidR="00631909" w:rsidRPr="00A721CF">
              <w:rPr>
                <w:rStyle w:val="Hipervnculo"/>
                <w:noProof/>
                <w:lang w:val="es-ES"/>
              </w:rPr>
              <w:t>Evaluación Económica y Financiera</w:t>
            </w:r>
            <w:r w:rsidR="00631909">
              <w:rPr>
                <w:noProof/>
                <w:webHidden/>
              </w:rPr>
              <w:tab/>
            </w:r>
            <w:r w:rsidR="00631909">
              <w:rPr>
                <w:rStyle w:val="Hipervnculo"/>
                <w:noProof/>
              </w:rPr>
              <w:fldChar w:fldCharType="begin"/>
            </w:r>
            <w:r w:rsidR="00631909">
              <w:rPr>
                <w:noProof/>
                <w:webHidden/>
              </w:rPr>
              <w:instrText xml:space="preserve"> PAGEREF _Toc77455892 \h </w:instrText>
            </w:r>
            <w:r w:rsidR="00631909">
              <w:rPr>
                <w:rStyle w:val="Hipervnculo"/>
                <w:noProof/>
              </w:rPr>
            </w:r>
            <w:r w:rsidR="00631909">
              <w:rPr>
                <w:rStyle w:val="Hipervnculo"/>
                <w:noProof/>
              </w:rPr>
              <w:fldChar w:fldCharType="separate"/>
            </w:r>
            <w:r w:rsidR="008B5C68">
              <w:rPr>
                <w:noProof/>
                <w:webHidden/>
              </w:rPr>
              <w:t>29</w:t>
            </w:r>
            <w:r w:rsidR="00631909">
              <w:rPr>
                <w:rStyle w:val="Hipervnculo"/>
                <w:noProof/>
              </w:rPr>
              <w:fldChar w:fldCharType="end"/>
            </w:r>
          </w:hyperlink>
        </w:p>
        <w:p w14:paraId="20047CE1" w14:textId="26DA8876" w:rsidR="00631909" w:rsidRDefault="001D11DA">
          <w:pPr>
            <w:pStyle w:val="TDC2"/>
            <w:tabs>
              <w:tab w:val="left" w:pos="880"/>
              <w:tab w:val="right" w:leader="dot" w:pos="8494"/>
            </w:tabs>
            <w:rPr>
              <w:rFonts w:asciiTheme="minorHAnsi" w:eastAsiaTheme="minorEastAsia" w:hAnsiTheme="minorHAnsi"/>
              <w:noProof/>
              <w:sz w:val="22"/>
              <w:lang w:val="es-ES" w:eastAsia="es-ES"/>
            </w:rPr>
          </w:pPr>
          <w:hyperlink w:anchor="_Toc77455893" w:history="1">
            <w:r w:rsidR="00631909" w:rsidRPr="00A721CF">
              <w:rPr>
                <w:rStyle w:val="Hipervnculo"/>
                <w:bCs/>
                <w:noProof/>
                <w:lang w:val="es-ES"/>
                <w14:scene3d>
                  <w14:camera w14:prst="orthographicFront"/>
                  <w14:lightRig w14:rig="threePt" w14:dir="t">
                    <w14:rot w14:lat="0" w14:lon="0" w14:rev="0"/>
                  </w14:lightRig>
                </w14:scene3d>
              </w:rPr>
              <w:t>5.4.</w:t>
            </w:r>
            <w:r w:rsidR="00631909">
              <w:rPr>
                <w:rFonts w:asciiTheme="minorHAnsi" w:eastAsiaTheme="minorEastAsia" w:hAnsiTheme="minorHAnsi"/>
                <w:noProof/>
                <w:sz w:val="22"/>
                <w:lang w:val="es-ES" w:eastAsia="es-ES"/>
              </w:rPr>
              <w:tab/>
            </w:r>
            <w:r w:rsidR="00631909" w:rsidRPr="00A721CF">
              <w:rPr>
                <w:rStyle w:val="Hipervnculo"/>
                <w:noProof/>
                <w:lang w:val="es-ES"/>
              </w:rPr>
              <w:t>Análisis de Sensibilidad y Escenarios</w:t>
            </w:r>
            <w:r w:rsidR="00631909">
              <w:rPr>
                <w:noProof/>
                <w:webHidden/>
              </w:rPr>
              <w:tab/>
            </w:r>
            <w:r w:rsidR="00631909">
              <w:rPr>
                <w:rStyle w:val="Hipervnculo"/>
                <w:noProof/>
              </w:rPr>
              <w:fldChar w:fldCharType="begin"/>
            </w:r>
            <w:r w:rsidR="00631909">
              <w:rPr>
                <w:noProof/>
                <w:webHidden/>
              </w:rPr>
              <w:instrText xml:space="preserve"> PAGEREF _Toc77455893 \h </w:instrText>
            </w:r>
            <w:r w:rsidR="00631909">
              <w:rPr>
                <w:rStyle w:val="Hipervnculo"/>
                <w:noProof/>
              </w:rPr>
            </w:r>
            <w:r w:rsidR="00631909">
              <w:rPr>
                <w:rStyle w:val="Hipervnculo"/>
                <w:noProof/>
              </w:rPr>
              <w:fldChar w:fldCharType="separate"/>
            </w:r>
            <w:r w:rsidR="008B5C68">
              <w:rPr>
                <w:noProof/>
                <w:webHidden/>
              </w:rPr>
              <w:t>32</w:t>
            </w:r>
            <w:r w:rsidR="00631909">
              <w:rPr>
                <w:rStyle w:val="Hipervnculo"/>
                <w:noProof/>
              </w:rPr>
              <w:fldChar w:fldCharType="end"/>
            </w:r>
          </w:hyperlink>
        </w:p>
        <w:p w14:paraId="67378599" w14:textId="4C46EE9E" w:rsidR="00631909" w:rsidRDefault="001D11DA">
          <w:pPr>
            <w:pStyle w:val="TDC1"/>
            <w:tabs>
              <w:tab w:val="right" w:leader="dot" w:pos="8494"/>
            </w:tabs>
            <w:rPr>
              <w:rFonts w:asciiTheme="minorHAnsi" w:eastAsiaTheme="minorEastAsia" w:hAnsiTheme="minorHAnsi"/>
              <w:noProof/>
              <w:sz w:val="22"/>
              <w:lang w:val="es-ES" w:eastAsia="es-ES"/>
            </w:rPr>
          </w:pPr>
          <w:hyperlink w:anchor="_Toc77455894" w:history="1">
            <w:r w:rsidR="00631909" w:rsidRPr="00A721CF">
              <w:rPr>
                <w:rStyle w:val="Hipervnculo"/>
                <w:noProof/>
                <w:lang w:val="es-ES"/>
              </w:rPr>
              <w:t>CONCLUSIONES</w:t>
            </w:r>
            <w:r w:rsidR="00631909">
              <w:rPr>
                <w:noProof/>
                <w:webHidden/>
              </w:rPr>
              <w:tab/>
            </w:r>
            <w:r w:rsidR="00631909">
              <w:rPr>
                <w:rStyle w:val="Hipervnculo"/>
                <w:noProof/>
              </w:rPr>
              <w:fldChar w:fldCharType="begin"/>
            </w:r>
            <w:r w:rsidR="00631909">
              <w:rPr>
                <w:noProof/>
                <w:webHidden/>
              </w:rPr>
              <w:instrText xml:space="preserve"> PAGEREF _Toc77455894 \h </w:instrText>
            </w:r>
            <w:r w:rsidR="00631909">
              <w:rPr>
                <w:rStyle w:val="Hipervnculo"/>
                <w:noProof/>
              </w:rPr>
            </w:r>
            <w:r w:rsidR="00631909">
              <w:rPr>
                <w:rStyle w:val="Hipervnculo"/>
                <w:noProof/>
              </w:rPr>
              <w:fldChar w:fldCharType="separate"/>
            </w:r>
            <w:r w:rsidR="008B5C68">
              <w:rPr>
                <w:noProof/>
                <w:webHidden/>
              </w:rPr>
              <w:t>38</w:t>
            </w:r>
            <w:r w:rsidR="00631909">
              <w:rPr>
                <w:rStyle w:val="Hipervnculo"/>
                <w:noProof/>
              </w:rPr>
              <w:fldChar w:fldCharType="end"/>
            </w:r>
          </w:hyperlink>
        </w:p>
        <w:p w14:paraId="580D31D2" w14:textId="6E24101D" w:rsidR="00631909" w:rsidRDefault="001D11DA">
          <w:pPr>
            <w:pStyle w:val="TDC1"/>
            <w:tabs>
              <w:tab w:val="right" w:leader="dot" w:pos="8494"/>
            </w:tabs>
            <w:rPr>
              <w:rFonts w:asciiTheme="minorHAnsi" w:eastAsiaTheme="minorEastAsia" w:hAnsiTheme="minorHAnsi"/>
              <w:noProof/>
              <w:sz w:val="22"/>
              <w:lang w:val="es-ES" w:eastAsia="es-ES"/>
            </w:rPr>
          </w:pPr>
          <w:hyperlink w:anchor="_Toc77455895" w:history="1">
            <w:r w:rsidR="00631909" w:rsidRPr="00A721CF">
              <w:rPr>
                <w:rStyle w:val="Hipervnculo"/>
                <w:noProof/>
                <w:lang w:val="es-ES"/>
              </w:rPr>
              <w:t>BIBLIOGRAFÍA</w:t>
            </w:r>
            <w:r w:rsidR="00631909">
              <w:rPr>
                <w:noProof/>
                <w:webHidden/>
              </w:rPr>
              <w:tab/>
            </w:r>
            <w:r w:rsidR="00631909">
              <w:rPr>
                <w:rStyle w:val="Hipervnculo"/>
                <w:noProof/>
              </w:rPr>
              <w:fldChar w:fldCharType="begin"/>
            </w:r>
            <w:r w:rsidR="00631909">
              <w:rPr>
                <w:noProof/>
                <w:webHidden/>
              </w:rPr>
              <w:instrText xml:space="preserve"> PAGEREF _Toc77455895 \h </w:instrText>
            </w:r>
            <w:r w:rsidR="00631909">
              <w:rPr>
                <w:rStyle w:val="Hipervnculo"/>
                <w:noProof/>
              </w:rPr>
            </w:r>
            <w:r w:rsidR="00631909">
              <w:rPr>
                <w:rStyle w:val="Hipervnculo"/>
                <w:noProof/>
              </w:rPr>
              <w:fldChar w:fldCharType="separate"/>
            </w:r>
            <w:r w:rsidR="008B5C68">
              <w:rPr>
                <w:rStyle w:val="Hipervnculo"/>
                <w:b/>
                <w:bCs/>
                <w:noProof/>
                <w:lang w:val="es-ES"/>
              </w:rPr>
              <w:t>¡Error! Marcador no definido.</w:t>
            </w:r>
            <w:r w:rsidR="00631909">
              <w:rPr>
                <w:rStyle w:val="Hipervnculo"/>
                <w:noProof/>
              </w:rPr>
              <w:fldChar w:fldCharType="end"/>
            </w:r>
          </w:hyperlink>
        </w:p>
        <w:p w14:paraId="0D3D2D11" w14:textId="0911E12D" w:rsidR="00631909" w:rsidRDefault="001D11DA">
          <w:pPr>
            <w:pStyle w:val="TDC1"/>
            <w:tabs>
              <w:tab w:val="right" w:leader="dot" w:pos="8494"/>
            </w:tabs>
            <w:rPr>
              <w:rFonts w:asciiTheme="minorHAnsi" w:eastAsiaTheme="minorEastAsia" w:hAnsiTheme="minorHAnsi"/>
              <w:noProof/>
              <w:sz w:val="22"/>
              <w:lang w:val="es-ES" w:eastAsia="es-ES"/>
            </w:rPr>
          </w:pPr>
          <w:hyperlink w:anchor="_Toc77455896" w:history="1">
            <w:r w:rsidR="00631909" w:rsidRPr="00A721CF">
              <w:rPr>
                <w:rStyle w:val="Hipervnculo"/>
                <w:noProof/>
                <w:lang w:val="es-ES"/>
              </w:rPr>
              <w:t>ANEXOS</w:t>
            </w:r>
            <w:r w:rsidR="00631909">
              <w:rPr>
                <w:noProof/>
                <w:webHidden/>
              </w:rPr>
              <w:tab/>
            </w:r>
            <w:r w:rsidR="00631909">
              <w:rPr>
                <w:rStyle w:val="Hipervnculo"/>
                <w:noProof/>
              </w:rPr>
              <w:fldChar w:fldCharType="begin"/>
            </w:r>
            <w:r w:rsidR="00631909">
              <w:rPr>
                <w:noProof/>
                <w:webHidden/>
              </w:rPr>
              <w:instrText xml:space="preserve"> PAGEREF _Toc77455896 \h </w:instrText>
            </w:r>
            <w:r w:rsidR="00631909">
              <w:rPr>
                <w:rStyle w:val="Hipervnculo"/>
                <w:noProof/>
              </w:rPr>
            </w:r>
            <w:r w:rsidR="00631909">
              <w:rPr>
                <w:rStyle w:val="Hipervnculo"/>
                <w:noProof/>
              </w:rPr>
              <w:fldChar w:fldCharType="separate"/>
            </w:r>
            <w:r w:rsidR="008B5C68">
              <w:rPr>
                <w:noProof/>
                <w:webHidden/>
              </w:rPr>
              <w:t>39</w:t>
            </w:r>
            <w:r w:rsidR="00631909">
              <w:rPr>
                <w:rStyle w:val="Hipervnculo"/>
                <w:noProof/>
              </w:rPr>
              <w:fldChar w:fldCharType="end"/>
            </w:r>
          </w:hyperlink>
        </w:p>
        <w:p w14:paraId="056A53B0" w14:textId="4B854073" w:rsidR="00C739F4" w:rsidRPr="0069197E" w:rsidRDefault="00C739F4" w:rsidP="3FA6F46E">
          <w:pPr>
            <w:pStyle w:val="TDC1"/>
            <w:tabs>
              <w:tab w:val="right" w:leader="dot" w:pos="8490"/>
            </w:tabs>
            <w:rPr>
              <w:rFonts w:eastAsia="Calibri" w:cs="Arial"/>
              <w:szCs w:val="24"/>
              <w:lang w:val="es-ES"/>
            </w:rPr>
          </w:pPr>
          <w:r w:rsidRPr="0069197E">
            <w:rPr>
              <w:lang w:val="es-ES"/>
            </w:rPr>
            <w:fldChar w:fldCharType="end"/>
          </w:r>
        </w:p>
      </w:sdtContent>
    </w:sdt>
    <w:p w14:paraId="411EA62A" w14:textId="77777777" w:rsidR="00720DA3" w:rsidRPr="0069197E" w:rsidRDefault="00953C1E" w:rsidP="00720DA3">
      <w:pPr>
        <w:jc w:val="center"/>
        <w:rPr>
          <w:lang w:val="es-ES"/>
        </w:rPr>
      </w:pPr>
      <w:r w:rsidRPr="0069197E">
        <w:rPr>
          <w:lang w:val="es-ES"/>
        </w:rPr>
        <w:br/>
      </w:r>
    </w:p>
    <w:p w14:paraId="6582E7D8" w14:textId="77777777" w:rsidR="00720DA3" w:rsidRPr="0069197E" w:rsidRDefault="00720DA3" w:rsidP="00720DA3">
      <w:pPr>
        <w:jc w:val="center"/>
        <w:rPr>
          <w:lang w:val="es-ES"/>
        </w:rPr>
      </w:pPr>
    </w:p>
    <w:p w14:paraId="669D8C07" w14:textId="77777777" w:rsidR="00720DA3" w:rsidRPr="0069197E" w:rsidRDefault="00720DA3" w:rsidP="00720DA3">
      <w:pPr>
        <w:jc w:val="center"/>
        <w:rPr>
          <w:lang w:val="es-ES"/>
        </w:rPr>
      </w:pPr>
    </w:p>
    <w:p w14:paraId="575204A4" w14:textId="77777777" w:rsidR="00720DA3" w:rsidRPr="0069197E" w:rsidRDefault="00720DA3" w:rsidP="00720DA3">
      <w:pPr>
        <w:jc w:val="center"/>
        <w:rPr>
          <w:lang w:val="es-ES"/>
        </w:rPr>
      </w:pPr>
    </w:p>
    <w:p w14:paraId="1F536B00" w14:textId="77777777" w:rsidR="00720DA3" w:rsidRPr="0069197E" w:rsidRDefault="00720DA3" w:rsidP="00720DA3">
      <w:pPr>
        <w:jc w:val="center"/>
        <w:rPr>
          <w:lang w:val="es-ES"/>
        </w:rPr>
      </w:pPr>
    </w:p>
    <w:p w14:paraId="5810A9DC" w14:textId="77777777" w:rsidR="00720DA3" w:rsidRPr="0069197E" w:rsidRDefault="00720DA3" w:rsidP="00720DA3">
      <w:pPr>
        <w:jc w:val="center"/>
        <w:rPr>
          <w:lang w:val="es-ES"/>
        </w:rPr>
      </w:pPr>
    </w:p>
    <w:p w14:paraId="0B6C4A3B" w14:textId="17AD53F7" w:rsidR="00720DA3" w:rsidRPr="0069197E" w:rsidRDefault="00720DA3" w:rsidP="00594E34">
      <w:pPr>
        <w:pStyle w:val="Ttulo1"/>
        <w:numPr>
          <w:ilvl w:val="0"/>
          <w:numId w:val="0"/>
        </w:numPr>
        <w:ind w:left="360"/>
        <w:rPr>
          <w:lang w:val="es-ES"/>
        </w:rPr>
      </w:pPr>
      <w:bookmarkStart w:id="2" w:name="_Toc77455847"/>
      <w:r w:rsidRPr="0069197E">
        <w:rPr>
          <w:lang w:val="es-ES"/>
        </w:rPr>
        <w:lastRenderedPageBreak/>
        <w:t>ÍNDICE DE TABLAS</w:t>
      </w:r>
      <w:bookmarkEnd w:id="2"/>
    </w:p>
    <w:p w14:paraId="6E7B4982" w14:textId="0A16A65B" w:rsidR="00156679" w:rsidRPr="0069197E" w:rsidRDefault="00156679" w:rsidP="00112AEF">
      <w:pPr>
        <w:pStyle w:val="Tabladeilustraciones"/>
        <w:tabs>
          <w:tab w:val="right" w:leader="dot" w:pos="8494"/>
        </w:tabs>
        <w:rPr>
          <w:rFonts w:eastAsiaTheme="minorEastAsia" w:cstheme="minorBidi"/>
          <w:b w:val="0"/>
          <w:bCs w:val="0"/>
          <w:noProof/>
          <w:sz w:val="22"/>
          <w:szCs w:val="22"/>
          <w:lang w:val="es-ES" w:eastAsia="es-ES"/>
        </w:rPr>
      </w:pPr>
      <w:r w:rsidRPr="0069197E">
        <w:rPr>
          <w:lang w:val="es-ES"/>
        </w:rPr>
        <w:fldChar w:fldCharType="begin"/>
      </w:r>
      <w:r w:rsidRPr="0069197E">
        <w:rPr>
          <w:lang w:val="es-ES"/>
        </w:rPr>
        <w:instrText xml:space="preserve"> TOC \h \z \c "Tabla" </w:instrText>
      </w:r>
      <w:r w:rsidRPr="0069197E">
        <w:rPr>
          <w:lang w:val="es-ES"/>
        </w:rPr>
        <w:fldChar w:fldCharType="separate"/>
      </w:r>
    </w:p>
    <w:p w14:paraId="74448D2E" w14:textId="0ABFFA70" w:rsidR="00E16665" w:rsidRPr="0069197E" w:rsidRDefault="00156679" w:rsidP="00C75B97">
      <w:pPr>
        <w:rPr>
          <w:lang w:val="es-ES"/>
        </w:rPr>
      </w:pPr>
      <w:r w:rsidRPr="0069197E">
        <w:rPr>
          <w:lang w:val="es-ES"/>
        </w:rPr>
        <w:fldChar w:fldCharType="end"/>
      </w:r>
    </w:p>
    <w:p w14:paraId="7DDA1EA5" w14:textId="0C5051E1" w:rsidR="00352100" w:rsidRPr="0069197E" w:rsidRDefault="00112AEF" w:rsidP="31BC668A">
      <w:pPr>
        <w:pStyle w:val="Ttulo1"/>
        <w:numPr>
          <w:ilvl w:val="0"/>
          <w:numId w:val="0"/>
        </w:numPr>
        <w:ind w:left="360"/>
        <w:rPr>
          <w:lang w:val="es-ES"/>
        </w:rPr>
      </w:pPr>
      <w:bookmarkStart w:id="3" w:name="_Toc77455848"/>
      <w:r w:rsidRPr="0069197E">
        <w:rPr>
          <w:lang w:val="es-ES"/>
        </w:rPr>
        <w:t>ÍNDICE DE FIGURAS</w:t>
      </w:r>
      <w:bookmarkEnd w:id="3"/>
    </w:p>
    <w:p w14:paraId="7AD3CFEA" w14:textId="51F069BE" w:rsidR="00953C1E" w:rsidRPr="0069197E" w:rsidRDefault="00953C1E" w:rsidP="0069197E">
      <w:pPr>
        <w:pStyle w:val="APAPrrafo"/>
        <w:rPr>
          <w:lang w:val="es-ES"/>
        </w:rPr>
      </w:pPr>
    </w:p>
    <w:p w14:paraId="5D89530F" w14:textId="19968C34" w:rsidR="00953C1E" w:rsidRPr="0069197E" w:rsidRDefault="00953C1E" w:rsidP="0069197E">
      <w:pPr>
        <w:pStyle w:val="APAPrrafo"/>
        <w:rPr>
          <w:lang w:val="es-ES"/>
        </w:rPr>
      </w:pPr>
    </w:p>
    <w:p w14:paraId="29DCCCE2" w14:textId="242594A2" w:rsidR="00953C1E" w:rsidRPr="0069197E" w:rsidRDefault="00953C1E" w:rsidP="0069197E">
      <w:pPr>
        <w:pStyle w:val="APAPrrafo"/>
        <w:rPr>
          <w:lang w:val="es-ES"/>
        </w:rPr>
      </w:pPr>
    </w:p>
    <w:p w14:paraId="065E69A4" w14:textId="242594A2" w:rsidR="00953C1E" w:rsidRPr="0069197E" w:rsidRDefault="00953C1E" w:rsidP="0069197E">
      <w:pPr>
        <w:pStyle w:val="APAPrrafo"/>
        <w:rPr>
          <w:lang w:val="es-ES"/>
        </w:rPr>
      </w:pPr>
    </w:p>
    <w:p w14:paraId="750F100E" w14:textId="242594A2" w:rsidR="00953C1E" w:rsidRPr="0069197E" w:rsidRDefault="00953C1E" w:rsidP="0069197E">
      <w:pPr>
        <w:pStyle w:val="APAPrrafo"/>
        <w:rPr>
          <w:lang w:val="es-ES"/>
        </w:rPr>
      </w:pPr>
    </w:p>
    <w:p w14:paraId="1D205888" w14:textId="242594A2" w:rsidR="00953C1E" w:rsidRPr="0069197E" w:rsidRDefault="00953C1E" w:rsidP="0069197E">
      <w:pPr>
        <w:pStyle w:val="APAPrrafo"/>
        <w:rPr>
          <w:lang w:val="es-ES"/>
        </w:rPr>
      </w:pPr>
    </w:p>
    <w:p w14:paraId="2A9FA5DB" w14:textId="242594A2" w:rsidR="00953C1E" w:rsidRPr="0069197E" w:rsidRDefault="00953C1E" w:rsidP="0069197E">
      <w:pPr>
        <w:pStyle w:val="APAPrrafo"/>
        <w:rPr>
          <w:lang w:val="es-ES"/>
        </w:rPr>
      </w:pPr>
    </w:p>
    <w:p w14:paraId="490DAD05" w14:textId="242594A2" w:rsidR="00953C1E" w:rsidRPr="0069197E" w:rsidRDefault="00953C1E" w:rsidP="0069197E">
      <w:pPr>
        <w:pStyle w:val="APAPrrafo"/>
        <w:rPr>
          <w:lang w:val="es-ES"/>
        </w:rPr>
      </w:pPr>
    </w:p>
    <w:p w14:paraId="3636E928" w14:textId="242594A2" w:rsidR="00953C1E" w:rsidRPr="0069197E" w:rsidRDefault="00953C1E" w:rsidP="0069197E">
      <w:pPr>
        <w:pStyle w:val="APAPrrafo"/>
        <w:rPr>
          <w:lang w:val="es-ES"/>
        </w:rPr>
      </w:pPr>
    </w:p>
    <w:p w14:paraId="7D0B9744" w14:textId="242594A2" w:rsidR="00953C1E" w:rsidRPr="0069197E" w:rsidRDefault="00953C1E" w:rsidP="0069197E">
      <w:pPr>
        <w:pStyle w:val="APAPrrafo"/>
        <w:rPr>
          <w:lang w:val="es-ES"/>
        </w:rPr>
      </w:pPr>
    </w:p>
    <w:p w14:paraId="78125AA6" w14:textId="242594A2" w:rsidR="00953C1E" w:rsidRPr="0069197E" w:rsidRDefault="00953C1E" w:rsidP="0069197E">
      <w:pPr>
        <w:pStyle w:val="APAPrrafo"/>
        <w:rPr>
          <w:lang w:val="es-ES"/>
        </w:rPr>
      </w:pPr>
    </w:p>
    <w:p w14:paraId="4ECD6A73" w14:textId="242594A2" w:rsidR="00953C1E" w:rsidRPr="0069197E" w:rsidRDefault="00953C1E" w:rsidP="0069197E">
      <w:pPr>
        <w:pStyle w:val="APAPrrafo"/>
        <w:rPr>
          <w:lang w:val="es-ES"/>
        </w:rPr>
      </w:pPr>
    </w:p>
    <w:p w14:paraId="3953FE0D" w14:textId="242594A2" w:rsidR="00953C1E" w:rsidRPr="0069197E" w:rsidRDefault="00953C1E" w:rsidP="0069197E">
      <w:pPr>
        <w:pStyle w:val="APAPrrafo"/>
        <w:rPr>
          <w:lang w:val="es-ES"/>
        </w:rPr>
      </w:pPr>
    </w:p>
    <w:p w14:paraId="00116AA0" w14:textId="5A1FAC40" w:rsidR="00953C1E" w:rsidRPr="0069197E" w:rsidRDefault="00953C1E" w:rsidP="0069197E">
      <w:pPr>
        <w:pStyle w:val="APAPrrafo"/>
        <w:rPr>
          <w:lang w:val="es-ES"/>
        </w:rPr>
      </w:pPr>
    </w:p>
    <w:p w14:paraId="7C727D82" w14:textId="74053E29" w:rsidR="00953C1E" w:rsidRPr="0069197E" w:rsidRDefault="00953C1E" w:rsidP="0069197E">
      <w:pPr>
        <w:pStyle w:val="APAPrrafo"/>
        <w:rPr>
          <w:lang w:val="es-ES"/>
        </w:rPr>
      </w:pPr>
    </w:p>
    <w:p w14:paraId="6A9B027D" w14:textId="77777777" w:rsidR="0069197E" w:rsidRPr="0069197E" w:rsidRDefault="0069197E" w:rsidP="0069197E">
      <w:pPr>
        <w:pStyle w:val="APAPrrafo"/>
        <w:rPr>
          <w:lang w:val="es-ES"/>
        </w:rPr>
      </w:pPr>
    </w:p>
    <w:p w14:paraId="743AC85C" w14:textId="77777777" w:rsidR="0069197E" w:rsidRPr="0069197E" w:rsidRDefault="0069197E" w:rsidP="0069197E">
      <w:pPr>
        <w:pStyle w:val="APAPrrafo"/>
        <w:rPr>
          <w:lang w:val="es-ES"/>
        </w:rPr>
      </w:pPr>
    </w:p>
    <w:p w14:paraId="4F6A7BE0" w14:textId="16C80196" w:rsidR="00953C1E" w:rsidRPr="0069197E" w:rsidRDefault="00953C1E" w:rsidP="3FA6F46E">
      <w:pPr>
        <w:pStyle w:val="Ttulo1"/>
        <w:numPr>
          <w:ilvl w:val="0"/>
          <w:numId w:val="0"/>
        </w:numPr>
        <w:rPr>
          <w:rFonts w:eastAsia="Times New Roman" w:cs="Times New Roman"/>
          <w:lang w:val="es-ES"/>
        </w:rPr>
      </w:pPr>
      <w:bookmarkStart w:id="4" w:name="_Toc77455849"/>
      <w:r w:rsidRPr="0069197E">
        <w:rPr>
          <w:rFonts w:eastAsia="Times New Roman" w:cs="Times New Roman"/>
          <w:lang w:val="es-ES"/>
        </w:rPr>
        <w:lastRenderedPageBreak/>
        <w:t>RESUMEN EJECUTIVO</w:t>
      </w:r>
      <w:bookmarkEnd w:id="4"/>
    </w:p>
    <w:p w14:paraId="3B61D00B" w14:textId="4860E3ED" w:rsidR="00672106" w:rsidRPr="0069197E" w:rsidRDefault="00953C1E" w:rsidP="7A8DD8BB">
      <w:pPr>
        <w:spacing w:line="360" w:lineRule="auto"/>
        <w:ind w:firstLine="719"/>
        <w:rPr>
          <w:rFonts w:eastAsia="Times New Roman" w:cs="Times New Roman"/>
          <w:lang w:val="es-ES"/>
        </w:rPr>
      </w:pPr>
      <w:r w:rsidRPr="0069197E">
        <w:rPr>
          <w:lang w:val="es-ES"/>
        </w:rPr>
        <w:br/>
      </w:r>
      <w:r w:rsidR="7A8DD8BB" w:rsidRPr="0069197E">
        <w:rPr>
          <w:rFonts w:eastAsia="Times New Roman" w:cs="Times New Roman"/>
          <w:lang w:val="es-ES"/>
        </w:rPr>
        <w:t xml:space="preserve">El presente </w:t>
      </w:r>
      <w:r w:rsidR="0E90C240" w:rsidRPr="0069197E">
        <w:rPr>
          <w:rFonts w:eastAsia="Times New Roman" w:cs="Times New Roman"/>
          <w:lang w:val="es-ES"/>
        </w:rPr>
        <w:t>trabajo es un estudio de mercado</w:t>
      </w:r>
      <w:r w:rsidR="3FA6F46E" w:rsidRPr="0069197E">
        <w:rPr>
          <w:rFonts w:eastAsia="Times New Roman" w:cs="Times New Roman"/>
          <w:lang w:val="es-ES"/>
        </w:rPr>
        <w:t>, con un horizonte de evaluación de 5 años,</w:t>
      </w:r>
      <w:r w:rsidR="0E90C240" w:rsidRPr="0069197E">
        <w:rPr>
          <w:rFonts w:eastAsia="Times New Roman" w:cs="Times New Roman"/>
          <w:lang w:val="es-ES"/>
        </w:rPr>
        <w:t xml:space="preserve"> </w:t>
      </w:r>
      <w:r w:rsidR="0069197E" w:rsidRPr="0069197E">
        <w:rPr>
          <w:rFonts w:eastAsia="Times New Roman" w:cs="Times New Roman"/>
          <w:lang w:val="es-ES"/>
        </w:rPr>
        <w:t>de la</w:t>
      </w:r>
      <w:r w:rsidR="0E90C240" w:rsidRPr="0069197E">
        <w:rPr>
          <w:rFonts w:eastAsia="Times New Roman" w:cs="Times New Roman"/>
          <w:lang w:val="es-ES"/>
        </w:rPr>
        <w:t xml:space="preserve"> </w:t>
      </w:r>
      <w:r w:rsidR="7A8DD8BB" w:rsidRPr="0069197E">
        <w:rPr>
          <w:rFonts w:eastAsia="Times New Roman" w:cs="Times New Roman"/>
          <w:lang w:val="es-ES"/>
        </w:rPr>
        <w:t xml:space="preserve">empresa StampAdek </w:t>
      </w:r>
      <w:r w:rsidR="0069197E" w:rsidRPr="0069197E">
        <w:rPr>
          <w:rFonts w:eastAsia="Times New Roman" w:cs="Times New Roman"/>
          <w:lang w:val="es-ES"/>
        </w:rPr>
        <w:t>S.A.C.</w:t>
      </w:r>
      <w:r w:rsidR="7A8DD8BB" w:rsidRPr="0069197E">
        <w:rPr>
          <w:rFonts w:eastAsia="Times New Roman" w:cs="Times New Roman"/>
          <w:lang w:val="es-ES"/>
        </w:rPr>
        <w:t xml:space="preserve"> ubicada en la región Ayacucho, </w:t>
      </w:r>
      <w:r w:rsidR="48224A87" w:rsidRPr="0069197E">
        <w:rPr>
          <w:rFonts w:eastAsia="Times New Roman" w:cs="Times New Roman"/>
          <w:lang w:val="es-ES"/>
        </w:rPr>
        <w:t>este tiene</w:t>
      </w:r>
      <w:r w:rsidR="7A8DD8BB" w:rsidRPr="0069197E">
        <w:rPr>
          <w:rFonts w:eastAsia="Times New Roman" w:cs="Times New Roman"/>
          <w:lang w:val="es-ES"/>
        </w:rPr>
        <w:t xml:space="preserve"> la finalidad de vender polos con estampados personalizados</w:t>
      </w:r>
      <w:r w:rsidR="6221E9A6" w:rsidRPr="0069197E">
        <w:rPr>
          <w:rFonts w:eastAsia="Times New Roman" w:cs="Times New Roman"/>
          <w:lang w:val="es-ES"/>
        </w:rPr>
        <w:t xml:space="preserve">, esta es una microempresa inscrita en el Régimen Especial de </w:t>
      </w:r>
      <w:r w:rsidR="1F56AE2D" w:rsidRPr="0069197E">
        <w:rPr>
          <w:rFonts w:eastAsia="Times New Roman" w:cs="Times New Roman"/>
          <w:lang w:val="es-ES"/>
        </w:rPr>
        <w:t>Renta.</w:t>
      </w:r>
    </w:p>
    <w:p w14:paraId="66E73C09" w14:textId="1B34565E" w:rsidR="00672106" w:rsidRPr="0069197E" w:rsidRDefault="1F56AE2D" w:rsidP="7A8DD8BB">
      <w:pPr>
        <w:spacing w:line="360" w:lineRule="auto"/>
        <w:ind w:firstLine="719"/>
        <w:rPr>
          <w:rFonts w:eastAsia="Times New Roman" w:cs="Times New Roman"/>
          <w:lang w:val="es-ES"/>
        </w:rPr>
      </w:pPr>
      <w:r w:rsidRPr="0069197E">
        <w:rPr>
          <w:rFonts w:eastAsia="Times New Roman" w:cs="Times New Roman"/>
          <w:lang w:val="es-ES"/>
        </w:rPr>
        <w:t>La</w:t>
      </w:r>
      <w:r w:rsidR="7A8DD8BB" w:rsidRPr="0069197E">
        <w:rPr>
          <w:rFonts w:eastAsia="Times New Roman" w:cs="Times New Roman"/>
          <w:lang w:val="es-ES"/>
        </w:rPr>
        <w:t xml:space="preserve"> idea de </w:t>
      </w:r>
      <w:r w:rsidR="3F58F734" w:rsidRPr="0069197E">
        <w:rPr>
          <w:rFonts w:eastAsia="Times New Roman" w:cs="Times New Roman"/>
          <w:lang w:val="es-ES"/>
        </w:rPr>
        <w:t xml:space="preserve">negocio </w:t>
      </w:r>
      <w:r w:rsidRPr="0069197E">
        <w:rPr>
          <w:rFonts w:eastAsia="Times New Roman" w:cs="Times New Roman"/>
          <w:lang w:val="es-ES"/>
        </w:rPr>
        <w:t xml:space="preserve">se </w:t>
      </w:r>
      <w:r w:rsidR="3F58F734" w:rsidRPr="0069197E">
        <w:rPr>
          <w:rFonts w:eastAsia="Times New Roman" w:cs="Times New Roman"/>
          <w:lang w:val="es-ES"/>
        </w:rPr>
        <w:t>concibió</w:t>
      </w:r>
      <w:r w:rsidRPr="0069197E">
        <w:rPr>
          <w:rFonts w:eastAsia="Times New Roman" w:cs="Times New Roman"/>
          <w:lang w:val="es-ES"/>
        </w:rPr>
        <w:t xml:space="preserve"> debido a</w:t>
      </w:r>
      <w:r w:rsidR="7A8DD8BB" w:rsidRPr="0069197E">
        <w:rPr>
          <w:rFonts w:eastAsia="Times New Roman" w:cs="Times New Roman"/>
          <w:lang w:val="es-ES"/>
        </w:rPr>
        <w:t xml:space="preserve"> que en Ayacucho</w:t>
      </w:r>
      <w:r w:rsidRPr="0069197E">
        <w:rPr>
          <w:rFonts w:eastAsia="Times New Roman" w:cs="Times New Roman"/>
          <w:lang w:val="es-ES"/>
        </w:rPr>
        <w:t xml:space="preserve"> no </w:t>
      </w:r>
      <w:r w:rsidR="3F58F734" w:rsidRPr="0069197E">
        <w:rPr>
          <w:rFonts w:eastAsia="Times New Roman" w:cs="Times New Roman"/>
          <w:lang w:val="es-ES"/>
        </w:rPr>
        <w:t>se tiene</w:t>
      </w:r>
      <w:r w:rsidRPr="0069197E">
        <w:rPr>
          <w:rFonts w:eastAsia="Times New Roman" w:cs="Times New Roman"/>
          <w:lang w:val="es-ES"/>
        </w:rPr>
        <w:t xml:space="preserve"> empresas </w:t>
      </w:r>
      <w:r w:rsidR="3F58F734" w:rsidRPr="0069197E">
        <w:rPr>
          <w:rFonts w:eastAsia="Times New Roman" w:cs="Times New Roman"/>
          <w:lang w:val="es-ES"/>
        </w:rPr>
        <w:t>con el mismo direccionamiento</w:t>
      </w:r>
      <w:r w:rsidR="7A8DD8BB" w:rsidRPr="0069197E">
        <w:rPr>
          <w:rFonts w:eastAsia="Times New Roman" w:cs="Times New Roman"/>
          <w:lang w:val="es-ES"/>
        </w:rPr>
        <w:t xml:space="preserve">, y viendo que este tipo de negocio está teniendo buena aceptación por parte del público </w:t>
      </w:r>
      <w:r w:rsidR="3FA6F46E" w:rsidRPr="0069197E">
        <w:rPr>
          <w:rFonts w:eastAsia="Times New Roman" w:cs="Times New Roman"/>
          <w:lang w:val="es-ES"/>
        </w:rPr>
        <w:t>Ayacuchana</w:t>
      </w:r>
      <w:r w:rsidR="39658FE5" w:rsidRPr="0069197E">
        <w:rPr>
          <w:rFonts w:eastAsia="Times New Roman" w:cs="Times New Roman"/>
          <w:lang w:val="es-ES"/>
        </w:rPr>
        <w:t>, se quiere llegar a este mercado insatisfecho</w:t>
      </w:r>
      <w:r w:rsidR="7A8DD8BB" w:rsidRPr="0069197E">
        <w:rPr>
          <w:rFonts w:eastAsia="Times New Roman" w:cs="Times New Roman"/>
          <w:lang w:val="es-ES"/>
        </w:rPr>
        <w:t>.</w:t>
      </w:r>
    </w:p>
    <w:p w14:paraId="6B1F4211" w14:textId="6A44BF3F" w:rsidR="00672106" w:rsidRPr="0069197E" w:rsidRDefault="7A8DD8BB" w:rsidP="7A8DD8BB">
      <w:pPr>
        <w:spacing w:line="360" w:lineRule="auto"/>
        <w:ind w:firstLine="719"/>
        <w:rPr>
          <w:rFonts w:eastAsia="Times New Roman" w:cs="Times New Roman"/>
          <w:lang w:val="es-ES"/>
        </w:rPr>
      </w:pPr>
      <w:r w:rsidRPr="0069197E">
        <w:rPr>
          <w:rFonts w:eastAsia="Times New Roman" w:cs="Times New Roman"/>
          <w:lang w:val="es-ES"/>
        </w:rPr>
        <w:t xml:space="preserve">Esta empresa operará mediante la venta de polos con estampados personalizados donde nuestros clientes podrán elegir los diseños en base a su personalidad, gustos y preferencias, además </w:t>
      </w:r>
      <w:r w:rsidR="3DF40A19" w:rsidRPr="0069197E">
        <w:rPr>
          <w:rFonts w:eastAsia="Times New Roman" w:cs="Times New Roman"/>
          <w:lang w:val="es-ES"/>
        </w:rPr>
        <w:t>de que se trata de crear</w:t>
      </w:r>
      <w:r w:rsidRPr="0069197E">
        <w:rPr>
          <w:rFonts w:eastAsia="Times New Roman" w:cs="Times New Roman"/>
          <w:lang w:val="es-ES"/>
        </w:rPr>
        <w:t xml:space="preserve"> identidad </w:t>
      </w:r>
      <w:r w:rsidR="3DF40A19" w:rsidRPr="0069197E">
        <w:rPr>
          <w:rFonts w:eastAsia="Times New Roman" w:cs="Times New Roman"/>
          <w:lang w:val="es-ES"/>
        </w:rPr>
        <w:t>cultural</w:t>
      </w:r>
      <w:r w:rsidRPr="0069197E">
        <w:rPr>
          <w:rFonts w:eastAsia="Times New Roman" w:cs="Times New Roman"/>
          <w:lang w:val="es-ES"/>
        </w:rPr>
        <w:t>.</w:t>
      </w:r>
    </w:p>
    <w:p w14:paraId="00BF7C84" w14:textId="65AE6ED9" w:rsidR="00672106" w:rsidRPr="0069197E" w:rsidRDefault="7A8DD8BB" w:rsidP="7A8DD8BB">
      <w:pPr>
        <w:spacing w:line="360" w:lineRule="auto"/>
        <w:ind w:firstLine="719"/>
        <w:rPr>
          <w:rFonts w:eastAsia="Times New Roman" w:cs="Times New Roman"/>
          <w:lang w:val="es-ES"/>
        </w:rPr>
      </w:pPr>
      <w:r w:rsidRPr="0069197E">
        <w:rPr>
          <w:rFonts w:eastAsia="Times New Roman" w:cs="Times New Roman"/>
          <w:lang w:val="es-ES"/>
        </w:rPr>
        <w:t>La propuesta de valor de nuestro producto es única pues busca brindar a nuestros clientes calidad, exclusividad, identidad y permitirles la cocreación de los diseños.</w:t>
      </w:r>
    </w:p>
    <w:p w14:paraId="6D7684FC" w14:textId="598B7CF6" w:rsidR="00672106" w:rsidRPr="0069197E" w:rsidRDefault="790A00CC" w:rsidP="790A00CC">
      <w:pPr>
        <w:spacing w:line="360" w:lineRule="auto"/>
        <w:ind w:firstLine="719"/>
        <w:rPr>
          <w:rFonts w:eastAsia="Times New Roman" w:cs="Times New Roman"/>
          <w:lang w:val="es-ES"/>
        </w:rPr>
      </w:pPr>
      <w:r w:rsidRPr="0069197E">
        <w:rPr>
          <w:rFonts w:eastAsia="Times New Roman" w:cs="Times New Roman"/>
          <w:lang w:val="es-ES"/>
        </w:rPr>
        <w:t xml:space="preserve">El plan de negocios se ha desarrollado de acuerdo con las pautas de la investigación exploratoria descriptiva, siendo la principal fuente de información primaria las encuestas a damas y varones de 20 a 39 años de los distritos de la ciudad de Ayacucho. También se realizó la búsqueda de proveedores de polos identificándolos principalmente en la ciudad de Lima, además de proveedores de servicio de estampado ubicados en nuestra región. </w:t>
      </w:r>
    </w:p>
    <w:p w14:paraId="5A31EEB1" w14:textId="70A8C3DC" w:rsidR="00672106" w:rsidRPr="0069197E" w:rsidRDefault="3FA6F46E" w:rsidP="3EE1A5EE">
      <w:pPr>
        <w:spacing w:line="360" w:lineRule="auto"/>
        <w:ind w:firstLine="719"/>
        <w:rPr>
          <w:rFonts w:eastAsia="Times New Roman" w:cs="Times New Roman"/>
          <w:lang w:val="es-ES"/>
        </w:rPr>
      </w:pPr>
      <w:r w:rsidRPr="0069197E">
        <w:rPr>
          <w:rFonts w:eastAsia="Times New Roman" w:cs="Times New Roman"/>
          <w:lang w:val="es-ES"/>
        </w:rPr>
        <w:t xml:space="preserve"> Acerca de la inversión que se realizará para poner en marcha este proyecto, 5519 soles será financiado con capital propio de los 5 socios y 18000 será financiado con un préstamo. La totalidad de la inversión estará destinada a tangibles por un valor de S/. 10838 y a intangibles por un valor de S/.1116.99. </w:t>
      </w:r>
    </w:p>
    <w:p w14:paraId="402D6497" w14:textId="3B287337" w:rsidR="00672106" w:rsidRPr="0069197E" w:rsidRDefault="7A8DD8BB" w:rsidP="7A8DD8BB">
      <w:pPr>
        <w:spacing w:line="360" w:lineRule="auto"/>
        <w:ind w:firstLine="719"/>
        <w:rPr>
          <w:rFonts w:eastAsia="Times New Roman" w:cs="Times New Roman"/>
          <w:lang w:val="es-ES"/>
        </w:rPr>
      </w:pPr>
      <w:r w:rsidRPr="0069197E">
        <w:rPr>
          <w:rFonts w:eastAsia="Times New Roman" w:cs="Times New Roman"/>
          <w:lang w:val="es-ES"/>
        </w:rPr>
        <w:t xml:space="preserve">Finalmente, el presente plan de negocios ostento un Estado de Resultados con Utilidades Netas </w:t>
      </w:r>
      <w:r w:rsidR="3FA6F46E" w:rsidRPr="0069197E">
        <w:rPr>
          <w:rFonts w:eastAsia="Times New Roman" w:cs="Times New Roman"/>
          <w:lang w:val="es-ES"/>
        </w:rPr>
        <w:t>positivas desde el primer año de funcionamiento, tendiendo</w:t>
      </w:r>
      <w:r w:rsidRPr="0069197E">
        <w:rPr>
          <w:rFonts w:eastAsia="Times New Roman" w:cs="Times New Roman"/>
          <w:lang w:val="es-ES"/>
        </w:rPr>
        <w:t xml:space="preserve"> a aumentar especialmente en fechas festivas</w:t>
      </w:r>
      <w:r w:rsidR="3FA6F46E" w:rsidRPr="0069197E">
        <w:rPr>
          <w:rFonts w:eastAsia="Times New Roman" w:cs="Times New Roman"/>
          <w:lang w:val="es-ES"/>
        </w:rPr>
        <w:t>. Concluimos en que</w:t>
      </w:r>
      <w:r w:rsidRPr="0069197E">
        <w:rPr>
          <w:rFonts w:eastAsia="Times New Roman" w:cs="Times New Roman"/>
          <w:lang w:val="es-ES"/>
        </w:rPr>
        <w:t xml:space="preserve"> la implementación del negocio de polos con estampados personalizadas en la ciudad de Ayacucho es viable siendo el único beneficiado nuestros clientes.</w:t>
      </w:r>
    </w:p>
    <w:p w14:paraId="2225C1F1" w14:textId="3A226DB2" w:rsidR="00F23CC2" w:rsidRPr="0069197E" w:rsidRDefault="00F23CC2" w:rsidP="00C75B97">
      <w:pPr>
        <w:rPr>
          <w:lang w:val="es-ES"/>
        </w:rPr>
      </w:pPr>
    </w:p>
    <w:p w14:paraId="299CA4A3" w14:textId="29606A6F" w:rsidR="00953C1E" w:rsidRPr="0069197E" w:rsidRDefault="00953C1E" w:rsidP="00594E34">
      <w:pPr>
        <w:pStyle w:val="Ttulo1"/>
        <w:rPr>
          <w:lang w:val="es-ES"/>
        </w:rPr>
      </w:pPr>
      <w:bookmarkStart w:id="5" w:name="_Toc77455850"/>
      <w:r w:rsidRPr="0069197E">
        <w:rPr>
          <w:lang w:val="es-ES"/>
        </w:rPr>
        <w:lastRenderedPageBreak/>
        <w:t xml:space="preserve">Capítulo I. </w:t>
      </w:r>
      <w:r w:rsidR="00745449" w:rsidRPr="0069197E">
        <w:rPr>
          <w:lang w:val="es-ES"/>
        </w:rPr>
        <w:t>Marco general del proyecto</w:t>
      </w:r>
      <w:bookmarkEnd w:id="5"/>
    </w:p>
    <w:p w14:paraId="7964BC55" w14:textId="7F8F9891" w:rsidR="00953C1E" w:rsidRPr="0069197E" w:rsidRDefault="008E3D3B" w:rsidP="008E76BB">
      <w:pPr>
        <w:pStyle w:val="Ttulo2"/>
        <w:rPr>
          <w:lang w:val="es-ES"/>
        </w:rPr>
      </w:pPr>
      <w:r w:rsidRPr="0069197E">
        <w:rPr>
          <w:lang w:val="es-ES"/>
        </w:rPr>
        <w:t xml:space="preserve"> </w:t>
      </w:r>
      <w:bookmarkStart w:id="6" w:name="_Toc77455851"/>
      <w:r w:rsidR="00953C1E" w:rsidRPr="0069197E">
        <w:rPr>
          <w:lang w:val="es-ES"/>
        </w:rPr>
        <w:t>Nombre del proyecto</w:t>
      </w:r>
      <w:bookmarkEnd w:id="6"/>
    </w:p>
    <w:p w14:paraId="346A49B2" w14:textId="0296D255" w:rsidR="00953C1E" w:rsidRPr="0069197E" w:rsidRDefault="00EA675F" w:rsidP="008E76BB">
      <w:pPr>
        <w:pStyle w:val="APAPrrafo"/>
        <w:rPr>
          <w:lang w:val="es-ES"/>
        </w:rPr>
      </w:pPr>
      <w:r w:rsidRPr="0069197E">
        <w:rPr>
          <w:lang w:val="es-ES"/>
        </w:rPr>
        <w:t>Estampado y comercialización de polos con diseños personalizados</w:t>
      </w:r>
      <w:r w:rsidR="00BA6A72" w:rsidRPr="0069197E">
        <w:rPr>
          <w:lang w:val="es-ES"/>
        </w:rPr>
        <w:t>.</w:t>
      </w:r>
    </w:p>
    <w:p w14:paraId="6C99FFBD" w14:textId="0BB9B54C" w:rsidR="00953C1E" w:rsidRPr="0069197E" w:rsidRDefault="008E3D3B" w:rsidP="008E76BB">
      <w:pPr>
        <w:pStyle w:val="Ttulo2"/>
        <w:rPr>
          <w:bCs/>
          <w:sz w:val="36"/>
          <w:szCs w:val="36"/>
          <w:lang w:val="es-ES"/>
        </w:rPr>
      </w:pPr>
      <w:r w:rsidRPr="0069197E">
        <w:rPr>
          <w:lang w:val="es-ES"/>
        </w:rPr>
        <w:t xml:space="preserve"> </w:t>
      </w:r>
      <w:bookmarkStart w:id="7" w:name="_Toc77455852"/>
      <w:r w:rsidR="00953C1E" w:rsidRPr="0069197E">
        <w:rPr>
          <w:lang w:val="es-ES"/>
        </w:rPr>
        <w:t>Ubicación del proyecto</w:t>
      </w:r>
      <w:bookmarkEnd w:id="7"/>
    </w:p>
    <w:p w14:paraId="4069B650" w14:textId="77777777" w:rsidR="002F2915" w:rsidRPr="0069197E" w:rsidRDefault="00953C1E" w:rsidP="002F2915">
      <w:pPr>
        <w:pStyle w:val="APAPrrafo"/>
        <w:rPr>
          <w:b/>
          <w:bCs/>
          <w:sz w:val="36"/>
          <w:szCs w:val="36"/>
          <w:lang w:val="es-ES"/>
        </w:rPr>
      </w:pPr>
      <w:r w:rsidRPr="0069197E">
        <w:rPr>
          <w:lang w:val="es-ES"/>
        </w:rPr>
        <w:t>Nuestra empresa se ubicará en la región de Ayacucho, elegimos tres centros comerciales: Vía 7, Polvos azules, 5 Continentes. Escogimos estos lugares debido a que el 70% de nuestros encuestados que compran polos dijeron que les gustaría que nuestra tienda esté en un centro comercial.</w:t>
      </w:r>
    </w:p>
    <w:p w14:paraId="4E55E166" w14:textId="16687553" w:rsidR="00953C1E" w:rsidRPr="0069197E" w:rsidRDefault="00953C1E" w:rsidP="00D602A6">
      <w:pPr>
        <w:pStyle w:val="APAPrrafo"/>
        <w:numPr>
          <w:ilvl w:val="0"/>
          <w:numId w:val="4"/>
        </w:numPr>
        <w:rPr>
          <w:b/>
          <w:bCs/>
          <w:sz w:val="36"/>
          <w:szCs w:val="36"/>
          <w:lang w:val="es-ES"/>
        </w:rPr>
      </w:pPr>
      <w:r w:rsidRPr="0069197E">
        <w:rPr>
          <w:b/>
          <w:bCs/>
          <w:lang w:val="es-ES"/>
        </w:rPr>
        <w:t>Macro localización</w:t>
      </w:r>
    </w:p>
    <w:p w14:paraId="4FB4ED3B" w14:textId="1AE5118C" w:rsidR="00953C1E" w:rsidRPr="0069197E" w:rsidRDefault="006C187A" w:rsidP="002F2915">
      <w:pPr>
        <w:pStyle w:val="APAPrrafo"/>
        <w:rPr>
          <w:lang w:val="es-ES"/>
        </w:rPr>
      </w:pPr>
      <w:r w:rsidRPr="0069197E">
        <w:rPr>
          <w:lang w:val="es-ES"/>
        </w:rPr>
        <w:t>Departamento:</w:t>
      </w:r>
      <w:r w:rsidR="00953C1E" w:rsidRPr="0069197E">
        <w:rPr>
          <w:lang w:val="es-ES"/>
        </w:rPr>
        <w:t xml:space="preserve"> Ayacucho</w:t>
      </w:r>
    </w:p>
    <w:p w14:paraId="6AFDCED7" w14:textId="5D168DF7" w:rsidR="00953C1E" w:rsidRPr="0069197E" w:rsidRDefault="00E8611E" w:rsidP="002F2915">
      <w:pPr>
        <w:pStyle w:val="APAPrrafo"/>
        <w:rPr>
          <w:lang w:val="es-ES"/>
        </w:rPr>
      </w:pPr>
      <w:r w:rsidRPr="0069197E">
        <w:rPr>
          <w:lang w:val="es-ES"/>
        </w:rPr>
        <w:t>Provincia:</w:t>
      </w:r>
      <w:r w:rsidR="00953C1E" w:rsidRPr="0069197E">
        <w:rPr>
          <w:lang w:val="es-ES"/>
        </w:rPr>
        <w:t xml:space="preserve"> Huamanga</w:t>
      </w:r>
    </w:p>
    <w:p w14:paraId="25F50937" w14:textId="401CAEBE" w:rsidR="00953C1E" w:rsidRPr="0069197E" w:rsidRDefault="00E8611E" w:rsidP="002F2915">
      <w:pPr>
        <w:pStyle w:val="APAPrrafo"/>
        <w:rPr>
          <w:lang w:val="es-ES"/>
        </w:rPr>
      </w:pPr>
      <w:r w:rsidRPr="0069197E">
        <w:rPr>
          <w:lang w:val="es-ES"/>
        </w:rPr>
        <w:t>Distrito:</w:t>
      </w:r>
      <w:r w:rsidR="00953C1E" w:rsidRPr="0069197E">
        <w:rPr>
          <w:lang w:val="es-ES"/>
        </w:rPr>
        <w:t xml:space="preserve"> Ayacucho</w:t>
      </w:r>
    </w:p>
    <w:p w14:paraId="446F473D" w14:textId="5013F071" w:rsidR="00953C1E" w:rsidRPr="0069197E" w:rsidRDefault="00E8611E" w:rsidP="002F2915">
      <w:pPr>
        <w:pStyle w:val="APAPrrafo"/>
        <w:rPr>
          <w:lang w:val="es-ES"/>
        </w:rPr>
      </w:pPr>
      <w:r w:rsidRPr="0069197E">
        <w:rPr>
          <w:lang w:val="es-ES"/>
        </w:rPr>
        <w:t>Dirección:</w:t>
      </w:r>
      <w:r w:rsidR="00953C1E" w:rsidRPr="0069197E">
        <w:rPr>
          <w:lang w:val="es-ES"/>
        </w:rPr>
        <w:t xml:space="preserve"> Jr. Asamblea 251</w:t>
      </w:r>
    </w:p>
    <w:p w14:paraId="7C0CDB34" w14:textId="36F57335" w:rsidR="00953C1E" w:rsidRPr="0069197E" w:rsidRDefault="00953C1E" w:rsidP="00D602A6">
      <w:pPr>
        <w:pStyle w:val="APAPrrafo"/>
        <w:numPr>
          <w:ilvl w:val="0"/>
          <w:numId w:val="4"/>
        </w:numPr>
        <w:rPr>
          <w:b/>
          <w:bCs/>
          <w:lang w:val="es-ES"/>
        </w:rPr>
      </w:pPr>
      <w:r w:rsidRPr="0069197E">
        <w:rPr>
          <w:b/>
          <w:bCs/>
          <w:lang w:val="es-ES"/>
        </w:rPr>
        <w:t>Micro localización</w:t>
      </w:r>
    </w:p>
    <w:p w14:paraId="14425740" w14:textId="77777777" w:rsidR="00953C1E" w:rsidRPr="0069197E" w:rsidRDefault="00953C1E" w:rsidP="00D40ED5">
      <w:pPr>
        <w:pStyle w:val="APAPrrafo"/>
        <w:rPr>
          <w:lang w:val="es-ES"/>
        </w:rPr>
      </w:pPr>
      <w:r w:rsidRPr="0069197E">
        <w:rPr>
          <w:lang w:val="es-ES"/>
        </w:rPr>
        <w:t>Para la localización del lugar de venta usamos el método cualitativo por puntos considerando la puntuación del 1 al 10.</w:t>
      </w:r>
    </w:p>
    <w:p w14:paraId="5019E161" w14:textId="77777777" w:rsidR="00953C1E" w:rsidRPr="0069197E" w:rsidRDefault="00953C1E" w:rsidP="00D40ED5">
      <w:pPr>
        <w:pStyle w:val="APAPrrafo"/>
        <w:ind w:left="142"/>
        <w:rPr>
          <w:lang w:val="es-ES"/>
        </w:rPr>
      </w:pPr>
      <w:r w:rsidRPr="0069197E">
        <w:rPr>
          <w:lang w:val="es-ES"/>
        </w:rPr>
        <w:t>Ubicación del local: por la cercanía al centro de la ciudad.</w:t>
      </w:r>
    </w:p>
    <w:p w14:paraId="0BE829BF" w14:textId="77777777" w:rsidR="00953C1E" w:rsidRPr="0069197E" w:rsidRDefault="00953C1E" w:rsidP="00D40ED5">
      <w:pPr>
        <w:pStyle w:val="APAPrrafo"/>
        <w:ind w:left="142"/>
        <w:rPr>
          <w:lang w:val="es-ES"/>
        </w:rPr>
      </w:pPr>
      <w:r w:rsidRPr="0069197E">
        <w:rPr>
          <w:lang w:val="es-ES"/>
        </w:rPr>
        <w:t>Seguridad</w:t>
      </w:r>
    </w:p>
    <w:p w14:paraId="64964041" w14:textId="77777777" w:rsidR="00953C1E" w:rsidRPr="0069197E" w:rsidRDefault="00953C1E" w:rsidP="00D40ED5">
      <w:pPr>
        <w:pStyle w:val="APAPrrafo"/>
        <w:ind w:left="142"/>
        <w:rPr>
          <w:lang w:val="es-ES"/>
        </w:rPr>
      </w:pPr>
      <w:r w:rsidRPr="0069197E">
        <w:rPr>
          <w:lang w:val="es-ES"/>
        </w:rPr>
        <w:t>Costo de alquiler</w:t>
      </w:r>
    </w:p>
    <w:p w14:paraId="732BDC78" w14:textId="77777777" w:rsidR="00953C1E" w:rsidRPr="0069197E" w:rsidRDefault="00953C1E" w:rsidP="00D40ED5">
      <w:pPr>
        <w:pStyle w:val="APAPrrafo"/>
        <w:ind w:left="142"/>
        <w:rPr>
          <w:lang w:val="es-ES"/>
        </w:rPr>
      </w:pPr>
      <w:r w:rsidRPr="0069197E">
        <w:rPr>
          <w:lang w:val="es-ES"/>
        </w:rPr>
        <w:t>Tamaño del stand</w:t>
      </w:r>
    </w:p>
    <w:p w14:paraId="74B5E625" w14:textId="77777777" w:rsidR="00953C1E" w:rsidRPr="0069197E" w:rsidRDefault="00953C1E" w:rsidP="00D40ED5">
      <w:pPr>
        <w:pStyle w:val="APAPrrafo"/>
        <w:ind w:left="142"/>
        <w:rPr>
          <w:lang w:val="es-ES"/>
        </w:rPr>
      </w:pPr>
      <w:r w:rsidRPr="0069197E">
        <w:rPr>
          <w:lang w:val="es-ES"/>
        </w:rPr>
        <w:t>Facilidad de acceso</w:t>
      </w:r>
    </w:p>
    <w:p w14:paraId="6BEE591C" w14:textId="7DA9321C" w:rsidR="00691EE5" w:rsidRPr="0069197E" w:rsidRDefault="00953C1E" w:rsidP="00D40ED5">
      <w:pPr>
        <w:pStyle w:val="APAPrrafo"/>
        <w:ind w:left="142"/>
        <w:rPr>
          <w:lang w:val="es-ES"/>
        </w:rPr>
      </w:pPr>
      <w:r w:rsidRPr="0069197E">
        <w:rPr>
          <w:lang w:val="es-ES"/>
        </w:rPr>
        <w:t xml:space="preserve">Las alternativas propuestas son los siguientes centros comerciales: Vía 7 (Jr. Asamblea 251), 5 Continentes (Jr. San Martín 350) y Polvos Azules (9 de diciembre </w:t>
      </w:r>
      <w:r w:rsidRPr="0069197E">
        <w:rPr>
          <w:lang w:val="es-ES"/>
        </w:rPr>
        <w:lastRenderedPageBreak/>
        <w:t>318). De acuerdo con el puntaje obtenido nuestra tienda “STAMP ADEK” estará en el Centro Comercial Vía 7.</w:t>
      </w:r>
    </w:p>
    <w:p w14:paraId="1D88FDF9" w14:textId="023049E8" w:rsidR="003B4B54" w:rsidRPr="0069197E" w:rsidRDefault="00C44C6A" w:rsidP="00C75B97">
      <w:pPr>
        <w:pStyle w:val="Ttulo2"/>
        <w:rPr>
          <w:lang w:val="es-ES"/>
        </w:rPr>
        <w:sectPr w:rsidR="003B4B54" w:rsidRPr="0069197E" w:rsidSect="00955D62">
          <w:headerReference w:type="default" r:id="rId9"/>
          <w:footerReference w:type="default" r:id="rId10"/>
          <w:pgSz w:w="11906" w:h="16838"/>
          <w:pgMar w:top="1417" w:right="1701" w:bottom="1417" w:left="1701" w:header="708" w:footer="708" w:gutter="0"/>
          <w:cols w:space="708"/>
          <w:docGrid w:linePitch="360"/>
        </w:sectPr>
      </w:pPr>
      <w:r w:rsidRPr="0069197E">
        <w:rPr>
          <w:lang w:val="es-ES"/>
        </w:rPr>
        <w:t xml:space="preserve"> </w:t>
      </w:r>
      <w:bookmarkStart w:id="8" w:name="_Toc77455853"/>
      <w:r w:rsidR="00CF083A" w:rsidRPr="0069197E">
        <w:rPr>
          <w:lang w:val="es-ES"/>
        </w:rPr>
        <w:t>El Modelo de Negocio CANVAS</w:t>
      </w:r>
      <w:bookmarkEnd w:id="8"/>
    </w:p>
    <w:p w14:paraId="1B98ACCA" w14:textId="77777777" w:rsidR="00FF3FB9" w:rsidRPr="0069197E" w:rsidRDefault="00FF3FB9" w:rsidP="00C75B97">
      <w:pPr>
        <w:rPr>
          <w:lang w:val="es-ES"/>
        </w:rPr>
      </w:pPr>
    </w:p>
    <w:p w14:paraId="4D517808" w14:textId="709F0B2A" w:rsidR="007C60AA" w:rsidRPr="0069197E" w:rsidRDefault="00196EAF" w:rsidP="007C60AA">
      <w:pPr>
        <w:pStyle w:val="TTULOTablasyFiguras"/>
        <w:rPr>
          <w:b/>
          <w:bCs/>
          <w:i w:val="0"/>
          <w:iCs/>
          <w:noProof/>
          <w:lang w:val="es-ES"/>
        </w:rPr>
      </w:pPr>
      <w:r w:rsidRPr="0069197E">
        <w:rPr>
          <w:b/>
          <w:bCs/>
          <w:i w:val="0"/>
          <w:iCs/>
          <w:lang w:val="es-ES"/>
        </w:rPr>
        <w:t xml:space="preserve">Figura </w:t>
      </w:r>
      <w:r w:rsidRPr="0069197E">
        <w:rPr>
          <w:b/>
          <w:bCs/>
          <w:i w:val="0"/>
          <w:iCs/>
          <w:lang w:val="es-ES"/>
        </w:rPr>
        <w:fldChar w:fldCharType="begin"/>
      </w:r>
      <w:r w:rsidRPr="0069197E">
        <w:rPr>
          <w:b/>
          <w:bCs/>
          <w:i w:val="0"/>
          <w:iCs/>
          <w:lang w:val="es-ES"/>
        </w:rPr>
        <w:instrText xml:space="preserve"> SEQ Figura \* ARABIC </w:instrText>
      </w:r>
      <w:r w:rsidRPr="0069197E">
        <w:rPr>
          <w:b/>
          <w:bCs/>
          <w:i w:val="0"/>
          <w:iCs/>
          <w:lang w:val="es-ES"/>
        </w:rPr>
        <w:fldChar w:fldCharType="separate"/>
      </w:r>
      <w:r w:rsidR="008B5C68">
        <w:rPr>
          <w:b/>
          <w:bCs/>
          <w:i w:val="0"/>
          <w:iCs/>
          <w:noProof/>
          <w:lang w:val="es-ES"/>
        </w:rPr>
        <w:t>1</w:t>
      </w:r>
      <w:r w:rsidRPr="0069197E">
        <w:rPr>
          <w:b/>
          <w:bCs/>
          <w:i w:val="0"/>
          <w:iCs/>
          <w:lang w:val="es-ES"/>
        </w:rPr>
        <w:fldChar w:fldCharType="end"/>
      </w:r>
    </w:p>
    <w:p w14:paraId="135E6AE3" w14:textId="15D5FCD7" w:rsidR="00196EAF" w:rsidRPr="0069197E" w:rsidRDefault="00196EAF" w:rsidP="007C60AA">
      <w:pPr>
        <w:pStyle w:val="TTULOTablasyFiguras"/>
        <w:rPr>
          <w:lang w:val="es-ES"/>
        </w:rPr>
      </w:pPr>
      <w:r w:rsidRPr="0069197E">
        <w:rPr>
          <w:noProof/>
          <w:lang w:val="es-ES"/>
        </w:rPr>
        <w:t>Modelo de Negocio CANVAS</w:t>
      </w:r>
    </w:p>
    <w:p w14:paraId="021F1C3B" w14:textId="7468844C" w:rsidR="001B0C06" w:rsidRPr="0069197E" w:rsidRDefault="001B0C06" w:rsidP="00C75B97">
      <w:pPr>
        <w:rPr>
          <w:lang w:val="es-ES"/>
        </w:rPr>
        <w:sectPr w:rsidR="001B0C06" w:rsidRPr="0069197E" w:rsidSect="005A3D17">
          <w:pgSz w:w="16838" w:h="11906" w:orient="landscape" w:code="9"/>
          <w:pgMar w:top="1699" w:right="1411" w:bottom="1699" w:left="1411" w:header="706" w:footer="706" w:gutter="0"/>
          <w:cols w:space="708"/>
          <w:docGrid w:linePitch="360"/>
        </w:sectPr>
      </w:pPr>
      <w:r w:rsidRPr="0069197E">
        <w:rPr>
          <w:noProof/>
          <w:lang w:val="en-US"/>
        </w:rPr>
        <w:drawing>
          <wp:inline distT="0" distB="0" distL="0" distR="0" wp14:anchorId="0E20B518" wp14:editId="00C81494">
            <wp:extent cx="8738484" cy="4184072"/>
            <wp:effectExtent l="0" t="0" r="5715" b="6985"/>
            <wp:docPr id="5" name="Picture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o&#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8748521" cy="4188878"/>
                    </a:xfrm>
                    <a:prstGeom prst="rect">
                      <a:avLst/>
                    </a:prstGeom>
                  </pic:spPr>
                </pic:pic>
              </a:graphicData>
            </a:graphic>
          </wp:inline>
        </w:drawing>
      </w:r>
    </w:p>
    <w:p w14:paraId="79FB3DB4" w14:textId="77777777" w:rsidR="003B4B54" w:rsidRPr="0069197E" w:rsidRDefault="003B4B54" w:rsidP="00352100">
      <w:pPr>
        <w:pStyle w:val="APAPrrafo"/>
        <w:ind w:firstLine="0"/>
        <w:rPr>
          <w:lang w:val="es-ES"/>
        </w:rPr>
      </w:pPr>
    </w:p>
    <w:p w14:paraId="7DB087E2" w14:textId="17AD8A86" w:rsidR="00953C1E" w:rsidRPr="0069197E" w:rsidRDefault="00C44C6A" w:rsidP="008E76BB">
      <w:pPr>
        <w:pStyle w:val="Ttulo2"/>
        <w:rPr>
          <w:lang w:val="es-ES"/>
        </w:rPr>
      </w:pPr>
      <w:r w:rsidRPr="0069197E">
        <w:rPr>
          <w:lang w:val="es-ES"/>
        </w:rPr>
        <w:t xml:space="preserve"> </w:t>
      </w:r>
      <w:bookmarkStart w:id="9" w:name="_Toc77455854"/>
      <w:r w:rsidR="00953C1E" w:rsidRPr="0069197E">
        <w:rPr>
          <w:lang w:val="es-ES"/>
        </w:rPr>
        <w:t>Estrategia empresarial</w:t>
      </w:r>
      <w:bookmarkEnd w:id="9"/>
    </w:p>
    <w:p w14:paraId="7859E3AE" w14:textId="4C67C5E8" w:rsidR="00953C1E" w:rsidRPr="0069197E" w:rsidRDefault="00953C1E" w:rsidP="00C44C6A">
      <w:pPr>
        <w:pStyle w:val="Ttulo3"/>
        <w:rPr>
          <w:lang w:val="es-ES"/>
        </w:rPr>
      </w:pPr>
      <w:bookmarkStart w:id="10" w:name="_Toc77455855"/>
      <w:r w:rsidRPr="0069197E">
        <w:rPr>
          <w:lang w:val="es-ES"/>
        </w:rPr>
        <w:t>Estrategia Organizacional</w:t>
      </w:r>
      <w:bookmarkEnd w:id="10"/>
    </w:p>
    <w:p w14:paraId="2B8090B5" w14:textId="69B257D9" w:rsidR="00953C1E" w:rsidRPr="0069197E" w:rsidRDefault="00953C1E" w:rsidP="0053418C">
      <w:pPr>
        <w:pStyle w:val="Ttulo4"/>
        <w:rPr>
          <w:lang w:val="es-ES"/>
        </w:rPr>
      </w:pPr>
      <w:r w:rsidRPr="0069197E">
        <w:rPr>
          <w:lang w:val="es-ES"/>
        </w:rPr>
        <w:t>Misión</w:t>
      </w:r>
      <w:r w:rsidR="1412AFF0" w:rsidRPr="0069197E">
        <w:rPr>
          <w:lang w:val="es-ES"/>
        </w:rPr>
        <w:t>.</w:t>
      </w:r>
    </w:p>
    <w:p w14:paraId="7E3C4B63" w14:textId="77777777" w:rsidR="00953C1E" w:rsidRPr="0069197E" w:rsidRDefault="00953C1E" w:rsidP="00C75B97">
      <w:pPr>
        <w:rPr>
          <w:lang w:val="es-ES"/>
        </w:rPr>
      </w:pPr>
      <w:r w:rsidRPr="0069197E">
        <w:rPr>
          <w:lang w:val="es-ES"/>
        </w:rPr>
        <w:t>Empresa dedicada a la comercialización de camisetas con estampados personalizados dirigidas a satisfacer las necesidades de los clientes exclusivos abarcando su estilo de ver y vivir la vida.</w:t>
      </w:r>
    </w:p>
    <w:p w14:paraId="6A251AC9" w14:textId="17907B98" w:rsidR="00953C1E" w:rsidRPr="0069197E" w:rsidRDefault="7353E878" w:rsidP="0053418C">
      <w:pPr>
        <w:pStyle w:val="Ttulo4"/>
        <w:rPr>
          <w:lang w:val="es-ES"/>
        </w:rPr>
      </w:pPr>
      <w:r w:rsidRPr="0069197E">
        <w:rPr>
          <w:lang w:val="es-ES"/>
        </w:rPr>
        <w:t>Visión</w:t>
      </w:r>
      <w:r w:rsidR="0491BD24" w:rsidRPr="0069197E">
        <w:rPr>
          <w:lang w:val="es-ES"/>
        </w:rPr>
        <w:t>.</w:t>
      </w:r>
    </w:p>
    <w:p w14:paraId="2C817ABF" w14:textId="1DE3B72A" w:rsidR="00953C1E" w:rsidRPr="0069197E" w:rsidRDefault="00953C1E" w:rsidP="00C75B97">
      <w:pPr>
        <w:rPr>
          <w:lang w:val="es-ES"/>
        </w:rPr>
      </w:pPr>
      <w:r w:rsidRPr="0069197E">
        <w:rPr>
          <w:lang w:val="es-ES"/>
        </w:rPr>
        <w:t>Convertirnos en una empresa reconocida en Ayacucho dentro del rubro de polos</w:t>
      </w:r>
      <w:r w:rsidR="00BE6268" w:rsidRPr="0069197E">
        <w:rPr>
          <w:lang w:val="es-ES"/>
        </w:rPr>
        <w:t xml:space="preserve"> </w:t>
      </w:r>
      <w:r w:rsidRPr="0069197E">
        <w:rPr>
          <w:lang w:val="es-ES"/>
        </w:rPr>
        <w:t>personalizados por la calidad de sus prendas y exclusividad en el diseño.</w:t>
      </w:r>
    </w:p>
    <w:p w14:paraId="7E4EB02C" w14:textId="42274F2E" w:rsidR="00953C1E" w:rsidRPr="0069197E" w:rsidRDefault="00953C1E" w:rsidP="0053418C">
      <w:pPr>
        <w:pStyle w:val="Ttulo4"/>
        <w:rPr>
          <w:lang w:val="es-ES"/>
        </w:rPr>
      </w:pPr>
      <w:r w:rsidRPr="0069197E">
        <w:rPr>
          <w:lang w:val="es-ES"/>
        </w:rPr>
        <w:t>Valores de la empresa</w:t>
      </w:r>
      <w:r w:rsidR="1412AFF0" w:rsidRPr="0069197E">
        <w:rPr>
          <w:lang w:val="es-ES"/>
        </w:rPr>
        <w:t>.</w:t>
      </w:r>
    </w:p>
    <w:p w14:paraId="2BC9906E" w14:textId="77777777" w:rsidR="00953C1E" w:rsidRPr="0069197E" w:rsidRDefault="00953C1E" w:rsidP="00C75B97">
      <w:pPr>
        <w:rPr>
          <w:lang w:val="es-ES"/>
        </w:rPr>
      </w:pPr>
      <w:r w:rsidRPr="0069197E">
        <w:rPr>
          <w:lang w:val="es-ES"/>
        </w:rPr>
        <w:t>Los valores de nuestra empresa vinculan a los trabajadores, proveedores y clientes, crea un clima de respeto y mayor confianza fortaleciendo así la cultura organizacional que manejamos.</w:t>
      </w:r>
    </w:p>
    <w:p w14:paraId="6EB69CF5" w14:textId="3E469AE8" w:rsidR="00953C1E" w:rsidRPr="0069197E" w:rsidRDefault="00953C1E" w:rsidP="00D602A6">
      <w:pPr>
        <w:pStyle w:val="Prrafodelista"/>
        <w:numPr>
          <w:ilvl w:val="0"/>
          <w:numId w:val="16"/>
        </w:numPr>
        <w:rPr>
          <w:color w:val="000000"/>
          <w:lang w:val="es-ES"/>
        </w:rPr>
      </w:pPr>
      <w:r w:rsidRPr="0069197E">
        <w:rPr>
          <w:lang w:val="es-ES"/>
        </w:rPr>
        <w:t>Trabajo en equipo.</w:t>
      </w:r>
    </w:p>
    <w:p w14:paraId="6EB04A67" w14:textId="77777777" w:rsidR="00953C1E" w:rsidRPr="0069197E" w:rsidRDefault="00953C1E" w:rsidP="00D602A6">
      <w:pPr>
        <w:pStyle w:val="Prrafodelista"/>
        <w:numPr>
          <w:ilvl w:val="0"/>
          <w:numId w:val="4"/>
        </w:numPr>
        <w:rPr>
          <w:color w:val="000000"/>
          <w:lang w:val="es-ES"/>
        </w:rPr>
      </w:pPr>
      <w:r w:rsidRPr="0069197E">
        <w:rPr>
          <w:lang w:val="es-ES"/>
        </w:rPr>
        <w:t>Confianza y compromiso.</w:t>
      </w:r>
    </w:p>
    <w:p w14:paraId="7C2344BB" w14:textId="792EFFC5" w:rsidR="00953C1E" w:rsidRPr="0069197E" w:rsidRDefault="00953C1E" w:rsidP="00D602A6">
      <w:pPr>
        <w:pStyle w:val="Prrafodelista"/>
        <w:numPr>
          <w:ilvl w:val="0"/>
          <w:numId w:val="4"/>
        </w:numPr>
        <w:rPr>
          <w:color w:val="000000"/>
          <w:lang w:val="es-ES"/>
        </w:rPr>
      </w:pPr>
      <w:r w:rsidRPr="0069197E">
        <w:rPr>
          <w:lang w:val="es-ES"/>
        </w:rPr>
        <w:t>Innovación y diversificación y creatividad.</w:t>
      </w:r>
    </w:p>
    <w:p w14:paraId="4A26C077" w14:textId="352485D1" w:rsidR="00953C1E" w:rsidRPr="0069197E" w:rsidRDefault="00953C1E" w:rsidP="00D602A6">
      <w:pPr>
        <w:pStyle w:val="Prrafodelista"/>
        <w:numPr>
          <w:ilvl w:val="0"/>
          <w:numId w:val="4"/>
        </w:numPr>
        <w:rPr>
          <w:color w:val="000000"/>
          <w:lang w:val="es-ES"/>
        </w:rPr>
      </w:pPr>
      <w:r w:rsidRPr="0069197E">
        <w:rPr>
          <w:lang w:val="es-ES"/>
        </w:rPr>
        <w:t>Orientación al cliente.       </w:t>
      </w:r>
      <w:r w:rsidRPr="0069197E">
        <w:rPr>
          <w:lang w:val="es-ES"/>
        </w:rPr>
        <w:tab/>
      </w:r>
    </w:p>
    <w:p w14:paraId="4BB272AA" w14:textId="7AB8407A" w:rsidR="00953C1E" w:rsidRPr="0069197E" w:rsidRDefault="00953C1E" w:rsidP="00C44C6A">
      <w:pPr>
        <w:pStyle w:val="Ttulo3"/>
        <w:rPr>
          <w:lang w:val="es-ES"/>
        </w:rPr>
      </w:pPr>
      <w:bookmarkStart w:id="11" w:name="_Toc77455856"/>
      <w:r w:rsidRPr="0069197E">
        <w:rPr>
          <w:lang w:val="es-ES"/>
        </w:rPr>
        <w:t>Objetivos de empresa</w:t>
      </w:r>
      <w:r w:rsidR="1412AFF0" w:rsidRPr="0069197E">
        <w:rPr>
          <w:color w:val="000000" w:themeColor="text1"/>
          <w:lang w:val="es-ES"/>
        </w:rPr>
        <w:t>.</w:t>
      </w:r>
      <w:bookmarkEnd w:id="11"/>
    </w:p>
    <w:p w14:paraId="17E5D102" w14:textId="6221DA67" w:rsidR="00953C1E" w:rsidRPr="0069197E" w:rsidRDefault="00953C1E" w:rsidP="0053418C">
      <w:pPr>
        <w:pStyle w:val="Ttulo4"/>
        <w:rPr>
          <w:lang w:val="es-ES"/>
        </w:rPr>
      </w:pPr>
      <w:r w:rsidRPr="0069197E">
        <w:rPr>
          <w:lang w:val="es-ES"/>
        </w:rPr>
        <w:t>En el corto plazo (2021-2022)</w:t>
      </w:r>
    </w:p>
    <w:p w14:paraId="668FE6C2" w14:textId="479C7EEA" w:rsidR="00953C1E" w:rsidRPr="0069197E" w:rsidRDefault="00953C1E" w:rsidP="00D602A6">
      <w:pPr>
        <w:pStyle w:val="Prrafodelista"/>
        <w:numPr>
          <w:ilvl w:val="0"/>
          <w:numId w:val="5"/>
        </w:numPr>
        <w:rPr>
          <w:color w:val="000000"/>
          <w:lang w:val="es-ES"/>
        </w:rPr>
      </w:pPr>
      <w:r w:rsidRPr="0069197E">
        <w:rPr>
          <w:lang w:val="es-ES"/>
        </w:rPr>
        <w:t>Ofrecer servicios personalizados de diseño gráfico acorde a las exigencias de nuestros potenciales consumidores.</w:t>
      </w:r>
    </w:p>
    <w:p w14:paraId="399480AF" w14:textId="77777777" w:rsidR="00953C1E" w:rsidRPr="0069197E" w:rsidRDefault="00953C1E" w:rsidP="00D602A6">
      <w:pPr>
        <w:pStyle w:val="Prrafodelista"/>
        <w:numPr>
          <w:ilvl w:val="0"/>
          <w:numId w:val="5"/>
        </w:numPr>
        <w:rPr>
          <w:color w:val="000000"/>
          <w:lang w:val="es-ES"/>
        </w:rPr>
      </w:pPr>
      <w:r w:rsidRPr="0069197E">
        <w:rPr>
          <w:lang w:val="es-ES"/>
        </w:rPr>
        <w:t>Lograr que nuestra marca sea reconocida en Facebook.</w:t>
      </w:r>
    </w:p>
    <w:p w14:paraId="553EBF26" w14:textId="77777777" w:rsidR="004B27E7" w:rsidRPr="0069197E" w:rsidRDefault="00953C1E" w:rsidP="00D602A6">
      <w:pPr>
        <w:pStyle w:val="Prrafodelista"/>
        <w:numPr>
          <w:ilvl w:val="0"/>
          <w:numId w:val="5"/>
        </w:numPr>
        <w:rPr>
          <w:color w:val="000000"/>
          <w:lang w:val="es-ES"/>
        </w:rPr>
      </w:pPr>
      <w:r w:rsidRPr="0069197E">
        <w:rPr>
          <w:lang w:val="es-ES"/>
        </w:rPr>
        <w:lastRenderedPageBreak/>
        <w:t>Elaborar un plan estratégico para la introducción de polos con motivos de los Carnavales, Semana Santa y el Bicentenario.</w:t>
      </w:r>
    </w:p>
    <w:p w14:paraId="1E868C2E" w14:textId="51055946" w:rsidR="00953C1E" w:rsidRPr="0069197E" w:rsidRDefault="00953C1E" w:rsidP="0053418C">
      <w:pPr>
        <w:pStyle w:val="Ttulo4"/>
        <w:rPr>
          <w:color w:val="000000"/>
          <w:lang w:val="es-ES"/>
        </w:rPr>
      </w:pPr>
      <w:r w:rsidRPr="0069197E">
        <w:rPr>
          <w:lang w:val="es-ES"/>
        </w:rPr>
        <w:t>En el mediano plazo (2022-2023)</w:t>
      </w:r>
    </w:p>
    <w:p w14:paraId="2ABC886B" w14:textId="77777777" w:rsidR="00953C1E" w:rsidRPr="0069197E" w:rsidRDefault="00953C1E" w:rsidP="00D602A6">
      <w:pPr>
        <w:pStyle w:val="Prrafodelista"/>
        <w:numPr>
          <w:ilvl w:val="0"/>
          <w:numId w:val="6"/>
        </w:numPr>
        <w:rPr>
          <w:color w:val="000000"/>
          <w:lang w:val="es-ES"/>
        </w:rPr>
      </w:pPr>
      <w:r w:rsidRPr="0069197E">
        <w:rPr>
          <w:lang w:val="es-ES"/>
        </w:rPr>
        <w:t>Diseñar una plataforma digital donde el cliente pueda diseñar su polo y nuestra empresa encargarse de confeccionarlo.</w:t>
      </w:r>
    </w:p>
    <w:p w14:paraId="1DCA4432" w14:textId="77777777" w:rsidR="00953C1E" w:rsidRPr="0069197E" w:rsidRDefault="00953C1E" w:rsidP="00D602A6">
      <w:pPr>
        <w:pStyle w:val="Prrafodelista"/>
        <w:numPr>
          <w:ilvl w:val="0"/>
          <w:numId w:val="6"/>
        </w:numPr>
        <w:rPr>
          <w:color w:val="000000"/>
          <w:lang w:val="es-ES"/>
        </w:rPr>
      </w:pPr>
      <w:r w:rsidRPr="0069197E">
        <w:rPr>
          <w:lang w:val="es-ES"/>
        </w:rPr>
        <w:t>Lograr distribuir nuestros polos a los distintos centros comerciales de la región.</w:t>
      </w:r>
    </w:p>
    <w:p w14:paraId="73A6E50A" w14:textId="4D550DF4" w:rsidR="00953C1E" w:rsidRPr="0069197E" w:rsidRDefault="00953C1E" w:rsidP="0053418C">
      <w:pPr>
        <w:pStyle w:val="Ttulo4"/>
        <w:rPr>
          <w:lang w:val="es-ES"/>
        </w:rPr>
      </w:pPr>
      <w:r w:rsidRPr="0069197E">
        <w:rPr>
          <w:lang w:val="es-ES"/>
        </w:rPr>
        <w:t>En el largo plazo (5 años)</w:t>
      </w:r>
    </w:p>
    <w:p w14:paraId="64AD9748" w14:textId="21404EF7" w:rsidR="00953C1E" w:rsidRPr="0069197E" w:rsidRDefault="00953C1E" w:rsidP="00D602A6">
      <w:pPr>
        <w:pStyle w:val="Prrafodelista"/>
        <w:numPr>
          <w:ilvl w:val="0"/>
          <w:numId w:val="7"/>
        </w:numPr>
        <w:rPr>
          <w:color w:val="000000"/>
          <w:lang w:val="es-ES"/>
        </w:rPr>
      </w:pPr>
      <w:r w:rsidRPr="0069197E">
        <w:rPr>
          <w:lang w:val="es-ES"/>
        </w:rPr>
        <w:t>Lograr distribuir nuestros polos a los distintos centros comerciales del Perú.</w:t>
      </w:r>
    </w:p>
    <w:p w14:paraId="72919FA9" w14:textId="7DD4F7D4" w:rsidR="00953C1E" w:rsidRPr="0069197E" w:rsidRDefault="00953C1E" w:rsidP="00D602A6">
      <w:pPr>
        <w:pStyle w:val="Prrafodelista"/>
        <w:numPr>
          <w:ilvl w:val="0"/>
          <w:numId w:val="7"/>
        </w:numPr>
        <w:rPr>
          <w:color w:val="000000"/>
          <w:lang w:val="es-ES"/>
        </w:rPr>
      </w:pPr>
      <w:r w:rsidRPr="0069197E">
        <w:rPr>
          <w:lang w:val="es-ES"/>
        </w:rPr>
        <w:t>Contar con nuestra propia planta de confección de polos.</w:t>
      </w:r>
    </w:p>
    <w:p w14:paraId="57A715EC" w14:textId="6C6B3E92" w:rsidR="00953C1E" w:rsidRPr="0069197E" w:rsidRDefault="00953C1E" w:rsidP="00D602A6">
      <w:pPr>
        <w:pStyle w:val="Prrafodelista"/>
        <w:numPr>
          <w:ilvl w:val="0"/>
          <w:numId w:val="7"/>
        </w:numPr>
        <w:rPr>
          <w:color w:val="000000"/>
          <w:lang w:val="es-ES"/>
        </w:rPr>
      </w:pPr>
      <w:r w:rsidRPr="0069197E">
        <w:rPr>
          <w:lang w:val="es-ES"/>
        </w:rPr>
        <w:t>Asumir nuevas inversiones en nuestro rubro.</w:t>
      </w:r>
    </w:p>
    <w:p w14:paraId="4000DE91" w14:textId="3F7DAB9B" w:rsidR="00953C1E" w:rsidRPr="0069197E" w:rsidRDefault="00953C1E" w:rsidP="00C44C6A">
      <w:pPr>
        <w:pStyle w:val="Ttulo3"/>
        <w:rPr>
          <w:lang w:val="es-ES"/>
        </w:rPr>
      </w:pPr>
      <w:bookmarkStart w:id="12" w:name="_Toc77455857"/>
      <w:r w:rsidRPr="0069197E">
        <w:rPr>
          <w:lang w:val="es-ES"/>
        </w:rPr>
        <w:t xml:space="preserve">Estrategia Genéricas </w:t>
      </w:r>
      <w:r w:rsidR="00E8611E" w:rsidRPr="0069197E">
        <w:rPr>
          <w:lang w:val="es-ES"/>
        </w:rPr>
        <w:t>de Porter</w:t>
      </w:r>
      <w:bookmarkEnd w:id="12"/>
    </w:p>
    <w:p w14:paraId="7C6746BA" w14:textId="77777777" w:rsidR="00953C1E" w:rsidRPr="0069197E" w:rsidRDefault="00953C1E" w:rsidP="00C75B97">
      <w:pPr>
        <w:rPr>
          <w:lang w:val="es-ES"/>
        </w:rPr>
      </w:pPr>
      <w:r w:rsidRPr="0069197E">
        <w:rPr>
          <w:lang w:val="es-ES"/>
        </w:rPr>
        <w:t>        </w:t>
      </w:r>
      <w:r w:rsidRPr="0069197E">
        <w:rPr>
          <w:lang w:val="es-ES"/>
        </w:rPr>
        <w:tab/>
        <w:t>La empresa adopta la estrategia del Océano Azul, se obtendrá una ventaja competitiva mediante la diferenciación y la segmentación.</w:t>
      </w:r>
    </w:p>
    <w:p w14:paraId="2111368C" w14:textId="3497EC99" w:rsidR="00953C1E" w:rsidRPr="0069197E" w:rsidRDefault="00953C1E" w:rsidP="0053418C">
      <w:pPr>
        <w:pStyle w:val="Ttulo4"/>
        <w:rPr>
          <w:lang w:val="es-ES"/>
        </w:rPr>
      </w:pPr>
      <w:r w:rsidRPr="0069197E">
        <w:rPr>
          <w:lang w:val="es-ES"/>
        </w:rPr>
        <w:t>Estrategia de diferenciación</w:t>
      </w:r>
    </w:p>
    <w:p w14:paraId="2C665EC5" w14:textId="77777777" w:rsidR="00953C1E" w:rsidRPr="0069197E" w:rsidRDefault="00953C1E" w:rsidP="00770FE7">
      <w:pPr>
        <w:rPr>
          <w:lang w:val="es-ES"/>
        </w:rPr>
      </w:pPr>
      <w:r w:rsidRPr="0069197E">
        <w:rPr>
          <w:lang w:val="es-ES"/>
        </w:rPr>
        <w:t>Esta estrategia servirá para obtener la fidelización del cliente mediante la determinación de distintas características fuera de lo común como lo son las siguientes:</w:t>
      </w:r>
    </w:p>
    <w:p w14:paraId="6E4E7119" w14:textId="7D688094" w:rsidR="00953C1E" w:rsidRPr="0069197E" w:rsidRDefault="00953C1E" w:rsidP="00D602A6">
      <w:pPr>
        <w:pStyle w:val="Prrafodelista"/>
        <w:numPr>
          <w:ilvl w:val="0"/>
          <w:numId w:val="8"/>
        </w:numPr>
        <w:rPr>
          <w:b/>
          <w:bCs/>
          <w:lang w:val="es-ES"/>
        </w:rPr>
      </w:pPr>
      <w:r w:rsidRPr="0069197E">
        <w:rPr>
          <w:b/>
          <w:bCs/>
          <w:lang w:val="es-ES"/>
        </w:rPr>
        <w:t>En el corto plazo:</w:t>
      </w:r>
    </w:p>
    <w:p w14:paraId="5255BB80" w14:textId="77777777" w:rsidR="00953C1E" w:rsidRPr="0069197E" w:rsidRDefault="00953C1E" w:rsidP="00D602A6">
      <w:pPr>
        <w:pStyle w:val="Prrafodelista"/>
        <w:numPr>
          <w:ilvl w:val="0"/>
          <w:numId w:val="9"/>
        </w:numPr>
        <w:rPr>
          <w:color w:val="000000"/>
          <w:lang w:val="es-ES"/>
        </w:rPr>
      </w:pPr>
      <w:r w:rsidRPr="0069197E">
        <w:rPr>
          <w:lang w:val="es-ES"/>
        </w:rPr>
        <w:t>Brindaremos un producto personalizado, con estampados únicos, con un material de calidad.</w:t>
      </w:r>
    </w:p>
    <w:p w14:paraId="3E06FB3C" w14:textId="77777777" w:rsidR="00953C1E" w:rsidRPr="0069197E" w:rsidRDefault="00953C1E" w:rsidP="00D602A6">
      <w:pPr>
        <w:pStyle w:val="Prrafodelista"/>
        <w:numPr>
          <w:ilvl w:val="0"/>
          <w:numId w:val="9"/>
        </w:numPr>
        <w:rPr>
          <w:color w:val="000000"/>
          <w:lang w:val="es-ES"/>
        </w:rPr>
      </w:pPr>
      <w:r w:rsidRPr="0069197E">
        <w:rPr>
          <w:lang w:val="es-ES"/>
        </w:rPr>
        <w:t>Innovaremos constantemente, y nos mantendremos en línea con las tendencias mundiales, así como con las tendencias temporales como lo son las estaciones del año y los eventos festivos como carnavales, semana santa, navidad, fiestas patrias, 14 de febrero, etc. satisfaciendo siempre los gustos y las expectativas de nuestros clientes.</w:t>
      </w:r>
    </w:p>
    <w:p w14:paraId="2CE10F8E" w14:textId="2593F51E" w:rsidR="00953C1E" w:rsidRPr="0069197E" w:rsidRDefault="00953C1E" w:rsidP="00D602A6">
      <w:pPr>
        <w:pStyle w:val="Prrafodelista"/>
        <w:numPr>
          <w:ilvl w:val="0"/>
          <w:numId w:val="9"/>
        </w:numPr>
        <w:rPr>
          <w:color w:val="000000"/>
          <w:lang w:val="es-ES"/>
        </w:rPr>
      </w:pPr>
      <w:r w:rsidRPr="0069197E">
        <w:rPr>
          <w:lang w:val="es-ES"/>
        </w:rPr>
        <w:lastRenderedPageBreak/>
        <w:t xml:space="preserve">Promoveremos las celebraciones familiares y </w:t>
      </w:r>
      <w:r w:rsidR="3260296D" w:rsidRPr="0069197E">
        <w:rPr>
          <w:lang w:val="es-ES"/>
        </w:rPr>
        <w:t>las</w:t>
      </w:r>
      <w:r w:rsidRPr="0069197E">
        <w:rPr>
          <w:lang w:val="es-ES"/>
        </w:rPr>
        <w:t xml:space="preserve"> románticas como son los cumpleaños, aniversarios de parejas, etc.</w:t>
      </w:r>
    </w:p>
    <w:p w14:paraId="511E7D7F" w14:textId="316D7C8C" w:rsidR="00953C1E" w:rsidRPr="0069197E" w:rsidRDefault="00953C1E" w:rsidP="00D602A6">
      <w:pPr>
        <w:pStyle w:val="Prrafodelista"/>
        <w:numPr>
          <w:ilvl w:val="0"/>
          <w:numId w:val="8"/>
        </w:numPr>
        <w:rPr>
          <w:b/>
          <w:bCs/>
          <w:lang w:val="es-ES"/>
        </w:rPr>
      </w:pPr>
      <w:r w:rsidRPr="0069197E">
        <w:rPr>
          <w:b/>
          <w:bCs/>
          <w:lang w:val="es-ES"/>
        </w:rPr>
        <w:t>En el mediano plazo:</w:t>
      </w:r>
    </w:p>
    <w:p w14:paraId="19C152D9" w14:textId="78B072DD" w:rsidR="00953C1E" w:rsidRPr="0069197E" w:rsidRDefault="00953C1E" w:rsidP="00D602A6">
      <w:pPr>
        <w:pStyle w:val="Prrafodelista"/>
        <w:numPr>
          <w:ilvl w:val="0"/>
          <w:numId w:val="10"/>
        </w:numPr>
        <w:rPr>
          <w:color w:val="000000"/>
          <w:lang w:val="es-ES"/>
        </w:rPr>
      </w:pPr>
      <w:r w:rsidRPr="0069197E">
        <w:rPr>
          <w:lang w:val="es-ES"/>
        </w:rPr>
        <w:t>Brindar asesoría y orientación mediante nuestras redes sociales acerca de los modelos que deseen nuestros clientes, para que de esta forma ellos puedan quedar plenamente satisfechos con el diseño elaborado.</w:t>
      </w:r>
    </w:p>
    <w:p w14:paraId="2893FCEA" w14:textId="77777777" w:rsidR="00953C1E" w:rsidRPr="0069197E" w:rsidRDefault="00953C1E" w:rsidP="00D602A6">
      <w:pPr>
        <w:pStyle w:val="Prrafodelista"/>
        <w:numPr>
          <w:ilvl w:val="0"/>
          <w:numId w:val="10"/>
        </w:numPr>
        <w:rPr>
          <w:color w:val="000000"/>
          <w:lang w:val="es-ES"/>
        </w:rPr>
      </w:pPr>
      <w:r w:rsidRPr="0069197E">
        <w:rPr>
          <w:lang w:val="es-ES"/>
        </w:rPr>
        <w:t>Aprovecharemos las opiniones y sugerencias que nuestros clientes nos dejen en nuestras redes sociales y además también tendremos un buzón de sugerencias para nuestros trabajadores y de esta forma seguir mejorando en el servicio brindado.</w:t>
      </w:r>
    </w:p>
    <w:p w14:paraId="505A6BAF" w14:textId="36822527" w:rsidR="00953C1E" w:rsidRPr="0069197E" w:rsidRDefault="00953C1E" w:rsidP="00D602A6">
      <w:pPr>
        <w:pStyle w:val="Prrafodelista"/>
        <w:numPr>
          <w:ilvl w:val="0"/>
          <w:numId w:val="10"/>
        </w:numPr>
        <w:rPr>
          <w:color w:val="000000"/>
          <w:lang w:val="es-ES"/>
        </w:rPr>
      </w:pPr>
      <w:r w:rsidRPr="0069197E">
        <w:rPr>
          <w:lang w:val="es-ES"/>
        </w:rPr>
        <w:t xml:space="preserve">Para llegar a las distintas partes de la región nos esmeraremos en crear buenos </w:t>
      </w:r>
      <w:r w:rsidR="00220824" w:rsidRPr="0069197E">
        <w:rPr>
          <w:lang w:val="es-ES"/>
        </w:rPr>
        <w:t>materiales y audio visuales</w:t>
      </w:r>
      <w:r w:rsidRPr="0069197E">
        <w:rPr>
          <w:lang w:val="es-ES"/>
        </w:rPr>
        <w:t>.</w:t>
      </w:r>
    </w:p>
    <w:p w14:paraId="37E1E7C6" w14:textId="2198BB3F" w:rsidR="00953C1E" w:rsidRPr="0069197E" w:rsidRDefault="00953C1E" w:rsidP="00D602A6">
      <w:pPr>
        <w:pStyle w:val="Prrafodelista"/>
        <w:numPr>
          <w:ilvl w:val="0"/>
          <w:numId w:val="8"/>
        </w:numPr>
        <w:rPr>
          <w:b/>
          <w:bCs/>
          <w:lang w:val="es-ES"/>
        </w:rPr>
      </w:pPr>
      <w:r w:rsidRPr="0069197E">
        <w:rPr>
          <w:b/>
          <w:bCs/>
          <w:lang w:val="es-ES"/>
        </w:rPr>
        <w:t>En el largo plazo:</w:t>
      </w:r>
    </w:p>
    <w:p w14:paraId="7085708B" w14:textId="77777777" w:rsidR="00953C1E" w:rsidRPr="0069197E" w:rsidRDefault="00953C1E" w:rsidP="00D602A6">
      <w:pPr>
        <w:pStyle w:val="Prrafodelista"/>
        <w:numPr>
          <w:ilvl w:val="0"/>
          <w:numId w:val="11"/>
        </w:numPr>
        <w:rPr>
          <w:color w:val="000000"/>
          <w:lang w:val="es-ES"/>
        </w:rPr>
      </w:pPr>
      <w:r w:rsidRPr="0069197E">
        <w:rPr>
          <w:lang w:val="es-ES"/>
        </w:rPr>
        <w:t>Seremos auspiciadores de distintos eventos, primero de eventos regionales y luego de eventos nacionales, esto para hacer más conocida nuestra marca.</w:t>
      </w:r>
    </w:p>
    <w:p w14:paraId="4A3B67A0" w14:textId="77777777" w:rsidR="00953C1E" w:rsidRPr="0069197E" w:rsidRDefault="00953C1E" w:rsidP="00D602A6">
      <w:pPr>
        <w:pStyle w:val="Prrafodelista"/>
        <w:numPr>
          <w:ilvl w:val="0"/>
          <w:numId w:val="11"/>
        </w:numPr>
        <w:rPr>
          <w:color w:val="000000"/>
          <w:lang w:val="es-ES"/>
        </w:rPr>
      </w:pPr>
      <w:r w:rsidRPr="0069197E">
        <w:rPr>
          <w:lang w:val="es-ES"/>
        </w:rPr>
        <w:t>Crearemos un ambiente de trabajo saludable para nuestros trabajadores y así poder empoderarlos y obtener una mayor productividad.</w:t>
      </w:r>
    </w:p>
    <w:p w14:paraId="6D5F46B5" w14:textId="1695C640" w:rsidR="00953C1E" w:rsidRPr="0069197E" w:rsidRDefault="00953C1E" w:rsidP="0053418C">
      <w:pPr>
        <w:pStyle w:val="Ttulo4"/>
        <w:rPr>
          <w:lang w:val="es-ES"/>
        </w:rPr>
      </w:pPr>
      <w:r w:rsidRPr="0069197E">
        <w:rPr>
          <w:lang w:val="es-ES"/>
        </w:rPr>
        <w:t>Estrategia de Segmentación</w:t>
      </w:r>
      <w:r w:rsidR="5D567B39" w:rsidRPr="0069197E">
        <w:rPr>
          <w:bCs/>
          <w:lang w:val="es-ES"/>
        </w:rPr>
        <w:t>.</w:t>
      </w:r>
    </w:p>
    <w:p w14:paraId="7B28864F" w14:textId="122A3B2A" w:rsidR="00953C1E" w:rsidRPr="0069197E" w:rsidRDefault="00953C1E" w:rsidP="00C75B97">
      <w:pPr>
        <w:rPr>
          <w:lang w:val="es-ES"/>
        </w:rPr>
      </w:pPr>
      <w:r w:rsidRPr="0069197E">
        <w:rPr>
          <w:lang w:val="es-ES"/>
        </w:rPr>
        <w:t>Nuestra segmentación estará enfocada en los jóvenes de entre 20 y 39 años.</w:t>
      </w:r>
    </w:p>
    <w:p w14:paraId="5CB58EF1" w14:textId="149837CF" w:rsidR="00953C1E" w:rsidRPr="0069197E" w:rsidRDefault="00953C1E" w:rsidP="00C44C6A">
      <w:pPr>
        <w:pStyle w:val="Ttulo3"/>
        <w:rPr>
          <w:lang w:val="es-ES"/>
        </w:rPr>
      </w:pPr>
      <w:bookmarkStart w:id="13" w:name="_Toc77455858"/>
      <w:r w:rsidRPr="0069197E">
        <w:rPr>
          <w:lang w:val="es-ES"/>
        </w:rPr>
        <w:t>Estrategia Organizacional</w:t>
      </w:r>
      <w:r w:rsidR="5D567B39" w:rsidRPr="0069197E">
        <w:rPr>
          <w:bCs/>
          <w:iCs/>
          <w:lang w:val="es-ES"/>
        </w:rPr>
        <w:t>.</w:t>
      </w:r>
      <w:bookmarkEnd w:id="13"/>
    </w:p>
    <w:p w14:paraId="3C399256" w14:textId="3FF95717" w:rsidR="00953C1E" w:rsidRPr="0069197E" w:rsidRDefault="00953C1E" w:rsidP="003D3922">
      <w:pPr>
        <w:pStyle w:val="APAPrrafo"/>
        <w:rPr>
          <w:lang w:val="es-ES"/>
        </w:rPr>
      </w:pPr>
      <w:r w:rsidRPr="0069197E">
        <w:rPr>
          <w:lang w:val="es-ES"/>
        </w:rPr>
        <w:t>Para poder brindar asesorías personalizadas para mantener a nuestros clientes al tanto de la moda actual necesitamos contar con diversos factores críticos de éxito.</w:t>
      </w:r>
    </w:p>
    <w:p w14:paraId="07AFBE78" w14:textId="3CB8F4C8" w:rsidR="00953C1E" w:rsidRPr="0069197E" w:rsidRDefault="00953C1E" w:rsidP="0053418C">
      <w:pPr>
        <w:pStyle w:val="Ttulo4"/>
        <w:rPr>
          <w:lang w:val="es-ES"/>
        </w:rPr>
      </w:pPr>
      <w:r w:rsidRPr="0069197E">
        <w:rPr>
          <w:lang w:val="es-ES"/>
        </w:rPr>
        <w:t>Capital Humano</w:t>
      </w:r>
      <w:r w:rsidR="5D567B39" w:rsidRPr="0069197E">
        <w:rPr>
          <w:bCs/>
          <w:lang w:val="es-ES"/>
        </w:rPr>
        <w:t>.</w:t>
      </w:r>
    </w:p>
    <w:p w14:paraId="5E17C309" w14:textId="65F7B8EF" w:rsidR="00953C1E" w:rsidRPr="0069197E" w:rsidRDefault="00953C1E" w:rsidP="00D602A6">
      <w:pPr>
        <w:pStyle w:val="Prrafodelista"/>
        <w:numPr>
          <w:ilvl w:val="0"/>
          <w:numId w:val="12"/>
        </w:numPr>
        <w:rPr>
          <w:color w:val="000000"/>
          <w:lang w:val="es-ES"/>
        </w:rPr>
      </w:pPr>
      <w:r w:rsidRPr="0069197E">
        <w:rPr>
          <w:lang w:val="es-ES"/>
        </w:rPr>
        <w:t>Contar con personal capacitado.</w:t>
      </w:r>
    </w:p>
    <w:p w14:paraId="06C28156" w14:textId="77777777" w:rsidR="00860560" w:rsidRPr="0069197E" w:rsidRDefault="66B8AB6F" w:rsidP="00D602A6">
      <w:pPr>
        <w:pStyle w:val="Prrafodelista"/>
        <w:numPr>
          <w:ilvl w:val="0"/>
          <w:numId w:val="12"/>
        </w:numPr>
        <w:rPr>
          <w:color w:val="000000"/>
          <w:lang w:val="es-ES"/>
        </w:rPr>
      </w:pPr>
      <w:r w:rsidRPr="0069197E">
        <w:rPr>
          <w:lang w:val="es-ES"/>
        </w:rPr>
        <w:lastRenderedPageBreak/>
        <w:t>Asesorar a nuestras clientas en las nuevas tendencias, colores y consejos de moda que van con cada una de ellas, dependiendo del color de piel, las tallas, tamaño, color de cabello, etc.</w:t>
      </w:r>
    </w:p>
    <w:p w14:paraId="672B7FD7" w14:textId="665C8761" w:rsidR="00953C1E" w:rsidRPr="0069197E" w:rsidRDefault="66B8AB6F" w:rsidP="00D602A6">
      <w:pPr>
        <w:pStyle w:val="Prrafodelista"/>
        <w:numPr>
          <w:ilvl w:val="0"/>
          <w:numId w:val="12"/>
        </w:numPr>
        <w:rPr>
          <w:color w:val="000000"/>
          <w:lang w:val="es-ES"/>
        </w:rPr>
      </w:pPr>
      <w:r w:rsidRPr="0069197E">
        <w:rPr>
          <w:lang w:val="es-ES"/>
        </w:rPr>
        <w:t>Se utilizará la tercerización, es decir, que, tanto el contador y gerente de la empresa serán contratados mediante el servicio de tercerización del personal administrativo.</w:t>
      </w:r>
    </w:p>
    <w:p w14:paraId="0AD44A27" w14:textId="10EEAC17" w:rsidR="00953C1E" w:rsidRPr="0069197E" w:rsidRDefault="00953C1E" w:rsidP="0053418C">
      <w:pPr>
        <w:pStyle w:val="Ttulo4"/>
        <w:rPr>
          <w:lang w:val="es-ES"/>
        </w:rPr>
      </w:pPr>
      <w:r w:rsidRPr="0069197E">
        <w:rPr>
          <w:lang w:val="es-ES"/>
        </w:rPr>
        <w:t>Facilitadores tecnológicos</w:t>
      </w:r>
      <w:r w:rsidR="6A8A0212" w:rsidRPr="0069197E">
        <w:rPr>
          <w:bCs/>
          <w:lang w:val="es-ES"/>
        </w:rPr>
        <w:t>.</w:t>
      </w:r>
    </w:p>
    <w:p w14:paraId="50FA9BC9" w14:textId="770E7EBD" w:rsidR="00953C1E" w:rsidRPr="0069197E" w:rsidRDefault="00953C1E" w:rsidP="00D602A6">
      <w:pPr>
        <w:pStyle w:val="Prrafodelista"/>
        <w:numPr>
          <w:ilvl w:val="0"/>
          <w:numId w:val="13"/>
        </w:numPr>
        <w:rPr>
          <w:color w:val="000000"/>
          <w:lang w:val="es-ES"/>
        </w:rPr>
      </w:pPr>
      <w:r w:rsidRPr="0069197E">
        <w:rPr>
          <w:lang w:val="es-ES"/>
        </w:rPr>
        <w:t>Contar con una página web, donde se transmita al cliente que puede acceder a comprar nuestros productos por medio ella.</w:t>
      </w:r>
    </w:p>
    <w:p w14:paraId="4069D086" w14:textId="4D9655E6" w:rsidR="00953C1E" w:rsidRPr="0069197E" w:rsidRDefault="66B8AB6F" w:rsidP="00D602A6">
      <w:pPr>
        <w:pStyle w:val="Prrafodelista"/>
        <w:numPr>
          <w:ilvl w:val="0"/>
          <w:numId w:val="13"/>
        </w:numPr>
        <w:rPr>
          <w:color w:val="000000"/>
          <w:lang w:val="es-ES"/>
        </w:rPr>
      </w:pPr>
      <w:r w:rsidRPr="0069197E">
        <w:rPr>
          <w:lang w:val="es-ES"/>
        </w:rPr>
        <w:t xml:space="preserve">El acceso a </w:t>
      </w:r>
      <w:r w:rsidR="00E8611E" w:rsidRPr="0069197E">
        <w:rPr>
          <w:lang w:val="es-ES"/>
        </w:rPr>
        <w:t>internet</w:t>
      </w:r>
      <w:r w:rsidRPr="0069197E">
        <w:rPr>
          <w:lang w:val="es-ES"/>
        </w:rPr>
        <w:t xml:space="preserve"> nos proporcionará disponibilidad de modelos, pues podremos estar en frecuente visualización para ver las nuevas tendencias que aparecen en todo el mundo.</w:t>
      </w:r>
    </w:p>
    <w:p w14:paraId="7681FDB5" w14:textId="76FF5E7D" w:rsidR="00953C1E" w:rsidRPr="0069197E" w:rsidRDefault="66B8AB6F" w:rsidP="00D602A6">
      <w:pPr>
        <w:pStyle w:val="Prrafodelista"/>
        <w:numPr>
          <w:ilvl w:val="0"/>
          <w:numId w:val="13"/>
        </w:numPr>
        <w:rPr>
          <w:color w:val="000000"/>
          <w:lang w:val="es-ES"/>
        </w:rPr>
      </w:pPr>
      <w:r w:rsidRPr="0069197E">
        <w:rPr>
          <w:lang w:val="es-ES"/>
        </w:rPr>
        <w:t>Las etiquetas y empaque y los polos serán comprados a otra empresa y no serán fabricados por StampAdek, esto nos permitirá aumentar la eficiencia y eficacia de la producción.</w:t>
      </w:r>
    </w:p>
    <w:p w14:paraId="73EEFBB1" w14:textId="1967C9FE" w:rsidR="00953C1E" w:rsidRPr="0069197E" w:rsidRDefault="00953C1E" w:rsidP="0053418C">
      <w:pPr>
        <w:pStyle w:val="Ttulo4"/>
        <w:rPr>
          <w:lang w:val="es-ES"/>
        </w:rPr>
      </w:pPr>
      <w:r w:rsidRPr="0069197E">
        <w:rPr>
          <w:lang w:val="es-ES"/>
        </w:rPr>
        <w:t>Facilitadores organizacionales</w:t>
      </w:r>
      <w:r w:rsidR="5D567B39" w:rsidRPr="0069197E">
        <w:rPr>
          <w:bCs/>
          <w:lang w:val="es-ES"/>
        </w:rPr>
        <w:t>.</w:t>
      </w:r>
    </w:p>
    <w:p w14:paraId="70EC404A" w14:textId="77777777" w:rsidR="00860560" w:rsidRPr="0069197E" w:rsidRDefault="00EEE9F1" w:rsidP="00D602A6">
      <w:pPr>
        <w:pStyle w:val="Prrafodelista"/>
        <w:numPr>
          <w:ilvl w:val="0"/>
          <w:numId w:val="14"/>
        </w:numPr>
        <w:rPr>
          <w:color w:val="000000"/>
          <w:lang w:val="es-ES"/>
        </w:rPr>
      </w:pPr>
      <w:r w:rsidRPr="0069197E">
        <w:rPr>
          <w:lang w:val="es-ES"/>
        </w:rPr>
        <w:t>Compromiso con la aplicación de la estrategia de diferenciación.</w:t>
      </w:r>
    </w:p>
    <w:p w14:paraId="0F40FF69" w14:textId="1D696FA1" w:rsidR="00953C1E" w:rsidRPr="0069197E" w:rsidRDefault="66B8AB6F" w:rsidP="00D602A6">
      <w:pPr>
        <w:pStyle w:val="Prrafodelista"/>
        <w:numPr>
          <w:ilvl w:val="0"/>
          <w:numId w:val="14"/>
        </w:numPr>
        <w:rPr>
          <w:color w:val="000000"/>
          <w:lang w:val="es-ES"/>
        </w:rPr>
      </w:pPr>
      <w:r w:rsidRPr="0069197E">
        <w:rPr>
          <w:lang w:val="es-ES"/>
        </w:rPr>
        <w:t>Compromiso con nuevos proyectos para brindar nuevos servicios.</w:t>
      </w:r>
    </w:p>
    <w:p w14:paraId="4B931026" w14:textId="50CDEBF8" w:rsidR="00953C1E" w:rsidRPr="0069197E" w:rsidRDefault="00953C1E" w:rsidP="00C44C6A">
      <w:pPr>
        <w:pStyle w:val="Ttulo3"/>
        <w:rPr>
          <w:lang w:val="es-ES"/>
        </w:rPr>
      </w:pPr>
      <w:bookmarkStart w:id="14" w:name="_Toc77455859"/>
      <w:r w:rsidRPr="0069197E">
        <w:rPr>
          <w:lang w:val="es-ES"/>
        </w:rPr>
        <w:t>Innovación del valor mediante la Matriz RICE:</w:t>
      </w:r>
      <w:bookmarkEnd w:id="14"/>
    </w:p>
    <w:p w14:paraId="040AA1A7" w14:textId="580B732D" w:rsidR="00A023BC" w:rsidRPr="0069197E" w:rsidRDefault="00953C1E" w:rsidP="008E76BB">
      <w:pPr>
        <w:pStyle w:val="APAPrrafo"/>
        <w:rPr>
          <w:lang w:val="es-ES"/>
        </w:rPr>
      </w:pPr>
      <w:r w:rsidRPr="0069197E">
        <w:rPr>
          <w:lang w:val="es-ES"/>
        </w:rPr>
        <w:t>La siguiente matriz explica el medio o los puntos en los que se basan las estrategias descritas con anterioridad.</w:t>
      </w:r>
    </w:p>
    <w:p w14:paraId="2DA79EE5" w14:textId="580B732D" w:rsidR="4CBA8DD9" w:rsidRPr="0069197E" w:rsidRDefault="00A023BC" w:rsidP="00A023BC">
      <w:pPr>
        <w:spacing w:after="160" w:line="259" w:lineRule="auto"/>
        <w:rPr>
          <w:rFonts w:eastAsia="Calibri" w:cs="Arial"/>
          <w:shd w:val="clear" w:color="auto" w:fill="FFFFFF"/>
          <w:lang w:val="es-ES"/>
        </w:rPr>
      </w:pPr>
      <w:r w:rsidRPr="0069197E">
        <w:rPr>
          <w:lang w:val="es-ES"/>
        </w:rPr>
        <w:br w:type="page"/>
      </w:r>
    </w:p>
    <w:p w14:paraId="227EF319" w14:textId="3893273E" w:rsidR="009804DD" w:rsidRPr="0069197E" w:rsidRDefault="66B8AB6F" w:rsidP="00A023BC">
      <w:pPr>
        <w:pStyle w:val="Ttulo3"/>
        <w:rPr>
          <w:lang w:val="es-ES"/>
        </w:rPr>
      </w:pPr>
      <w:bookmarkStart w:id="15" w:name="_Toc77455860"/>
      <w:r w:rsidRPr="0069197E">
        <w:rPr>
          <w:lang w:val="es-ES"/>
        </w:rPr>
        <w:lastRenderedPageBreak/>
        <w:t>Matriz Rice.</w:t>
      </w:r>
      <w:bookmarkEnd w:id="15"/>
    </w:p>
    <w:p w14:paraId="7F89FFBF" w14:textId="6B223008" w:rsidR="003D50E5" w:rsidRPr="0069197E" w:rsidRDefault="003D50E5" w:rsidP="003D50E5">
      <w:pPr>
        <w:pStyle w:val="TTULOTablasyFiguras"/>
        <w:rPr>
          <w:b/>
          <w:bCs/>
          <w:i w:val="0"/>
          <w:iCs/>
          <w:noProof/>
          <w:lang w:val="es-ES"/>
        </w:rPr>
      </w:pPr>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1</w:t>
      </w:r>
      <w:r w:rsidRPr="0069197E">
        <w:rPr>
          <w:b/>
          <w:bCs/>
          <w:i w:val="0"/>
          <w:iCs/>
          <w:lang w:val="es-ES"/>
        </w:rPr>
        <w:fldChar w:fldCharType="end"/>
      </w:r>
      <w:r w:rsidRPr="0069197E">
        <w:rPr>
          <w:b/>
          <w:bCs/>
          <w:i w:val="0"/>
          <w:iCs/>
          <w:noProof/>
          <w:lang w:val="es-ES"/>
        </w:rPr>
        <w:t xml:space="preserve"> </w:t>
      </w:r>
    </w:p>
    <w:p w14:paraId="74A8E47D" w14:textId="74A1D58A" w:rsidR="003D50E5" w:rsidRPr="0069197E" w:rsidRDefault="003D50E5" w:rsidP="003D50E5">
      <w:pPr>
        <w:pStyle w:val="TTULOTablasyFiguras"/>
        <w:rPr>
          <w:lang w:val="es-ES"/>
        </w:rPr>
      </w:pPr>
      <w:r w:rsidRPr="0069197E">
        <w:rPr>
          <w:noProof/>
          <w:lang w:val="es-ES"/>
        </w:rPr>
        <w:t>Matriz Rice</w:t>
      </w:r>
    </w:p>
    <w:tbl>
      <w:tblPr>
        <w:tblStyle w:val="TablasAPA"/>
        <w:tblW w:w="8504" w:type="dxa"/>
        <w:jc w:val="center"/>
        <w:tblLook w:val="04A0" w:firstRow="1" w:lastRow="0" w:firstColumn="1" w:lastColumn="0" w:noHBand="0" w:noVBand="1"/>
      </w:tblPr>
      <w:tblGrid>
        <w:gridCol w:w="4823"/>
        <w:gridCol w:w="3681"/>
      </w:tblGrid>
      <w:tr w:rsidR="00953C1E" w:rsidRPr="0069197E" w14:paraId="0F3F44AE" w14:textId="77777777" w:rsidTr="00A023BC">
        <w:trPr>
          <w:cnfStyle w:val="100000000000" w:firstRow="1" w:lastRow="0" w:firstColumn="0" w:lastColumn="0" w:oddVBand="0" w:evenVBand="0" w:oddHBand="0"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88B855" w14:textId="77777777" w:rsidR="00953C1E" w:rsidRPr="0069197E" w:rsidRDefault="00953C1E" w:rsidP="009D2AFB">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ELIMINAR</w:t>
            </w:r>
          </w:p>
        </w:tc>
        <w:tc>
          <w:tcPr>
            <w:tcW w:w="0" w:type="auto"/>
            <w:hideMark/>
          </w:tcPr>
          <w:p w14:paraId="0814564C" w14:textId="77777777" w:rsidR="00953C1E" w:rsidRPr="0069197E" w:rsidRDefault="00953C1E" w:rsidP="009D2AFB">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INCREMENTAR</w:t>
            </w:r>
          </w:p>
        </w:tc>
      </w:tr>
      <w:tr w:rsidR="00953C1E" w:rsidRPr="0069197E" w14:paraId="78F2A5DC" w14:textId="77777777" w:rsidTr="00A023BC">
        <w:trPr>
          <w:trHeight w:val="121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hideMark/>
          </w:tcPr>
          <w:p w14:paraId="093A7AFD" w14:textId="4E5C9F2A" w:rsidR="00953C1E" w:rsidRPr="0069197E" w:rsidRDefault="00953C1E" w:rsidP="004B635B">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Se eliminarán las barreras de la distancia.</w:t>
            </w:r>
          </w:p>
          <w:p w14:paraId="5252DCC8" w14:textId="77777777" w:rsidR="004B635B" w:rsidRPr="0069197E" w:rsidRDefault="004B635B" w:rsidP="004B635B">
            <w:pPr>
              <w:spacing w:line="240" w:lineRule="auto"/>
              <w:rPr>
                <w:rFonts w:eastAsia="Times New Roman" w:cs="Times New Roman"/>
                <w:color w:val="000000"/>
                <w:sz w:val="22"/>
                <w:lang w:val="es-ES" w:eastAsia="es-PE"/>
              </w:rPr>
            </w:pPr>
          </w:p>
          <w:p w14:paraId="238D0318" w14:textId="77777777" w:rsidR="00953C1E" w:rsidRPr="0069197E" w:rsidRDefault="00953C1E" w:rsidP="004B635B">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Se eliminarán las tendencias establecidas ya que cada persona podrá diseñar su propia prenda, pero también se informará sobre la tendencia mundial.</w:t>
            </w:r>
          </w:p>
        </w:tc>
        <w:tc>
          <w:tcPr>
            <w:tcW w:w="0" w:type="auto"/>
            <w:tcBorders>
              <w:bottom w:val="single" w:sz="4" w:space="0" w:color="auto"/>
            </w:tcBorders>
            <w:hideMark/>
          </w:tcPr>
          <w:p w14:paraId="73BC789F" w14:textId="4FECCC48" w:rsidR="00953C1E" w:rsidRPr="0069197E" w:rsidRDefault="00953C1E" w:rsidP="004B635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Se incrementará el asesoramiento y la atención personalizada.</w:t>
            </w:r>
          </w:p>
          <w:p w14:paraId="4A65C803" w14:textId="77777777" w:rsidR="004B635B" w:rsidRPr="0069197E" w:rsidRDefault="004B635B" w:rsidP="004B635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p w14:paraId="206C61DA" w14:textId="63F237A0" w:rsidR="00953C1E" w:rsidRPr="0069197E" w:rsidRDefault="00953C1E" w:rsidP="004B635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El uso de las redes sociales como medio de comunicación con los clientes.</w:t>
            </w:r>
          </w:p>
        </w:tc>
      </w:tr>
      <w:tr w:rsidR="00953C1E" w:rsidRPr="0069197E" w14:paraId="5BDD0147" w14:textId="77777777" w:rsidTr="00A023BC">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hideMark/>
          </w:tcPr>
          <w:p w14:paraId="0FD1D592" w14:textId="77777777" w:rsidR="00953C1E" w:rsidRPr="0069197E" w:rsidRDefault="00953C1E" w:rsidP="004B635B">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REDUCIR</w:t>
            </w:r>
          </w:p>
        </w:tc>
        <w:tc>
          <w:tcPr>
            <w:tcW w:w="0" w:type="auto"/>
            <w:tcBorders>
              <w:top w:val="single" w:sz="4" w:space="0" w:color="auto"/>
              <w:bottom w:val="single" w:sz="4" w:space="0" w:color="auto"/>
            </w:tcBorders>
            <w:hideMark/>
          </w:tcPr>
          <w:p w14:paraId="7FFB0432" w14:textId="77777777" w:rsidR="00953C1E" w:rsidRPr="0069197E" w:rsidRDefault="00953C1E" w:rsidP="004B635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CREAR</w:t>
            </w:r>
          </w:p>
        </w:tc>
      </w:tr>
      <w:tr w:rsidR="00953C1E" w:rsidRPr="0069197E" w14:paraId="57309391" w14:textId="77777777" w:rsidTr="00A023BC">
        <w:trPr>
          <w:trHeight w:val="578"/>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4886D83C" w14:textId="427CA803" w:rsidR="00953C1E" w:rsidRPr="0069197E" w:rsidRDefault="32C2026E" w:rsidP="004B635B">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Se reducirán las cantidades de polos con estampados con el mismo diseño.</w:t>
            </w:r>
          </w:p>
        </w:tc>
        <w:tc>
          <w:tcPr>
            <w:tcW w:w="0" w:type="auto"/>
            <w:tcBorders>
              <w:top w:val="single" w:sz="4" w:space="0" w:color="auto"/>
            </w:tcBorders>
            <w:hideMark/>
          </w:tcPr>
          <w:p w14:paraId="78224EA9" w14:textId="19F8901D" w:rsidR="00953C1E" w:rsidRPr="0069197E" w:rsidRDefault="32C2026E" w:rsidP="004B635B">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Se creará polos con estampados y diseños personalizados, acorde al gusto de los clientes.</w:t>
            </w:r>
          </w:p>
        </w:tc>
      </w:tr>
    </w:tbl>
    <w:p w14:paraId="1E8924ED" w14:textId="6F505DB4" w:rsidR="087D9140" w:rsidRPr="0069197E" w:rsidRDefault="108083C9" w:rsidP="001D438D">
      <w:pPr>
        <w:pStyle w:val="NotasAPA"/>
        <w:rPr>
          <w:lang w:val="es-ES"/>
        </w:rPr>
      </w:pPr>
      <w:r w:rsidRPr="0069197E">
        <w:rPr>
          <w:lang w:val="es-ES"/>
        </w:rPr>
        <w:t> </w:t>
      </w:r>
      <w:r w:rsidR="003B0DB3" w:rsidRPr="0069197E">
        <w:rPr>
          <w:lang w:val="es-ES"/>
        </w:rPr>
        <w:t>Nota</w:t>
      </w:r>
      <w:r w:rsidRPr="0069197E">
        <w:rPr>
          <w:lang w:val="es-ES"/>
        </w:rPr>
        <w:t xml:space="preserve">: </w:t>
      </w:r>
      <w:r w:rsidR="00520233" w:rsidRPr="0069197E">
        <w:rPr>
          <w:lang w:val="es-ES"/>
        </w:rPr>
        <w:t>e</w:t>
      </w:r>
      <w:r w:rsidRPr="0069197E">
        <w:rPr>
          <w:lang w:val="es-ES"/>
        </w:rPr>
        <w:t>laboración propia</w:t>
      </w:r>
      <w:r w:rsidR="00520233" w:rsidRPr="0069197E">
        <w:rPr>
          <w:lang w:val="es-ES"/>
        </w:rPr>
        <w:t>.</w:t>
      </w:r>
    </w:p>
    <w:p w14:paraId="4921B483" w14:textId="22CD66DA" w:rsidR="651EF40F" w:rsidRPr="0069197E" w:rsidRDefault="087D9140" w:rsidP="001D438D">
      <w:pPr>
        <w:pStyle w:val="Ttulo3"/>
        <w:rPr>
          <w:lang w:val="es-ES"/>
        </w:rPr>
      </w:pPr>
      <w:bookmarkStart w:id="16" w:name="_Toc77455861"/>
      <w:r w:rsidRPr="0069197E">
        <w:rPr>
          <w:lang w:val="es-ES"/>
        </w:rPr>
        <w:t>Estrategia Océano Azul.</w:t>
      </w:r>
      <w:bookmarkEnd w:id="16"/>
    </w:p>
    <w:p w14:paraId="7C68E2DC" w14:textId="0FE164B2" w:rsidR="00F14B59" w:rsidRPr="0069197E" w:rsidRDefault="00953C1E" w:rsidP="003D50E5">
      <w:pPr>
        <w:pStyle w:val="APAPrrafo"/>
        <w:rPr>
          <w:lang w:val="es-ES"/>
        </w:rPr>
      </w:pPr>
      <w:r w:rsidRPr="0069197E">
        <w:rPr>
          <w:lang w:val="es-ES"/>
        </w:rPr>
        <w:t>En el siguiente cuadro se realiza una breve diferenciación entre un negocio tradicional y nuestra empresa que adoptó la estrategia de Océano Azul.</w:t>
      </w:r>
    </w:p>
    <w:p w14:paraId="683BAF1A" w14:textId="23D2EC4F" w:rsidR="00F14B59" w:rsidRPr="0069197E" w:rsidRDefault="00F14B59" w:rsidP="00F14B59">
      <w:pPr>
        <w:pStyle w:val="TTULOTablasyFiguras"/>
        <w:rPr>
          <w:b/>
          <w:bCs/>
          <w:i w:val="0"/>
          <w:iCs/>
          <w:lang w:val="es-ES"/>
        </w:rPr>
      </w:pPr>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2</w:t>
      </w:r>
      <w:r w:rsidRPr="0069197E">
        <w:rPr>
          <w:b/>
          <w:bCs/>
          <w:i w:val="0"/>
          <w:iCs/>
          <w:lang w:val="es-ES"/>
        </w:rPr>
        <w:fldChar w:fldCharType="end"/>
      </w:r>
      <w:r w:rsidRPr="0069197E">
        <w:rPr>
          <w:b/>
          <w:bCs/>
          <w:i w:val="0"/>
          <w:iCs/>
          <w:lang w:val="es-ES"/>
        </w:rPr>
        <w:t xml:space="preserve"> </w:t>
      </w:r>
    </w:p>
    <w:p w14:paraId="79252E85" w14:textId="22BA82E1" w:rsidR="00F14B59" w:rsidRPr="0069197E" w:rsidRDefault="00F14B59" w:rsidP="00F14B59">
      <w:pPr>
        <w:pStyle w:val="TTULOTablasyFiguras"/>
        <w:rPr>
          <w:lang w:val="es-ES"/>
        </w:rPr>
      </w:pPr>
      <w:r w:rsidRPr="0069197E">
        <w:rPr>
          <w:lang w:val="es-ES"/>
        </w:rPr>
        <w:t>Estrategia de Océano Azul</w:t>
      </w:r>
    </w:p>
    <w:tbl>
      <w:tblPr>
        <w:tblStyle w:val="TablasAPA"/>
        <w:tblW w:w="8504" w:type="dxa"/>
        <w:jc w:val="center"/>
        <w:tblLook w:val="04A0" w:firstRow="1" w:lastRow="0" w:firstColumn="1" w:lastColumn="0" w:noHBand="0" w:noVBand="1"/>
      </w:tblPr>
      <w:tblGrid>
        <w:gridCol w:w="4608"/>
        <w:gridCol w:w="3896"/>
      </w:tblGrid>
      <w:tr w:rsidR="00953C1E" w:rsidRPr="0069197E" w14:paraId="19D876B9" w14:textId="77777777" w:rsidTr="00A023BC">
        <w:trPr>
          <w:cnfStyle w:val="100000000000" w:firstRow="1" w:lastRow="0" w:firstColumn="0" w:lastColumn="0" w:oddVBand="0" w:evenVBand="0" w:oddHBand="0" w:evenHBand="0" w:firstRowFirstColumn="0" w:firstRowLastColumn="0" w:lastRowFirstColumn="0" w:lastRowLastColumn="0"/>
          <w:trHeight w:val="19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235486" w14:textId="77777777" w:rsidR="00953C1E" w:rsidRPr="0069197E" w:rsidRDefault="00953C1E" w:rsidP="008F750E">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TIENDAS TRADICIONALES</w:t>
            </w:r>
          </w:p>
        </w:tc>
        <w:tc>
          <w:tcPr>
            <w:tcW w:w="0" w:type="auto"/>
            <w:hideMark/>
          </w:tcPr>
          <w:p w14:paraId="306E7DAF" w14:textId="77777777" w:rsidR="00953C1E" w:rsidRPr="0069197E" w:rsidRDefault="00953C1E" w:rsidP="008F750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STAMPADEK</w:t>
            </w:r>
          </w:p>
        </w:tc>
      </w:tr>
      <w:tr w:rsidR="00953C1E" w:rsidRPr="0069197E" w14:paraId="64E49C5F" w14:textId="77777777" w:rsidTr="00A023BC">
        <w:trPr>
          <w:trHeight w:val="201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4F4A03" w14:textId="1DDF1F31" w:rsidR="00953C1E" w:rsidRPr="0069197E" w:rsidRDefault="00953C1E" w:rsidP="00D35C29">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Polos con diseños comunes y que no tienen un sentido específico.</w:t>
            </w:r>
          </w:p>
          <w:p w14:paraId="13BC6A01" w14:textId="77777777" w:rsidR="00D35C29" w:rsidRPr="0069197E" w:rsidRDefault="00D35C29" w:rsidP="00D35C29">
            <w:pPr>
              <w:spacing w:line="240" w:lineRule="auto"/>
              <w:rPr>
                <w:rFonts w:eastAsia="Times New Roman" w:cs="Times New Roman"/>
                <w:color w:val="000000"/>
                <w:sz w:val="22"/>
                <w:lang w:val="es-ES" w:eastAsia="es-PE"/>
              </w:rPr>
            </w:pPr>
          </w:p>
          <w:p w14:paraId="1CD70E6A" w14:textId="0636792B" w:rsidR="00953C1E" w:rsidRPr="0069197E" w:rsidRDefault="00953C1E" w:rsidP="00D35C29">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Los clientes no participan en la creación de diseños.</w:t>
            </w:r>
          </w:p>
          <w:p w14:paraId="72D32602" w14:textId="77777777" w:rsidR="00D35C29" w:rsidRPr="0069197E" w:rsidRDefault="00D35C29" w:rsidP="00D35C29">
            <w:pPr>
              <w:spacing w:line="240" w:lineRule="auto"/>
              <w:rPr>
                <w:rFonts w:eastAsia="Times New Roman" w:cs="Times New Roman"/>
                <w:color w:val="000000"/>
                <w:sz w:val="22"/>
                <w:lang w:val="es-ES" w:eastAsia="es-PE"/>
              </w:rPr>
            </w:pPr>
          </w:p>
          <w:p w14:paraId="0150AA44" w14:textId="29660E31" w:rsidR="00953C1E" w:rsidRPr="0069197E" w:rsidRDefault="00953C1E" w:rsidP="00D35C29">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Se realizan estampados, pero al por mayor y no en unidades.</w:t>
            </w:r>
          </w:p>
          <w:p w14:paraId="4B3B4431" w14:textId="77777777" w:rsidR="00D35C29" w:rsidRPr="0069197E" w:rsidRDefault="00D35C29" w:rsidP="00D35C29">
            <w:pPr>
              <w:spacing w:line="240" w:lineRule="auto"/>
              <w:rPr>
                <w:rFonts w:eastAsia="Times New Roman" w:cs="Times New Roman"/>
                <w:color w:val="000000"/>
                <w:sz w:val="22"/>
                <w:lang w:val="es-ES" w:eastAsia="es-PE"/>
              </w:rPr>
            </w:pPr>
          </w:p>
          <w:p w14:paraId="0EA09732" w14:textId="3BB3F633" w:rsidR="00953C1E" w:rsidRPr="0069197E" w:rsidRDefault="00953C1E" w:rsidP="00D35C29">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No hacen uso de una plataforma de servicio al cliente.</w:t>
            </w:r>
          </w:p>
        </w:tc>
        <w:tc>
          <w:tcPr>
            <w:tcW w:w="0" w:type="auto"/>
            <w:hideMark/>
          </w:tcPr>
          <w:p w14:paraId="41D51E40" w14:textId="01F8D9AC" w:rsidR="00953C1E" w:rsidRPr="0069197E" w:rsidRDefault="00953C1E" w:rsidP="00D35C29">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Polos con diseños que reflejen la identidad cultural.</w:t>
            </w:r>
          </w:p>
          <w:p w14:paraId="42C3587A" w14:textId="77777777" w:rsidR="00D35C29" w:rsidRPr="0069197E" w:rsidRDefault="00D35C29" w:rsidP="00D35C29">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p w14:paraId="27F64E5D" w14:textId="089AFB4A" w:rsidR="00953C1E" w:rsidRPr="0069197E" w:rsidRDefault="00953C1E" w:rsidP="00D35C29">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Los clientes son creadores y cocreadores de los diseños.</w:t>
            </w:r>
          </w:p>
          <w:p w14:paraId="5EF1C923" w14:textId="77777777" w:rsidR="00D35C29" w:rsidRPr="0069197E" w:rsidRDefault="00D35C29" w:rsidP="00D35C29">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p w14:paraId="2F28FE22" w14:textId="5B26149E" w:rsidR="00953C1E" w:rsidRPr="0069197E" w:rsidRDefault="00953C1E" w:rsidP="00D35C29">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Se realizan estampados personalizados y venta unitaria.</w:t>
            </w:r>
          </w:p>
          <w:p w14:paraId="41DCAE42" w14:textId="77777777" w:rsidR="00D35C29" w:rsidRPr="0069197E" w:rsidRDefault="00D35C29" w:rsidP="00D35C29">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p w14:paraId="52AA289B" w14:textId="220C0305" w:rsidR="00953C1E" w:rsidRPr="0069197E" w:rsidRDefault="00953C1E" w:rsidP="00D35C29">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Se tendrá una plataforma de servicio al cliente.</w:t>
            </w:r>
          </w:p>
        </w:tc>
      </w:tr>
    </w:tbl>
    <w:p w14:paraId="6DF81677" w14:textId="580B732D" w:rsidR="00520233" w:rsidRPr="0069197E" w:rsidRDefault="003B0DB3" w:rsidP="003C0F97">
      <w:pPr>
        <w:pStyle w:val="NotasAPA"/>
        <w:rPr>
          <w:lang w:val="es-ES"/>
        </w:rPr>
      </w:pPr>
      <w:r w:rsidRPr="0069197E">
        <w:rPr>
          <w:lang w:val="es-ES"/>
        </w:rPr>
        <w:t xml:space="preserve">Nota: </w:t>
      </w:r>
      <w:r w:rsidR="00520233" w:rsidRPr="0069197E">
        <w:rPr>
          <w:lang w:val="es-ES"/>
        </w:rPr>
        <w:t>e</w:t>
      </w:r>
      <w:r w:rsidRPr="0069197E">
        <w:rPr>
          <w:lang w:val="es-ES"/>
        </w:rPr>
        <w:t>laboración propia</w:t>
      </w:r>
      <w:r w:rsidR="00520233" w:rsidRPr="0069197E">
        <w:rPr>
          <w:lang w:val="es-ES"/>
        </w:rPr>
        <w:t>.</w:t>
      </w:r>
    </w:p>
    <w:p w14:paraId="44EBD6D2" w14:textId="580B732D" w:rsidR="00A023BC" w:rsidRPr="0069197E" w:rsidRDefault="00A023BC">
      <w:pPr>
        <w:spacing w:after="160" w:line="259" w:lineRule="auto"/>
        <w:rPr>
          <w:b/>
          <w:lang w:val="es-ES"/>
        </w:rPr>
      </w:pPr>
      <w:r w:rsidRPr="0069197E">
        <w:rPr>
          <w:b/>
          <w:bCs/>
          <w:i/>
          <w:iCs/>
          <w:lang w:val="es-ES"/>
        </w:rPr>
        <w:br w:type="page"/>
      </w:r>
    </w:p>
    <w:p w14:paraId="157F0084" w14:textId="2BBE0957" w:rsidR="006C129A" w:rsidRPr="0069197E" w:rsidRDefault="006C129A" w:rsidP="006C129A">
      <w:pPr>
        <w:pStyle w:val="TTULOTablasyFiguras"/>
        <w:rPr>
          <w:b/>
          <w:bCs/>
          <w:i w:val="0"/>
          <w:iCs/>
          <w:noProof/>
          <w:lang w:val="es-ES"/>
        </w:rPr>
      </w:pPr>
      <w:r w:rsidRPr="0069197E">
        <w:rPr>
          <w:b/>
          <w:bCs/>
          <w:i w:val="0"/>
          <w:iCs/>
          <w:lang w:val="es-ES"/>
        </w:rPr>
        <w:lastRenderedPageBreak/>
        <w:t xml:space="preserve">Figura </w:t>
      </w:r>
      <w:r w:rsidRPr="0069197E">
        <w:rPr>
          <w:b/>
          <w:bCs/>
          <w:i w:val="0"/>
          <w:iCs/>
          <w:lang w:val="es-ES"/>
        </w:rPr>
        <w:fldChar w:fldCharType="begin"/>
      </w:r>
      <w:r w:rsidRPr="0069197E">
        <w:rPr>
          <w:b/>
          <w:bCs/>
          <w:i w:val="0"/>
          <w:iCs/>
          <w:lang w:val="es-ES"/>
        </w:rPr>
        <w:instrText xml:space="preserve"> SEQ Figura \* ARABIC </w:instrText>
      </w:r>
      <w:r w:rsidRPr="0069197E">
        <w:rPr>
          <w:b/>
          <w:bCs/>
          <w:i w:val="0"/>
          <w:iCs/>
          <w:lang w:val="es-ES"/>
        </w:rPr>
        <w:fldChar w:fldCharType="separate"/>
      </w:r>
      <w:r w:rsidR="008B5C68">
        <w:rPr>
          <w:b/>
          <w:bCs/>
          <w:i w:val="0"/>
          <w:iCs/>
          <w:noProof/>
          <w:lang w:val="es-ES"/>
        </w:rPr>
        <w:t>2</w:t>
      </w:r>
      <w:r w:rsidRPr="0069197E">
        <w:rPr>
          <w:b/>
          <w:bCs/>
          <w:i w:val="0"/>
          <w:iCs/>
          <w:lang w:val="es-ES"/>
        </w:rPr>
        <w:fldChar w:fldCharType="end"/>
      </w:r>
      <w:r w:rsidRPr="0069197E">
        <w:rPr>
          <w:b/>
          <w:bCs/>
          <w:i w:val="0"/>
          <w:iCs/>
          <w:noProof/>
          <w:lang w:val="es-ES"/>
        </w:rPr>
        <w:t xml:space="preserve"> </w:t>
      </w:r>
    </w:p>
    <w:p w14:paraId="1024B57E" w14:textId="7C62BEC8" w:rsidR="006C129A" w:rsidRPr="0069197E" w:rsidRDefault="006C129A" w:rsidP="006C129A">
      <w:pPr>
        <w:pStyle w:val="TTULOTablasyFiguras"/>
        <w:rPr>
          <w:lang w:val="es-ES"/>
        </w:rPr>
      </w:pPr>
      <w:r w:rsidRPr="0069197E">
        <w:rPr>
          <w:noProof/>
          <w:lang w:val="es-ES"/>
        </w:rPr>
        <w:t>Cuadro Estratégico de StampAdek vs Tiendas tradicionales</w:t>
      </w:r>
    </w:p>
    <w:p w14:paraId="3CDCCCCE" w14:textId="53AF0514" w:rsidR="00BF18F2" w:rsidRPr="0069197E" w:rsidRDefault="484E24AC" w:rsidP="00860560">
      <w:pPr>
        <w:ind w:left="709"/>
        <w:rPr>
          <w:lang w:val="es-ES"/>
        </w:rPr>
      </w:pPr>
      <w:r w:rsidRPr="0069197E">
        <w:rPr>
          <w:noProof/>
          <w:lang w:val="en-US"/>
        </w:rPr>
        <w:drawing>
          <wp:inline distT="0" distB="0" distL="0" distR="0" wp14:anchorId="1B86AADE" wp14:editId="158EF8FC">
            <wp:extent cx="4097194" cy="2656936"/>
            <wp:effectExtent l="0" t="0" r="0" b="0"/>
            <wp:docPr id="379148256" name="Picture 37914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148256"/>
                    <pic:cNvPicPr/>
                  </pic:nvPicPr>
                  <pic:blipFill>
                    <a:blip r:embed="rId12">
                      <a:extLst>
                        <a:ext uri="{28A0092B-C50C-407E-A947-70E740481C1C}">
                          <a14:useLocalDpi xmlns:a14="http://schemas.microsoft.com/office/drawing/2010/main" val="0"/>
                        </a:ext>
                      </a:extLst>
                    </a:blip>
                    <a:stretch>
                      <a:fillRect/>
                    </a:stretch>
                  </pic:blipFill>
                  <pic:spPr>
                    <a:xfrm>
                      <a:off x="0" y="0"/>
                      <a:ext cx="4118980" cy="2671064"/>
                    </a:xfrm>
                    <a:prstGeom prst="rect">
                      <a:avLst/>
                    </a:prstGeom>
                  </pic:spPr>
                </pic:pic>
              </a:graphicData>
            </a:graphic>
          </wp:inline>
        </w:drawing>
      </w:r>
    </w:p>
    <w:p w14:paraId="3E89F2DF" w14:textId="6E23D26F" w:rsidR="00EA3EE7" w:rsidRPr="0069197E" w:rsidRDefault="00520233" w:rsidP="00A9122A">
      <w:pPr>
        <w:pStyle w:val="NotasAPA"/>
        <w:rPr>
          <w:lang w:val="es-ES"/>
        </w:rPr>
      </w:pPr>
      <w:r w:rsidRPr="0069197E">
        <w:rPr>
          <w:lang w:val="es-ES"/>
        </w:rPr>
        <w:t>Nota: elaboración propia.</w:t>
      </w:r>
    </w:p>
    <w:p w14:paraId="6F4CDE83" w14:textId="77777777" w:rsidR="00A9122A" w:rsidRPr="0069197E" w:rsidRDefault="00A9122A" w:rsidP="00A9122A">
      <w:pPr>
        <w:pStyle w:val="NotasAPA"/>
        <w:rPr>
          <w:lang w:val="es-ES"/>
        </w:rPr>
      </w:pPr>
    </w:p>
    <w:p w14:paraId="119CBF6A" w14:textId="6BABCA51" w:rsidR="0000252F" w:rsidRPr="0069197E" w:rsidRDefault="63CCA291" w:rsidP="004D2823">
      <w:pPr>
        <w:pStyle w:val="Ttulo3"/>
        <w:rPr>
          <w:lang w:val="es-ES"/>
        </w:rPr>
        <w:sectPr w:rsidR="0000252F" w:rsidRPr="0069197E" w:rsidSect="00955D62">
          <w:pgSz w:w="11906" w:h="16838"/>
          <w:pgMar w:top="1417" w:right="1701" w:bottom="1417" w:left="1701" w:header="708" w:footer="708" w:gutter="0"/>
          <w:cols w:space="708"/>
          <w:docGrid w:linePitch="360"/>
        </w:sectPr>
      </w:pPr>
      <w:bookmarkStart w:id="17" w:name="_Toc77455862"/>
      <w:r w:rsidRPr="0069197E">
        <w:rPr>
          <w:lang w:val="es-ES"/>
        </w:rPr>
        <w:t xml:space="preserve">Cadena de </w:t>
      </w:r>
      <w:r w:rsidR="74D5F1D6" w:rsidRPr="0069197E">
        <w:rPr>
          <w:lang w:val="es-ES"/>
        </w:rPr>
        <w:t>valor.</w:t>
      </w:r>
      <w:bookmarkEnd w:id="17"/>
    </w:p>
    <w:p w14:paraId="69034617" w14:textId="7010F683" w:rsidR="2A6817CC" w:rsidRPr="0069197E" w:rsidRDefault="00793079" w:rsidP="00C75B97">
      <w:pPr>
        <w:rPr>
          <w:lang w:val="es-ES"/>
        </w:rPr>
      </w:pPr>
      <w:r w:rsidRPr="0069197E">
        <w:rPr>
          <w:noProof/>
          <w:lang w:val="en-US"/>
        </w:rPr>
        <w:lastRenderedPageBreak/>
        <mc:AlternateContent>
          <mc:Choice Requires="wpg">
            <w:drawing>
              <wp:anchor distT="0" distB="0" distL="114300" distR="114300" simplePos="0" relativeHeight="251658240" behindDoc="0" locked="0" layoutInCell="1" allowOverlap="1" wp14:anchorId="572DD594" wp14:editId="6489895D">
                <wp:simplePos x="0" y="0"/>
                <wp:positionH relativeFrom="column">
                  <wp:posOffset>-460050</wp:posOffset>
                </wp:positionH>
                <wp:positionV relativeFrom="paragraph">
                  <wp:posOffset>-766578</wp:posOffset>
                </wp:positionV>
                <wp:extent cx="9865979" cy="6624084"/>
                <wp:effectExtent l="0" t="0" r="40640" b="24765"/>
                <wp:wrapNone/>
                <wp:docPr id="29" name="Grupo 6" descr="Cadena de Valor"/>
                <wp:cNvGraphicFramePr/>
                <a:graphic xmlns:a="http://schemas.openxmlformats.org/drawingml/2006/main">
                  <a:graphicData uri="http://schemas.microsoft.com/office/word/2010/wordprocessingGroup">
                    <wpg:wgp>
                      <wpg:cNvGrpSpPr/>
                      <wpg:grpSpPr>
                        <a:xfrm>
                          <a:off x="0" y="0"/>
                          <a:ext cx="9865979" cy="6624084"/>
                          <a:chOff x="0" y="-243165"/>
                          <a:chExt cx="10299238" cy="8085871"/>
                        </a:xfrm>
                      </wpg:grpSpPr>
                      <wpg:grpSp>
                        <wpg:cNvPr id="30" name="Grupo 23"/>
                        <wpg:cNvGrpSpPr/>
                        <wpg:grpSpPr>
                          <a:xfrm>
                            <a:off x="411429" y="262520"/>
                            <a:ext cx="9887809" cy="7065515"/>
                            <a:chOff x="-51" y="-79486"/>
                            <a:chExt cx="9887809" cy="7065515"/>
                          </a:xfrm>
                        </wpg:grpSpPr>
                        <wps:wsp>
                          <wps:cNvPr id="31" name="Rectángulo 4"/>
                          <wps:cNvSpPr/>
                          <wps:spPr>
                            <a:xfrm>
                              <a:off x="-34" y="-79486"/>
                              <a:ext cx="7638756" cy="8727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A628A6" w14:textId="7B2669A6" w:rsidR="00591FDA" w:rsidRPr="00035F13" w:rsidRDefault="00591FDA" w:rsidP="00035F13">
                                <w:pPr>
                                  <w:spacing w:line="240" w:lineRule="auto"/>
                                  <w:rPr>
                                    <w:sz w:val="22"/>
                                    <w:lang w:val="es-MX"/>
                                  </w:rPr>
                                </w:pPr>
                                <w:r w:rsidRPr="00035F13">
                                  <w:rPr>
                                    <w:b/>
                                    <w:sz w:val="22"/>
                                    <w:lang w:val="es-MX"/>
                                  </w:rPr>
                                  <w:t>INFRAESTRUCTURA DE LA EMPRESA:</w:t>
                                </w:r>
                                <w:r w:rsidRPr="00035F13">
                                  <w:rPr>
                                    <w:sz w:val="22"/>
                                    <w:lang w:val="es-MX"/>
                                  </w:rPr>
                                  <w:t xml:space="preserve"> La empresa se financiará con capital propio aportado por los 5 socios, la inversión de Activo Tangible será de S/. 10.838.00, la inversión en intangible será de S/. 1,117.99, un capital de trabajo de S/. 11,802.00 y un total de inversión de S/. 23,788.00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riángulo isósceles 2"/>
                          <wps:cNvSpPr/>
                          <wps:spPr>
                            <a:xfrm rot="5400000">
                              <a:off x="5652079" y="2283467"/>
                              <a:ext cx="6518958" cy="1952401"/>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797258FE" w14:textId="74E4CEC1" w:rsidR="00591FDA" w:rsidRPr="0059484F" w:rsidRDefault="00591FDA" w:rsidP="00193835">
                                <w:pPr>
                                  <w:spacing w:line="240" w:lineRule="auto"/>
                                  <w:rPr>
                                    <w:sz w:val="22"/>
                                    <w:lang w:val="es-MX"/>
                                  </w:rPr>
                                </w:pPr>
                                <w:r w:rsidRPr="0059484F">
                                  <w:rPr>
                                    <w:sz w:val="22"/>
                                    <w:lang w:val="es-MX"/>
                                  </w:rPr>
                                  <w:t>El margen que tiene la empresa StampAdek es muy grande, se irá fortaleciendo la cadena de valor mediante la obtención de mayor experiencia y la innovación a lo largo del 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ángulo 8"/>
                          <wps:cNvSpPr/>
                          <wps:spPr>
                            <a:xfrm>
                              <a:off x="4698182" y="3411105"/>
                              <a:ext cx="1434904" cy="3574469"/>
                            </a:xfrm>
                            <a:prstGeom prst="rect">
                              <a:avLst/>
                            </a:prstGeom>
                          </wps:spPr>
                          <wps:style>
                            <a:lnRef idx="2">
                              <a:schemeClr val="accent2"/>
                            </a:lnRef>
                            <a:fillRef idx="1">
                              <a:schemeClr val="lt1"/>
                            </a:fillRef>
                            <a:effectRef idx="0">
                              <a:schemeClr val="accent2"/>
                            </a:effectRef>
                            <a:fontRef idx="minor">
                              <a:schemeClr val="dk1"/>
                            </a:fontRef>
                          </wps:style>
                          <wps:txbx>
                            <w:txbxContent>
                              <w:p w14:paraId="32CD0FAC" w14:textId="77777777" w:rsidR="00591FDA" w:rsidRPr="00193835" w:rsidRDefault="00591FDA" w:rsidP="00193835">
                                <w:pPr>
                                  <w:spacing w:line="240" w:lineRule="auto"/>
                                  <w:rPr>
                                    <w:sz w:val="22"/>
                                    <w:lang w:val="es-MX"/>
                                  </w:rPr>
                                </w:pPr>
                                <w:r w:rsidRPr="00193835">
                                  <w:rPr>
                                    <w:sz w:val="22"/>
                                    <w:lang w:val="es-MX"/>
                                  </w:rPr>
                                  <w:t xml:space="preserve">MARKETING Y VENTAS: </w:t>
                                </w:r>
                              </w:p>
                              <w:p w14:paraId="7FDEF5A6" w14:textId="0CE7B5AA" w:rsidR="00591FDA" w:rsidRPr="0059484F" w:rsidRDefault="00591FDA" w:rsidP="00193835">
                                <w:pPr>
                                  <w:spacing w:line="240" w:lineRule="auto"/>
                                  <w:rPr>
                                    <w:sz w:val="22"/>
                                  </w:rPr>
                                </w:pPr>
                                <w:r w:rsidRPr="00193835">
                                  <w:rPr>
                                    <w:sz w:val="22"/>
                                  </w:rPr>
                                  <w:t xml:space="preserve">Redes sociales: Facebook, WhatsApp, TikTok e Instagram, este será manejado por el </w:t>
                                </w:r>
                                <w:r w:rsidRPr="0059484F">
                                  <w:rPr>
                                    <w:sz w:val="22"/>
                                  </w:rPr>
                                  <w:t>personal de ventas de la empresa.</w:t>
                                </w:r>
                              </w:p>
                              <w:p w14:paraId="2782DC0A" w14:textId="77777777" w:rsidR="00591FDA" w:rsidRPr="0059484F" w:rsidRDefault="00591FDA" w:rsidP="00193835">
                                <w:pPr>
                                  <w:spacing w:line="240" w:lineRule="auto"/>
                                  <w:rPr>
                                    <w:sz w:val="22"/>
                                  </w:rPr>
                                </w:pPr>
                                <w:r w:rsidRPr="0059484F">
                                  <w:rPr>
                                    <w:sz w:val="22"/>
                                  </w:rPr>
                                  <w:t>Ofertas especiales por temporadas.</w:t>
                                </w:r>
                              </w:p>
                              <w:p w14:paraId="6240337D" w14:textId="08DCABEA" w:rsidR="00591FDA" w:rsidRPr="0059484F" w:rsidRDefault="00591FDA" w:rsidP="00193835">
                                <w:pPr>
                                  <w:spacing w:line="240" w:lineRule="auto"/>
                                  <w:rPr>
                                    <w:sz w:val="22"/>
                                  </w:rPr>
                                </w:pPr>
                                <w:r w:rsidRPr="0059484F">
                                  <w:rPr>
                                    <w:sz w:val="22"/>
                                  </w:rPr>
                                  <w:t>El costo de las redes sociales y descuentos tendrá un costo anual de S/:459.00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13"/>
                          <wps:cNvSpPr/>
                          <wps:spPr>
                            <a:xfrm>
                              <a:off x="-17" y="793409"/>
                              <a:ext cx="7638756" cy="920057"/>
                            </a:xfrm>
                            <a:prstGeom prst="rect">
                              <a:avLst/>
                            </a:prstGeom>
                          </wps:spPr>
                          <wps:style>
                            <a:lnRef idx="2">
                              <a:schemeClr val="accent1"/>
                            </a:lnRef>
                            <a:fillRef idx="1">
                              <a:schemeClr val="lt1"/>
                            </a:fillRef>
                            <a:effectRef idx="0">
                              <a:schemeClr val="accent1"/>
                            </a:effectRef>
                            <a:fontRef idx="minor">
                              <a:schemeClr val="dk1"/>
                            </a:fontRef>
                          </wps:style>
                          <wps:txbx>
                            <w:txbxContent>
                              <w:p w14:paraId="540423AB" w14:textId="14BBF5C5" w:rsidR="00591FDA" w:rsidRPr="00193835" w:rsidRDefault="00591FDA" w:rsidP="00035F13">
                                <w:pPr>
                                  <w:spacing w:line="240" w:lineRule="auto"/>
                                  <w:rPr>
                                    <w:sz w:val="22"/>
                                    <w:lang w:val="es-MX"/>
                                  </w:rPr>
                                </w:pPr>
                                <w:r w:rsidRPr="00193835">
                                  <w:rPr>
                                    <w:b/>
                                    <w:sz w:val="22"/>
                                    <w:lang w:val="es-MX"/>
                                  </w:rPr>
                                  <w:t>RECURSOS HUMANOS:</w:t>
                                </w:r>
                                <w:r w:rsidRPr="00193835">
                                  <w:rPr>
                                    <w:sz w:val="22"/>
                                    <w:lang w:val="es-MX"/>
                                  </w:rPr>
                                  <w:t xml:space="preserve"> La capacitación del personal de sublimación recibirá capacitación tercerizada por parte de la empresa distribuidora del material tecnológico “Sublimake Perú” de forma virtual, asimismo el personal de diseño será capacitado de forma virtual a través de la empresa “Ox”. La tienda de StampAdek contará con un total de 5 colaboradores los cuales recibirán su sueldo de forma mensual. El sueldo total anual será de S. 62, 100. 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14"/>
                          <wps:cNvSpPr/>
                          <wps:spPr>
                            <a:xfrm>
                              <a:off x="0" y="1859851"/>
                              <a:ext cx="7638756" cy="689317"/>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D9281E" w14:textId="09D03E2B" w:rsidR="00591FDA" w:rsidRPr="0059484F" w:rsidRDefault="00591FDA" w:rsidP="00193835">
                                <w:pPr>
                                  <w:spacing w:line="240" w:lineRule="auto"/>
                                  <w:rPr>
                                    <w:sz w:val="22"/>
                                    <w:lang w:val="es-MX"/>
                                  </w:rPr>
                                </w:pPr>
                                <w:r w:rsidRPr="0059484F">
                                  <w:rPr>
                                    <w:b/>
                                    <w:sz w:val="22"/>
                                    <w:lang w:val="es-MX"/>
                                  </w:rPr>
                                  <w:t>TECNOLOGÍA:</w:t>
                                </w:r>
                                <w:r w:rsidRPr="0059484F">
                                  <w:rPr>
                                    <w:sz w:val="22"/>
                                    <w:lang w:val="es-MX"/>
                                  </w:rPr>
                                  <w:t xml:space="preserve"> En el servicio se implementará las redes sociales para hacer el asesoramiento de los diseños personalizados, de esta forma se brindará mayor comodidad y ahorro de tiempo en 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15"/>
                          <wps:cNvSpPr/>
                          <wps:spPr>
                            <a:xfrm>
                              <a:off x="0" y="2671523"/>
                              <a:ext cx="7638756" cy="6482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4EE4EE4D" w14:textId="14EDA28F" w:rsidR="00591FDA" w:rsidRPr="00193835" w:rsidRDefault="00591FDA" w:rsidP="00193835">
                                <w:pPr>
                                  <w:spacing w:line="240" w:lineRule="auto"/>
                                  <w:rPr>
                                    <w:sz w:val="22"/>
                                    <w:lang w:val="es-MX"/>
                                  </w:rPr>
                                </w:pPr>
                                <w:r w:rsidRPr="00193835">
                                  <w:rPr>
                                    <w:b/>
                                    <w:sz w:val="22"/>
                                    <w:lang w:val="es-MX"/>
                                  </w:rPr>
                                  <w:t>APROVISIONAMIENTO INSUMOS</w:t>
                                </w:r>
                                <w:r w:rsidRPr="00193835">
                                  <w:rPr>
                                    <w:sz w:val="22"/>
                                    <w:lang w:val="es-MX"/>
                                  </w:rPr>
                                  <w:t xml:space="preserve">: Tinta pigmentada, papel transfer y polos de algodón. MAQUINARIAS: Plancha plana, computadora, impresora, pistola etiquetadora textil, tijeras.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19"/>
                          <wps:cNvSpPr/>
                          <wps:spPr>
                            <a:xfrm>
                              <a:off x="6203299" y="3411105"/>
                              <a:ext cx="1434904" cy="357355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F96CCED" w14:textId="77777777" w:rsidR="00591FDA" w:rsidRPr="00193835" w:rsidRDefault="00591FDA" w:rsidP="00193835">
                                <w:pPr>
                                  <w:spacing w:line="240" w:lineRule="auto"/>
                                  <w:rPr>
                                    <w:sz w:val="22"/>
                                    <w:lang w:val="es-MX"/>
                                  </w:rPr>
                                </w:pPr>
                                <w:r w:rsidRPr="00193835">
                                  <w:rPr>
                                    <w:sz w:val="22"/>
                                    <w:lang w:val="es-MX"/>
                                  </w:rPr>
                                  <w:t>SERVICIOS:</w:t>
                                </w:r>
                              </w:p>
                              <w:p w14:paraId="1740687B" w14:textId="2C220774" w:rsidR="00591FDA" w:rsidRPr="00193835" w:rsidRDefault="00591FDA" w:rsidP="00193835">
                                <w:pPr>
                                  <w:spacing w:line="240" w:lineRule="auto"/>
                                  <w:rPr>
                                    <w:sz w:val="22"/>
                                    <w:lang w:val="es-MX"/>
                                  </w:rPr>
                                </w:pPr>
                                <w:r w:rsidRPr="00193835">
                                  <w:rPr>
                                    <w:sz w:val="22"/>
                                    <w:lang w:val="es-MX"/>
                                  </w:rPr>
                                  <w:t>El soporte tecnológico utilizado para el servicio y la mejor comunicación con el cliente serán las redes sociales como el WhatsApp empresarial, en donde se atenderán las molestias y sugerencias de los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20"/>
                          <wps:cNvSpPr/>
                          <wps:spPr>
                            <a:xfrm>
                              <a:off x="3122730" y="3411105"/>
                              <a:ext cx="1434904" cy="3574013"/>
                            </a:xfrm>
                            <a:prstGeom prst="rect">
                              <a:avLst/>
                            </a:prstGeom>
                          </wps:spPr>
                          <wps:style>
                            <a:lnRef idx="2">
                              <a:schemeClr val="accent2"/>
                            </a:lnRef>
                            <a:fillRef idx="1">
                              <a:schemeClr val="lt1"/>
                            </a:fillRef>
                            <a:effectRef idx="0">
                              <a:schemeClr val="accent2"/>
                            </a:effectRef>
                            <a:fontRef idx="minor">
                              <a:schemeClr val="dk1"/>
                            </a:fontRef>
                          </wps:style>
                          <wps:txbx>
                            <w:txbxContent>
                              <w:p w14:paraId="1CF4FBFF" w14:textId="77777777" w:rsidR="00591FDA" w:rsidRPr="00193835" w:rsidRDefault="00591FDA" w:rsidP="00193835">
                                <w:pPr>
                                  <w:spacing w:line="240" w:lineRule="auto"/>
                                  <w:rPr>
                                    <w:sz w:val="22"/>
                                    <w:lang w:val="es-MX"/>
                                  </w:rPr>
                                </w:pPr>
                                <w:r w:rsidRPr="00193835">
                                  <w:rPr>
                                    <w:sz w:val="22"/>
                                    <w:lang w:val="es-MX"/>
                                  </w:rPr>
                                  <w:t>LOGÍSTICA DE SALIDA:</w:t>
                                </w:r>
                              </w:p>
                              <w:p w14:paraId="7D7419C9" w14:textId="77777777" w:rsidR="00591FDA" w:rsidRPr="0059484F" w:rsidRDefault="00591FDA" w:rsidP="00193835">
                                <w:pPr>
                                  <w:spacing w:line="240" w:lineRule="auto"/>
                                  <w:rPr>
                                    <w:sz w:val="22"/>
                                    <w:lang w:val="es-MX"/>
                                  </w:rPr>
                                </w:pPr>
                                <w:r w:rsidRPr="00193835">
                                  <w:rPr>
                                    <w:sz w:val="22"/>
                                    <w:lang w:val="es-MX"/>
                                  </w:rPr>
                                  <w:t xml:space="preserve">DESPACHO DE </w:t>
                                </w:r>
                                <w:r w:rsidRPr="0059484F">
                                  <w:rPr>
                                    <w:sz w:val="22"/>
                                    <w:lang w:val="es-MX"/>
                                  </w:rPr>
                                  <w:t>PEDIDOS: Realizado por el personal de ventas.</w:t>
                                </w:r>
                              </w:p>
                              <w:p w14:paraId="6A0E1E0A" w14:textId="77777777" w:rsidR="00591FDA" w:rsidRPr="0059484F" w:rsidRDefault="00591FDA" w:rsidP="00193835">
                                <w:pPr>
                                  <w:spacing w:line="240" w:lineRule="auto"/>
                                  <w:rPr>
                                    <w:sz w:val="22"/>
                                    <w:lang w:val="es-MX"/>
                                  </w:rPr>
                                </w:pPr>
                                <w:r w:rsidRPr="0059484F">
                                  <w:rPr>
                                    <w:sz w:val="22"/>
                                    <w:lang w:val="es-MX"/>
                                  </w:rPr>
                                  <w:t xml:space="preserve">INFORMES: Los informes sobre las ventas será realizado por el Gerente General. </w:t>
                                </w:r>
                              </w:p>
                              <w:p w14:paraId="3AA366BC" w14:textId="7B81FE7E" w:rsidR="00591FDA" w:rsidRPr="0059484F" w:rsidRDefault="00591FDA" w:rsidP="00193835">
                                <w:pPr>
                                  <w:spacing w:line="240" w:lineRule="auto"/>
                                  <w:rPr>
                                    <w:sz w:val="22"/>
                                    <w:lang w:val="es-MX"/>
                                  </w:rPr>
                                </w:pPr>
                                <w:r w:rsidRPr="0059484F">
                                  <w:rPr>
                                    <w:sz w:val="22"/>
                                    <w:lang w:val="es-MX"/>
                                  </w:rPr>
                                  <w:t>INVENTARIO: Se tendrá en inventario 300 polos por 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21"/>
                          <wps:cNvSpPr/>
                          <wps:spPr>
                            <a:xfrm>
                              <a:off x="1561347" y="3411105"/>
                              <a:ext cx="1434904" cy="3574469"/>
                            </a:xfrm>
                            <a:prstGeom prst="rect">
                              <a:avLst/>
                            </a:prstGeom>
                          </wps:spPr>
                          <wps:style>
                            <a:lnRef idx="2">
                              <a:schemeClr val="accent2"/>
                            </a:lnRef>
                            <a:fillRef idx="1">
                              <a:schemeClr val="lt1"/>
                            </a:fillRef>
                            <a:effectRef idx="0">
                              <a:schemeClr val="accent2"/>
                            </a:effectRef>
                            <a:fontRef idx="minor">
                              <a:schemeClr val="dk1"/>
                            </a:fontRef>
                          </wps:style>
                          <wps:txbx>
                            <w:txbxContent>
                              <w:p w14:paraId="29A912DD" w14:textId="77777777" w:rsidR="00591FDA" w:rsidRPr="0059484F" w:rsidRDefault="00591FDA" w:rsidP="00193835">
                                <w:pPr>
                                  <w:spacing w:line="240" w:lineRule="auto"/>
                                  <w:rPr>
                                    <w:sz w:val="22"/>
                                    <w:lang w:val="es-MX"/>
                                  </w:rPr>
                                </w:pPr>
                                <w:r w:rsidRPr="0059484F">
                                  <w:rPr>
                                    <w:sz w:val="22"/>
                                    <w:lang w:val="es-MX"/>
                                  </w:rPr>
                                  <w:t xml:space="preserve">OPERACIONES: </w:t>
                                </w:r>
                              </w:p>
                              <w:p w14:paraId="56457696" w14:textId="77777777" w:rsidR="00591FDA" w:rsidRPr="0059484F" w:rsidRDefault="00591FDA" w:rsidP="00193835">
                                <w:pPr>
                                  <w:spacing w:line="240" w:lineRule="auto"/>
                                  <w:rPr>
                                    <w:sz w:val="22"/>
                                    <w:lang w:val="es-MX"/>
                                  </w:rPr>
                                </w:pPr>
                                <w:r w:rsidRPr="0059484F">
                                  <w:rPr>
                                    <w:sz w:val="22"/>
                                    <w:lang w:val="es-MX"/>
                                  </w:rPr>
                                  <w:t>PRODUCCIÓN: Para que el producto final sea considerado como tal deberá pasar por el diseño, impresión, cortado, planchado, sellado y por último el etiquetado.</w:t>
                                </w:r>
                              </w:p>
                              <w:p w14:paraId="41E32B37" w14:textId="450D30F8" w:rsidR="00591FDA" w:rsidRPr="0059484F" w:rsidRDefault="00591FDA" w:rsidP="00193835">
                                <w:pPr>
                                  <w:spacing w:line="240" w:lineRule="auto"/>
                                  <w:rPr>
                                    <w:sz w:val="22"/>
                                    <w:lang w:val="es-MX"/>
                                  </w:rPr>
                                </w:pPr>
                                <w:r w:rsidRPr="0059484F">
                                  <w:rPr>
                                    <w:sz w:val="22"/>
                                    <w:lang w:val="es-MX"/>
                                  </w:rPr>
                                  <w:t xml:space="preserve">PUNTOS DE VENTA: </w:t>
                                </w:r>
                                <w:r w:rsidRPr="0059484F">
                                  <w:rPr>
                                    <w:sz w:val="22"/>
                                  </w:rPr>
                                  <w:t>Jr. Asamblea 251 Stand No 148; con plazo indefinido.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22"/>
                          <wps:cNvSpPr/>
                          <wps:spPr>
                            <a:xfrm>
                              <a:off x="-51" y="3411070"/>
                              <a:ext cx="1434904" cy="3574959"/>
                            </a:xfrm>
                            <a:prstGeom prst="rect">
                              <a:avLst/>
                            </a:prstGeom>
                          </wps:spPr>
                          <wps:style>
                            <a:lnRef idx="2">
                              <a:schemeClr val="accent2"/>
                            </a:lnRef>
                            <a:fillRef idx="1">
                              <a:schemeClr val="lt1"/>
                            </a:fillRef>
                            <a:effectRef idx="0">
                              <a:schemeClr val="accent2"/>
                            </a:effectRef>
                            <a:fontRef idx="minor">
                              <a:schemeClr val="dk1"/>
                            </a:fontRef>
                          </wps:style>
                          <wps:txbx>
                            <w:txbxContent>
                              <w:p w14:paraId="42FDA4D6" w14:textId="77777777" w:rsidR="00591FDA" w:rsidRPr="00193835" w:rsidRDefault="00591FDA" w:rsidP="00193835">
                                <w:pPr>
                                  <w:spacing w:line="240" w:lineRule="auto"/>
                                  <w:jc w:val="both"/>
                                  <w:rPr>
                                    <w:sz w:val="22"/>
                                    <w:lang w:val="es-MX"/>
                                  </w:rPr>
                                </w:pPr>
                                <w:r w:rsidRPr="00193835">
                                  <w:rPr>
                                    <w:sz w:val="22"/>
                                    <w:lang w:val="es-MX"/>
                                  </w:rPr>
                                  <w:t>LOGÍSTICA INTERIOR:</w:t>
                                </w:r>
                              </w:p>
                              <w:p w14:paraId="17A98700" w14:textId="39ADA17A" w:rsidR="00591FDA" w:rsidRPr="00AF04CB" w:rsidRDefault="00591FDA" w:rsidP="00193835">
                                <w:pPr>
                                  <w:spacing w:line="240" w:lineRule="auto"/>
                                  <w:jc w:val="both"/>
                                  <w:rPr>
                                    <w:lang w:val="es-MX"/>
                                  </w:rPr>
                                </w:pPr>
                                <w:r w:rsidRPr="00193835">
                                  <w:rPr>
                                    <w:sz w:val="22"/>
                                    <w:lang w:val="es-MX"/>
                                  </w:rPr>
                                  <w:t xml:space="preserve">Al concluir un ciclo productivo uno de los miembros socios de la empresa se encargará de ir a recoger insumos </w:t>
                                </w:r>
                                <w:r w:rsidRPr="0059484F">
                                  <w:rPr>
                                    <w:sz w:val="22"/>
                                    <w:lang w:val="es-MX"/>
                                  </w:rPr>
                                  <w:t>enviados por la empresa</w:t>
                                </w:r>
                                <w:r>
                                  <w:rPr>
                                    <w:sz w:val="22"/>
                                    <w:lang w:val="es-MX"/>
                                  </w:rPr>
                                  <w:t xml:space="preserve"> </w:t>
                                </w:r>
                                <w:r w:rsidRPr="0059484F">
                                  <w:rPr>
                                    <w:sz w:val="22"/>
                                    <w:lang w:val="es-MX"/>
                                  </w:rPr>
                                  <w:t>ASTEK (polos, etiquetas) y SUBLIMAKE (tintas pigmentadas y papel transfer) mediante la empresa de</w:t>
                                </w:r>
                                <w:r>
                                  <w:rPr>
                                    <w:sz w:val="22"/>
                                    <w:lang w:val="es-MX"/>
                                  </w:rPr>
                                  <w:t xml:space="preserve"> </w:t>
                                </w:r>
                                <w:r w:rsidRPr="0059484F">
                                  <w:rPr>
                                    <w:sz w:val="22"/>
                                    <w:lang w:val="es-MX"/>
                                  </w:rPr>
                                  <w:t>transportes Molina. Estos se almacenarán</w:t>
                                </w:r>
                                <w:r>
                                  <w:rPr>
                                    <w:lang w:val="es-MX"/>
                                  </w:rPr>
                                  <w:t xml:space="preserve"> dentro de </w:t>
                                </w:r>
                                <w:r w:rsidRPr="00AF04CB">
                                  <w:rPr>
                                    <w:lang w:val="es-MX"/>
                                  </w:rPr>
                                  <w:t>la planta de producción</w:t>
                                </w:r>
                                <w:r>
                                  <w:rPr>
                                    <w:lang w:val="es-MX"/>
                                  </w:rPr>
                                  <w:t>.</w:t>
                                </w:r>
                                <w:r w:rsidRPr="00AF04CB">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 name="Rectángulo 1"/>
                        <wps:cNvSpPr/>
                        <wps:spPr>
                          <a:xfrm>
                            <a:off x="3531477" y="-243165"/>
                            <a:ext cx="1859623" cy="396347"/>
                          </a:xfrm>
                          <a:prstGeom prst="rect">
                            <a:avLst/>
                          </a:prstGeom>
                        </wps:spPr>
                        <wps:style>
                          <a:lnRef idx="3">
                            <a:schemeClr val="lt1"/>
                          </a:lnRef>
                          <a:fillRef idx="1">
                            <a:schemeClr val="accent4"/>
                          </a:fillRef>
                          <a:effectRef idx="1">
                            <a:schemeClr val="accent4"/>
                          </a:effectRef>
                          <a:fontRef idx="minor">
                            <a:schemeClr val="lt1"/>
                          </a:fontRef>
                        </wps:style>
                        <wps:txbx>
                          <w:txbxContent>
                            <w:p w14:paraId="5DACDBFF" w14:textId="2A3704EA" w:rsidR="00591FDA" w:rsidRPr="00412AAE" w:rsidRDefault="00591FDA" w:rsidP="0059484F">
                              <w:pPr>
                                <w:spacing w:line="240" w:lineRule="auto"/>
                                <w:rPr>
                                  <w:lang w:val="es-MX"/>
                                </w:rPr>
                              </w:pPr>
                              <w:r w:rsidRPr="00412AAE">
                                <w:rPr>
                                  <w:lang w:val="es-MX"/>
                                </w:rPr>
                                <w:t>CADENA DE 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3"/>
                        <wps:cNvSpPr/>
                        <wps:spPr>
                          <a:xfrm>
                            <a:off x="0" y="354330"/>
                            <a:ext cx="266700" cy="6461189"/>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B80AD0A" w14:textId="77777777" w:rsidR="00591FDA" w:rsidRPr="00704C2D" w:rsidRDefault="00591FDA" w:rsidP="00704C2D">
                              <w:pPr>
                                <w:spacing w:line="240" w:lineRule="auto"/>
                                <w:rPr>
                                  <w:sz w:val="22"/>
                                  <w:lang w:val="es-MX"/>
                                </w:rPr>
                              </w:pPr>
                              <w:r w:rsidRPr="00704C2D">
                                <w:rPr>
                                  <w:sz w:val="22"/>
                                  <w:lang w:val="es-MX"/>
                                </w:rPr>
                                <w:t>ACTIVIDADES</w:t>
                              </w:r>
                            </w:p>
                            <w:p w14:paraId="227B2596" w14:textId="77777777" w:rsidR="00591FDA" w:rsidRPr="00704C2D" w:rsidRDefault="00591FDA" w:rsidP="00704C2D">
                              <w:pPr>
                                <w:spacing w:line="240" w:lineRule="auto"/>
                                <w:rPr>
                                  <w:sz w:val="22"/>
                                  <w:lang w:val="es-MX"/>
                                </w:rPr>
                              </w:pPr>
                            </w:p>
                            <w:p w14:paraId="695DB3DF" w14:textId="77777777" w:rsidR="00591FDA" w:rsidRPr="00704C2D" w:rsidRDefault="00591FDA" w:rsidP="00704C2D">
                              <w:pPr>
                                <w:spacing w:line="240" w:lineRule="auto"/>
                                <w:rPr>
                                  <w:sz w:val="22"/>
                                  <w:lang w:val="es-MX"/>
                                </w:rPr>
                              </w:pPr>
                              <w:r w:rsidRPr="00704C2D">
                                <w:rPr>
                                  <w:sz w:val="22"/>
                                  <w:lang w:val="es-MX"/>
                                </w:rPr>
                                <w:t xml:space="preserve"> DE </w:t>
                              </w:r>
                            </w:p>
                            <w:p w14:paraId="4ACA5DAF" w14:textId="77777777" w:rsidR="00591FDA" w:rsidRPr="00704C2D" w:rsidRDefault="00591FDA" w:rsidP="00704C2D">
                              <w:pPr>
                                <w:spacing w:line="240" w:lineRule="auto"/>
                                <w:rPr>
                                  <w:sz w:val="22"/>
                                  <w:lang w:val="es-MX"/>
                                </w:rPr>
                              </w:pPr>
                            </w:p>
                            <w:p w14:paraId="5078DD16" w14:textId="1BC455B5" w:rsidR="00591FDA" w:rsidRPr="00704C2D" w:rsidRDefault="00591FDA" w:rsidP="00704C2D">
                              <w:pPr>
                                <w:spacing w:line="240" w:lineRule="auto"/>
                                <w:rPr>
                                  <w:sz w:val="22"/>
                                  <w:lang w:val="es-MX"/>
                                </w:rPr>
                              </w:pPr>
                              <w:r w:rsidRPr="00704C2D">
                                <w:rPr>
                                  <w:sz w:val="22"/>
                                  <w:lang w:val="es-MX"/>
                                </w:rPr>
                                <w:t>SOPORTE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5"/>
                        <wps:cNvSpPr/>
                        <wps:spPr>
                          <a:xfrm>
                            <a:off x="399975" y="7419196"/>
                            <a:ext cx="7638276" cy="42351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7C67F04" w14:textId="5618CC48" w:rsidR="00591FDA" w:rsidRPr="0059484F" w:rsidRDefault="00591FDA" w:rsidP="00704C2D">
                              <w:pPr>
                                <w:spacing w:line="240" w:lineRule="auto"/>
                                <w:jc w:val="center"/>
                                <w:rPr>
                                  <w:sz w:val="22"/>
                                  <w:lang w:val="es-MX"/>
                                </w:rPr>
                              </w:pPr>
                              <w:r w:rsidRPr="0059484F">
                                <w:rPr>
                                  <w:sz w:val="22"/>
                                  <w:lang w:val="es-MX"/>
                                </w:rPr>
                                <w:t>ACTIVIDADES   PRIMARIAS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2DD594" id="Grupo 6" o:spid="_x0000_s1026" alt="Cadena de Valor" style="position:absolute;margin-left:-36.2pt;margin-top:-60.35pt;width:776.85pt;height:521.6pt;z-index:251658240;mso-width-relative:margin;mso-height-relative:margin" coordorigin=",-2431" coordsize="102992,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">
                <v:group id="Grupo 23" o:spid="_x0000_s1027" style="position:absolute;left:4114;top:2625;width:98878;height:70655" coordorigin=",-794" coordsize="98878,7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ángulo 4" o:spid="_x0000_s1028" style="position:absolute;top:-794;width:76387;height:8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fillcolor="white [3201]" strokecolor="#4472c4 [3204]" strokeweight="1pt">
                    <v:textbox>
                      <w:txbxContent>
                        <w:p w14:paraId="58A628A6" w14:textId="7B2669A6" w:rsidR="00591FDA" w:rsidRPr="00035F13" w:rsidRDefault="00591FDA" w:rsidP="00035F13">
                          <w:pPr>
                            <w:spacing w:line="240" w:lineRule="auto"/>
                            <w:rPr>
                              <w:sz w:val="22"/>
                              <w:lang w:val="es-MX"/>
                            </w:rPr>
                          </w:pPr>
                          <w:r w:rsidRPr="00035F13">
                            <w:rPr>
                              <w:b/>
                              <w:sz w:val="22"/>
                              <w:lang w:val="es-MX"/>
                            </w:rPr>
                            <w:t>INFRAESTRUCTURA DE LA EMPRESA:</w:t>
                          </w:r>
                          <w:r w:rsidRPr="00035F13">
                            <w:rPr>
                              <w:sz w:val="22"/>
                              <w:lang w:val="es-MX"/>
                            </w:rPr>
                            <w:t xml:space="preserve"> La empresa se financiará con capital propio aportado por los 5 socios, la inversión de Activo Tangible será de S/. 10.838.00, la inversión en intangible será de S/. 1,117.99, un capital de trabajo de S/. 11,802.00 y un total de inversión de S/. 23,788.00</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9" type="#_x0000_t5" style="position:absolute;left:56520;top:22834;width:65190;height:19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" fillcolor="white [3201]" strokecolor="#70ad47 [3209]" strokeweight="1pt">
                    <v:textbox>
                      <w:txbxContent>
                        <w:p w14:paraId="797258FE" w14:textId="74E4CEC1" w:rsidR="00591FDA" w:rsidRPr="0059484F" w:rsidRDefault="00591FDA" w:rsidP="00193835">
                          <w:pPr>
                            <w:spacing w:line="240" w:lineRule="auto"/>
                            <w:rPr>
                              <w:sz w:val="22"/>
                              <w:lang w:val="es-MX"/>
                            </w:rPr>
                          </w:pPr>
                          <w:r w:rsidRPr="0059484F">
                            <w:rPr>
                              <w:sz w:val="22"/>
                              <w:lang w:val="es-MX"/>
                            </w:rPr>
                            <w:t>El margen que tiene la empresa StampAdek es muy grande, se irá fortaleciendo la cadena de valor mediante la obtención de mayor experiencia y la innovación a lo largo del tiempo.</w:t>
                          </w:r>
                        </w:p>
                      </w:txbxContent>
                    </v:textbox>
                  </v:shape>
                  <v:rect id="Rectángulo 8" o:spid="_x0000_s1030" style="position:absolute;left:46981;top:34111;width:14349;height:35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" fillcolor="white [3201]" strokecolor="#ed7d31 [3205]" strokeweight="1pt">
                    <v:textbox>
                      <w:txbxContent>
                        <w:p w14:paraId="32CD0FAC" w14:textId="77777777" w:rsidR="00591FDA" w:rsidRPr="00193835" w:rsidRDefault="00591FDA" w:rsidP="00193835">
                          <w:pPr>
                            <w:spacing w:line="240" w:lineRule="auto"/>
                            <w:rPr>
                              <w:sz w:val="22"/>
                              <w:lang w:val="es-MX"/>
                            </w:rPr>
                          </w:pPr>
                          <w:r w:rsidRPr="00193835">
                            <w:rPr>
                              <w:sz w:val="22"/>
                              <w:lang w:val="es-MX"/>
                            </w:rPr>
                            <w:t xml:space="preserve">MARKETING Y VENTAS: </w:t>
                          </w:r>
                        </w:p>
                        <w:p w14:paraId="7FDEF5A6" w14:textId="0CE7B5AA" w:rsidR="00591FDA" w:rsidRPr="0059484F" w:rsidRDefault="00591FDA" w:rsidP="00193835">
                          <w:pPr>
                            <w:spacing w:line="240" w:lineRule="auto"/>
                            <w:rPr>
                              <w:sz w:val="22"/>
                            </w:rPr>
                          </w:pPr>
                          <w:r w:rsidRPr="00193835">
                            <w:rPr>
                              <w:sz w:val="22"/>
                            </w:rPr>
                            <w:t xml:space="preserve">Redes sociales: Facebook, WhatsApp, TikTok e Instagram, este será manejado por el </w:t>
                          </w:r>
                          <w:r w:rsidRPr="0059484F">
                            <w:rPr>
                              <w:sz w:val="22"/>
                            </w:rPr>
                            <w:t>personal de ventas de la empresa.</w:t>
                          </w:r>
                        </w:p>
                        <w:p w14:paraId="2782DC0A" w14:textId="77777777" w:rsidR="00591FDA" w:rsidRPr="0059484F" w:rsidRDefault="00591FDA" w:rsidP="00193835">
                          <w:pPr>
                            <w:spacing w:line="240" w:lineRule="auto"/>
                            <w:rPr>
                              <w:sz w:val="22"/>
                            </w:rPr>
                          </w:pPr>
                          <w:r w:rsidRPr="0059484F">
                            <w:rPr>
                              <w:sz w:val="22"/>
                            </w:rPr>
                            <w:t>Ofertas especiales por temporadas.</w:t>
                          </w:r>
                        </w:p>
                        <w:p w14:paraId="6240337D" w14:textId="08DCABEA" w:rsidR="00591FDA" w:rsidRPr="0059484F" w:rsidRDefault="00591FDA" w:rsidP="00193835">
                          <w:pPr>
                            <w:spacing w:line="240" w:lineRule="auto"/>
                            <w:rPr>
                              <w:sz w:val="22"/>
                            </w:rPr>
                          </w:pPr>
                          <w:r w:rsidRPr="0059484F">
                            <w:rPr>
                              <w:sz w:val="22"/>
                            </w:rPr>
                            <w:t>El costo de las redes sociales y descuentos tendrá un costo anual de S/:459.00</w:t>
                          </w:r>
                        </w:p>
                      </w:txbxContent>
                    </v:textbox>
                  </v:rect>
                  <v:rect id="Rectángulo 13" o:spid="_x0000_s1031" style="position:absolute;top:7934;width:76387;height:9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9wwAAANsAAAAPAAAAZHJzL2Rvd25yZXYueG1sRI9Pa8JA&#10;FMTvBb/D8oTe6kYj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jujPcMAAADbAAAADwAA&#10;AAAAAAAAAAAAAAAHAgAAZHJzL2Rvd25yZXYueG1sUEsFBgAAAAADAAMAtwAAAPcCAAAAAA==&#10;" fillcolor="white [3201]" strokecolor="#4472c4 [3204]" strokeweight="1pt">
                    <v:textbox>
                      <w:txbxContent>
                        <w:p w14:paraId="540423AB" w14:textId="14BBF5C5" w:rsidR="00591FDA" w:rsidRPr="00193835" w:rsidRDefault="00591FDA" w:rsidP="00035F13">
                          <w:pPr>
                            <w:spacing w:line="240" w:lineRule="auto"/>
                            <w:rPr>
                              <w:sz w:val="22"/>
                              <w:lang w:val="es-MX"/>
                            </w:rPr>
                          </w:pPr>
                          <w:r w:rsidRPr="00193835">
                            <w:rPr>
                              <w:b/>
                              <w:sz w:val="22"/>
                              <w:lang w:val="es-MX"/>
                            </w:rPr>
                            <w:t>RECURSOS HUMANOS:</w:t>
                          </w:r>
                          <w:r w:rsidRPr="00193835">
                            <w:rPr>
                              <w:sz w:val="22"/>
                              <w:lang w:val="es-MX"/>
                            </w:rPr>
                            <w:t xml:space="preserve"> La capacitación del personal de sublimación recibirá capacitación tercerizada por parte de la empresa distribuidora del material tecnológico “Sublimake Perú” de forma virtual, asimismo el personal de diseño será capacitado de forma virtual a través de la empresa “Ox”. La tienda de StampAdek contará con un total de 5 colaboradores los cuales recibirán su sueldo de forma mensual. El sueldo total anual será de S. 62, 100. 00</w:t>
                          </w:r>
                        </w:p>
                      </w:txbxContent>
                    </v:textbox>
                  </v:rect>
                  <v:rect id="Rectángulo 14" o:spid="_x0000_s1032" style="position:absolute;top:18598;width:76387;height:6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" fillcolor="white [3201]" strokecolor="#4472c4 [3204]" strokeweight="1pt">
                    <v:textbox>
                      <w:txbxContent>
                        <w:p w14:paraId="3DD9281E" w14:textId="09D03E2B" w:rsidR="00591FDA" w:rsidRPr="0059484F" w:rsidRDefault="00591FDA" w:rsidP="00193835">
                          <w:pPr>
                            <w:spacing w:line="240" w:lineRule="auto"/>
                            <w:rPr>
                              <w:sz w:val="22"/>
                              <w:lang w:val="es-MX"/>
                            </w:rPr>
                          </w:pPr>
                          <w:r w:rsidRPr="0059484F">
                            <w:rPr>
                              <w:b/>
                              <w:sz w:val="22"/>
                              <w:lang w:val="es-MX"/>
                            </w:rPr>
                            <w:t>TECNOLOGÍA:</w:t>
                          </w:r>
                          <w:r w:rsidRPr="0059484F">
                            <w:rPr>
                              <w:sz w:val="22"/>
                              <w:lang w:val="es-MX"/>
                            </w:rPr>
                            <w:t xml:space="preserve"> En el servicio se implementará las redes sociales para hacer el asesoramiento de los diseños personalizados, de esta forma se brindará mayor comodidad y ahorro de tiempo en el cliente.</w:t>
                          </w:r>
                        </w:p>
                      </w:txbxContent>
                    </v:textbox>
                  </v:rect>
                  <v:rect id="Rectángulo 15" o:spid="_x0000_s1033" style="position:absolute;top:26715;width:76387;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" fillcolor="white [3201]" strokecolor="#4472c4 [3204]" strokeweight="1pt">
                    <v:textbox>
                      <w:txbxContent>
                        <w:p w14:paraId="4EE4EE4D" w14:textId="14EDA28F" w:rsidR="00591FDA" w:rsidRPr="00193835" w:rsidRDefault="00591FDA" w:rsidP="00193835">
                          <w:pPr>
                            <w:spacing w:line="240" w:lineRule="auto"/>
                            <w:rPr>
                              <w:sz w:val="22"/>
                              <w:lang w:val="es-MX"/>
                            </w:rPr>
                          </w:pPr>
                          <w:r w:rsidRPr="00193835">
                            <w:rPr>
                              <w:b/>
                              <w:sz w:val="22"/>
                              <w:lang w:val="es-MX"/>
                            </w:rPr>
                            <w:t>APROVISIONAMIENTO INSUMOS</w:t>
                          </w:r>
                          <w:r w:rsidRPr="00193835">
                            <w:rPr>
                              <w:sz w:val="22"/>
                              <w:lang w:val="es-MX"/>
                            </w:rPr>
                            <w:t xml:space="preserve">: Tinta pigmentada, papel transfer y polos de algodón. MAQUINARIAS: Plancha plana, computadora, impresora, pistola etiquetadora textil, tijeras.  </w:t>
                          </w:r>
                        </w:p>
                      </w:txbxContent>
                    </v:textbox>
                  </v:rect>
                  <v:rect id="Rectángulo 19" o:spid="_x0000_s1034" style="position:absolute;left:62032;top:34111;width:14350;height:35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" fillcolor="white [3201]" strokecolor="#ed7d31 [3205]" strokeweight="1pt">
                    <v:textbox>
                      <w:txbxContent>
                        <w:p w14:paraId="3F96CCED" w14:textId="77777777" w:rsidR="00591FDA" w:rsidRPr="00193835" w:rsidRDefault="00591FDA" w:rsidP="00193835">
                          <w:pPr>
                            <w:spacing w:line="240" w:lineRule="auto"/>
                            <w:rPr>
                              <w:sz w:val="22"/>
                              <w:lang w:val="es-MX"/>
                            </w:rPr>
                          </w:pPr>
                          <w:r w:rsidRPr="00193835">
                            <w:rPr>
                              <w:sz w:val="22"/>
                              <w:lang w:val="es-MX"/>
                            </w:rPr>
                            <w:t>SERVICIOS:</w:t>
                          </w:r>
                        </w:p>
                        <w:p w14:paraId="1740687B" w14:textId="2C220774" w:rsidR="00591FDA" w:rsidRPr="00193835" w:rsidRDefault="00591FDA" w:rsidP="00193835">
                          <w:pPr>
                            <w:spacing w:line="240" w:lineRule="auto"/>
                            <w:rPr>
                              <w:sz w:val="22"/>
                              <w:lang w:val="es-MX"/>
                            </w:rPr>
                          </w:pPr>
                          <w:r w:rsidRPr="00193835">
                            <w:rPr>
                              <w:sz w:val="22"/>
                              <w:lang w:val="es-MX"/>
                            </w:rPr>
                            <w:t>El soporte tecnológico utilizado para el servicio y la mejor comunicación con el cliente serán las redes sociales como el WhatsApp empresarial, en donde se atenderán las molestias y sugerencias de los clientes.</w:t>
                          </w:r>
                        </w:p>
                      </w:txbxContent>
                    </v:textbox>
                  </v:rect>
                  <v:rect id="Rectángulo 20" o:spid="_x0000_s1035" style="position:absolute;left:31227;top:34111;width:14349;height:35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" fillcolor="white [3201]" strokecolor="#ed7d31 [3205]" strokeweight="1pt">
                    <v:textbox>
                      <w:txbxContent>
                        <w:p w14:paraId="1CF4FBFF" w14:textId="77777777" w:rsidR="00591FDA" w:rsidRPr="00193835" w:rsidRDefault="00591FDA" w:rsidP="00193835">
                          <w:pPr>
                            <w:spacing w:line="240" w:lineRule="auto"/>
                            <w:rPr>
                              <w:sz w:val="22"/>
                              <w:lang w:val="es-MX"/>
                            </w:rPr>
                          </w:pPr>
                          <w:r w:rsidRPr="00193835">
                            <w:rPr>
                              <w:sz w:val="22"/>
                              <w:lang w:val="es-MX"/>
                            </w:rPr>
                            <w:t>LOGÍSTICA DE SALIDA:</w:t>
                          </w:r>
                        </w:p>
                        <w:p w14:paraId="7D7419C9" w14:textId="77777777" w:rsidR="00591FDA" w:rsidRPr="0059484F" w:rsidRDefault="00591FDA" w:rsidP="00193835">
                          <w:pPr>
                            <w:spacing w:line="240" w:lineRule="auto"/>
                            <w:rPr>
                              <w:sz w:val="22"/>
                              <w:lang w:val="es-MX"/>
                            </w:rPr>
                          </w:pPr>
                          <w:r w:rsidRPr="00193835">
                            <w:rPr>
                              <w:sz w:val="22"/>
                              <w:lang w:val="es-MX"/>
                            </w:rPr>
                            <w:t xml:space="preserve">DESPACHO DE </w:t>
                          </w:r>
                          <w:r w:rsidRPr="0059484F">
                            <w:rPr>
                              <w:sz w:val="22"/>
                              <w:lang w:val="es-MX"/>
                            </w:rPr>
                            <w:t>PEDIDOS: Realizado por el personal de ventas.</w:t>
                          </w:r>
                        </w:p>
                        <w:p w14:paraId="6A0E1E0A" w14:textId="77777777" w:rsidR="00591FDA" w:rsidRPr="0059484F" w:rsidRDefault="00591FDA" w:rsidP="00193835">
                          <w:pPr>
                            <w:spacing w:line="240" w:lineRule="auto"/>
                            <w:rPr>
                              <w:sz w:val="22"/>
                              <w:lang w:val="es-MX"/>
                            </w:rPr>
                          </w:pPr>
                          <w:r w:rsidRPr="0059484F">
                            <w:rPr>
                              <w:sz w:val="22"/>
                              <w:lang w:val="es-MX"/>
                            </w:rPr>
                            <w:t xml:space="preserve">INFORMES: Los informes sobre las ventas será realizado por el Gerente General. </w:t>
                          </w:r>
                        </w:p>
                        <w:p w14:paraId="3AA366BC" w14:textId="7B81FE7E" w:rsidR="00591FDA" w:rsidRPr="0059484F" w:rsidRDefault="00591FDA" w:rsidP="00193835">
                          <w:pPr>
                            <w:spacing w:line="240" w:lineRule="auto"/>
                            <w:rPr>
                              <w:sz w:val="22"/>
                              <w:lang w:val="es-MX"/>
                            </w:rPr>
                          </w:pPr>
                          <w:r w:rsidRPr="0059484F">
                            <w:rPr>
                              <w:sz w:val="22"/>
                              <w:lang w:val="es-MX"/>
                            </w:rPr>
                            <w:t>INVENTARIO: Se tendrá en inventario 300 polos por mes.</w:t>
                          </w:r>
                        </w:p>
                      </w:txbxContent>
                    </v:textbox>
                  </v:rect>
                  <v:rect id="Rectángulo 21" o:spid="_x0000_s1036" style="position:absolute;left:15613;top:34111;width:14349;height:35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" fillcolor="white [3201]" strokecolor="#ed7d31 [3205]" strokeweight="1pt">
                    <v:textbox>
                      <w:txbxContent>
                        <w:p w14:paraId="29A912DD" w14:textId="77777777" w:rsidR="00591FDA" w:rsidRPr="0059484F" w:rsidRDefault="00591FDA" w:rsidP="00193835">
                          <w:pPr>
                            <w:spacing w:line="240" w:lineRule="auto"/>
                            <w:rPr>
                              <w:sz w:val="22"/>
                              <w:lang w:val="es-MX"/>
                            </w:rPr>
                          </w:pPr>
                          <w:r w:rsidRPr="0059484F">
                            <w:rPr>
                              <w:sz w:val="22"/>
                              <w:lang w:val="es-MX"/>
                            </w:rPr>
                            <w:t xml:space="preserve">OPERACIONES: </w:t>
                          </w:r>
                        </w:p>
                        <w:p w14:paraId="56457696" w14:textId="77777777" w:rsidR="00591FDA" w:rsidRPr="0059484F" w:rsidRDefault="00591FDA" w:rsidP="00193835">
                          <w:pPr>
                            <w:spacing w:line="240" w:lineRule="auto"/>
                            <w:rPr>
                              <w:sz w:val="22"/>
                              <w:lang w:val="es-MX"/>
                            </w:rPr>
                          </w:pPr>
                          <w:r w:rsidRPr="0059484F">
                            <w:rPr>
                              <w:sz w:val="22"/>
                              <w:lang w:val="es-MX"/>
                            </w:rPr>
                            <w:t>PRODUCCIÓN: Para que el producto final sea considerado como tal deberá pasar por el diseño, impresión, cortado, planchado, sellado y por último el etiquetado.</w:t>
                          </w:r>
                        </w:p>
                        <w:p w14:paraId="41E32B37" w14:textId="450D30F8" w:rsidR="00591FDA" w:rsidRPr="0059484F" w:rsidRDefault="00591FDA" w:rsidP="00193835">
                          <w:pPr>
                            <w:spacing w:line="240" w:lineRule="auto"/>
                            <w:rPr>
                              <w:sz w:val="22"/>
                              <w:lang w:val="es-MX"/>
                            </w:rPr>
                          </w:pPr>
                          <w:r w:rsidRPr="0059484F">
                            <w:rPr>
                              <w:sz w:val="22"/>
                              <w:lang w:val="es-MX"/>
                            </w:rPr>
                            <w:t xml:space="preserve">PUNTOS DE VENTA: </w:t>
                          </w:r>
                          <w:r w:rsidRPr="0059484F">
                            <w:rPr>
                              <w:sz w:val="22"/>
                            </w:rPr>
                            <w:t>Jr. Asamblea 251 Stand No 148; con plazo indefinido.</w:t>
                          </w:r>
                        </w:p>
                      </w:txbxContent>
                    </v:textbox>
                  </v:rect>
                  <v:rect id="Rectángulo 22" o:spid="_x0000_s1037" style="position:absolute;top:34110;width:14348;height:3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" fillcolor="white [3201]" strokecolor="#ed7d31 [3205]" strokeweight="1pt">
                    <v:textbox>
                      <w:txbxContent>
                        <w:p w14:paraId="42FDA4D6" w14:textId="77777777" w:rsidR="00591FDA" w:rsidRPr="00193835" w:rsidRDefault="00591FDA" w:rsidP="00193835">
                          <w:pPr>
                            <w:spacing w:line="240" w:lineRule="auto"/>
                            <w:jc w:val="both"/>
                            <w:rPr>
                              <w:sz w:val="22"/>
                              <w:lang w:val="es-MX"/>
                            </w:rPr>
                          </w:pPr>
                          <w:r w:rsidRPr="00193835">
                            <w:rPr>
                              <w:sz w:val="22"/>
                              <w:lang w:val="es-MX"/>
                            </w:rPr>
                            <w:t>LOGÍSTICA INTERIOR:</w:t>
                          </w:r>
                        </w:p>
                        <w:p w14:paraId="17A98700" w14:textId="39ADA17A" w:rsidR="00591FDA" w:rsidRPr="00AF04CB" w:rsidRDefault="00591FDA" w:rsidP="00193835">
                          <w:pPr>
                            <w:spacing w:line="240" w:lineRule="auto"/>
                            <w:jc w:val="both"/>
                            <w:rPr>
                              <w:lang w:val="es-MX"/>
                            </w:rPr>
                          </w:pPr>
                          <w:r w:rsidRPr="00193835">
                            <w:rPr>
                              <w:sz w:val="22"/>
                              <w:lang w:val="es-MX"/>
                            </w:rPr>
                            <w:t xml:space="preserve">Al concluir un ciclo productivo uno de los miembros socios de la empresa se encargará de ir a recoger insumos </w:t>
                          </w:r>
                          <w:r w:rsidRPr="0059484F">
                            <w:rPr>
                              <w:sz w:val="22"/>
                              <w:lang w:val="es-MX"/>
                            </w:rPr>
                            <w:t>enviados por la empresa</w:t>
                          </w:r>
                          <w:r>
                            <w:rPr>
                              <w:sz w:val="22"/>
                              <w:lang w:val="es-MX"/>
                            </w:rPr>
                            <w:t xml:space="preserve"> </w:t>
                          </w:r>
                          <w:r w:rsidRPr="0059484F">
                            <w:rPr>
                              <w:sz w:val="22"/>
                              <w:lang w:val="es-MX"/>
                            </w:rPr>
                            <w:t>ASTEK (polos, etiquetas) y SUBLIMAKE (tintas pigmentadas y papel transfer) mediante la empresa de</w:t>
                          </w:r>
                          <w:r>
                            <w:rPr>
                              <w:sz w:val="22"/>
                              <w:lang w:val="es-MX"/>
                            </w:rPr>
                            <w:t xml:space="preserve"> </w:t>
                          </w:r>
                          <w:r w:rsidRPr="0059484F">
                            <w:rPr>
                              <w:sz w:val="22"/>
                              <w:lang w:val="es-MX"/>
                            </w:rPr>
                            <w:t>transportes Molina. Estos se almacenarán</w:t>
                          </w:r>
                          <w:r>
                            <w:rPr>
                              <w:lang w:val="es-MX"/>
                            </w:rPr>
                            <w:t xml:space="preserve"> dentro de </w:t>
                          </w:r>
                          <w:r w:rsidRPr="00AF04CB">
                            <w:rPr>
                              <w:lang w:val="es-MX"/>
                            </w:rPr>
                            <w:t>la planta de producción</w:t>
                          </w:r>
                          <w:r>
                            <w:rPr>
                              <w:lang w:val="es-MX"/>
                            </w:rPr>
                            <w:t>.</w:t>
                          </w:r>
                          <w:r w:rsidRPr="00AF04CB">
                            <w:rPr>
                              <w:lang w:val="es-MX"/>
                            </w:rPr>
                            <w:t xml:space="preserve">  </w:t>
                          </w:r>
                        </w:p>
                      </w:txbxContent>
                    </v:textbox>
                  </v:rect>
                </v:group>
                <v:rect id="Rectángulo 1" o:spid="_x0000_s1038" style="position:absolute;left:35314;top:-2431;width:18597;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" fillcolor="#ffc000 [3207]" strokecolor="white [3201]" strokeweight="1.5pt">
                  <v:textbox>
                    <w:txbxContent>
                      <w:p w14:paraId="5DACDBFF" w14:textId="2A3704EA" w:rsidR="00591FDA" w:rsidRPr="00412AAE" w:rsidRDefault="00591FDA" w:rsidP="0059484F">
                        <w:pPr>
                          <w:spacing w:line="240" w:lineRule="auto"/>
                          <w:rPr>
                            <w:lang w:val="es-MX"/>
                          </w:rPr>
                        </w:pPr>
                        <w:r w:rsidRPr="00412AAE">
                          <w:rPr>
                            <w:lang w:val="es-MX"/>
                          </w:rPr>
                          <w:t>CADENA DE VALOR</w:t>
                        </w:r>
                      </w:p>
                    </w:txbxContent>
                  </v:textbox>
                </v:rect>
                <v:rect id="Rectángulo 3" o:spid="_x0000_s1039" style="position:absolute;top:3543;width:2667;height:6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" fillcolor="#82a0d7 [2164]" strokecolor="#4472c4 [3204]" strokeweight=".5pt">
                  <v:fill color2="#678ccf [2612]" rotate="t" colors="0 #a8b7df;.5 #9aabd9;1 #879ed7" focus="100%" type="gradient">
                    <o:fill v:ext="view" type="gradientUnscaled"/>
                  </v:fill>
                  <v:textbox>
                    <w:txbxContent>
                      <w:p w14:paraId="4B80AD0A" w14:textId="77777777" w:rsidR="00591FDA" w:rsidRPr="00704C2D" w:rsidRDefault="00591FDA" w:rsidP="00704C2D">
                        <w:pPr>
                          <w:spacing w:line="240" w:lineRule="auto"/>
                          <w:rPr>
                            <w:sz w:val="22"/>
                            <w:lang w:val="es-MX"/>
                          </w:rPr>
                        </w:pPr>
                        <w:r w:rsidRPr="00704C2D">
                          <w:rPr>
                            <w:sz w:val="22"/>
                            <w:lang w:val="es-MX"/>
                          </w:rPr>
                          <w:t>ACTIVIDADES</w:t>
                        </w:r>
                      </w:p>
                      <w:p w14:paraId="227B2596" w14:textId="77777777" w:rsidR="00591FDA" w:rsidRPr="00704C2D" w:rsidRDefault="00591FDA" w:rsidP="00704C2D">
                        <w:pPr>
                          <w:spacing w:line="240" w:lineRule="auto"/>
                          <w:rPr>
                            <w:sz w:val="22"/>
                            <w:lang w:val="es-MX"/>
                          </w:rPr>
                        </w:pPr>
                      </w:p>
                      <w:p w14:paraId="695DB3DF" w14:textId="77777777" w:rsidR="00591FDA" w:rsidRPr="00704C2D" w:rsidRDefault="00591FDA" w:rsidP="00704C2D">
                        <w:pPr>
                          <w:spacing w:line="240" w:lineRule="auto"/>
                          <w:rPr>
                            <w:sz w:val="22"/>
                            <w:lang w:val="es-MX"/>
                          </w:rPr>
                        </w:pPr>
                        <w:r w:rsidRPr="00704C2D">
                          <w:rPr>
                            <w:sz w:val="22"/>
                            <w:lang w:val="es-MX"/>
                          </w:rPr>
                          <w:t xml:space="preserve"> DE </w:t>
                        </w:r>
                      </w:p>
                      <w:p w14:paraId="4ACA5DAF" w14:textId="77777777" w:rsidR="00591FDA" w:rsidRPr="00704C2D" w:rsidRDefault="00591FDA" w:rsidP="00704C2D">
                        <w:pPr>
                          <w:spacing w:line="240" w:lineRule="auto"/>
                          <w:rPr>
                            <w:sz w:val="22"/>
                            <w:lang w:val="es-MX"/>
                          </w:rPr>
                        </w:pPr>
                      </w:p>
                      <w:p w14:paraId="5078DD16" w14:textId="1BC455B5" w:rsidR="00591FDA" w:rsidRPr="00704C2D" w:rsidRDefault="00591FDA" w:rsidP="00704C2D">
                        <w:pPr>
                          <w:spacing w:line="240" w:lineRule="auto"/>
                          <w:rPr>
                            <w:sz w:val="22"/>
                            <w:lang w:val="es-MX"/>
                          </w:rPr>
                        </w:pPr>
                        <w:r w:rsidRPr="00704C2D">
                          <w:rPr>
                            <w:sz w:val="22"/>
                            <w:lang w:val="es-MX"/>
                          </w:rPr>
                          <w:t>SOPORTE</w:t>
                        </w:r>
                      </w:p>
                    </w:txbxContent>
                  </v:textbox>
                </v:rect>
                <v:rect id="Rectángulo 5" o:spid="_x0000_s1040" style="position:absolute;left:3999;top:74191;width:76383;height:4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" fillcolor="#82a0d7 [2164]" strokecolor="#4472c4 [3204]" strokeweight=".5pt">
                  <v:fill color2="#678ccf [2612]" rotate="t" colors="0 #a8b7df;.5 #9aabd9;1 #879ed7" focus="100%" type="gradient">
                    <o:fill v:ext="view" type="gradientUnscaled"/>
                  </v:fill>
                  <v:textbox>
                    <w:txbxContent>
                      <w:p w14:paraId="47C67F04" w14:textId="5618CC48" w:rsidR="00591FDA" w:rsidRPr="0059484F" w:rsidRDefault="00591FDA" w:rsidP="00704C2D">
                        <w:pPr>
                          <w:spacing w:line="240" w:lineRule="auto"/>
                          <w:jc w:val="center"/>
                          <w:rPr>
                            <w:sz w:val="22"/>
                            <w:lang w:val="es-MX"/>
                          </w:rPr>
                        </w:pPr>
                        <w:r w:rsidRPr="0059484F">
                          <w:rPr>
                            <w:sz w:val="22"/>
                            <w:lang w:val="es-MX"/>
                          </w:rPr>
                          <w:t>ACTIVIDADES   PRIMARIAS</w:t>
                        </w:r>
                      </w:p>
                    </w:txbxContent>
                  </v:textbox>
                </v:rect>
              </v:group>
            </w:pict>
          </mc:Fallback>
        </mc:AlternateContent>
      </w:r>
    </w:p>
    <w:p w14:paraId="4B47D070" w14:textId="0B91BF5F" w:rsidR="002F3E52" w:rsidRPr="0069197E" w:rsidRDefault="002F3E52" w:rsidP="00C75B97">
      <w:pPr>
        <w:rPr>
          <w:lang w:val="es-ES"/>
        </w:rPr>
      </w:pPr>
    </w:p>
    <w:p w14:paraId="2503971E" w14:textId="09D99098" w:rsidR="00747A81" w:rsidRPr="0069197E" w:rsidRDefault="00747A81" w:rsidP="00C75B97">
      <w:pPr>
        <w:rPr>
          <w:lang w:val="es-ES"/>
        </w:rPr>
      </w:pPr>
    </w:p>
    <w:p w14:paraId="15C92B80" w14:textId="30C379EA" w:rsidR="00747A81" w:rsidRPr="0069197E" w:rsidRDefault="00747A81" w:rsidP="00C75B97">
      <w:pPr>
        <w:rPr>
          <w:lang w:val="es-ES"/>
        </w:rPr>
      </w:pPr>
    </w:p>
    <w:p w14:paraId="6196798E" w14:textId="28B41077" w:rsidR="00747A81" w:rsidRPr="0069197E" w:rsidRDefault="00747A81" w:rsidP="00C75B97">
      <w:pPr>
        <w:rPr>
          <w:lang w:val="es-ES"/>
        </w:rPr>
      </w:pPr>
    </w:p>
    <w:p w14:paraId="64C2354B" w14:textId="378B24D6" w:rsidR="00747A81" w:rsidRPr="0069197E" w:rsidRDefault="00747A81" w:rsidP="00C75B97">
      <w:pPr>
        <w:rPr>
          <w:lang w:val="es-ES"/>
        </w:rPr>
      </w:pPr>
    </w:p>
    <w:p w14:paraId="09836FFE" w14:textId="77777777" w:rsidR="00747A81" w:rsidRPr="0069197E" w:rsidRDefault="00747A81" w:rsidP="00C75B97">
      <w:pPr>
        <w:rPr>
          <w:lang w:val="es-ES"/>
        </w:rPr>
      </w:pPr>
    </w:p>
    <w:p w14:paraId="126C0C6A" w14:textId="77777777" w:rsidR="00747A81" w:rsidRPr="0069197E" w:rsidRDefault="00747A81" w:rsidP="00C75B97">
      <w:pPr>
        <w:rPr>
          <w:lang w:val="es-ES"/>
        </w:rPr>
      </w:pPr>
    </w:p>
    <w:p w14:paraId="5624E745" w14:textId="77777777" w:rsidR="00747A81" w:rsidRPr="0069197E" w:rsidRDefault="00747A81" w:rsidP="00C75B97">
      <w:pPr>
        <w:rPr>
          <w:lang w:val="es-ES"/>
        </w:rPr>
      </w:pPr>
    </w:p>
    <w:p w14:paraId="60C914B6" w14:textId="77777777" w:rsidR="00747A81" w:rsidRPr="0069197E" w:rsidRDefault="00747A81" w:rsidP="00C75B97">
      <w:pPr>
        <w:rPr>
          <w:lang w:val="es-ES"/>
        </w:rPr>
      </w:pPr>
    </w:p>
    <w:p w14:paraId="1D2C715F" w14:textId="77777777" w:rsidR="00747A81" w:rsidRPr="0069197E" w:rsidRDefault="00747A81" w:rsidP="00C75B97">
      <w:pPr>
        <w:rPr>
          <w:lang w:val="es-ES"/>
        </w:rPr>
      </w:pPr>
    </w:p>
    <w:p w14:paraId="4D060887" w14:textId="77777777" w:rsidR="00747A81" w:rsidRPr="0069197E" w:rsidRDefault="00747A81" w:rsidP="00C75B97">
      <w:pPr>
        <w:rPr>
          <w:lang w:val="es-ES"/>
        </w:rPr>
      </w:pPr>
    </w:p>
    <w:p w14:paraId="7B81F3AA" w14:textId="77777777" w:rsidR="00747A81" w:rsidRPr="0069197E" w:rsidRDefault="00747A81" w:rsidP="00C75B97">
      <w:pPr>
        <w:rPr>
          <w:lang w:val="es-ES"/>
        </w:rPr>
      </w:pPr>
    </w:p>
    <w:p w14:paraId="436DABAE" w14:textId="77777777" w:rsidR="00747A81" w:rsidRPr="0069197E" w:rsidRDefault="00747A81" w:rsidP="00C75B97">
      <w:pPr>
        <w:rPr>
          <w:lang w:val="es-ES"/>
        </w:rPr>
      </w:pPr>
    </w:p>
    <w:p w14:paraId="3E71A0B6" w14:textId="77777777" w:rsidR="00747A81" w:rsidRPr="0069197E" w:rsidRDefault="00747A81" w:rsidP="00C75B97">
      <w:pPr>
        <w:rPr>
          <w:lang w:val="es-ES"/>
        </w:rPr>
      </w:pPr>
    </w:p>
    <w:p w14:paraId="422C1D2F" w14:textId="77777777" w:rsidR="0000252F" w:rsidRPr="0069197E" w:rsidRDefault="0000252F" w:rsidP="00C75B97">
      <w:pPr>
        <w:rPr>
          <w:lang w:val="es-ES"/>
        </w:rPr>
        <w:sectPr w:rsidR="0000252F" w:rsidRPr="0069197E" w:rsidSect="0000252F">
          <w:pgSz w:w="16838" w:h="11906" w:orient="landscape"/>
          <w:pgMar w:top="1699" w:right="1411" w:bottom="1699" w:left="1411" w:header="706" w:footer="706" w:gutter="0"/>
          <w:cols w:space="708"/>
          <w:docGrid w:linePitch="360"/>
        </w:sectPr>
      </w:pPr>
    </w:p>
    <w:p w14:paraId="5DC87261" w14:textId="2B233566" w:rsidR="00953C1E" w:rsidRPr="0069197E" w:rsidRDefault="00C54FDF" w:rsidP="008E76BB">
      <w:pPr>
        <w:pStyle w:val="Ttulo2"/>
        <w:rPr>
          <w:lang w:val="es-ES"/>
        </w:rPr>
      </w:pPr>
      <w:r w:rsidRPr="0069197E">
        <w:rPr>
          <w:lang w:val="es-ES"/>
        </w:rPr>
        <w:lastRenderedPageBreak/>
        <w:t xml:space="preserve"> </w:t>
      </w:r>
      <w:bookmarkStart w:id="18" w:name="_Toc77455863"/>
      <w:r w:rsidR="66B8AB6F" w:rsidRPr="0069197E">
        <w:rPr>
          <w:lang w:val="es-ES"/>
        </w:rPr>
        <w:t>Modelo empresarial</w:t>
      </w:r>
      <w:bookmarkEnd w:id="18"/>
    </w:p>
    <w:p w14:paraId="6DD8E8F3" w14:textId="32A9AA1D" w:rsidR="00953C1E" w:rsidRPr="0069197E" w:rsidRDefault="00953C1E" w:rsidP="008E76BB">
      <w:pPr>
        <w:pStyle w:val="APAPrrafo"/>
        <w:rPr>
          <w:lang w:val="es-ES"/>
        </w:rPr>
      </w:pPr>
      <w:r w:rsidRPr="0069197E">
        <w:rPr>
          <w:lang w:val="es-ES"/>
        </w:rPr>
        <w:t xml:space="preserve">Nuestra empresa cuyo nombre comercial es “STAMP ADEK” estará definida como PERSONA JURÍDICA y será aperturada por: ALCA AYME, Yudith Carolina, ACHALMA MENDOZA Edison, </w:t>
      </w:r>
      <w:r w:rsidR="00913AE6" w:rsidRPr="0069197E">
        <w:rPr>
          <w:lang w:val="es-ES"/>
        </w:rPr>
        <w:t>GUTIÉRREZ</w:t>
      </w:r>
      <w:r w:rsidRPr="0069197E">
        <w:rPr>
          <w:lang w:val="es-ES"/>
        </w:rPr>
        <w:t xml:space="preserve"> LUCANA Diana y HUAMÁN CENTENO Kely y HUIZA QUISPE, Brenda Sofía, con lo cual podemos ejercer la</w:t>
      </w:r>
      <w:r w:rsidR="001A2CC4" w:rsidRPr="0069197E">
        <w:rPr>
          <w:lang w:val="es-ES"/>
        </w:rPr>
        <w:t xml:space="preserve"> </w:t>
      </w:r>
      <w:r w:rsidRPr="0069197E">
        <w:rPr>
          <w:lang w:val="es-ES"/>
        </w:rPr>
        <w:t>actividad de estampado personalizado y venta de polos de algodón.</w:t>
      </w:r>
    </w:p>
    <w:p w14:paraId="356D99D4" w14:textId="4A71FAEA" w:rsidR="00953C1E" w:rsidRPr="0069197E" w:rsidRDefault="00953C1E" w:rsidP="00C44C6A">
      <w:pPr>
        <w:pStyle w:val="Ttulo3"/>
        <w:rPr>
          <w:lang w:val="es-ES"/>
        </w:rPr>
      </w:pPr>
      <w:bookmarkStart w:id="19" w:name="_Toc77455864"/>
      <w:r w:rsidRPr="0069197E">
        <w:rPr>
          <w:lang w:val="es-ES"/>
        </w:rPr>
        <w:t>Estructura societaria de la empresa</w:t>
      </w:r>
      <w:bookmarkEnd w:id="19"/>
    </w:p>
    <w:p w14:paraId="48B3350E" w14:textId="77777777" w:rsidR="00953C1E" w:rsidRPr="0069197E" w:rsidRDefault="00953C1E" w:rsidP="008E76BB">
      <w:pPr>
        <w:pStyle w:val="APAPrrafo"/>
        <w:rPr>
          <w:lang w:val="es-ES"/>
        </w:rPr>
      </w:pPr>
      <w:r w:rsidRPr="0069197E">
        <w:rPr>
          <w:lang w:val="es-ES"/>
        </w:rPr>
        <w:t>El aspecto que tendrá nuestra empresa es de SOCIEDAD ANÓNIMA CERRADA (S.A.C.) que estará integrada por los 5 integrantes del grupo quienes seremos los socios, como tal está afecta a los siguientes requisitos:</w:t>
      </w:r>
    </w:p>
    <w:p w14:paraId="1E07282A" w14:textId="0D3C84C0" w:rsidR="00953C1E" w:rsidRPr="0069197E" w:rsidRDefault="00953C1E" w:rsidP="00C44C6A">
      <w:pPr>
        <w:pStyle w:val="Ttulo3"/>
        <w:rPr>
          <w:bCs/>
          <w:sz w:val="27"/>
          <w:szCs w:val="27"/>
          <w:lang w:val="es-ES"/>
        </w:rPr>
      </w:pPr>
      <w:bookmarkStart w:id="20" w:name="_Toc77455865"/>
      <w:r w:rsidRPr="0069197E">
        <w:rPr>
          <w:lang w:val="es-ES"/>
        </w:rPr>
        <w:t>Constitución de la Empresa</w:t>
      </w:r>
      <w:bookmarkEnd w:id="20"/>
    </w:p>
    <w:p w14:paraId="139C9114" w14:textId="77777777" w:rsidR="00953C1E" w:rsidRPr="0069197E" w:rsidRDefault="00953C1E" w:rsidP="00D602A6">
      <w:pPr>
        <w:pStyle w:val="APAPrrafo"/>
        <w:numPr>
          <w:ilvl w:val="0"/>
          <w:numId w:val="15"/>
        </w:numPr>
        <w:rPr>
          <w:color w:val="000000"/>
          <w:lang w:val="es-ES"/>
        </w:rPr>
      </w:pPr>
      <w:r w:rsidRPr="0069197E">
        <w:rPr>
          <w:b/>
          <w:bCs/>
          <w:lang w:val="es-ES"/>
        </w:rPr>
        <w:t>Denominación Social</w:t>
      </w:r>
      <w:r w:rsidRPr="0069197E">
        <w:rPr>
          <w:lang w:val="es-ES"/>
        </w:rPr>
        <w:t>: STAMP ADEK S.A.C.</w:t>
      </w:r>
    </w:p>
    <w:p w14:paraId="65842322" w14:textId="77777777" w:rsidR="00F1514B" w:rsidRPr="0069197E" w:rsidRDefault="00953C1E" w:rsidP="00D602A6">
      <w:pPr>
        <w:pStyle w:val="APAPrrafo"/>
        <w:numPr>
          <w:ilvl w:val="0"/>
          <w:numId w:val="15"/>
        </w:numPr>
        <w:rPr>
          <w:b/>
          <w:color w:val="000000"/>
          <w:lang w:val="es-ES"/>
        </w:rPr>
      </w:pPr>
      <w:r w:rsidRPr="0069197E">
        <w:rPr>
          <w:b/>
          <w:lang w:val="es-ES"/>
        </w:rPr>
        <w:t xml:space="preserve">Domicilio y plazo de funcionamiento: </w:t>
      </w:r>
      <w:r w:rsidRPr="0069197E">
        <w:rPr>
          <w:lang w:val="es-ES"/>
        </w:rPr>
        <w:t>Jr. Asamblea 251 Stand No 148; con plazo indefinido.</w:t>
      </w:r>
    </w:p>
    <w:p w14:paraId="7DE86D79" w14:textId="77777777" w:rsidR="00F1514B" w:rsidRPr="0069197E" w:rsidRDefault="00953C1E" w:rsidP="00D602A6">
      <w:pPr>
        <w:pStyle w:val="APAPrrafo"/>
        <w:numPr>
          <w:ilvl w:val="0"/>
          <w:numId w:val="15"/>
        </w:numPr>
        <w:rPr>
          <w:b/>
          <w:color w:val="000000"/>
          <w:lang w:val="es-ES"/>
        </w:rPr>
      </w:pPr>
      <w:r w:rsidRPr="0069197E">
        <w:rPr>
          <w:b/>
          <w:lang w:val="es-ES"/>
        </w:rPr>
        <w:t xml:space="preserve">Número de acciones: </w:t>
      </w:r>
      <w:r w:rsidRPr="0069197E">
        <w:rPr>
          <w:lang w:val="es-ES"/>
        </w:rPr>
        <w:t>Estará conformado por 5 personas naturales. El proceso de formalización será el siguiente</w:t>
      </w:r>
      <w:r w:rsidR="6EDEB1C0" w:rsidRPr="0069197E">
        <w:rPr>
          <w:lang w:val="es-ES"/>
        </w:rPr>
        <w:t>.</w:t>
      </w:r>
    </w:p>
    <w:p w14:paraId="295D3461" w14:textId="77777777" w:rsidR="00F1514B" w:rsidRPr="0069197E" w:rsidRDefault="00953C1E" w:rsidP="00D602A6">
      <w:pPr>
        <w:pStyle w:val="APAPrrafo"/>
        <w:numPr>
          <w:ilvl w:val="0"/>
          <w:numId w:val="15"/>
        </w:numPr>
        <w:rPr>
          <w:b/>
          <w:color w:val="000000"/>
          <w:lang w:val="es-ES"/>
        </w:rPr>
      </w:pPr>
      <w:r w:rsidRPr="0069197E">
        <w:rPr>
          <w:b/>
          <w:lang w:val="es-ES"/>
        </w:rPr>
        <w:t>Búsqueda y reserva de nombre</w:t>
      </w:r>
      <w:r w:rsidRPr="0069197E">
        <w:rPr>
          <w:b/>
          <w:i/>
          <w:lang w:val="es-ES"/>
        </w:rPr>
        <w:t xml:space="preserve">. </w:t>
      </w:r>
      <w:r w:rsidRPr="0069197E">
        <w:rPr>
          <w:i/>
          <w:lang w:val="es-ES"/>
        </w:rPr>
        <w:t>S</w:t>
      </w:r>
      <w:r w:rsidRPr="0069197E">
        <w:rPr>
          <w:lang w:val="es-ES"/>
        </w:rPr>
        <w:t>e debe realizar la búsqueda del nombre “STAMP ADEK S.A.C” en la SUNARP.</w:t>
      </w:r>
    </w:p>
    <w:p w14:paraId="6C289254" w14:textId="2FA35BAB" w:rsidR="008E4B65" w:rsidRPr="0069197E" w:rsidRDefault="66B8AB6F" w:rsidP="00D602A6">
      <w:pPr>
        <w:pStyle w:val="APAPrrafo"/>
        <w:numPr>
          <w:ilvl w:val="0"/>
          <w:numId w:val="15"/>
        </w:numPr>
        <w:rPr>
          <w:b/>
          <w:color w:val="000000"/>
          <w:lang w:val="es-ES"/>
        </w:rPr>
      </w:pPr>
      <w:r w:rsidRPr="0069197E">
        <w:rPr>
          <w:b/>
          <w:bCs/>
          <w:lang w:val="es-ES"/>
        </w:rPr>
        <w:t>Elaboración de la Minuta de Constitución de la Empresa o Sociedad</w:t>
      </w:r>
      <w:r w:rsidRPr="0069197E">
        <w:rPr>
          <w:b/>
          <w:bCs/>
          <w:i/>
          <w:iCs/>
          <w:lang w:val="es-ES"/>
        </w:rPr>
        <w:t xml:space="preserve">. </w:t>
      </w:r>
      <w:r w:rsidRPr="0069197E">
        <w:rPr>
          <w:lang w:val="es-ES"/>
        </w:rPr>
        <w:t>A través de este documento el titular de la empresa o los miembros de la sociedad “STAMP ADEK S.A.C</w:t>
      </w:r>
      <w:r w:rsidR="0012003D" w:rsidRPr="0069197E">
        <w:rPr>
          <w:lang w:val="es-ES"/>
        </w:rPr>
        <w:t>.</w:t>
      </w:r>
      <w:r w:rsidRPr="0069197E">
        <w:rPr>
          <w:lang w:val="es-ES"/>
        </w:rPr>
        <w:t>” manifiestan su voluntad de constituir la persona jurídica.</w:t>
      </w:r>
    </w:p>
    <w:p w14:paraId="32A11F5D" w14:textId="77777777" w:rsidR="008E4B65" w:rsidRPr="0069197E" w:rsidRDefault="66B8AB6F" w:rsidP="00D602A6">
      <w:pPr>
        <w:pStyle w:val="APAPrrafo"/>
        <w:numPr>
          <w:ilvl w:val="0"/>
          <w:numId w:val="15"/>
        </w:numPr>
        <w:rPr>
          <w:b/>
          <w:color w:val="000000"/>
          <w:lang w:val="es-ES"/>
        </w:rPr>
      </w:pPr>
      <w:r w:rsidRPr="0069197E">
        <w:rPr>
          <w:b/>
          <w:bCs/>
          <w:lang w:val="es-ES"/>
        </w:rPr>
        <w:lastRenderedPageBreak/>
        <w:t xml:space="preserve">Aporte de capital. </w:t>
      </w:r>
      <w:r w:rsidRPr="0069197E">
        <w:rPr>
          <w:lang w:val="es-ES"/>
        </w:rPr>
        <w:t>Podrá aportarse dinero o bienes (inmuebles o muebles, en estos últimos se entienden los derechos de crédito) los que se acreditarán con la inscripción de la transferencia a favor de la empresa o sociedad.</w:t>
      </w:r>
    </w:p>
    <w:p w14:paraId="3306AF15" w14:textId="54A54411" w:rsidR="008E4B65" w:rsidRPr="0069197E" w:rsidRDefault="66B8AB6F" w:rsidP="00D602A6">
      <w:pPr>
        <w:pStyle w:val="APAPrrafo"/>
        <w:numPr>
          <w:ilvl w:val="0"/>
          <w:numId w:val="15"/>
        </w:numPr>
        <w:rPr>
          <w:b/>
          <w:color w:val="000000"/>
          <w:lang w:val="es-ES"/>
        </w:rPr>
      </w:pPr>
      <w:r w:rsidRPr="0069197E">
        <w:rPr>
          <w:b/>
          <w:bCs/>
          <w:lang w:val="es-ES"/>
        </w:rPr>
        <w:t>Elaboración de Escritura Pública ante el notario.</w:t>
      </w:r>
      <w:r w:rsidRPr="0069197E">
        <w:rPr>
          <w:lang w:val="es-ES"/>
        </w:rPr>
        <w:t xml:space="preserve"> Se generará la Escritura Pública de constitución de la empresa “STAMP ADEK S.A.C</w:t>
      </w:r>
      <w:r w:rsidR="00F26756" w:rsidRPr="0069197E">
        <w:rPr>
          <w:b/>
          <w:color w:val="000000"/>
          <w:lang w:val="es-ES"/>
        </w:rPr>
        <w:t>.</w:t>
      </w:r>
    </w:p>
    <w:p w14:paraId="2385A17B" w14:textId="77777777" w:rsidR="008E4B65" w:rsidRPr="0069197E" w:rsidRDefault="66B8AB6F" w:rsidP="00D602A6">
      <w:pPr>
        <w:pStyle w:val="APAPrrafo"/>
        <w:numPr>
          <w:ilvl w:val="0"/>
          <w:numId w:val="15"/>
        </w:numPr>
        <w:rPr>
          <w:b/>
          <w:color w:val="000000"/>
          <w:lang w:val="es-ES"/>
        </w:rPr>
      </w:pPr>
      <w:r w:rsidRPr="0069197E">
        <w:rPr>
          <w:b/>
          <w:bCs/>
          <w:lang w:val="es-ES"/>
        </w:rPr>
        <w:t>Inscripción de la empresa o sociedad en el Registro de Personas Jurídicas de la Sunarp.</w:t>
      </w:r>
      <w:r w:rsidRPr="0069197E">
        <w:rPr>
          <w:lang w:val="es-ES"/>
        </w:rPr>
        <w:t xml:space="preserve"> En la SUNARP obtendrá un asiento registral de inscripción de la empresa o sociedad como persona jurídica “STAMP ADEK S.A.C”.</w:t>
      </w:r>
    </w:p>
    <w:p w14:paraId="61A11B08" w14:textId="0D5D702E" w:rsidR="00953C1E" w:rsidRPr="0069197E" w:rsidRDefault="66B8AB6F" w:rsidP="00D602A6">
      <w:pPr>
        <w:pStyle w:val="APAPrrafo"/>
        <w:numPr>
          <w:ilvl w:val="0"/>
          <w:numId w:val="15"/>
        </w:numPr>
        <w:rPr>
          <w:b/>
          <w:color w:val="000000"/>
          <w:lang w:val="es-ES"/>
        </w:rPr>
      </w:pPr>
      <w:r w:rsidRPr="0069197E">
        <w:rPr>
          <w:b/>
          <w:bCs/>
          <w:lang w:val="es-ES"/>
        </w:rPr>
        <w:t>Inscripción al RUC para Persona Jurídica.</w:t>
      </w:r>
      <w:r w:rsidRPr="0069197E">
        <w:rPr>
          <w:lang w:val="es-ES"/>
        </w:rPr>
        <w:t xml:space="preserve"> El RUC contiene los datos de identificación de las actividades económicas de “STAMP ADEK S.A.C</w:t>
      </w:r>
      <w:r w:rsidR="00F26756" w:rsidRPr="0069197E">
        <w:rPr>
          <w:lang w:val="es-ES"/>
        </w:rPr>
        <w:t>.</w:t>
      </w:r>
      <w:r w:rsidRPr="0069197E">
        <w:rPr>
          <w:lang w:val="es-ES"/>
        </w:rPr>
        <w:t>”. Registro de marca y logo. El registro de la marca tiene una vigencia de 10 años y un costo de 534,99 soles en el Banco de la Nación o Banco de Crédito usando el código 201000562.</w:t>
      </w:r>
    </w:p>
    <w:p w14:paraId="7C96FB23" w14:textId="0C8D95B6" w:rsidR="00953C1E" w:rsidRPr="0069197E" w:rsidRDefault="00953C1E" w:rsidP="00C44C6A">
      <w:pPr>
        <w:pStyle w:val="Ttulo3"/>
        <w:rPr>
          <w:lang w:val="es-ES"/>
        </w:rPr>
      </w:pPr>
      <w:bookmarkStart w:id="21" w:name="_Toc77455866"/>
      <w:r w:rsidRPr="0069197E">
        <w:rPr>
          <w:lang w:val="es-ES"/>
        </w:rPr>
        <w:t>Licencia de funcionamiento</w:t>
      </w:r>
      <w:bookmarkEnd w:id="21"/>
    </w:p>
    <w:p w14:paraId="472D69DF" w14:textId="77777777" w:rsidR="00953C1E" w:rsidRPr="0069197E" w:rsidRDefault="00953C1E" w:rsidP="008E76BB">
      <w:pPr>
        <w:pStyle w:val="APAPrrafo"/>
        <w:rPr>
          <w:lang w:val="es-ES"/>
        </w:rPr>
      </w:pPr>
      <w:r w:rsidRPr="0069197E">
        <w:rPr>
          <w:lang w:val="es-ES"/>
        </w:rPr>
        <w:t>El centro comercial VÍA 7 en el cual la empresa tendrá un stand ya cuenta con la licencia de funcionamiento.</w:t>
      </w:r>
    </w:p>
    <w:p w14:paraId="3443691A" w14:textId="3A3B35D9" w:rsidR="00953C1E" w:rsidRPr="0069197E" w:rsidRDefault="00953C1E" w:rsidP="00C44C6A">
      <w:pPr>
        <w:pStyle w:val="Ttulo3"/>
        <w:rPr>
          <w:bCs/>
          <w:sz w:val="27"/>
          <w:szCs w:val="27"/>
          <w:lang w:val="es-ES"/>
        </w:rPr>
      </w:pPr>
      <w:bookmarkStart w:id="22" w:name="_Toc77455867"/>
      <w:r w:rsidRPr="0069197E">
        <w:rPr>
          <w:lang w:val="es-ES"/>
        </w:rPr>
        <w:t>Tamaño de la empresa</w:t>
      </w:r>
      <w:bookmarkEnd w:id="22"/>
    </w:p>
    <w:p w14:paraId="1923E32A" w14:textId="77777777" w:rsidR="00953C1E" w:rsidRPr="0069197E" w:rsidRDefault="00953C1E" w:rsidP="008E76BB">
      <w:pPr>
        <w:pStyle w:val="APAPrrafo"/>
        <w:rPr>
          <w:lang w:val="es-ES"/>
        </w:rPr>
      </w:pPr>
      <w:r w:rsidRPr="0069197E">
        <w:rPr>
          <w:lang w:val="es-ES"/>
        </w:rPr>
        <w:t xml:space="preserve">Nuestra empresa será constituida como una </w:t>
      </w:r>
      <w:r w:rsidRPr="0069197E">
        <w:rPr>
          <w:b/>
          <w:lang w:val="es-ES"/>
        </w:rPr>
        <w:t xml:space="preserve">Microempresa </w:t>
      </w:r>
      <w:r w:rsidRPr="0069197E">
        <w:rPr>
          <w:lang w:val="es-ES"/>
        </w:rPr>
        <w:t>debido a que cumplimos con los requisitos establecidos, registrando menos de los 150 UITs establecidos.</w:t>
      </w:r>
    </w:p>
    <w:p w14:paraId="10CE7822" w14:textId="149F3183" w:rsidR="00953C1E" w:rsidRPr="0069197E" w:rsidRDefault="00953C1E" w:rsidP="00C44C6A">
      <w:pPr>
        <w:pStyle w:val="Ttulo3"/>
        <w:rPr>
          <w:lang w:val="es-ES"/>
        </w:rPr>
      </w:pPr>
      <w:bookmarkStart w:id="23" w:name="_Toc77455868"/>
      <w:r w:rsidRPr="0069197E">
        <w:rPr>
          <w:lang w:val="es-ES"/>
        </w:rPr>
        <w:t>Régimen Tributario</w:t>
      </w:r>
      <w:bookmarkEnd w:id="23"/>
    </w:p>
    <w:p w14:paraId="40EC05FC" w14:textId="12C2970F" w:rsidR="00953C1E" w:rsidRPr="0069197E" w:rsidRDefault="00953C1E" w:rsidP="008E76BB">
      <w:pPr>
        <w:pStyle w:val="APAPrrafo"/>
        <w:rPr>
          <w:lang w:val="es-ES"/>
        </w:rPr>
      </w:pPr>
      <w:r w:rsidRPr="0069197E">
        <w:rPr>
          <w:lang w:val="es-ES"/>
        </w:rPr>
        <w:t xml:space="preserve">De acuerdo con nuestra capacidad de producción lo cual influirá en las ventas se proyecta que nuestros ingresos serán de S/.120,120.00 anual lo cual equivale a 28 </w:t>
      </w:r>
      <w:r w:rsidRPr="0069197E">
        <w:rPr>
          <w:lang w:val="es-ES"/>
        </w:rPr>
        <w:lastRenderedPageBreak/>
        <w:t>UIT que son menores a S/.525,000, por lo cual nos acogeremos al Régimen Especial Tributario</w:t>
      </w:r>
      <w:r w:rsidRPr="0069197E">
        <w:rPr>
          <w:b/>
          <w:lang w:val="es-ES"/>
        </w:rPr>
        <w:t>.</w:t>
      </w:r>
    </w:p>
    <w:p w14:paraId="39AE6EC3" w14:textId="320D957D" w:rsidR="00953C1E" w:rsidRPr="0069197E" w:rsidRDefault="00953C1E" w:rsidP="00594E34">
      <w:pPr>
        <w:pStyle w:val="Ttulo1"/>
        <w:rPr>
          <w:sz w:val="48"/>
          <w:szCs w:val="48"/>
          <w:lang w:val="es-ES"/>
        </w:rPr>
      </w:pPr>
      <w:bookmarkStart w:id="24" w:name="_Toc77455869"/>
      <w:r w:rsidRPr="0069197E">
        <w:rPr>
          <w:lang w:val="es-ES"/>
        </w:rPr>
        <w:t xml:space="preserve">Capítulo II. </w:t>
      </w:r>
      <w:r w:rsidR="00401B56" w:rsidRPr="0069197E">
        <w:rPr>
          <w:lang w:val="es-ES"/>
        </w:rPr>
        <w:t>Inversión y valor de recupero</w:t>
      </w:r>
      <w:bookmarkEnd w:id="24"/>
    </w:p>
    <w:p w14:paraId="73DBFCFD" w14:textId="55FFAF10" w:rsidR="00953C1E" w:rsidRPr="0069197E" w:rsidRDefault="00241D2D" w:rsidP="008E76BB">
      <w:pPr>
        <w:pStyle w:val="Ttulo2"/>
        <w:rPr>
          <w:sz w:val="36"/>
          <w:szCs w:val="36"/>
          <w:lang w:val="es-ES"/>
        </w:rPr>
      </w:pPr>
      <w:r w:rsidRPr="0069197E">
        <w:rPr>
          <w:lang w:val="es-ES"/>
        </w:rPr>
        <w:t xml:space="preserve"> </w:t>
      </w:r>
      <w:bookmarkStart w:id="25" w:name="_Toc77455870"/>
      <w:r w:rsidR="00953C1E" w:rsidRPr="0069197E">
        <w:rPr>
          <w:lang w:val="es-ES"/>
        </w:rPr>
        <w:t>Presupuesto de Inversión</w:t>
      </w:r>
      <w:bookmarkEnd w:id="25"/>
    </w:p>
    <w:p w14:paraId="5985610E" w14:textId="07E71DED" w:rsidR="00953C1E" w:rsidRPr="0069197E" w:rsidRDefault="00953C1E" w:rsidP="008E76BB">
      <w:pPr>
        <w:pStyle w:val="APAPrrafo"/>
        <w:rPr>
          <w:lang w:val="es-ES"/>
        </w:rPr>
      </w:pPr>
      <w:r w:rsidRPr="0069197E">
        <w:rPr>
          <w:lang w:val="es-ES"/>
        </w:rPr>
        <w:t>La inversión inicial en activos será de S/. 11,955 y una inversión en capital de trabajo de S/. 11</w:t>
      </w:r>
      <w:r w:rsidR="0019766E" w:rsidRPr="0069197E">
        <w:rPr>
          <w:lang w:val="es-ES"/>
        </w:rPr>
        <w:t>,</w:t>
      </w:r>
      <w:r w:rsidRPr="0069197E">
        <w:rPr>
          <w:lang w:val="es-ES"/>
        </w:rPr>
        <w:t>811 lo cual detallaremos a continuación tanto en inversiones tangibles, intangibles y capital de trabajo.</w:t>
      </w:r>
    </w:p>
    <w:p w14:paraId="73580236" w14:textId="16AB1044" w:rsidR="00975F73" w:rsidRPr="0069197E" w:rsidRDefault="00953C1E" w:rsidP="00721D0D">
      <w:pPr>
        <w:pStyle w:val="Ttulo3"/>
        <w:rPr>
          <w:sz w:val="27"/>
          <w:szCs w:val="27"/>
          <w:lang w:val="es-ES"/>
        </w:rPr>
      </w:pPr>
      <w:r w:rsidRPr="0069197E">
        <w:rPr>
          <w:sz w:val="14"/>
          <w:szCs w:val="14"/>
          <w:lang w:val="es-ES"/>
        </w:rPr>
        <w:t xml:space="preserve"> </w:t>
      </w:r>
      <w:bookmarkStart w:id="26" w:name="_Toc77455871"/>
      <w:r w:rsidRPr="0069197E">
        <w:rPr>
          <w:lang w:val="es-ES"/>
        </w:rPr>
        <w:t>Activos Fijos</w:t>
      </w:r>
      <w:bookmarkEnd w:id="26"/>
    </w:p>
    <w:p w14:paraId="1B6B96F8" w14:textId="63D564E2" w:rsidR="00721D0D" w:rsidRPr="0069197E" w:rsidRDefault="00721D0D" w:rsidP="00721D0D">
      <w:pPr>
        <w:pStyle w:val="TTULOTablasyFiguras"/>
        <w:rPr>
          <w:b/>
          <w:bCs/>
          <w:i w:val="0"/>
          <w:iCs/>
          <w:noProof/>
          <w:lang w:val="es-ES"/>
        </w:rPr>
      </w:pPr>
      <w:bookmarkStart w:id="27" w:name="_Toc75271097"/>
      <w:bookmarkStart w:id="28" w:name="_Toc75271195"/>
      <w:bookmarkStart w:id="29" w:name="_Toc75271344"/>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3</w:t>
      </w:r>
      <w:bookmarkEnd w:id="27"/>
      <w:bookmarkEnd w:id="28"/>
      <w:bookmarkEnd w:id="29"/>
      <w:r w:rsidRPr="0069197E">
        <w:rPr>
          <w:b/>
          <w:bCs/>
          <w:i w:val="0"/>
          <w:iCs/>
          <w:lang w:val="es-ES"/>
        </w:rPr>
        <w:fldChar w:fldCharType="end"/>
      </w:r>
      <w:r w:rsidRPr="0069197E">
        <w:rPr>
          <w:b/>
          <w:bCs/>
          <w:i w:val="0"/>
          <w:iCs/>
          <w:noProof/>
          <w:lang w:val="es-ES"/>
        </w:rPr>
        <w:t xml:space="preserve"> </w:t>
      </w:r>
    </w:p>
    <w:p w14:paraId="0C678F76" w14:textId="317CCA59" w:rsidR="00721D0D" w:rsidRPr="0069197E" w:rsidRDefault="00721D0D" w:rsidP="00721D0D">
      <w:pPr>
        <w:pStyle w:val="TTULOTablasyFiguras"/>
        <w:rPr>
          <w:lang w:val="es-ES"/>
        </w:rPr>
      </w:pPr>
      <w:r w:rsidRPr="0069197E">
        <w:rPr>
          <w:noProof/>
          <w:lang w:val="es-ES"/>
        </w:rPr>
        <w:t>Inversión en maquinaria y equipo de producción</w:t>
      </w:r>
    </w:p>
    <w:tbl>
      <w:tblPr>
        <w:tblStyle w:val="TablasAPA"/>
        <w:tblW w:w="5000" w:type="pct"/>
        <w:jc w:val="center"/>
        <w:tblLook w:val="04A0" w:firstRow="1" w:lastRow="0" w:firstColumn="1" w:lastColumn="0" w:noHBand="0" w:noVBand="1"/>
      </w:tblPr>
      <w:tblGrid>
        <w:gridCol w:w="2870"/>
        <w:gridCol w:w="1163"/>
        <w:gridCol w:w="1660"/>
        <w:gridCol w:w="1311"/>
        <w:gridCol w:w="1302"/>
      </w:tblGrid>
      <w:tr w:rsidR="00953C1E" w:rsidRPr="0069197E" w14:paraId="763083CD" w14:textId="77777777" w:rsidTr="00E87E91">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728" w:type="pct"/>
            <w:hideMark/>
          </w:tcPr>
          <w:p w14:paraId="56ECABA9" w14:textId="7560DEEB" w:rsidR="00953C1E" w:rsidRPr="0069197E" w:rsidRDefault="00902F93" w:rsidP="009A06AF">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Detalle de inversión</w:t>
            </w:r>
          </w:p>
        </w:tc>
        <w:tc>
          <w:tcPr>
            <w:tcW w:w="700" w:type="pct"/>
            <w:hideMark/>
          </w:tcPr>
          <w:p w14:paraId="50825BE5" w14:textId="6D4FFBC7" w:rsidR="00953C1E" w:rsidRPr="0069197E" w:rsidRDefault="00902F93" w:rsidP="009A06A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Cantidad</w:t>
            </w:r>
          </w:p>
        </w:tc>
        <w:tc>
          <w:tcPr>
            <w:tcW w:w="999" w:type="pct"/>
            <w:hideMark/>
          </w:tcPr>
          <w:p w14:paraId="340C3071" w14:textId="79D8782C" w:rsidR="00953C1E" w:rsidRPr="0069197E" w:rsidRDefault="00902F93" w:rsidP="009A06A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Costo unitario</w:t>
            </w:r>
          </w:p>
        </w:tc>
        <w:tc>
          <w:tcPr>
            <w:tcW w:w="789" w:type="pct"/>
            <w:hideMark/>
          </w:tcPr>
          <w:p w14:paraId="52AB2722" w14:textId="5EB7C2F1" w:rsidR="00953C1E" w:rsidRPr="0069197E" w:rsidRDefault="00902F93" w:rsidP="009A06A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Costo total</w:t>
            </w:r>
          </w:p>
        </w:tc>
        <w:tc>
          <w:tcPr>
            <w:tcW w:w="784" w:type="pct"/>
            <w:hideMark/>
          </w:tcPr>
          <w:p w14:paraId="0B091327" w14:textId="0A49E15A" w:rsidR="00953C1E" w:rsidRPr="0069197E" w:rsidRDefault="00902F93" w:rsidP="009A06A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Porcentaje</w:t>
            </w:r>
          </w:p>
        </w:tc>
      </w:tr>
      <w:tr w:rsidR="00953C1E" w:rsidRPr="0069197E" w14:paraId="3F9E0519" w14:textId="77777777" w:rsidTr="00E87E91">
        <w:trPr>
          <w:trHeight w:val="58"/>
          <w:jc w:val="center"/>
        </w:trPr>
        <w:tc>
          <w:tcPr>
            <w:cnfStyle w:val="001000000000" w:firstRow="0" w:lastRow="0" w:firstColumn="1" w:lastColumn="0" w:oddVBand="0" w:evenVBand="0" w:oddHBand="0" w:evenHBand="0" w:firstRowFirstColumn="0" w:firstRowLastColumn="0" w:lastRowFirstColumn="0" w:lastRowLastColumn="0"/>
            <w:tcW w:w="1728" w:type="pct"/>
            <w:hideMark/>
          </w:tcPr>
          <w:p w14:paraId="3E3D3800" w14:textId="7774E424" w:rsidR="00953C1E" w:rsidRPr="0069197E" w:rsidRDefault="00953C1E" w:rsidP="000C2897">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Computadora </w:t>
            </w:r>
            <w:r w:rsidR="00762747" w:rsidRPr="0069197E">
              <w:rPr>
                <w:rFonts w:eastAsia="Times New Roman" w:cs="Times New Roman"/>
                <w:color w:val="000000"/>
                <w:sz w:val="22"/>
                <w:lang w:val="es-ES" w:eastAsia="es-PE"/>
              </w:rPr>
              <w:t>p</w:t>
            </w:r>
            <w:r w:rsidRPr="0069197E">
              <w:rPr>
                <w:rFonts w:eastAsia="Times New Roman" w:cs="Times New Roman"/>
                <w:color w:val="000000"/>
                <w:sz w:val="22"/>
                <w:lang w:val="es-ES" w:eastAsia="es-PE"/>
              </w:rPr>
              <w:t xml:space="preserve">ortátil </w:t>
            </w:r>
            <w:r w:rsidR="00762747" w:rsidRPr="0069197E">
              <w:rPr>
                <w:rFonts w:eastAsia="Times New Roman" w:cs="Times New Roman"/>
                <w:color w:val="000000"/>
                <w:sz w:val="22"/>
                <w:lang w:val="es-ES" w:eastAsia="es-PE"/>
              </w:rPr>
              <w:t>l</w:t>
            </w:r>
            <w:r w:rsidRPr="0069197E">
              <w:rPr>
                <w:rFonts w:eastAsia="Times New Roman" w:cs="Times New Roman"/>
                <w:color w:val="000000"/>
                <w:sz w:val="22"/>
                <w:lang w:val="es-ES" w:eastAsia="es-PE"/>
              </w:rPr>
              <w:t>aptop</w:t>
            </w:r>
          </w:p>
        </w:tc>
        <w:tc>
          <w:tcPr>
            <w:tcW w:w="700" w:type="pct"/>
            <w:hideMark/>
          </w:tcPr>
          <w:p w14:paraId="4D9A1A76" w14:textId="77777777" w:rsidR="00953C1E" w:rsidRPr="0069197E" w:rsidRDefault="00953C1E" w:rsidP="00C75B9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w:t>
            </w:r>
          </w:p>
        </w:tc>
        <w:tc>
          <w:tcPr>
            <w:tcW w:w="999" w:type="pct"/>
            <w:hideMark/>
          </w:tcPr>
          <w:p w14:paraId="2BF5FF21" w14:textId="77777777" w:rsidR="00953C1E" w:rsidRPr="0069197E" w:rsidRDefault="00953C1E" w:rsidP="00C75B9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1,899</w:t>
            </w:r>
          </w:p>
        </w:tc>
        <w:tc>
          <w:tcPr>
            <w:tcW w:w="789" w:type="pct"/>
            <w:hideMark/>
          </w:tcPr>
          <w:p w14:paraId="17495BCC" w14:textId="77777777" w:rsidR="00953C1E" w:rsidRPr="0069197E" w:rsidRDefault="00953C1E" w:rsidP="00C75B9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3,798</w:t>
            </w:r>
          </w:p>
        </w:tc>
        <w:tc>
          <w:tcPr>
            <w:tcW w:w="784" w:type="pct"/>
            <w:hideMark/>
          </w:tcPr>
          <w:p w14:paraId="74536D89" w14:textId="77777777" w:rsidR="00953C1E" w:rsidRPr="0069197E" w:rsidRDefault="00953C1E" w:rsidP="00C75B97">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31.77%</w:t>
            </w:r>
          </w:p>
        </w:tc>
      </w:tr>
      <w:tr w:rsidR="00953C1E" w:rsidRPr="0069197E" w14:paraId="58AA9A02" w14:textId="77777777" w:rsidTr="00E87E91">
        <w:trPr>
          <w:trHeight w:val="68"/>
          <w:jc w:val="center"/>
        </w:trPr>
        <w:tc>
          <w:tcPr>
            <w:cnfStyle w:val="001000000000" w:firstRow="0" w:lastRow="0" w:firstColumn="1" w:lastColumn="0" w:oddVBand="0" w:evenVBand="0" w:oddHBand="0" w:evenHBand="0" w:firstRowFirstColumn="0" w:firstRowLastColumn="0" w:lastRowFirstColumn="0" w:lastRowLastColumn="0"/>
            <w:tcW w:w="1728" w:type="pct"/>
            <w:hideMark/>
          </w:tcPr>
          <w:p w14:paraId="2C367251" w14:textId="77777777" w:rsidR="00953C1E" w:rsidRPr="0069197E" w:rsidRDefault="00953C1E" w:rsidP="00A117CF">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Impresora</w:t>
            </w:r>
          </w:p>
        </w:tc>
        <w:tc>
          <w:tcPr>
            <w:tcW w:w="700" w:type="pct"/>
            <w:hideMark/>
          </w:tcPr>
          <w:p w14:paraId="3FCC45EC"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999" w:type="pct"/>
            <w:hideMark/>
          </w:tcPr>
          <w:p w14:paraId="1AA346ED"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1,559</w:t>
            </w:r>
          </w:p>
        </w:tc>
        <w:tc>
          <w:tcPr>
            <w:tcW w:w="789" w:type="pct"/>
            <w:hideMark/>
          </w:tcPr>
          <w:p w14:paraId="04E4C3EC"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1,559</w:t>
            </w:r>
          </w:p>
        </w:tc>
        <w:tc>
          <w:tcPr>
            <w:tcW w:w="784" w:type="pct"/>
            <w:hideMark/>
          </w:tcPr>
          <w:p w14:paraId="573CF5B2"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13.04%</w:t>
            </w:r>
          </w:p>
        </w:tc>
      </w:tr>
      <w:tr w:rsidR="00953C1E" w:rsidRPr="0069197E" w14:paraId="559D79FE" w14:textId="77777777" w:rsidTr="00E87E91">
        <w:trPr>
          <w:trHeight w:val="68"/>
          <w:jc w:val="center"/>
        </w:trPr>
        <w:tc>
          <w:tcPr>
            <w:cnfStyle w:val="001000000000" w:firstRow="0" w:lastRow="0" w:firstColumn="1" w:lastColumn="0" w:oddVBand="0" w:evenVBand="0" w:oddHBand="0" w:evenHBand="0" w:firstRowFirstColumn="0" w:firstRowLastColumn="0" w:lastRowFirstColumn="0" w:lastRowLastColumn="0"/>
            <w:tcW w:w="1728" w:type="pct"/>
            <w:hideMark/>
          </w:tcPr>
          <w:p w14:paraId="23E33198" w14:textId="3DF489B1" w:rsidR="00953C1E" w:rsidRPr="0069197E" w:rsidRDefault="00953C1E" w:rsidP="00A117CF">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Plancha </w:t>
            </w:r>
            <w:r w:rsidR="00762747" w:rsidRPr="0069197E">
              <w:rPr>
                <w:rFonts w:eastAsia="Times New Roman" w:cs="Times New Roman"/>
                <w:color w:val="000000"/>
                <w:sz w:val="22"/>
                <w:lang w:val="es-ES" w:eastAsia="es-PE"/>
              </w:rPr>
              <w:t>p</w:t>
            </w:r>
            <w:r w:rsidRPr="0069197E">
              <w:rPr>
                <w:rFonts w:eastAsia="Times New Roman" w:cs="Times New Roman"/>
                <w:color w:val="000000"/>
                <w:sz w:val="22"/>
                <w:lang w:val="es-ES" w:eastAsia="es-PE"/>
              </w:rPr>
              <w:t>lana (</w:t>
            </w:r>
            <w:r w:rsidR="00762747" w:rsidRPr="0069197E">
              <w:rPr>
                <w:rFonts w:eastAsia="Times New Roman" w:cs="Times New Roman"/>
                <w:color w:val="000000"/>
                <w:sz w:val="22"/>
                <w:lang w:val="es-ES" w:eastAsia="es-PE"/>
              </w:rPr>
              <w:t>e</w:t>
            </w:r>
            <w:r w:rsidRPr="0069197E">
              <w:rPr>
                <w:rFonts w:eastAsia="Times New Roman" w:cs="Times New Roman"/>
                <w:color w:val="000000"/>
                <w:sz w:val="22"/>
                <w:lang w:val="es-ES" w:eastAsia="es-PE"/>
              </w:rPr>
              <w:t>stampado)</w:t>
            </w:r>
          </w:p>
        </w:tc>
        <w:tc>
          <w:tcPr>
            <w:tcW w:w="700" w:type="pct"/>
            <w:hideMark/>
          </w:tcPr>
          <w:p w14:paraId="5DF25927"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999" w:type="pct"/>
            <w:hideMark/>
          </w:tcPr>
          <w:p w14:paraId="35530B34"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1,500</w:t>
            </w:r>
          </w:p>
        </w:tc>
        <w:tc>
          <w:tcPr>
            <w:tcW w:w="789" w:type="pct"/>
            <w:hideMark/>
          </w:tcPr>
          <w:p w14:paraId="4DE1A228"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1,500</w:t>
            </w:r>
          </w:p>
        </w:tc>
        <w:tc>
          <w:tcPr>
            <w:tcW w:w="784" w:type="pct"/>
            <w:hideMark/>
          </w:tcPr>
          <w:p w14:paraId="6416B152"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12.55%</w:t>
            </w:r>
          </w:p>
        </w:tc>
      </w:tr>
      <w:tr w:rsidR="00953C1E" w:rsidRPr="0069197E" w14:paraId="5C7CAB46" w14:textId="77777777" w:rsidTr="00E87E91">
        <w:trPr>
          <w:trHeight w:val="68"/>
          <w:jc w:val="center"/>
        </w:trPr>
        <w:tc>
          <w:tcPr>
            <w:cnfStyle w:val="001000000000" w:firstRow="0" w:lastRow="0" w:firstColumn="1" w:lastColumn="0" w:oddVBand="0" w:evenVBand="0" w:oddHBand="0" w:evenHBand="0" w:firstRowFirstColumn="0" w:firstRowLastColumn="0" w:lastRowFirstColumn="0" w:lastRowLastColumn="0"/>
            <w:tcW w:w="1728" w:type="pct"/>
            <w:hideMark/>
          </w:tcPr>
          <w:p w14:paraId="155DF1FF" w14:textId="538528FC" w:rsidR="00953C1E" w:rsidRPr="0069197E" w:rsidRDefault="00953C1E" w:rsidP="00A117CF">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Pistola </w:t>
            </w:r>
            <w:r w:rsidR="00762747" w:rsidRPr="0069197E">
              <w:rPr>
                <w:rFonts w:eastAsia="Times New Roman" w:cs="Times New Roman"/>
                <w:color w:val="000000"/>
                <w:sz w:val="22"/>
                <w:lang w:val="es-ES" w:eastAsia="es-PE"/>
              </w:rPr>
              <w:t>e</w:t>
            </w:r>
            <w:r w:rsidRPr="0069197E">
              <w:rPr>
                <w:rFonts w:eastAsia="Times New Roman" w:cs="Times New Roman"/>
                <w:color w:val="000000"/>
                <w:sz w:val="22"/>
                <w:lang w:val="es-ES" w:eastAsia="es-PE"/>
              </w:rPr>
              <w:t xml:space="preserve">tiquetadora </w:t>
            </w:r>
            <w:r w:rsidR="00762747" w:rsidRPr="0069197E">
              <w:rPr>
                <w:rFonts w:eastAsia="Times New Roman" w:cs="Times New Roman"/>
                <w:color w:val="000000"/>
                <w:sz w:val="22"/>
                <w:lang w:val="es-ES" w:eastAsia="es-PE"/>
              </w:rPr>
              <w:t>t</w:t>
            </w:r>
            <w:r w:rsidRPr="0069197E">
              <w:rPr>
                <w:rFonts w:eastAsia="Times New Roman" w:cs="Times New Roman"/>
                <w:color w:val="000000"/>
                <w:sz w:val="22"/>
                <w:lang w:val="es-ES" w:eastAsia="es-PE"/>
              </w:rPr>
              <w:t>extil</w:t>
            </w:r>
          </w:p>
        </w:tc>
        <w:tc>
          <w:tcPr>
            <w:tcW w:w="700" w:type="pct"/>
            <w:hideMark/>
          </w:tcPr>
          <w:p w14:paraId="50198C9E"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999" w:type="pct"/>
            <w:hideMark/>
          </w:tcPr>
          <w:p w14:paraId="7F346016"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27</w:t>
            </w:r>
          </w:p>
        </w:tc>
        <w:tc>
          <w:tcPr>
            <w:tcW w:w="789" w:type="pct"/>
            <w:hideMark/>
          </w:tcPr>
          <w:p w14:paraId="17573244"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27</w:t>
            </w:r>
          </w:p>
        </w:tc>
        <w:tc>
          <w:tcPr>
            <w:tcW w:w="784" w:type="pct"/>
            <w:hideMark/>
          </w:tcPr>
          <w:p w14:paraId="0730215D"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0.23%</w:t>
            </w:r>
          </w:p>
        </w:tc>
      </w:tr>
      <w:tr w:rsidR="00953C1E" w:rsidRPr="0069197E" w14:paraId="06C9C5A5" w14:textId="77777777" w:rsidTr="00E87E91">
        <w:trPr>
          <w:trHeight w:val="185"/>
          <w:jc w:val="center"/>
        </w:trPr>
        <w:tc>
          <w:tcPr>
            <w:cnfStyle w:val="001000000000" w:firstRow="0" w:lastRow="0" w:firstColumn="1" w:lastColumn="0" w:oddVBand="0" w:evenVBand="0" w:oddHBand="0" w:evenHBand="0" w:firstRowFirstColumn="0" w:firstRowLastColumn="0" w:lastRowFirstColumn="0" w:lastRowLastColumn="0"/>
            <w:tcW w:w="3427" w:type="pct"/>
            <w:gridSpan w:val="3"/>
            <w:hideMark/>
          </w:tcPr>
          <w:p w14:paraId="35C38900" w14:textId="77777777" w:rsidR="00953C1E" w:rsidRPr="0069197E" w:rsidRDefault="00953C1E" w:rsidP="00A117CF">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Total</w:t>
            </w:r>
          </w:p>
        </w:tc>
        <w:tc>
          <w:tcPr>
            <w:tcW w:w="789" w:type="pct"/>
            <w:hideMark/>
          </w:tcPr>
          <w:p w14:paraId="296BA669"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6,884</w:t>
            </w:r>
          </w:p>
        </w:tc>
        <w:tc>
          <w:tcPr>
            <w:tcW w:w="784" w:type="pct"/>
            <w:hideMark/>
          </w:tcPr>
          <w:p w14:paraId="21DBC2B8" w14:textId="77777777" w:rsidR="00953C1E" w:rsidRPr="0069197E" w:rsidRDefault="00953C1E" w:rsidP="00A117CF">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57.58%</w:t>
            </w:r>
          </w:p>
        </w:tc>
      </w:tr>
    </w:tbl>
    <w:p w14:paraId="195FCCF0" w14:textId="5F567451" w:rsidR="00020C68" w:rsidRPr="0069197E" w:rsidRDefault="00721D0D" w:rsidP="00593B76">
      <w:pPr>
        <w:pStyle w:val="NotasAPA"/>
        <w:rPr>
          <w:lang w:val="es-ES"/>
        </w:rPr>
      </w:pPr>
      <w:r w:rsidRPr="0069197E">
        <w:rPr>
          <w:lang w:val="es-ES"/>
        </w:rPr>
        <w:t>Nota: elaboración propia.</w:t>
      </w:r>
    </w:p>
    <w:p w14:paraId="1EF363BC" w14:textId="07C80445" w:rsidR="001C0601" w:rsidRPr="0069197E" w:rsidRDefault="001C0601" w:rsidP="001C0601">
      <w:pPr>
        <w:pStyle w:val="TTULOTablasyFiguras"/>
        <w:rPr>
          <w:b/>
          <w:bCs/>
          <w:i w:val="0"/>
          <w:iCs/>
          <w:lang w:val="es-ES"/>
        </w:rPr>
      </w:pPr>
      <w:bookmarkStart w:id="30" w:name="_Toc75271098"/>
      <w:bookmarkStart w:id="31" w:name="_Toc75271196"/>
      <w:bookmarkStart w:id="32" w:name="_Toc75271345"/>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4</w:t>
      </w:r>
      <w:bookmarkEnd w:id="30"/>
      <w:bookmarkEnd w:id="31"/>
      <w:bookmarkEnd w:id="32"/>
      <w:r w:rsidRPr="0069197E">
        <w:rPr>
          <w:b/>
          <w:bCs/>
          <w:i w:val="0"/>
          <w:iCs/>
          <w:lang w:val="es-ES"/>
        </w:rPr>
        <w:fldChar w:fldCharType="end"/>
      </w:r>
      <w:r w:rsidRPr="0069197E">
        <w:rPr>
          <w:b/>
          <w:bCs/>
          <w:i w:val="0"/>
          <w:iCs/>
          <w:lang w:val="es-ES"/>
        </w:rPr>
        <w:t xml:space="preserve"> </w:t>
      </w:r>
    </w:p>
    <w:p w14:paraId="24DEB0B4" w14:textId="054ABAF8" w:rsidR="001C0601" w:rsidRPr="0069197E" w:rsidRDefault="001C0601" w:rsidP="001C0601">
      <w:pPr>
        <w:pStyle w:val="TTULOTablasyFiguras"/>
        <w:rPr>
          <w:lang w:val="es-ES"/>
        </w:rPr>
      </w:pPr>
      <w:r w:rsidRPr="0069197E">
        <w:rPr>
          <w:lang w:val="es-ES"/>
        </w:rPr>
        <w:t>Inversión en muebles, enseres y equipos de administración</w:t>
      </w:r>
    </w:p>
    <w:tbl>
      <w:tblPr>
        <w:tblStyle w:val="TablasAPA"/>
        <w:tblW w:w="7828" w:type="dxa"/>
        <w:jc w:val="center"/>
        <w:tblLook w:val="04A0" w:firstRow="1" w:lastRow="0" w:firstColumn="1" w:lastColumn="0" w:noHBand="0" w:noVBand="1"/>
      </w:tblPr>
      <w:tblGrid>
        <w:gridCol w:w="2697"/>
        <w:gridCol w:w="1097"/>
        <w:gridCol w:w="1567"/>
        <w:gridCol w:w="1237"/>
        <w:gridCol w:w="1230"/>
      </w:tblGrid>
      <w:tr w:rsidR="00953C1E" w:rsidRPr="0069197E" w14:paraId="7977A3A3" w14:textId="77777777" w:rsidTr="00E87E91">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1E4B99" w14:textId="3AE1E75F" w:rsidR="00953C1E" w:rsidRPr="0069197E" w:rsidRDefault="00902F93" w:rsidP="008D0D55">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Detalle de inversión</w:t>
            </w:r>
          </w:p>
        </w:tc>
        <w:tc>
          <w:tcPr>
            <w:tcW w:w="0" w:type="auto"/>
            <w:hideMark/>
          </w:tcPr>
          <w:p w14:paraId="11470AD8" w14:textId="54723320" w:rsidR="00953C1E" w:rsidRPr="0069197E" w:rsidRDefault="00902F93" w:rsidP="008D0D5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Cantidad</w:t>
            </w:r>
          </w:p>
        </w:tc>
        <w:tc>
          <w:tcPr>
            <w:tcW w:w="0" w:type="auto"/>
            <w:hideMark/>
          </w:tcPr>
          <w:p w14:paraId="6D77C746" w14:textId="3BD4C631" w:rsidR="00953C1E" w:rsidRPr="0069197E" w:rsidRDefault="00902F93" w:rsidP="008D0D5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Costo unitario</w:t>
            </w:r>
          </w:p>
        </w:tc>
        <w:tc>
          <w:tcPr>
            <w:tcW w:w="0" w:type="auto"/>
            <w:hideMark/>
          </w:tcPr>
          <w:p w14:paraId="2724BB39" w14:textId="3BCD9EF0" w:rsidR="00953C1E" w:rsidRPr="0069197E" w:rsidRDefault="00902F93" w:rsidP="008D0D5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Costo total</w:t>
            </w:r>
          </w:p>
        </w:tc>
        <w:tc>
          <w:tcPr>
            <w:tcW w:w="0" w:type="auto"/>
            <w:hideMark/>
          </w:tcPr>
          <w:p w14:paraId="472F37AC" w14:textId="60624824" w:rsidR="00953C1E" w:rsidRPr="0069197E" w:rsidRDefault="00902F93" w:rsidP="008D0D5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Porcentaje</w:t>
            </w:r>
          </w:p>
        </w:tc>
      </w:tr>
      <w:tr w:rsidR="00953C1E" w:rsidRPr="0069197E" w14:paraId="74C01C11" w14:textId="77777777" w:rsidTr="00E87E91">
        <w:trPr>
          <w:trHeight w:val="33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CDA277"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Escritorio para computador</w:t>
            </w:r>
          </w:p>
        </w:tc>
        <w:tc>
          <w:tcPr>
            <w:tcW w:w="0" w:type="auto"/>
            <w:hideMark/>
          </w:tcPr>
          <w:p w14:paraId="54DEB1FB"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0" w:type="auto"/>
            <w:hideMark/>
          </w:tcPr>
          <w:p w14:paraId="7E5EC2AC"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130</w:t>
            </w:r>
          </w:p>
        </w:tc>
        <w:tc>
          <w:tcPr>
            <w:tcW w:w="0" w:type="auto"/>
            <w:hideMark/>
          </w:tcPr>
          <w:p w14:paraId="145F2E2F"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130</w:t>
            </w:r>
          </w:p>
        </w:tc>
        <w:tc>
          <w:tcPr>
            <w:tcW w:w="0" w:type="auto"/>
            <w:hideMark/>
          </w:tcPr>
          <w:p w14:paraId="227B718E"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1.09%</w:t>
            </w:r>
          </w:p>
        </w:tc>
      </w:tr>
      <w:tr w:rsidR="00953C1E" w:rsidRPr="0069197E" w14:paraId="6EB8F249" w14:textId="77777777" w:rsidTr="00E87E91">
        <w:trPr>
          <w:trHeight w:val="21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019CF5"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Silla de escritorio</w:t>
            </w:r>
          </w:p>
        </w:tc>
        <w:tc>
          <w:tcPr>
            <w:tcW w:w="0" w:type="auto"/>
            <w:hideMark/>
          </w:tcPr>
          <w:p w14:paraId="1DEF2252"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0" w:type="auto"/>
            <w:hideMark/>
          </w:tcPr>
          <w:p w14:paraId="7A0469EB"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50</w:t>
            </w:r>
          </w:p>
        </w:tc>
        <w:tc>
          <w:tcPr>
            <w:tcW w:w="0" w:type="auto"/>
            <w:hideMark/>
          </w:tcPr>
          <w:p w14:paraId="16605D2D"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50</w:t>
            </w:r>
          </w:p>
        </w:tc>
        <w:tc>
          <w:tcPr>
            <w:tcW w:w="0" w:type="auto"/>
            <w:hideMark/>
          </w:tcPr>
          <w:p w14:paraId="09E3441E"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0.42%</w:t>
            </w:r>
          </w:p>
        </w:tc>
      </w:tr>
      <w:tr w:rsidR="00953C1E" w:rsidRPr="0069197E" w14:paraId="5F73B7B2" w14:textId="77777777" w:rsidTr="00E87E91">
        <w:trPr>
          <w:trHeight w:val="6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33CDFC"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Silla</w:t>
            </w:r>
          </w:p>
        </w:tc>
        <w:tc>
          <w:tcPr>
            <w:tcW w:w="0" w:type="auto"/>
            <w:hideMark/>
          </w:tcPr>
          <w:p w14:paraId="067212F1"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w:t>
            </w:r>
          </w:p>
        </w:tc>
        <w:tc>
          <w:tcPr>
            <w:tcW w:w="0" w:type="auto"/>
            <w:hideMark/>
          </w:tcPr>
          <w:p w14:paraId="614D6B95"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30</w:t>
            </w:r>
          </w:p>
        </w:tc>
        <w:tc>
          <w:tcPr>
            <w:tcW w:w="0" w:type="auto"/>
            <w:hideMark/>
          </w:tcPr>
          <w:p w14:paraId="722530A2"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60</w:t>
            </w:r>
          </w:p>
        </w:tc>
        <w:tc>
          <w:tcPr>
            <w:tcW w:w="0" w:type="auto"/>
            <w:hideMark/>
          </w:tcPr>
          <w:p w14:paraId="17C79A36"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0.50%</w:t>
            </w:r>
          </w:p>
        </w:tc>
      </w:tr>
      <w:tr w:rsidR="00953C1E" w:rsidRPr="0069197E" w14:paraId="4AB244AC" w14:textId="77777777" w:rsidTr="00E87E91">
        <w:trPr>
          <w:trHeight w:val="1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5B1CB3"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Exhibidor de polos</w:t>
            </w:r>
          </w:p>
        </w:tc>
        <w:tc>
          <w:tcPr>
            <w:tcW w:w="0" w:type="auto"/>
            <w:hideMark/>
          </w:tcPr>
          <w:p w14:paraId="4368F497"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0" w:type="auto"/>
            <w:hideMark/>
          </w:tcPr>
          <w:p w14:paraId="2C7C1E8C"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220</w:t>
            </w:r>
          </w:p>
        </w:tc>
        <w:tc>
          <w:tcPr>
            <w:tcW w:w="0" w:type="auto"/>
            <w:hideMark/>
          </w:tcPr>
          <w:p w14:paraId="30ACA499"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220</w:t>
            </w:r>
          </w:p>
        </w:tc>
        <w:tc>
          <w:tcPr>
            <w:tcW w:w="0" w:type="auto"/>
            <w:hideMark/>
          </w:tcPr>
          <w:p w14:paraId="6A333CD9"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1.84%</w:t>
            </w:r>
          </w:p>
        </w:tc>
      </w:tr>
      <w:tr w:rsidR="00953C1E" w:rsidRPr="0069197E" w14:paraId="4A6168A4" w14:textId="77777777" w:rsidTr="00E87E91">
        <w:trPr>
          <w:trHeight w:val="17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4014D48"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Espejo para vestidor</w:t>
            </w:r>
          </w:p>
        </w:tc>
        <w:tc>
          <w:tcPr>
            <w:tcW w:w="0" w:type="auto"/>
            <w:hideMark/>
          </w:tcPr>
          <w:p w14:paraId="30FE91FB"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0" w:type="auto"/>
            <w:hideMark/>
          </w:tcPr>
          <w:p w14:paraId="31332752"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w:t>
            </w:r>
          </w:p>
        </w:tc>
        <w:tc>
          <w:tcPr>
            <w:tcW w:w="0" w:type="auto"/>
            <w:hideMark/>
          </w:tcPr>
          <w:p w14:paraId="1278462A"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w:t>
            </w:r>
          </w:p>
        </w:tc>
        <w:tc>
          <w:tcPr>
            <w:tcW w:w="0" w:type="auto"/>
            <w:hideMark/>
          </w:tcPr>
          <w:p w14:paraId="2B2876C7"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0.13%</w:t>
            </w:r>
          </w:p>
        </w:tc>
      </w:tr>
      <w:tr w:rsidR="00953C1E" w:rsidRPr="0069197E" w14:paraId="104A0A6B" w14:textId="77777777" w:rsidTr="00E87E91">
        <w:trPr>
          <w:trHeight w:val="10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F825D6"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Probador vestidor de metal</w:t>
            </w:r>
          </w:p>
        </w:tc>
        <w:tc>
          <w:tcPr>
            <w:tcW w:w="0" w:type="auto"/>
            <w:hideMark/>
          </w:tcPr>
          <w:p w14:paraId="6BD03671"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0" w:type="auto"/>
            <w:hideMark/>
          </w:tcPr>
          <w:p w14:paraId="2DC573A1"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49</w:t>
            </w:r>
          </w:p>
        </w:tc>
        <w:tc>
          <w:tcPr>
            <w:tcW w:w="0" w:type="auto"/>
            <w:hideMark/>
          </w:tcPr>
          <w:p w14:paraId="0AF1B498"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49</w:t>
            </w:r>
          </w:p>
        </w:tc>
        <w:tc>
          <w:tcPr>
            <w:tcW w:w="0" w:type="auto"/>
            <w:hideMark/>
          </w:tcPr>
          <w:p w14:paraId="75A9DB2B"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0.41%</w:t>
            </w:r>
          </w:p>
        </w:tc>
      </w:tr>
      <w:tr w:rsidR="00953C1E" w:rsidRPr="0069197E" w14:paraId="481DE387" w14:textId="77777777" w:rsidTr="00E87E91">
        <w:trPr>
          <w:trHeight w:val="21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7E5FD9"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Cortina de vestidor de polos</w:t>
            </w:r>
          </w:p>
        </w:tc>
        <w:tc>
          <w:tcPr>
            <w:tcW w:w="0" w:type="auto"/>
            <w:hideMark/>
          </w:tcPr>
          <w:p w14:paraId="222FCB6B"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0" w:type="auto"/>
            <w:hideMark/>
          </w:tcPr>
          <w:p w14:paraId="1E9B9B92"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30</w:t>
            </w:r>
          </w:p>
        </w:tc>
        <w:tc>
          <w:tcPr>
            <w:tcW w:w="0" w:type="auto"/>
            <w:hideMark/>
          </w:tcPr>
          <w:p w14:paraId="52ABDF65"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30</w:t>
            </w:r>
          </w:p>
        </w:tc>
        <w:tc>
          <w:tcPr>
            <w:tcW w:w="0" w:type="auto"/>
            <w:hideMark/>
          </w:tcPr>
          <w:p w14:paraId="26A5F7BD"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0.25%</w:t>
            </w:r>
          </w:p>
        </w:tc>
      </w:tr>
      <w:tr w:rsidR="00953C1E" w:rsidRPr="0069197E" w14:paraId="3B514573" w14:textId="77777777" w:rsidTr="00E87E91">
        <w:trPr>
          <w:trHeight w:val="23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AE9207" w14:textId="77777777" w:rsidR="00953C1E" w:rsidRPr="0069197E" w:rsidRDefault="00953C1E" w:rsidP="0098783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Moto lineal (eléctrica)</w:t>
            </w:r>
          </w:p>
        </w:tc>
        <w:tc>
          <w:tcPr>
            <w:tcW w:w="0" w:type="auto"/>
            <w:hideMark/>
          </w:tcPr>
          <w:p w14:paraId="6D24E42B"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0" w:type="auto"/>
            <w:hideMark/>
          </w:tcPr>
          <w:p w14:paraId="3B52265B"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3,400</w:t>
            </w:r>
          </w:p>
        </w:tc>
        <w:tc>
          <w:tcPr>
            <w:tcW w:w="0" w:type="auto"/>
            <w:hideMark/>
          </w:tcPr>
          <w:p w14:paraId="599637B7"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3,400</w:t>
            </w:r>
          </w:p>
        </w:tc>
        <w:tc>
          <w:tcPr>
            <w:tcW w:w="0" w:type="auto"/>
            <w:hideMark/>
          </w:tcPr>
          <w:p w14:paraId="72E44C55"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28.44%</w:t>
            </w:r>
          </w:p>
        </w:tc>
      </w:tr>
      <w:tr w:rsidR="00953C1E" w:rsidRPr="0069197E" w14:paraId="28656172" w14:textId="77777777" w:rsidTr="00E87E91">
        <w:trPr>
          <w:trHeight w:val="158"/>
          <w:jc w:val="center"/>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7E22E43" w14:textId="77777777" w:rsidR="00953C1E" w:rsidRPr="0069197E" w:rsidRDefault="00953C1E" w:rsidP="0098783E">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Total</w:t>
            </w:r>
          </w:p>
        </w:tc>
        <w:tc>
          <w:tcPr>
            <w:tcW w:w="0" w:type="auto"/>
            <w:hideMark/>
          </w:tcPr>
          <w:p w14:paraId="7B157FE0"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3,954</w:t>
            </w:r>
          </w:p>
        </w:tc>
        <w:tc>
          <w:tcPr>
            <w:tcW w:w="0" w:type="auto"/>
            <w:hideMark/>
          </w:tcPr>
          <w:p w14:paraId="02D7B5C8" w14:textId="77777777" w:rsidR="00953C1E" w:rsidRPr="0069197E" w:rsidRDefault="00953C1E" w:rsidP="0098783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33.07%</w:t>
            </w:r>
          </w:p>
        </w:tc>
      </w:tr>
    </w:tbl>
    <w:p w14:paraId="2FA72EBA" w14:textId="05AE729F" w:rsidR="00210E34" w:rsidRPr="0069197E" w:rsidRDefault="00593B76" w:rsidP="00593B76">
      <w:pPr>
        <w:pStyle w:val="NotasAPA"/>
        <w:rPr>
          <w:lang w:val="es-ES"/>
        </w:rPr>
      </w:pPr>
      <w:r w:rsidRPr="0069197E">
        <w:rPr>
          <w:lang w:val="es-ES"/>
        </w:rPr>
        <w:t>Nota: elaboración propia.</w:t>
      </w:r>
    </w:p>
    <w:p w14:paraId="727093A2" w14:textId="3AD4C6E1" w:rsidR="00401B56" w:rsidRPr="0069197E" w:rsidRDefault="00953C1E" w:rsidP="00593B76">
      <w:pPr>
        <w:pStyle w:val="Ttulo3"/>
        <w:rPr>
          <w:bCs/>
          <w:sz w:val="27"/>
          <w:szCs w:val="27"/>
          <w:lang w:val="es-ES"/>
        </w:rPr>
      </w:pPr>
      <w:bookmarkStart w:id="33" w:name="_Toc77455872"/>
      <w:r w:rsidRPr="0069197E">
        <w:rPr>
          <w:lang w:val="es-ES"/>
        </w:rPr>
        <w:lastRenderedPageBreak/>
        <w:t xml:space="preserve">Inversión en </w:t>
      </w:r>
      <w:r w:rsidR="46BE06AA" w:rsidRPr="0069197E">
        <w:rPr>
          <w:lang w:val="es-ES"/>
        </w:rPr>
        <w:t>Activos</w:t>
      </w:r>
      <w:r w:rsidRPr="0069197E">
        <w:rPr>
          <w:lang w:val="es-ES"/>
        </w:rPr>
        <w:t xml:space="preserve"> </w:t>
      </w:r>
      <w:r w:rsidR="0D6232B9" w:rsidRPr="0069197E">
        <w:rPr>
          <w:lang w:val="es-ES"/>
        </w:rPr>
        <w:t>Intangibles</w:t>
      </w:r>
      <w:bookmarkEnd w:id="33"/>
    </w:p>
    <w:p w14:paraId="24303E68" w14:textId="05448DF6" w:rsidR="00593B76" w:rsidRPr="0069197E" w:rsidRDefault="00593B76" w:rsidP="00593B76">
      <w:pPr>
        <w:pStyle w:val="TTULOTablasyFiguras"/>
        <w:rPr>
          <w:b/>
          <w:bCs/>
          <w:i w:val="0"/>
          <w:iCs/>
          <w:noProof/>
          <w:lang w:val="es-ES"/>
        </w:rPr>
      </w:pPr>
      <w:bookmarkStart w:id="34" w:name="_Toc75271099"/>
      <w:bookmarkStart w:id="35" w:name="_Toc75271197"/>
      <w:bookmarkStart w:id="36" w:name="_Toc75271346"/>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5</w:t>
      </w:r>
      <w:bookmarkEnd w:id="34"/>
      <w:bookmarkEnd w:id="35"/>
      <w:bookmarkEnd w:id="36"/>
      <w:r w:rsidRPr="0069197E">
        <w:rPr>
          <w:b/>
          <w:bCs/>
          <w:i w:val="0"/>
          <w:iCs/>
          <w:lang w:val="es-ES"/>
        </w:rPr>
        <w:fldChar w:fldCharType="end"/>
      </w:r>
      <w:r w:rsidRPr="0069197E">
        <w:rPr>
          <w:b/>
          <w:bCs/>
          <w:i w:val="0"/>
          <w:iCs/>
          <w:noProof/>
          <w:lang w:val="es-ES"/>
        </w:rPr>
        <w:t xml:space="preserve"> </w:t>
      </w:r>
    </w:p>
    <w:p w14:paraId="38FD8FEE" w14:textId="4198F65E" w:rsidR="00593B76" w:rsidRPr="0069197E" w:rsidRDefault="00593B76" w:rsidP="00593B76">
      <w:pPr>
        <w:pStyle w:val="TTULOTablasyFiguras"/>
        <w:rPr>
          <w:lang w:val="es-ES"/>
        </w:rPr>
      </w:pPr>
      <w:r w:rsidRPr="0069197E">
        <w:rPr>
          <w:noProof/>
          <w:lang w:val="es-ES"/>
        </w:rPr>
        <w:t>Inversión en activos intangibles</w:t>
      </w:r>
    </w:p>
    <w:tbl>
      <w:tblPr>
        <w:tblStyle w:val="TablasAPA"/>
        <w:tblW w:w="0" w:type="auto"/>
        <w:tblInd w:w="709" w:type="dxa"/>
        <w:tblLook w:val="04A0" w:firstRow="1" w:lastRow="0" w:firstColumn="1" w:lastColumn="0" w:noHBand="0" w:noVBand="1"/>
      </w:tblPr>
      <w:tblGrid>
        <w:gridCol w:w="2752"/>
        <w:gridCol w:w="754"/>
        <w:gridCol w:w="1230"/>
      </w:tblGrid>
      <w:tr w:rsidR="00260DDD" w:rsidRPr="0069197E" w14:paraId="5DA0A7B8" w14:textId="77777777" w:rsidTr="00BD18B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3A017DC4" w14:textId="3CDB42FE" w:rsidR="00260DDD" w:rsidRPr="0069197E" w:rsidRDefault="00260DDD" w:rsidP="002523D2">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Detalle de inversión</w:t>
            </w:r>
          </w:p>
        </w:tc>
        <w:tc>
          <w:tcPr>
            <w:tcW w:w="0" w:type="auto"/>
            <w:hideMark/>
          </w:tcPr>
          <w:p w14:paraId="66429381" w14:textId="7CB00F48" w:rsidR="00260DDD" w:rsidRPr="0069197E" w:rsidRDefault="00260DDD" w:rsidP="002523D2">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Costo</w:t>
            </w:r>
          </w:p>
        </w:tc>
        <w:tc>
          <w:tcPr>
            <w:tcW w:w="0" w:type="auto"/>
            <w:hideMark/>
          </w:tcPr>
          <w:p w14:paraId="2321AAC2" w14:textId="0C96C958" w:rsidR="00260DDD" w:rsidRPr="0069197E" w:rsidRDefault="00260DDD" w:rsidP="002523D2">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Porcentaje</w:t>
            </w:r>
          </w:p>
        </w:tc>
      </w:tr>
      <w:tr w:rsidR="00953C1E" w:rsidRPr="0069197E" w14:paraId="79FE0D39" w14:textId="77777777" w:rsidTr="003D7655">
        <w:trPr>
          <w:trHeight w:val="256"/>
        </w:trPr>
        <w:tc>
          <w:tcPr>
            <w:cnfStyle w:val="001000000000" w:firstRow="0" w:lastRow="0" w:firstColumn="1" w:lastColumn="0" w:oddVBand="0" w:evenVBand="0" w:oddHBand="0" w:evenHBand="0" w:firstRowFirstColumn="0" w:firstRowLastColumn="0" w:lastRowFirstColumn="0" w:lastRowLastColumn="0"/>
            <w:tcW w:w="0" w:type="auto"/>
            <w:hideMark/>
          </w:tcPr>
          <w:p w14:paraId="774F367A" w14:textId="28192AD0" w:rsidR="00953C1E" w:rsidRPr="0069197E" w:rsidRDefault="00401B56" w:rsidP="002523D2">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Registro de marca y logo</w:t>
            </w:r>
          </w:p>
        </w:tc>
        <w:tc>
          <w:tcPr>
            <w:tcW w:w="0" w:type="auto"/>
            <w:hideMark/>
          </w:tcPr>
          <w:p w14:paraId="34E9D118"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535</w:t>
            </w:r>
          </w:p>
        </w:tc>
        <w:tc>
          <w:tcPr>
            <w:tcW w:w="0" w:type="auto"/>
            <w:hideMark/>
          </w:tcPr>
          <w:p w14:paraId="0907596B"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4.48%</w:t>
            </w:r>
          </w:p>
        </w:tc>
      </w:tr>
      <w:tr w:rsidR="00953C1E" w:rsidRPr="0069197E" w14:paraId="23136BF5" w14:textId="77777777" w:rsidTr="003D7655">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224E3C1E" w14:textId="6620C8AB" w:rsidR="00953C1E" w:rsidRPr="0069197E" w:rsidRDefault="00401B56" w:rsidP="002523D2">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Constitución de la empresa</w:t>
            </w:r>
          </w:p>
        </w:tc>
        <w:tc>
          <w:tcPr>
            <w:tcW w:w="0" w:type="auto"/>
            <w:hideMark/>
          </w:tcPr>
          <w:p w14:paraId="2E6520D8"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477</w:t>
            </w:r>
          </w:p>
        </w:tc>
        <w:tc>
          <w:tcPr>
            <w:tcW w:w="0" w:type="auto"/>
            <w:hideMark/>
          </w:tcPr>
          <w:p w14:paraId="78A9BF0E"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3.99%</w:t>
            </w:r>
          </w:p>
        </w:tc>
      </w:tr>
      <w:tr w:rsidR="00953C1E" w:rsidRPr="0069197E" w14:paraId="16D376E0" w14:textId="77777777" w:rsidTr="003D7655">
        <w:trPr>
          <w:trHeight w:val="95"/>
        </w:trPr>
        <w:tc>
          <w:tcPr>
            <w:cnfStyle w:val="001000000000" w:firstRow="0" w:lastRow="0" w:firstColumn="1" w:lastColumn="0" w:oddVBand="0" w:evenVBand="0" w:oddHBand="0" w:evenHBand="0" w:firstRowFirstColumn="0" w:firstRowLastColumn="0" w:lastRowFirstColumn="0" w:lastRowLastColumn="0"/>
            <w:tcW w:w="0" w:type="auto"/>
            <w:hideMark/>
          </w:tcPr>
          <w:p w14:paraId="3B2150D3" w14:textId="4DB6DBCD" w:rsidR="00953C1E" w:rsidRPr="0069197E" w:rsidRDefault="00401B56" w:rsidP="002523D2">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Capacitación al personal</w:t>
            </w:r>
          </w:p>
        </w:tc>
        <w:tc>
          <w:tcPr>
            <w:tcW w:w="0" w:type="auto"/>
            <w:hideMark/>
          </w:tcPr>
          <w:p w14:paraId="082678AF"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60</w:t>
            </w:r>
          </w:p>
        </w:tc>
        <w:tc>
          <w:tcPr>
            <w:tcW w:w="0" w:type="auto"/>
            <w:hideMark/>
          </w:tcPr>
          <w:p w14:paraId="46F096BC"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0.50%</w:t>
            </w:r>
          </w:p>
        </w:tc>
      </w:tr>
      <w:tr w:rsidR="00953C1E" w:rsidRPr="0069197E" w14:paraId="25D85C09" w14:textId="77777777" w:rsidTr="003D7655">
        <w:trPr>
          <w:trHeight w:val="185"/>
        </w:trPr>
        <w:tc>
          <w:tcPr>
            <w:cnfStyle w:val="001000000000" w:firstRow="0" w:lastRow="0" w:firstColumn="1" w:lastColumn="0" w:oddVBand="0" w:evenVBand="0" w:oddHBand="0" w:evenHBand="0" w:firstRowFirstColumn="0" w:firstRowLastColumn="0" w:lastRowFirstColumn="0" w:lastRowLastColumn="0"/>
            <w:tcW w:w="0" w:type="auto"/>
            <w:hideMark/>
          </w:tcPr>
          <w:p w14:paraId="49843B47" w14:textId="1CED4A36" w:rsidR="00953C1E" w:rsidRPr="0069197E" w:rsidRDefault="00401B56" w:rsidP="002523D2">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Inscripción en </w:t>
            </w:r>
            <w:r w:rsidR="00D27663" w:rsidRPr="0069197E">
              <w:rPr>
                <w:rFonts w:eastAsia="Times New Roman" w:cs="Times New Roman"/>
                <w:color w:val="000000"/>
                <w:sz w:val="22"/>
                <w:lang w:val="es-ES" w:eastAsia="es-PE"/>
              </w:rPr>
              <w:t>SUNARP</w:t>
            </w:r>
          </w:p>
        </w:tc>
        <w:tc>
          <w:tcPr>
            <w:tcW w:w="0" w:type="auto"/>
            <w:hideMark/>
          </w:tcPr>
          <w:p w14:paraId="70E2ECB4"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45</w:t>
            </w:r>
          </w:p>
        </w:tc>
        <w:tc>
          <w:tcPr>
            <w:tcW w:w="0" w:type="auto"/>
            <w:hideMark/>
          </w:tcPr>
          <w:p w14:paraId="4C9FB465"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0.38%</w:t>
            </w:r>
          </w:p>
        </w:tc>
      </w:tr>
      <w:tr w:rsidR="00953C1E" w:rsidRPr="0069197E" w14:paraId="1C223B76" w14:textId="77777777" w:rsidTr="003D7655">
        <w:trPr>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784F9AD6" w14:textId="1D7569B9" w:rsidR="00953C1E" w:rsidRPr="0069197E" w:rsidRDefault="00401B56" w:rsidP="002523D2">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Total, gastos preoperativos</w:t>
            </w:r>
          </w:p>
        </w:tc>
        <w:tc>
          <w:tcPr>
            <w:tcW w:w="0" w:type="auto"/>
            <w:hideMark/>
          </w:tcPr>
          <w:p w14:paraId="20F3EE38"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1,117</w:t>
            </w:r>
          </w:p>
        </w:tc>
        <w:tc>
          <w:tcPr>
            <w:tcW w:w="0" w:type="auto"/>
            <w:hideMark/>
          </w:tcPr>
          <w:p w14:paraId="4906922A" w14:textId="77777777" w:rsidR="00953C1E" w:rsidRPr="0069197E" w:rsidRDefault="00953C1E" w:rsidP="002523D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9.34%</w:t>
            </w:r>
          </w:p>
        </w:tc>
      </w:tr>
    </w:tbl>
    <w:p w14:paraId="54C1C5FF" w14:textId="15C14A36" w:rsidR="00D27663" w:rsidRPr="0069197E" w:rsidRDefault="00593B76" w:rsidP="008E4B65">
      <w:pPr>
        <w:pStyle w:val="NotasAPA"/>
        <w:rPr>
          <w:lang w:val="es-ES"/>
        </w:rPr>
      </w:pPr>
      <w:r w:rsidRPr="0069197E">
        <w:rPr>
          <w:lang w:val="es-ES"/>
        </w:rPr>
        <w:t>Nota: elaboración propia.</w:t>
      </w:r>
    </w:p>
    <w:p w14:paraId="356E608C" w14:textId="0C3A8541" w:rsidR="00953C1E" w:rsidRPr="0069197E" w:rsidRDefault="00953C1E" w:rsidP="00C75B97">
      <w:pPr>
        <w:pStyle w:val="Ttulo3"/>
        <w:rPr>
          <w:bCs/>
          <w:sz w:val="27"/>
          <w:szCs w:val="27"/>
          <w:lang w:val="es-ES"/>
        </w:rPr>
      </w:pPr>
      <w:r w:rsidRPr="0069197E">
        <w:rPr>
          <w:sz w:val="14"/>
          <w:szCs w:val="14"/>
          <w:lang w:val="es-ES"/>
        </w:rPr>
        <w:t xml:space="preserve"> </w:t>
      </w:r>
      <w:bookmarkStart w:id="37" w:name="_Toc77455873"/>
      <w:r w:rsidRPr="0069197E">
        <w:rPr>
          <w:lang w:val="es-ES"/>
        </w:rPr>
        <w:t xml:space="preserve">Inversión en </w:t>
      </w:r>
      <w:r w:rsidR="55E035AB" w:rsidRPr="0069197E">
        <w:rPr>
          <w:lang w:val="es-ES"/>
        </w:rPr>
        <w:t>Capital</w:t>
      </w:r>
      <w:r w:rsidRPr="0069197E">
        <w:rPr>
          <w:lang w:val="es-ES"/>
        </w:rPr>
        <w:t xml:space="preserve"> de </w:t>
      </w:r>
      <w:r w:rsidR="55E035AB" w:rsidRPr="0069197E">
        <w:rPr>
          <w:lang w:val="es-ES"/>
        </w:rPr>
        <w:t>Trabajo</w:t>
      </w:r>
      <w:bookmarkEnd w:id="37"/>
    </w:p>
    <w:p w14:paraId="097F0AB7" w14:textId="6BE37E50" w:rsidR="00953C1E" w:rsidRDefault="00953C1E" w:rsidP="008E76BB">
      <w:pPr>
        <w:pStyle w:val="APAPrrafo"/>
        <w:rPr>
          <w:lang w:val="es-ES"/>
        </w:rPr>
      </w:pPr>
      <w:r w:rsidRPr="0069197E">
        <w:rPr>
          <w:lang w:val="es-ES"/>
        </w:rPr>
        <w:t>El cálculo del capital de trabajo se realizó mediante el método del periodo de desfase</w:t>
      </w:r>
      <w:r w:rsidR="00311436" w:rsidRPr="0069197E">
        <w:rPr>
          <w:lang w:val="es-ES"/>
        </w:rPr>
        <w:t xml:space="preserve">. </w:t>
      </w:r>
      <w:r w:rsidRPr="0069197E">
        <w:rPr>
          <w:lang w:val="es-ES"/>
        </w:rPr>
        <w:t>En el cual se consideró el total de costos operacionales</w:t>
      </w:r>
      <w:r w:rsidR="00C142C0" w:rsidRPr="0069197E">
        <w:rPr>
          <w:lang w:val="es-ES"/>
        </w:rPr>
        <w:t xml:space="preserve"> menos la </w:t>
      </w:r>
      <w:r w:rsidRPr="0069197E">
        <w:rPr>
          <w:lang w:val="es-ES"/>
        </w:rPr>
        <w:t>depreciación y amortización para hallar costo operacional.</w:t>
      </w:r>
    </w:p>
    <w:tbl>
      <w:tblPr>
        <w:tblW w:w="7236" w:type="dxa"/>
        <w:tblCellMar>
          <w:left w:w="70" w:type="dxa"/>
          <w:right w:w="70" w:type="dxa"/>
        </w:tblCellMar>
        <w:tblLook w:val="04A0" w:firstRow="1" w:lastRow="0" w:firstColumn="1" w:lastColumn="0" w:noHBand="0" w:noVBand="1"/>
      </w:tblPr>
      <w:tblGrid>
        <w:gridCol w:w="5713"/>
        <w:gridCol w:w="1523"/>
      </w:tblGrid>
      <w:tr w:rsidR="00EE7B69" w:rsidRPr="00EE7B69" w14:paraId="153A9FD2" w14:textId="77777777" w:rsidTr="00EE7B69">
        <w:trPr>
          <w:trHeight w:val="315"/>
        </w:trPr>
        <w:tc>
          <w:tcPr>
            <w:tcW w:w="7236" w:type="dxa"/>
            <w:gridSpan w:val="2"/>
            <w:tcBorders>
              <w:top w:val="nil"/>
              <w:left w:val="nil"/>
              <w:bottom w:val="nil"/>
              <w:right w:val="nil"/>
            </w:tcBorders>
            <w:shd w:val="clear" w:color="auto" w:fill="auto"/>
            <w:noWrap/>
            <w:vAlign w:val="center"/>
            <w:hideMark/>
          </w:tcPr>
          <w:p w14:paraId="0D190DFF" w14:textId="77777777" w:rsidR="00EE7B69" w:rsidRPr="00EE7B69" w:rsidRDefault="00EE7B69" w:rsidP="00EE7B69">
            <w:pPr>
              <w:spacing w:line="240" w:lineRule="auto"/>
              <w:rPr>
                <w:rFonts w:eastAsia="Times New Roman" w:cs="Times New Roman"/>
                <w:b/>
                <w:bCs/>
                <w:color w:val="000000"/>
                <w:sz w:val="22"/>
                <w:lang w:val="es-ES" w:eastAsia="es-ES"/>
              </w:rPr>
            </w:pPr>
            <w:r w:rsidRPr="00EE7B69">
              <w:rPr>
                <w:rFonts w:eastAsia="Times New Roman" w:cs="Times New Roman"/>
                <w:b/>
                <w:bCs/>
                <w:color w:val="000000"/>
                <w:sz w:val="22"/>
                <w:lang w:val="es-ES" w:eastAsia="es-ES"/>
              </w:rPr>
              <w:t>CALCULO DEL CAPITAL DE TRABAJO ICT= CO (COPD)</w:t>
            </w:r>
          </w:p>
        </w:tc>
      </w:tr>
      <w:tr w:rsidR="00EE7B69" w:rsidRPr="00EE7B69" w14:paraId="4B8A4A3F" w14:textId="77777777" w:rsidTr="00EE7B69">
        <w:trPr>
          <w:trHeight w:val="315"/>
        </w:trPr>
        <w:tc>
          <w:tcPr>
            <w:tcW w:w="5713" w:type="dxa"/>
            <w:tcBorders>
              <w:top w:val="nil"/>
              <w:left w:val="nil"/>
              <w:bottom w:val="nil"/>
              <w:right w:val="nil"/>
            </w:tcBorders>
            <w:shd w:val="clear" w:color="auto" w:fill="auto"/>
            <w:noWrap/>
            <w:vAlign w:val="center"/>
            <w:hideMark/>
          </w:tcPr>
          <w:p w14:paraId="0511E6E7" w14:textId="77777777" w:rsidR="00EE7B69" w:rsidRPr="00EE7B69" w:rsidRDefault="00EE7B69" w:rsidP="00EE7B69">
            <w:pPr>
              <w:spacing w:line="240" w:lineRule="auto"/>
              <w:rPr>
                <w:rFonts w:eastAsia="Times New Roman" w:cs="Times New Roman"/>
                <w:color w:val="000000"/>
                <w:sz w:val="22"/>
                <w:lang w:val="es-ES" w:eastAsia="es-ES"/>
              </w:rPr>
            </w:pPr>
            <w:proofErr w:type="gramStart"/>
            <w:r w:rsidRPr="00EE7B69">
              <w:rPr>
                <w:rFonts w:eastAsia="Times New Roman" w:cs="Times New Roman"/>
                <w:color w:val="000000"/>
                <w:sz w:val="22"/>
                <w:lang w:val="es-ES" w:eastAsia="es-ES"/>
              </w:rPr>
              <w:t>Total</w:t>
            </w:r>
            <w:proofErr w:type="gramEnd"/>
            <w:r w:rsidRPr="00EE7B69">
              <w:rPr>
                <w:rFonts w:eastAsia="Times New Roman" w:cs="Times New Roman"/>
                <w:color w:val="000000"/>
                <w:sz w:val="22"/>
                <w:lang w:val="es-ES" w:eastAsia="es-ES"/>
              </w:rPr>
              <w:t xml:space="preserve"> costos operacionales</w:t>
            </w:r>
          </w:p>
        </w:tc>
        <w:tc>
          <w:tcPr>
            <w:tcW w:w="1523" w:type="dxa"/>
            <w:tcBorders>
              <w:top w:val="nil"/>
              <w:left w:val="nil"/>
              <w:bottom w:val="nil"/>
              <w:right w:val="nil"/>
            </w:tcBorders>
            <w:shd w:val="clear" w:color="auto" w:fill="auto"/>
            <w:noWrap/>
            <w:vAlign w:val="center"/>
            <w:hideMark/>
          </w:tcPr>
          <w:p w14:paraId="1AD3D475" w14:textId="77777777" w:rsidR="00EE7B69" w:rsidRPr="00EE7B69" w:rsidRDefault="00EE7B69" w:rsidP="00EE7B69">
            <w:pPr>
              <w:spacing w:line="240" w:lineRule="auto"/>
              <w:jc w:val="center"/>
              <w:rPr>
                <w:rFonts w:eastAsia="Times New Roman" w:cs="Times New Roman"/>
                <w:color w:val="000000"/>
                <w:sz w:val="22"/>
                <w:lang w:val="es-ES" w:eastAsia="es-ES"/>
              </w:rPr>
            </w:pPr>
            <w:r w:rsidRPr="00EE7B69">
              <w:rPr>
                <w:rFonts w:eastAsia="Times New Roman" w:cs="Times New Roman"/>
                <w:color w:val="000000"/>
                <w:sz w:val="22"/>
                <w:lang w:val="es-ES" w:eastAsia="es-ES"/>
              </w:rPr>
              <w:t>11757.11</w:t>
            </w:r>
          </w:p>
        </w:tc>
      </w:tr>
      <w:tr w:rsidR="00EE7B69" w:rsidRPr="00EE7B69" w14:paraId="15947F49" w14:textId="77777777" w:rsidTr="00EE7B69">
        <w:trPr>
          <w:trHeight w:val="315"/>
        </w:trPr>
        <w:tc>
          <w:tcPr>
            <w:tcW w:w="5713" w:type="dxa"/>
            <w:tcBorders>
              <w:top w:val="nil"/>
              <w:left w:val="nil"/>
              <w:bottom w:val="nil"/>
              <w:right w:val="nil"/>
            </w:tcBorders>
            <w:shd w:val="clear" w:color="auto" w:fill="auto"/>
            <w:noWrap/>
            <w:vAlign w:val="center"/>
            <w:hideMark/>
          </w:tcPr>
          <w:p w14:paraId="134F2024" w14:textId="77777777" w:rsidR="00EE7B69" w:rsidRPr="00EE7B69" w:rsidRDefault="00EE7B69" w:rsidP="00EE7B69">
            <w:pPr>
              <w:spacing w:line="240" w:lineRule="auto"/>
              <w:rPr>
                <w:rFonts w:eastAsia="Times New Roman" w:cs="Times New Roman"/>
                <w:color w:val="000000"/>
                <w:sz w:val="22"/>
                <w:lang w:val="es-ES" w:eastAsia="es-ES"/>
              </w:rPr>
            </w:pPr>
            <w:r w:rsidRPr="00EE7B69">
              <w:rPr>
                <w:rFonts w:eastAsia="Times New Roman" w:cs="Times New Roman"/>
                <w:color w:val="000000"/>
                <w:sz w:val="22"/>
                <w:lang w:val="es-ES" w:eastAsia="es-ES"/>
              </w:rPr>
              <w:t>(-) depreciación</w:t>
            </w:r>
          </w:p>
        </w:tc>
        <w:tc>
          <w:tcPr>
            <w:tcW w:w="1523" w:type="dxa"/>
            <w:tcBorders>
              <w:top w:val="nil"/>
              <w:left w:val="nil"/>
              <w:bottom w:val="nil"/>
              <w:right w:val="nil"/>
            </w:tcBorders>
            <w:shd w:val="clear" w:color="auto" w:fill="auto"/>
            <w:noWrap/>
            <w:vAlign w:val="center"/>
            <w:hideMark/>
          </w:tcPr>
          <w:p w14:paraId="5D90C2F8" w14:textId="77777777" w:rsidR="00EE7B69" w:rsidRPr="00EE7B69" w:rsidRDefault="00EE7B69" w:rsidP="00EE7B69">
            <w:pPr>
              <w:spacing w:line="240" w:lineRule="auto"/>
              <w:jc w:val="center"/>
              <w:rPr>
                <w:rFonts w:eastAsia="Times New Roman" w:cs="Times New Roman"/>
                <w:color w:val="000000"/>
                <w:sz w:val="22"/>
                <w:lang w:val="es-ES" w:eastAsia="es-ES"/>
              </w:rPr>
            </w:pPr>
            <w:r w:rsidRPr="00EE7B69">
              <w:rPr>
                <w:rFonts w:eastAsia="Times New Roman" w:cs="Times New Roman"/>
                <w:color w:val="000000"/>
                <w:sz w:val="22"/>
                <w:lang w:val="es-ES" w:eastAsia="es-ES"/>
              </w:rPr>
              <w:t>-353.10</w:t>
            </w:r>
          </w:p>
        </w:tc>
      </w:tr>
      <w:tr w:rsidR="00EE7B69" w:rsidRPr="00EE7B69" w14:paraId="7FD10CFD" w14:textId="77777777" w:rsidTr="00EE7B69">
        <w:trPr>
          <w:trHeight w:val="315"/>
        </w:trPr>
        <w:tc>
          <w:tcPr>
            <w:tcW w:w="5713" w:type="dxa"/>
            <w:tcBorders>
              <w:top w:val="nil"/>
              <w:left w:val="nil"/>
              <w:bottom w:val="nil"/>
              <w:right w:val="nil"/>
            </w:tcBorders>
            <w:shd w:val="clear" w:color="auto" w:fill="auto"/>
            <w:noWrap/>
            <w:vAlign w:val="center"/>
            <w:hideMark/>
          </w:tcPr>
          <w:p w14:paraId="7CE3C92A" w14:textId="77777777" w:rsidR="00EE7B69" w:rsidRPr="00EE7B69" w:rsidRDefault="00EE7B69" w:rsidP="00EE7B69">
            <w:pPr>
              <w:spacing w:line="240" w:lineRule="auto"/>
              <w:rPr>
                <w:rFonts w:eastAsia="Times New Roman" w:cs="Times New Roman"/>
                <w:color w:val="000000"/>
                <w:sz w:val="22"/>
                <w:lang w:val="es-ES" w:eastAsia="es-ES"/>
              </w:rPr>
            </w:pPr>
            <w:r w:rsidRPr="00EE7B69">
              <w:rPr>
                <w:rFonts w:eastAsia="Times New Roman" w:cs="Times New Roman"/>
                <w:color w:val="000000"/>
                <w:sz w:val="22"/>
                <w:lang w:val="es-ES" w:eastAsia="es-ES"/>
              </w:rPr>
              <w:t>(-) amort diferidos</w:t>
            </w:r>
          </w:p>
        </w:tc>
        <w:tc>
          <w:tcPr>
            <w:tcW w:w="1523" w:type="dxa"/>
            <w:tcBorders>
              <w:top w:val="nil"/>
              <w:left w:val="nil"/>
              <w:bottom w:val="nil"/>
              <w:right w:val="nil"/>
            </w:tcBorders>
            <w:shd w:val="clear" w:color="auto" w:fill="auto"/>
            <w:noWrap/>
            <w:vAlign w:val="center"/>
            <w:hideMark/>
          </w:tcPr>
          <w:p w14:paraId="49A9528F" w14:textId="77777777" w:rsidR="00EE7B69" w:rsidRPr="00EE7B69" w:rsidRDefault="00EE7B69" w:rsidP="00EE7B69">
            <w:pPr>
              <w:spacing w:line="240" w:lineRule="auto"/>
              <w:jc w:val="center"/>
              <w:rPr>
                <w:rFonts w:eastAsia="Times New Roman" w:cs="Times New Roman"/>
                <w:color w:val="000000"/>
                <w:sz w:val="22"/>
                <w:lang w:val="es-ES" w:eastAsia="es-ES"/>
              </w:rPr>
            </w:pPr>
            <w:r w:rsidRPr="00EE7B69">
              <w:rPr>
                <w:rFonts w:eastAsia="Times New Roman" w:cs="Times New Roman"/>
                <w:color w:val="000000"/>
                <w:sz w:val="22"/>
                <w:lang w:val="es-ES" w:eastAsia="es-ES"/>
              </w:rPr>
              <w:t>-18.62</w:t>
            </w:r>
          </w:p>
        </w:tc>
      </w:tr>
      <w:tr w:rsidR="00EE7B69" w:rsidRPr="00EE7B69" w14:paraId="7998174E" w14:textId="77777777" w:rsidTr="00EE7B69">
        <w:trPr>
          <w:trHeight w:val="315"/>
        </w:trPr>
        <w:tc>
          <w:tcPr>
            <w:tcW w:w="5713" w:type="dxa"/>
            <w:tcBorders>
              <w:top w:val="nil"/>
              <w:left w:val="nil"/>
              <w:bottom w:val="nil"/>
              <w:right w:val="nil"/>
            </w:tcBorders>
            <w:shd w:val="clear" w:color="auto" w:fill="auto"/>
            <w:noWrap/>
            <w:vAlign w:val="center"/>
            <w:hideMark/>
          </w:tcPr>
          <w:p w14:paraId="11EC4C56" w14:textId="77777777" w:rsidR="00EE7B69" w:rsidRPr="00EE7B69" w:rsidRDefault="00EE7B69" w:rsidP="00EE7B69">
            <w:pPr>
              <w:spacing w:line="240" w:lineRule="auto"/>
              <w:rPr>
                <w:rFonts w:eastAsia="Times New Roman" w:cs="Times New Roman"/>
                <w:b/>
                <w:bCs/>
                <w:color w:val="000000"/>
                <w:sz w:val="22"/>
                <w:lang w:val="es-ES" w:eastAsia="es-ES"/>
              </w:rPr>
            </w:pPr>
            <w:r w:rsidRPr="00EE7B69">
              <w:rPr>
                <w:rFonts w:eastAsia="Times New Roman" w:cs="Times New Roman"/>
                <w:b/>
                <w:bCs/>
                <w:color w:val="000000"/>
                <w:sz w:val="22"/>
                <w:lang w:val="es-ES" w:eastAsia="es-ES"/>
              </w:rPr>
              <w:t xml:space="preserve">(=) </w:t>
            </w:r>
            <w:r w:rsidRPr="00EE7B69">
              <w:rPr>
                <w:rFonts w:eastAsia="Times New Roman" w:cs="Times New Roman"/>
                <w:color w:val="000000"/>
                <w:sz w:val="22"/>
                <w:lang w:val="es-ES" w:eastAsia="es-ES"/>
              </w:rPr>
              <w:t xml:space="preserve">Costo </w:t>
            </w:r>
            <w:proofErr w:type="gramStart"/>
            <w:r w:rsidRPr="00EE7B69">
              <w:rPr>
                <w:rFonts w:eastAsia="Times New Roman" w:cs="Times New Roman"/>
                <w:color w:val="000000"/>
                <w:sz w:val="22"/>
                <w:lang w:val="es-ES" w:eastAsia="es-ES"/>
              </w:rPr>
              <w:t>operacional  mensual</w:t>
            </w:r>
            <w:proofErr w:type="gramEnd"/>
          </w:p>
        </w:tc>
        <w:tc>
          <w:tcPr>
            <w:tcW w:w="1523" w:type="dxa"/>
            <w:tcBorders>
              <w:top w:val="nil"/>
              <w:left w:val="nil"/>
              <w:bottom w:val="nil"/>
              <w:right w:val="nil"/>
            </w:tcBorders>
            <w:shd w:val="clear" w:color="auto" w:fill="auto"/>
            <w:noWrap/>
            <w:vAlign w:val="center"/>
            <w:hideMark/>
          </w:tcPr>
          <w:p w14:paraId="31392DA0" w14:textId="77777777" w:rsidR="00EE7B69" w:rsidRPr="00EE7B69" w:rsidRDefault="00EE7B69" w:rsidP="00EE7B69">
            <w:pPr>
              <w:spacing w:line="240" w:lineRule="auto"/>
              <w:jc w:val="center"/>
              <w:rPr>
                <w:rFonts w:eastAsia="Times New Roman" w:cs="Times New Roman"/>
                <w:color w:val="000000"/>
                <w:sz w:val="22"/>
                <w:lang w:val="es-ES" w:eastAsia="es-ES"/>
              </w:rPr>
            </w:pPr>
            <w:r w:rsidRPr="00EE7B69">
              <w:rPr>
                <w:rFonts w:eastAsia="Times New Roman" w:cs="Times New Roman"/>
                <w:color w:val="000000"/>
                <w:sz w:val="22"/>
                <w:lang w:val="es-ES" w:eastAsia="es-ES"/>
              </w:rPr>
              <w:t>11385.40</w:t>
            </w:r>
          </w:p>
        </w:tc>
      </w:tr>
      <w:tr w:rsidR="00EE7B69" w:rsidRPr="00EE7B69" w14:paraId="03B869B3" w14:textId="77777777" w:rsidTr="00EE7B69">
        <w:trPr>
          <w:trHeight w:val="315"/>
        </w:trPr>
        <w:tc>
          <w:tcPr>
            <w:tcW w:w="5713" w:type="dxa"/>
            <w:tcBorders>
              <w:top w:val="nil"/>
              <w:left w:val="nil"/>
              <w:bottom w:val="nil"/>
              <w:right w:val="nil"/>
            </w:tcBorders>
            <w:shd w:val="clear" w:color="auto" w:fill="auto"/>
            <w:noWrap/>
            <w:vAlign w:val="center"/>
            <w:hideMark/>
          </w:tcPr>
          <w:p w14:paraId="5AC316C7" w14:textId="77777777" w:rsidR="00EE7B69" w:rsidRPr="00EE7B69" w:rsidRDefault="00EE7B69" w:rsidP="00EE7B69">
            <w:pPr>
              <w:spacing w:line="240" w:lineRule="auto"/>
              <w:jc w:val="center"/>
              <w:rPr>
                <w:rFonts w:eastAsia="Times New Roman" w:cs="Times New Roman"/>
                <w:color w:val="000000"/>
                <w:sz w:val="22"/>
                <w:lang w:val="es-ES" w:eastAsia="es-ES"/>
              </w:rPr>
            </w:pPr>
          </w:p>
        </w:tc>
        <w:tc>
          <w:tcPr>
            <w:tcW w:w="1523" w:type="dxa"/>
            <w:tcBorders>
              <w:top w:val="nil"/>
              <w:left w:val="nil"/>
              <w:bottom w:val="nil"/>
              <w:right w:val="nil"/>
            </w:tcBorders>
            <w:shd w:val="clear" w:color="auto" w:fill="auto"/>
            <w:noWrap/>
            <w:vAlign w:val="center"/>
            <w:hideMark/>
          </w:tcPr>
          <w:p w14:paraId="094DAB7C" w14:textId="77777777" w:rsidR="00EE7B69" w:rsidRPr="00EE7B69" w:rsidRDefault="00EE7B69" w:rsidP="00EE7B69">
            <w:pPr>
              <w:spacing w:line="240" w:lineRule="auto"/>
              <w:rPr>
                <w:rFonts w:eastAsia="Times New Roman" w:cs="Times New Roman"/>
                <w:sz w:val="22"/>
                <w:lang w:val="es-ES" w:eastAsia="es-ES"/>
              </w:rPr>
            </w:pPr>
          </w:p>
        </w:tc>
      </w:tr>
      <w:tr w:rsidR="00EE7B69" w:rsidRPr="00EE7B69" w14:paraId="3EFFC1EA" w14:textId="77777777" w:rsidTr="00EE7B69">
        <w:trPr>
          <w:trHeight w:val="315"/>
        </w:trPr>
        <w:tc>
          <w:tcPr>
            <w:tcW w:w="7236" w:type="dxa"/>
            <w:gridSpan w:val="2"/>
            <w:tcBorders>
              <w:top w:val="nil"/>
              <w:left w:val="nil"/>
              <w:bottom w:val="nil"/>
              <w:right w:val="nil"/>
            </w:tcBorders>
            <w:shd w:val="clear" w:color="auto" w:fill="auto"/>
            <w:noWrap/>
            <w:vAlign w:val="center"/>
            <w:hideMark/>
          </w:tcPr>
          <w:p w14:paraId="54BBAD9A" w14:textId="77777777" w:rsidR="00EE7B69" w:rsidRPr="00EE7B69" w:rsidRDefault="00EE7B69" w:rsidP="00EE7B69">
            <w:pPr>
              <w:spacing w:line="240" w:lineRule="auto"/>
              <w:rPr>
                <w:rFonts w:eastAsia="Times New Roman" w:cs="Times New Roman"/>
                <w:b/>
                <w:bCs/>
                <w:color w:val="000000"/>
                <w:sz w:val="22"/>
                <w:lang w:val="es-ES" w:eastAsia="es-ES"/>
              </w:rPr>
            </w:pPr>
            <w:r w:rsidRPr="00EE7B69">
              <w:rPr>
                <w:rFonts w:eastAsia="Times New Roman" w:cs="Times New Roman"/>
                <w:b/>
                <w:bCs/>
                <w:color w:val="000000"/>
                <w:sz w:val="22"/>
                <w:lang w:val="es-ES" w:eastAsia="es-ES"/>
              </w:rPr>
              <w:t>COPD (Costo operacional diario) = COPM/30</w:t>
            </w:r>
          </w:p>
        </w:tc>
      </w:tr>
      <w:tr w:rsidR="00EE7B69" w:rsidRPr="00EE7B69" w14:paraId="51C3C858" w14:textId="77777777" w:rsidTr="00EE7B69">
        <w:trPr>
          <w:trHeight w:val="315"/>
        </w:trPr>
        <w:tc>
          <w:tcPr>
            <w:tcW w:w="5713" w:type="dxa"/>
            <w:tcBorders>
              <w:top w:val="nil"/>
              <w:left w:val="nil"/>
              <w:bottom w:val="nil"/>
              <w:right w:val="nil"/>
            </w:tcBorders>
            <w:shd w:val="clear" w:color="auto" w:fill="auto"/>
            <w:noWrap/>
            <w:vAlign w:val="center"/>
            <w:hideMark/>
          </w:tcPr>
          <w:p w14:paraId="74BF0718" w14:textId="77777777" w:rsidR="00EE7B69" w:rsidRPr="00EE7B69" w:rsidRDefault="00EE7B69" w:rsidP="00EE7B69">
            <w:pPr>
              <w:spacing w:line="240" w:lineRule="auto"/>
              <w:rPr>
                <w:rFonts w:eastAsia="Times New Roman" w:cs="Times New Roman"/>
                <w:b/>
                <w:bCs/>
                <w:color w:val="000000"/>
                <w:sz w:val="22"/>
                <w:lang w:val="es-ES" w:eastAsia="es-ES"/>
              </w:rPr>
            </w:pPr>
            <w:r w:rsidRPr="00EE7B69">
              <w:rPr>
                <w:rFonts w:eastAsia="Times New Roman" w:cs="Times New Roman"/>
                <w:b/>
                <w:bCs/>
                <w:color w:val="000000"/>
                <w:sz w:val="22"/>
                <w:lang w:val="es-ES" w:eastAsia="es-ES"/>
              </w:rPr>
              <w:t>COPD =</w:t>
            </w:r>
          </w:p>
        </w:tc>
        <w:tc>
          <w:tcPr>
            <w:tcW w:w="1523" w:type="dxa"/>
            <w:tcBorders>
              <w:top w:val="nil"/>
              <w:left w:val="nil"/>
              <w:bottom w:val="nil"/>
              <w:right w:val="nil"/>
            </w:tcBorders>
            <w:shd w:val="clear" w:color="auto" w:fill="auto"/>
            <w:noWrap/>
            <w:vAlign w:val="center"/>
            <w:hideMark/>
          </w:tcPr>
          <w:p w14:paraId="5F8022CC" w14:textId="77777777" w:rsidR="00EE7B69" w:rsidRPr="00EE7B69" w:rsidRDefault="00EE7B69" w:rsidP="00EE7B69">
            <w:pPr>
              <w:spacing w:line="240" w:lineRule="auto"/>
              <w:jc w:val="center"/>
              <w:rPr>
                <w:rFonts w:eastAsia="Times New Roman" w:cs="Times New Roman"/>
                <w:color w:val="000000"/>
                <w:sz w:val="22"/>
                <w:lang w:val="es-ES" w:eastAsia="es-ES"/>
              </w:rPr>
            </w:pPr>
            <w:r w:rsidRPr="00EE7B69">
              <w:rPr>
                <w:rFonts w:eastAsia="Times New Roman" w:cs="Times New Roman"/>
                <w:color w:val="000000"/>
                <w:sz w:val="22"/>
                <w:lang w:val="es-ES" w:eastAsia="es-ES"/>
              </w:rPr>
              <w:t>379.51</w:t>
            </w:r>
          </w:p>
        </w:tc>
      </w:tr>
      <w:tr w:rsidR="00EE7B69" w:rsidRPr="00EE7B69" w14:paraId="5678F7D5" w14:textId="77777777" w:rsidTr="00EE7B69">
        <w:trPr>
          <w:trHeight w:val="315"/>
        </w:trPr>
        <w:tc>
          <w:tcPr>
            <w:tcW w:w="5713" w:type="dxa"/>
            <w:tcBorders>
              <w:top w:val="nil"/>
              <w:left w:val="nil"/>
              <w:bottom w:val="nil"/>
              <w:right w:val="nil"/>
            </w:tcBorders>
            <w:shd w:val="clear" w:color="FFFF00" w:fill="FFFF00"/>
            <w:noWrap/>
            <w:vAlign w:val="center"/>
            <w:hideMark/>
          </w:tcPr>
          <w:p w14:paraId="5EE9C8CF" w14:textId="77777777" w:rsidR="00EE7B69" w:rsidRPr="00EE7B69" w:rsidRDefault="00EE7B69" w:rsidP="00EE7B69">
            <w:pPr>
              <w:spacing w:line="240" w:lineRule="auto"/>
              <w:rPr>
                <w:rFonts w:eastAsia="Times New Roman" w:cs="Times New Roman"/>
                <w:color w:val="000000"/>
                <w:sz w:val="22"/>
                <w:lang w:val="es-ES" w:eastAsia="es-ES"/>
              </w:rPr>
            </w:pPr>
            <w:r w:rsidRPr="00EE7B69">
              <w:rPr>
                <w:rFonts w:eastAsia="Times New Roman" w:cs="Times New Roman"/>
                <w:color w:val="000000"/>
                <w:sz w:val="22"/>
                <w:lang w:val="es-ES" w:eastAsia="es-ES"/>
              </w:rPr>
              <w:t>Capital de trabajo</w:t>
            </w:r>
          </w:p>
        </w:tc>
        <w:tc>
          <w:tcPr>
            <w:tcW w:w="1523" w:type="dxa"/>
            <w:tcBorders>
              <w:top w:val="nil"/>
              <w:left w:val="nil"/>
              <w:bottom w:val="nil"/>
              <w:right w:val="nil"/>
            </w:tcBorders>
            <w:shd w:val="clear" w:color="FFFF00" w:fill="FFFF00"/>
            <w:noWrap/>
            <w:vAlign w:val="center"/>
            <w:hideMark/>
          </w:tcPr>
          <w:p w14:paraId="49C99C2B" w14:textId="77777777" w:rsidR="00EE7B69" w:rsidRPr="00EE7B69" w:rsidRDefault="00EE7B69" w:rsidP="00EE7B69">
            <w:pPr>
              <w:spacing w:line="240" w:lineRule="auto"/>
              <w:jc w:val="center"/>
              <w:rPr>
                <w:rFonts w:eastAsia="Times New Roman" w:cs="Times New Roman"/>
                <w:color w:val="000000"/>
                <w:sz w:val="22"/>
                <w:lang w:val="es-ES" w:eastAsia="es-ES"/>
              </w:rPr>
            </w:pPr>
            <w:r w:rsidRPr="00EE7B69">
              <w:rPr>
                <w:rFonts w:eastAsia="Times New Roman" w:cs="Times New Roman"/>
                <w:color w:val="000000"/>
                <w:sz w:val="22"/>
                <w:lang w:val="es-ES" w:eastAsia="es-ES"/>
              </w:rPr>
              <w:t>11764.91</w:t>
            </w:r>
          </w:p>
        </w:tc>
      </w:tr>
    </w:tbl>
    <w:p w14:paraId="0C062174" w14:textId="68335D85" w:rsidR="00953C1E" w:rsidRPr="0069197E" w:rsidRDefault="00953C1E" w:rsidP="008E76BB">
      <w:pPr>
        <w:pStyle w:val="APAPrrafo"/>
        <w:rPr>
          <w:lang w:val="es-ES"/>
        </w:rPr>
      </w:pPr>
      <w:r w:rsidRPr="0069197E">
        <w:rPr>
          <w:lang w:val="es-ES"/>
        </w:rPr>
        <w:t>El proceso se inicia con el primer desembolso para cancelar los insumos de la operación y termina cuando se venden los insumos, transformados en productos terminados; es decir, se toma en cuenta el tiempo que transcurre a partir del momento que la empresa inicia sus actividades productivas hasta cuando se obtiene el valor por la venta de los polos personalizados.</w:t>
      </w:r>
    </w:p>
    <w:p w14:paraId="623E1E87" w14:textId="0FD2C811" w:rsidR="00953C1E" w:rsidRPr="0069197E" w:rsidRDefault="00E51833" w:rsidP="008E76BB">
      <w:pPr>
        <w:pStyle w:val="Ttulo2"/>
        <w:rPr>
          <w:lang w:val="es-ES"/>
        </w:rPr>
      </w:pPr>
      <w:r w:rsidRPr="0069197E">
        <w:rPr>
          <w:lang w:val="es-ES"/>
        </w:rPr>
        <w:t xml:space="preserve"> </w:t>
      </w:r>
      <w:bookmarkStart w:id="38" w:name="_Toc77455874"/>
      <w:r w:rsidR="41E1F4DE" w:rsidRPr="0069197E">
        <w:rPr>
          <w:lang w:val="es-ES"/>
        </w:rPr>
        <w:t>Horizonte de Evaluación</w:t>
      </w:r>
      <w:bookmarkEnd w:id="38"/>
    </w:p>
    <w:p w14:paraId="04261483" w14:textId="4A3317C2" w:rsidR="00953C1E" w:rsidRPr="0069197E" w:rsidRDefault="405DEAD6" w:rsidP="008E76BB">
      <w:pPr>
        <w:pStyle w:val="APAPrrafo"/>
        <w:rPr>
          <w:lang w:val="es-ES"/>
        </w:rPr>
      </w:pPr>
      <w:r w:rsidRPr="0069197E">
        <w:rPr>
          <w:b/>
          <w:bCs/>
          <w:lang w:val="es-ES"/>
        </w:rPr>
        <w:t> </w:t>
      </w:r>
      <w:r w:rsidRPr="0069197E">
        <w:rPr>
          <w:lang w:val="es-ES"/>
        </w:rPr>
        <w:t>Se toma un horizonte de evaluación de 5 años en concordancia con el tiempo de vida útil del activo principal de nuestra empresa que es la Plancha Transfer.</w:t>
      </w:r>
    </w:p>
    <w:p w14:paraId="43ED958B" w14:textId="77777777" w:rsidR="00953C1E" w:rsidRPr="0069197E" w:rsidRDefault="00953C1E" w:rsidP="00C75B97">
      <w:pPr>
        <w:rPr>
          <w:lang w:val="es-ES"/>
        </w:rPr>
      </w:pPr>
    </w:p>
    <w:p w14:paraId="0C8ED8EE" w14:textId="33C5A898" w:rsidR="00953C1E" w:rsidRPr="0069197E" w:rsidRDefault="00E51833" w:rsidP="008E76BB">
      <w:pPr>
        <w:pStyle w:val="Ttulo2"/>
        <w:rPr>
          <w:lang w:val="es-ES"/>
        </w:rPr>
      </w:pPr>
      <w:r w:rsidRPr="0069197E">
        <w:rPr>
          <w:lang w:val="es-ES"/>
        </w:rPr>
        <w:t xml:space="preserve"> </w:t>
      </w:r>
      <w:bookmarkStart w:id="39" w:name="_Toc77455875"/>
      <w:r w:rsidR="41E1F4DE" w:rsidRPr="0069197E">
        <w:rPr>
          <w:lang w:val="es-ES"/>
        </w:rPr>
        <w:t>Valores de Recupero</w:t>
      </w:r>
      <w:bookmarkEnd w:id="39"/>
    </w:p>
    <w:p w14:paraId="2366C767" w14:textId="060FD649" w:rsidR="00285A1E" w:rsidRPr="0069197E" w:rsidRDefault="7C04DCBC" w:rsidP="00C44C6A">
      <w:pPr>
        <w:pStyle w:val="Ttulo3"/>
        <w:rPr>
          <w:color w:val="000000"/>
          <w:sz w:val="22"/>
          <w:szCs w:val="22"/>
          <w:lang w:val="es-ES"/>
        </w:rPr>
      </w:pPr>
      <w:r w:rsidRPr="0069197E">
        <w:rPr>
          <w:rFonts w:ascii="Arial" w:hAnsi="Arial" w:cs="Arial"/>
          <w:sz w:val="22"/>
          <w:szCs w:val="22"/>
          <w:lang w:val="es-ES"/>
        </w:rPr>
        <w:t xml:space="preserve"> </w:t>
      </w:r>
      <w:bookmarkStart w:id="40" w:name="_Toc77455876"/>
      <w:r w:rsidR="00953C1E" w:rsidRPr="0069197E">
        <w:rPr>
          <w:lang w:val="es-ES"/>
        </w:rPr>
        <w:t xml:space="preserve">Método </w:t>
      </w:r>
      <w:r w:rsidR="7A208269" w:rsidRPr="0069197E">
        <w:rPr>
          <w:lang w:val="es-ES"/>
        </w:rPr>
        <w:t>Contable</w:t>
      </w:r>
      <w:bookmarkEnd w:id="40"/>
    </w:p>
    <w:p w14:paraId="500B6236" w14:textId="3BA7B36E" w:rsidR="71A4138B" w:rsidRPr="0069197E" w:rsidRDefault="66B8AB6F" w:rsidP="00557937">
      <w:pPr>
        <w:pStyle w:val="APAPrrafo"/>
        <w:rPr>
          <w:rFonts w:eastAsiaTheme="minorEastAsia"/>
          <w:lang w:val="es-ES"/>
        </w:rPr>
      </w:pPr>
      <w:r w:rsidRPr="0069197E">
        <w:rPr>
          <w:lang w:val="es-ES"/>
        </w:rPr>
        <w:t>Teniendo en cuenta la vida útil de cada activo fijo</w:t>
      </w:r>
      <w:r w:rsidR="00557937" w:rsidRPr="0069197E">
        <w:rPr>
          <w:rFonts w:eastAsiaTheme="minorEastAsia"/>
          <w:lang w:val="es-ES"/>
        </w:rPr>
        <w:t xml:space="preserve">, </w:t>
      </w:r>
      <w:r w:rsidR="00557937" w:rsidRPr="0069197E">
        <w:rPr>
          <w:lang w:val="es-ES"/>
        </w:rPr>
        <w:t>e</w:t>
      </w:r>
      <w:r w:rsidRPr="0069197E">
        <w:rPr>
          <w:lang w:val="es-ES"/>
        </w:rPr>
        <w:t xml:space="preserve">l </w:t>
      </w:r>
      <w:r w:rsidR="00557937" w:rsidRPr="0069197E">
        <w:rPr>
          <w:lang w:val="es-ES"/>
        </w:rPr>
        <w:t>t</w:t>
      </w:r>
      <w:r w:rsidRPr="0069197E">
        <w:rPr>
          <w:lang w:val="es-ES"/>
        </w:rPr>
        <w:t>iempo de recupero de la inversión</w:t>
      </w:r>
      <w:r w:rsidR="00557937" w:rsidRPr="0069197E">
        <w:rPr>
          <w:lang w:val="es-ES"/>
        </w:rPr>
        <w:t xml:space="preserve"> es de</w:t>
      </w:r>
      <w:r w:rsidRPr="0069197E">
        <w:rPr>
          <w:lang w:val="es-ES"/>
        </w:rPr>
        <w:t xml:space="preserve"> 5 años</w:t>
      </w:r>
      <w:r w:rsidR="00557937" w:rsidRPr="0069197E">
        <w:rPr>
          <w:rFonts w:eastAsiaTheme="minorEastAsia"/>
          <w:lang w:val="es-ES"/>
        </w:rPr>
        <w:t xml:space="preserve">. </w:t>
      </w:r>
      <w:r w:rsidRPr="0069197E">
        <w:rPr>
          <w:lang w:val="es-ES"/>
        </w:rPr>
        <w:t xml:space="preserve">El Horizonte de evaluación </w:t>
      </w:r>
      <w:r w:rsidR="00557937" w:rsidRPr="0069197E">
        <w:rPr>
          <w:lang w:val="es-ES"/>
        </w:rPr>
        <w:t xml:space="preserve">es </w:t>
      </w:r>
      <w:r w:rsidRPr="0069197E">
        <w:rPr>
          <w:lang w:val="es-ES"/>
        </w:rPr>
        <w:t>de 5 años</w:t>
      </w:r>
      <w:r w:rsidR="00557937" w:rsidRPr="0069197E">
        <w:rPr>
          <w:rFonts w:eastAsiaTheme="minorEastAsia"/>
          <w:lang w:val="es-ES"/>
        </w:rPr>
        <w:t>.</w:t>
      </w:r>
    </w:p>
    <w:p w14:paraId="161BA00C" w14:textId="3841AA2A" w:rsidR="009C2D70" w:rsidRPr="0069197E" w:rsidRDefault="66B8AB6F" w:rsidP="00557937">
      <w:pPr>
        <w:pStyle w:val="APAPrrafo"/>
        <w:ind w:firstLine="0"/>
        <w:rPr>
          <w:lang w:val="es-ES"/>
        </w:rPr>
      </w:pPr>
      <w:r w:rsidRPr="0069197E">
        <w:rPr>
          <w:lang w:val="es-ES"/>
        </w:rPr>
        <w:t>VR= Valor adquisitivo – Depreciación acumulada</w:t>
      </w:r>
    </w:p>
    <w:p w14:paraId="55BD8731" w14:textId="4613381E" w:rsidR="00593B76" w:rsidRPr="0069197E" w:rsidRDefault="00593B76" w:rsidP="00593B76">
      <w:pPr>
        <w:pStyle w:val="TTULOTablasyFiguras"/>
        <w:rPr>
          <w:b/>
          <w:bCs/>
          <w:i w:val="0"/>
          <w:iCs/>
          <w:lang w:val="es-ES"/>
        </w:rPr>
      </w:pPr>
      <w:bookmarkStart w:id="41" w:name="_Toc75271100"/>
      <w:bookmarkStart w:id="42" w:name="_Toc75271198"/>
      <w:bookmarkStart w:id="43" w:name="_Toc75271347"/>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6</w:t>
      </w:r>
      <w:bookmarkEnd w:id="41"/>
      <w:bookmarkEnd w:id="42"/>
      <w:bookmarkEnd w:id="43"/>
      <w:r w:rsidRPr="0069197E">
        <w:rPr>
          <w:b/>
          <w:bCs/>
          <w:i w:val="0"/>
          <w:iCs/>
          <w:lang w:val="es-ES"/>
        </w:rPr>
        <w:fldChar w:fldCharType="end"/>
      </w:r>
      <w:r w:rsidRPr="0069197E">
        <w:rPr>
          <w:b/>
          <w:bCs/>
          <w:i w:val="0"/>
          <w:iCs/>
          <w:lang w:val="es-ES"/>
        </w:rPr>
        <w:t xml:space="preserve"> </w:t>
      </w:r>
    </w:p>
    <w:p w14:paraId="21D68BC5" w14:textId="69073D0A" w:rsidR="00593B76" w:rsidRPr="0069197E" w:rsidRDefault="00593B76" w:rsidP="00593B76">
      <w:pPr>
        <w:pStyle w:val="TTULOTablasyFiguras"/>
        <w:rPr>
          <w:lang w:val="es-ES"/>
        </w:rPr>
      </w:pPr>
      <w:r w:rsidRPr="0069197E">
        <w:rPr>
          <w:lang w:val="es-ES"/>
        </w:rPr>
        <w:t>Tabla de depreciaciones y valor de recupero</w:t>
      </w:r>
    </w:p>
    <w:tbl>
      <w:tblPr>
        <w:tblStyle w:val="TablasAPA"/>
        <w:tblW w:w="8573" w:type="dxa"/>
        <w:tblInd w:w="709" w:type="dxa"/>
        <w:tblLayout w:type="fixed"/>
        <w:tblLook w:val="06A0" w:firstRow="1" w:lastRow="0" w:firstColumn="1" w:lastColumn="0" w:noHBand="1" w:noVBand="1"/>
      </w:tblPr>
      <w:tblGrid>
        <w:gridCol w:w="2268"/>
        <w:gridCol w:w="1182"/>
        <w:gridCol w:w="959"/>
        <w:gridCol w:w="1039"/>
        <w:gridCol w:w="1155"/>
        <w:gridCol w:w="935"/>
        <w:gridCol w:w="1035"/>
      </w:tblGrid>
      <w:tr w:rsidR="005E7DD1" w:rsidRPr="0069197E" w14:paraId="56A8BB0C" w14:textId="77777777" w:rsidTr="00E87E91">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268" w:type="dxa"/>
          </w:tcPr>
          <w:p w14:paraId="43221DCD" w14:textId="2D6A4556" w:rsidR="6D7EA423" w:rsidRPr="0069197E" w:rsidRDefault="66B8AB6F" w:rsidP="009659D0">
            <w:pPr>
              <w:spacing w:line="240" w:lineRule="auto"/>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A</w:t>
            </w:r>
            <w:r w:rsidR="00EE4497" w:rsidRPr="0069197E">
              <w:rPr>
                <w:rFonts w:eastAsia="Times New Roman" w:cs="Times New Roman"/>
                <w:b/>
                <w:bCs/>
                <w:color w:val="000000"/>
                <w:sz w:val="20"/>
                <w:szCs w:val="20"/>
                <w:lang w:val="es-ES" w:eastAsia="es-PE"/>
              </w:rPr>
              <w:t>ctivo Fijo</w:t>
            </w:r>
          </w:p>
        </w:tc>
        <w:tc>
          <w:tcPr>
            <w:tcW w:w="1182" w:type="dxa"/>
          </w:tcPr>
          <w:p w14:paraId="0F8CB2CE" w14:textId="1594220A" w:rsidR="6D7EA423" w:rsidRPr="0069197E" w:rsidRDefault="66B8AB6F" w:rsidP="009659D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Valor de compra</w:t>
            </w:r>
          </w:p>
        </w:tc>
        <w:tc>
          <w:tcPr>
            <w:tcW w:w="959" w:type="dxa"/>
          </w:tcPr>
          <w:p w14:paraId="03ACA184" w14:textId="001B4B23" w:rsidR="6D7EA423" w:rsidRPr="0069197E" w:rsidRDefault="66B8AB6F" w:rsidP="009659D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Vida útil (años)</w:t>
            </w:r>
          </w:p>
        </w:tc>
        <w:tc>
          <w:tcPr>
            <w:tcW w:w="1039" w:type="dxa"/>
          </w:tcPr>
          <w:p w14:paraId="4852A7F7" w14:textId="7C5B82CE" w:rsidR="6D7EA423" w:rsidRPr="0069197E" w:rsidRDefault="66B8AB6F" w:rsidP="009659D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Tasa de Depreciación</w:t>
            </w:r>
          </w:p>
        </w:tc>
        <w:tc>
          <w:tcPr>
            <w:tcW w:w="1155" w:type="dxa"/>
          </w:tcPr>
          <w:p w14:paraId="50D333E9" w14:textId="685E5F5B" w:rsidR="6D7EA423" w:rsidRPr="0069197E" w:rsidRDefault="66B8AB6F" w:rsidP="009659D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Depreciación anual</w:t>
            </w:r>
          </w:p>
        </w:tc>
        <w:tc>
          <w:tcPr>
            <w:tcW w:w="935" w:type="dxa"/>
          </w:tcPr>
          <w:p w14:paraId="7E71E250" w14:textId="3FACC9BE" w:rsidR="6D7EA423" w:rsidRPr="0069197E" w:rsidRDefault="66B8AB6F" w:rsidP="009659D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Depreciación Acumulada</w:t>
            </w:r>
          </w:p>
        </w:tc>
        <w:tc>
          <w:tcPr>
            <w:tcW w:w="1035" w:type="dxa"/>
          </w:tcPr>
          <w:p w14:paraId="78C78EF7" w14:textId="5C011FEF" w:rsidR="6D7EA423" w:rsidRPr="0069197E" w:rsidRDefault="66B8AB6F" w:rsidP="009659D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Valor de recupero</w:t>
            </w:r>
          </w:p>
        </w:tc>
      </w:tr>
      <w:tr w:rsidR="009306AA" w:rsidRPr="0069197E" w14:paraId="04D0354C"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8573" w:type="dxa"/>
            <w:gridSpan w:val="7"/>
          </w:tcPr>
          <w:p w14:paraId="1DFAF086" w14:textId="11D6882D" w:rsidR="00257BB9" w:rsidRPr="0069197E" w:rsidRDefault="00257BB9" w:rsidP="0024645E">
            <w:pPr>
              <w:spacing w:line="240" w:lineRule="auto"/>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Inversiones en Activo Fijo Tangibles</w:t>
            </w:r>
          </w:p>
        </w:tc>
      </w:tr>
      <w:tr w:rsidR="005E7DD1" w:rsidRPr="0069197E" w14:paraId="0890BAB6"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7EA65D20" w14:textId="5BC47302"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Equipos</w:t>
            </w:r>
          </w:p>
        </w:tc>
        <w:tc>
          <w:tcPr>
            <w:tcW w:w="1182" w:type="dxa"/>
          </w:tcPr>
          <w:p w14:paraId="49EEE155" w14:textId="0411EB9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6884</w:t>
            </w:r>
          </w:p>
        </w:tc>
        <w:tc>
          <w:tcPr>
            <w:tcW w:w="959" w:type="dxa"/>
          </w:tcPr>
          <w:p w14:paraId="0264FBC5" w14:textId="465045EA"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 xml:space="preserve"> </w:t>
            </w:r>
          </w:p>
        </w:tc>
        <w:tc>
          <w:tcPr>
            <w:tcW w:w="1039" w:type="dxa"/>
          </w:tcPr>
          <w:p w14:paraId="69CAD2AF" w14:textId="03CF7899" w:rsidR="6D7EA423" w:rsidRPr="0069197E" w:rsidRDefault="6D7EA423"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p>
        </w:tc>
        <w:tc>
          <w:tcPr>
            <w:tcW w:w="1155" w:type="dxa"/>
          </w:tcPr>
          <w:p w14:paraId="05BF88EF" w14:textId="37FDC7E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2984</w:t>
            </w:r>
          </w:p>
        </w:tc>
        <w:tc>
          <w:tcPr>
            <w:tcW w:w="935" w:type="dxa"/>
          </w:tcPr>
          <w:p w14:paraId="0D84ED78" w14:textId="22CE4EBF" w:rsidR="6D7EA423" w:rsidRPr="0069197E" w:rsidRDefault="6D7EA423"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p>
        </w:tc>
        <w:tc>
          <w:tcPr>
            <w:tcW w:w="1035" w:type="dxa"/>
          </w:tcPr>
          <w:p w14:paraId="60557DE4" w14:textId="6DA3763E"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2679</w:t>
            </w:r>
          </w:p>
        </w:tc>
      </w:tr>
      <w:tr w:rsidR="005E7DD1" w:rsidRPr="0069197E" w14:paraId="00C8401A"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4DDE191E" w14:textId="054028F3"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Computadora portátil Laptop</w:t>
            </w:r>
          </w:p>
        </w:tc>
        <w:tc>
          <w:tcPr>
            <w:tcW w:w="1182" w:type="dxa"/>
          </w:tcPr>
          <w:p w14:paraId="26CD1388" w14:textId="1E5783D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3798</w:t>
            </w:r>
          </w:p>
        </w:tc>
        <w:tc>
          <w:tcPr>
            <w:tcW w:w="959" w:type="dxa"/>
          </w:tcPr>
          <w:p w14:paraId="01C381C0" w14:textId="124302BE"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w:t>
            </w:r>
          </w:p>
        </w:tc>
        <w:tc>
          <w:tcPr>
            <w:tcW w:w="1039" w:type="dxa"/>
          </w:tcPr>
          <w:p w14:paraId="5AC95771" w14:textId="17086B8F"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50%</w:t>
            </w:r>
          </w:p>
        </w:tc>
        <w:tc>
          <w:tcPr>
            <w:tcW w:w="1155" w:type="dxa"/>
          </w:tcPr>
          <w:p w14:paraId="126274C3" w14:textId="538BD1FB"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1899</w:t>
            </w:r>
          </w:p>
        </w:tc>
        <w:tc>
          <w:tcPr>
            <w:tcW w:w="935" w:type="dxa"/>
          </w:tcPr>
          <w:p w14:paraId="7D38C799" w14:textId="7B5A2DDB"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1899</w:t>
            </w:r>
          </w:p>
        </w:tc>
        <w:tc>
          <w:tcPr>
            <w:tcW w:w="1035" w:type="dxa"/>
          </w:tcPr>
          <w:p w14:paraId="79362F7A" w14:textId="15A0959A"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1899</w:t>
            </w:r>
          </w:p>
        </w:tc>
      </w:tr>
      <w:tr w:rsidR="005E7DD1" w:rsidRPr="0069197E" w14:paraId="5D3D82AB" w14:textId="77777777" w:rsidTr="00E87E91">
        <w:trPr>
          <w:trHeight w:val="375"/>
        </w:trPr>
        <w:tc>
          <w:tcPr>
            <w:cnfStyle w:val="001000000000" w:firstRow="0" w:lastRow="0" w:firstColumn="1" w:lastColumn="0" w:oddVBand="0" w:evenVBand="0" w:oddHBand="0" w:evenHBand="0" w:firstRowFirstColumn="0" w:firstRowLastColumn="0" w:lastRowFirstColumn="0" w:lastRowLastColumn="0"/>
            <w:tcW w:w="2268" w:type="dxa"/>
          </w:tcPr>
          <w:p w14:paraId="5B8A0E1F" w14:textId="01B78F4D"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 xml:space="preserve">Impresora </w:t>
            </w:r>
          </w:p>
        </w:tc>
        <w:tc>
          <w:tcPr>
            <w:tcW w:w="1182" w:type="dxa"/>
          </w:tcPr>
          <w:p w14:paraId="11338D78" w14:textId="0C5935B3"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1559</w:t>
            </w:r>
          </w:p>
        </w:tc>
        <w:tc>
          <w:tcPr>
            <w:tcW w:w="959" w:type="dxa"/>
          </w:tcPr>
          <w:p w14:paraId="0A01C921" w14:textId="5626AA11"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w:t>
            </w:r>
          </w:p>
        </w:tc>
        <w:tc>
          <w:tcPr>
            <w:tcW w:w="1039" w:type="dxa"/>
          </w:tcPr>
          <w:p w14:paraId="0A015783" w14:textId="24D20E73"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50%</w:t>
            </w:r>
          </w:p>
        </w:tc>
        <w:tc>
          <w:tcPr>
            <w:tcW w:w="1155" w:type="dxa"/>
          </w:tcPr>
          <w:p w14:paraId="29F011B8" w14:textId="08ED259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780</w:t>
            </w:r>
          </w:p>
        </w:tc>
        <w:tc>
          <w:tcPr>
            <w:tcW w:w="935" w:type="dxa"/>
          </w:tcPr>
          <w:p w14:paraId="12876B0C" w14:textId="7DC3CA93"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780</w:t>
            </w:r>
          </w:p>
        </w:tc>
        <w:tc>
          <w:tcPr>
            <w:tcW w:w="1035" w:type="dxa"/>
          </w:tcPr>
          <w:p w14:paraId="447C78B6" w14:textId="51BD3608"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780</w:t>
            </w:r>
          </w:p>
        </w:tc>
      </w:tr>
      <w:tr w:rsidR="005E7DD1" w:rsidRPr="0069197E" w14:paraId="63DA5E7C"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22CF272F" w14:textId="31D811CF"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Plancha Plana (Estampado)</w:t>
            </w:r>
          </w:p>
        </w:tc>
        <w:tc>
          <w:tcPr>
            <w:tcW w:w="1182" w:type="dxa"/>
          </w:tcPr>
          <w:p w14:paraId="618FF85C" w14:textId="374B1FB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1500</w:t>
            </w:r>
          </w:p>
        </w:tc>
        <w:tc>
          <w:tcPr>
            <w:tcW w:w="959" w:type="dxa"/>
          </w:tcPr>
          <w:p w14:paraId="3BA5A8FD" w14:textId="55A7B9F0"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1039" w:type="dxa"/>
          </w:tcPr>
          <w:p w14:paraId="07BE524B" w14:textId="39F3096B"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20%</w:t>
            </w:r>
          </w:p>
        </w:tc>
        <w:tc>
          <w:tcPr>
            <w:tcW w:w="1155" w:type="dxa"/>
          </w:tcPr>
          <w:p w14:paraId="02D6DE95" w14:textId="2008DF5C"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300</w:t>
            </w:r>
          </w:p>
        </w:tc>
        <w:tc>
          <w:tcPr>
            <w:tcW w:w="935" w:type="dxa"/>
          </w:tcPr>
          <w:p w14:paraId="7AD435B9" w14:textId="07CD91C5"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1500</w:t>
            </w:r>
          </w:p>
        </w:tc>
        <w:tc>
          <w:tcPr>
            <w:tcW w:w="1035" w:type="dxa"/>
          </w:tcPr>
          <w:p w14:paraId="41E1F65E" w14:textId="50BBAD31"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3384491B"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0CC4D799" w14:textId="3615C29F"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 xml:space="preserve">Pistola Etiquetadora Textil </w:t>
            </w:r>
          </w:p>
        </w:tc>
        <w:tc>
          <w:tcPr>
            <w:tcW w:w="1182" w:type="dxa"/>
          </w:tcPr>
          <w:p w14:paraId="0D9F74D7" w14:textId="5026188C"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27</w:t>
            </w:r>
          </w:p>
        </w:tc>
        <w:tc>
          <w:tcPr>
            <w:tcW w:w="959" w:type="dxa"/>
          </w:tcPr>
          <w:p w14:paraId="349D2EC4" w14:textId="4864972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1039" w:type="dxa"/>
          </w:tcPr>
          <w:p w14:paraId="268CE3F0" w14:textId="24DD8FBC"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20%</w:t>
            </w:r>
          </w:p>
        </w:tc>
        <w:tc>
          <w:tcPr>
            <w:tcW w:w="1155" w:type="dxa"/>
          </w:tcPr>
          <w:p w14:paraId="643915C3" w14:textId="6EC37947"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935" w:type="dxa"/>
          </w:tcPr>
          <w:p w14:paraId="68F6AEB4" w14:textId="432C9F1A"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27</w:t>
            </w:r>
          </w:p>
        </w:tc>
        <w:tc>
          <w:tcPr>
            <w:tcW w:w="1035" w:type="dxa"/>
          </w:tcPr>
          <w:p w14:paraId="68D506D5" w14:textId="021D0BB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0D255FBB"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320C2800" w14:textId="483DB491"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 xml:space="preserve">Muebles, Enseres </w:t>
            </w:r>
          </w:p>
        </w:tc>
        <w:tc>
          <w:tcPr>
            <w:tcW w:w="1182" w:type="dxa"/>
          </w:tcPr>
          <w:p w14:paraId="2EA0F7D7" w14:textId="79D67085"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554</w:t>
            </w:r>
          </w:p>
        </w:tc>
        <w:tc>
          <w:tcPr>
            <w:tcW w:w="959" w:type="dxa"/>
          </w:tcPr>
          <w:p w14:paraId="57E5FBE5" w14:textId="5C76B916"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 xml:space="preserve"> </w:t>
            </w:r>
          </w:p>
        </w:tc>
        <w:tc>
          <w:tcPr>
            <w:tcW w:w="1039" w:type="dxa"/>
          </w:tcPr>
          <w:p w14:paraId="55ACC0D3" w14:textId="7AB2B0F2" w:rsidR="6D7EA423" w:rsidRPr="0069197E" w:rsidRDefault="6D7EA423"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p>
        </w:tc>
        <w:tc>
          <w:tcPr>
            <w:tcW w:w="1155" w:type="dxa"/>
          </w:tcPr>
          <w:p w14:paraId="076D1692" w14:textId="4656DC38"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119.94</w:t>
            </w:r>
          </w:p>
        </w:tc>
        <w:tc>
          <w:tcPr>
            <w:tcW w:w="935" w:type="dxa"/>
          </w:tcPr>
          <w:p w14:paraId="481C7708" w14:textId="46E69409" w:rsidR="6D7EA423" w:rsidRPr="0069197E" w:rsidRDefault="6D7EA423"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p>
        </w:tc>
        <w:tc>
          <w:tcPr>
            <w:tcW w:w="1035" w:type="dxa"/>
          </w:tcPr>
          <w:p w14:paraId="32D9D343" w14:textId="5267C5EA"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14</w:t>
            </w:r>
          </w:p>
        </w:tc>
      </w:tr>
      <w:tr w:rsidR="005E7DD1" w:rsidRPr="0069197E" w14:paraId="6F15F4A3"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4D5C005F" w14:textId="2D604B76"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Escritorio para computador</w:t>
            </w:r>
          </w:p>
        </w:tc>
        <w:tc>
          <w:tcPr>
            <w:tcW w:w="1182" w:type="dxa"/>
          </w:tcPr>
          <w:p w14:paraId="7FD776B5" w14:textId="3483C02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130</w:t>
            </w:r>
          </w:p>
        </w:tc>
        <w:tc>
          <w:tcPr>
            <w:tcW w:w="959" w:type="dxa"/>
          </w:tcPr>
          <w:p w14:paraId="4FDEA0B9" w14:textId="0CFF15E1"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1039" w:type="dxa"/>
          </w:tcPr>
          <w:p w14:paraId="6D0E951A" w14:textId="4FBBB89A"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20%</w:t>
            </w:r>
          </w:p>
        </w:tc>
        <w:tc>
          <w:tcPr>
            <w:tcW w:w="1155" w:type="dxa"/>
          </w:tcPr>
          <w:p w14:paraId="36421245" w14:textId="79CAF375"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26</w:t>
            </w:r>
          </w:p>
        </w:tc>
        <w:tc>
          <w:tcPr>
            <w:tcW w:w="935" w:type="dxa"/>
          </w:tcPr>
          <w:p w14:paraId="11798CBE" w14:textId="78EECDD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130</w:t>
            </w:r>
          </w:p>
        </w:tc>
        <w:tc>
          <w:tcPr>
            <w:tcW w:w="1035" w:type="dxa"/>
          </w:tcPr>
          <w:p w14:paraId="60579AB6" w14:textId="1FC6CAF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30661FA5"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257AFB4A" w14:textId="4B67FE0A"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Silla de escritorio</w:t>
            </w:r>
          </w:p>
        </w:tc>
        <w:tc>
          <w:tcPr>
            <w:tcW w:w="1182" w:type="dxa"/>
          </w:tcPr>
          <w:p w14:paraId="3E923682" w14:textId="58775ADF"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50</w:t>
            </w:r>
          </w:p>
        </w:tc>
        <w:tc>
          <w:tcPr>
            <w:tcW w:w="959" w:type="dxa"/>
          </w:tcPr>
          <w:p w14:paraId="025ADB2F" w14:textId="46555DA8"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7</w:t>
            </w:r>
          </w:p>
        </w:tc>
        <w:tc>
          <w:tcPr>
            <w:tcW w:w="1039" w:type="dxa"/>
          </w:tcPr>
          <w:p w14:paraId="36688841" w14:textId="4D6B6FCC"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14%</w:t>
            </w:r>
          </w:p>
        </w:tc>
        <w:tc>
          <w:tcPr>
            <w:tcW w:w="1155" w:type="dxa"/>
          </w:tcPr>
          <w:p w14:paraId="67E8E7A6" w14:textId="697F85D0"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7</w:t>
            </w:r>
          </w:p>
        </w:tc>
        <w:tc>
          <w:tcPr>
            <w:tcW w:w="935" w:type="dxa"/>
          </w:tcPr>
          <w:p w14:paraId="16B73BCC" w14:textId="79156AF4"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36</w:t>
            </w:r>
          </w:p>
        </w:tc>
        <w:tc>
          <w:tcPr>
            <w:tcW w:w="1035" w:type="dxa"/>
          </w:tcPr>
          <w:p w14:paraId="46494C28" w14:textId="3A0B1F1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14</w:t>
            </w:r>
          </w:p>
        </w:tc>
      </w:tr>
      <w:tr w:rsidR="005E7DD1" w:rsidRPr="0069197E" w14:paraId="4CD49327"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631AB79D" w14:textId="74670C3D"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 xml:space="preserve">Silla </w:t>
            </w:r>
          </w:p>
        </w:tc>
        <w:tc>
          <w:tcPr>
            <w:tcW w:w="1182" w:type="dxa"/>
          </w:tcPr>
          <w:p w14:paraId="77C2400A" w14:textId="76D43AA0"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60</w:t>
            </w:r>
          </w:p>
        </w:tc>
        <w:tc>
          <w:tcPr>
            <w:tcW w:w="959" w:type="dxa"/>
          </w:tcPr>
          <w:p w14:paraId="59C92494" w14:textId="68D1E673"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1039" w:type="dxa"/>
          </w:tcPr>
          <w:p w14:paraId="5E2D110C" w14:textId="50C95C5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20%</w:t>
            </w:r>
          </w:p>
        </w:tc>
        <w:tc>
          <w:tcPr>
            <w:tcW w:w="1155" w:type="dxa"/>
          </w:tcPr>
          <w:p w14:paraId="47B22B0A" w14:textId="0FC32DF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12</w:t>
            </w:r>
          </w:p>
        </w:tc>
        <w:tc>
          <w:tcPr>
            <w:tcW w:w="935" w:type="dxa"/>
          </w:tcPr>
          <w:p w14:paraId="39D7413D" w14:textId="19E9B437"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60</w:t>
            </w:r>
          </w:p>
        </w:tc>
        <w:tc>
          <w:tcPr>
            <w:tcW w:w="1035" w:type="dxa"/>
          </w:tcPr>
          <w:p w14:paraId="6C6D6ED0" w14:textId="3B69AD0B"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0E18C0E6"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3131793A" w14:textId="0DAD03C8" w:rsidR="6D7EA423" w:rsidRPr="0069197E" w:rsidRDefault="000B215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Exhibidor</w:t>
            </w:r>
            <w:r w:rsidR="66B8AB6F" w:rsidRPr="0069197E">
              <w:rPr>
                <w:rFonts w:eastAsia="Times New Roman" w:cs="Times New Roman"/>
                <w:color w:val="000000"/>
                <w:sz w:val="20"/>
                <w:szCs w:val="20"/>
                <w:lang w:val="es-ES" w:eastAsia="es-PE"/>
              </w:rPr>
              <w:t xml:space="preserve"> de polos </w:t>
            </w:r>
          </w:p>
        </w:tc>
        <w:tc>
          <w:tcPr>
            <w:tcW w:w="1182" w:type="dxa"/>
          </w:tcPr>
          <w:p w14:paraId="38E5B795" w14:textId="771CE99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220</w:t>
            </w:r>
          </w:p>
        </w:tc>
        <w:tc>
          <w:tcPr>
            <w:tcW w:w="959" w:type="dxa"/>
          </w:tcPr>
          <w:p w14:paraId="42CB595E" w14:textId="46A4A7FF"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1039" w:type="dxa"/>
          </w:tcPr>
          <w:p w14:paraId="3E4F7E96" w14:textId="263C72C1"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20%</w:t>
            </w:r>
          </w:p>
        </w:tc>
        <w:tc>
          <w:tcPr>
            <w:tcW w:w="1155" w:type="dxa"/>
          </w:tcPr>
          <w:p w14:paraId="5E24EA57" w14:textId="2F61B8D1"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44</w:t>
            </w:r>
          </w:p>
        </w:tc>
        <w:tc>
          <w:tcPr>
            <w:tcW w:w="935" w:type="dxa"/>
          </w:tcPr>
          <w:p w14:paraId="44B89505" w14:textId="7E5829A6"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220</w:t>
            </w:r>
          </w:p>
        </w:tc>
        <w:tc>
          <w:tcPr>
            <w:tcW w:w="1035" w:type="dxa"/>
          </w:tcPr>
          <w:p w14:paraId="198D56F6" w14:textId="7F4536D8"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373BE6EC"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79CFDF07" w14:textId="14441124"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Espejo para vestidor</w:t>
            </w:r>
          </w:p>
        </w:tc>
        <w:tc>
          <w:tcPr>
            <w:tcW w:w="1182" w:type="dxa"/>
          </w:tcPr>
          <w:p w14:paraId="6121A5F7" w14:textId="78646D2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15</w:t>
            </w:r>
          </w:p>
        </w:tc>
        <w:tc>
          <w:tcPr>
            <w:tcW w:w="959" w:type="dxa"/>
          </w:tcPr>
          <w:p w14:paraId="5D4A3148" w14:textId="1579EAB4"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w:t>
            </w:r>
          </w:p>
        </w:tc>
        <w:tc>
          <w:tcPr>
            <w:tcW w:w="1039" w:type="dxa"/>
          </w:tcPr>
          <w:p w14:paraId="0E1392C1" w14:textId="2D202083"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100%</w:t>
            </w:r>
          </w:p>
        </w:tc>
        <w:tc>
          <w:tcPr>
            <w:tcW w:w="1155" w:type="dxa"/>
          </w:tcPr>
          <w:p w14:paraId="559FA067" w14:textId="35434E0F"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15</w:t>
            </w:r>
          </w:p>
        </w:tc>
        <w:tc>
          <w:tcPr>
            <w:tcW w:w="935" w:type="dxa"/>
          </w:tcPr>
          <w:p w14:paraId="3D5F35D2" w14:textId="39A31636"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15</w:t>
            </w:r>
          </w:p>
        </w:tc>
        <w:tc>
          <w:tcPr>
            <w:tcW w:w="1035" w:type="dxa"/>
          </w:tcPr>
          <w:p w14:paraId="39E9774F" w14:textId="69E37E3E"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73AEE495"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5DA7159A" w14:textId="040C0252" w:rsidR="6D7EA423" w:rsidRPr="0069197E" w:rsidRDefault="000B215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Probador</w:t>
            </w:r>
            <w:r w:rsidR="66B8AB6F" w:rsidRPr="0069197E">
              <w:rPr>
                <w:rFonts w:eastAsia="Times New Roman" w:cs="Times New Roman"/>
                <w:color w:val="000000"/>
                <w:sz w:val="20"/>
                <w:szCs w:val="20"/>
                <w:lang w:val="es-ES" w:eastAsia="es-PE"/>
              </w:rPr>
              <w:t xml:space="preserve"> vestidor de metal</w:t>
            </w:r>
          </w:p>
        </w:tc>
        <w:tc>
          <w:tcPr>
            <w:tcW w:w="1182" w:type="dxa"/>
          </w:tcPr>
          <w:p w14:paraId="3607C143" w14:textId="42170B9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49</w:t>
            </w:r>
          </w:p>
        </w:tc>
        <w:tc>
          <w:tcPr>
            <w:tcW w:w="959" w:type="dxa"/>
          </w:tcPr>
          <w:p w14:paraId="456A38C6" w14:textId="191F180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1039" w:type="dxa"/>
          </w:tcPr>
          <w:p w14:paraId="5EDB6FE5" w14:textId="3DC8D8B7"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20%</w:t>
            </w:r>
          </w:p>
        </w:tc>
        <w:tc>
          <w:tcPr>
            <w:tcW w:w="1155" w:type="dxa"/>
          </w:tcPr>
          <w:p w14:paraId="2FB2D0B6" w14:textId="49057C7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10</w:t>
            </w:r>
          </w:p>
        </w:tc>
        <w:tc>
          <w:tcPr>
            <w:tcW w:w="935" w:type="dxa"/>
          </w:tcPr>
          <w:p w14:paraId="3AD460F0" w14:textId="14BB7A16"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49</w:t>
            </w:r>
          </w:p>
        </w:tc>
        <w:tc>
          <w:tcPr>
            <w:tcW w:w="1035" w:type="dxa"/>
          </w:tcPr>
          <w:p w14:paraId="53B2527E" w14:textId="1D72315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2DB8DCD3"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69FDC263" w14:textId="6EB2ADF1"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Cortina de vestidor de polos</w:t>
            </w:r>
          </w:p>
        </w:tc>
        <w:tc>
          <w:tcPr>
            <w:tcW w:w="1182" w:type="dxa"/>
          </w:tcPr>
          <w:p w14:paraId="0AF66D16" w14:textId="3C86795C"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30</w:t>
            </w:r>
          </w:p>
        </w:tc>
        <w:tc>
          <w:tcPr>
            <w:tcW w:w="959" w:type="dxa"/>
          </w:tcPr>
          <w:p w14:paraId="3DD9A191" w14:textId="41BED4F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5</w:t>
            </w:r>
          </w:p>
        </w:tc>
        <w:tc>
          <w:tcPr>
            <w:tcW w:w="1039" w:type="dxa"/>
          </w:tcPr>
          <w:p w14:paraId="07B14DD6" w14:textId="5E1F3831"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20%</w:t>
            </w:r>
          </w:p>
        </w:tc>
        <w:tc>
          <w:tcPr>
            <w:tcW w:w="1155" w:type="dxa"/>
          </w:tcPr>
          <w:p w14:paraId="4ADC21DD" w14:textId="46E5580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6</w:t>
            </w:r>
          </w:p>
        </w:tc>
        <w:tc>
          <w:tcPr>
            <w:tcW w:w="935" w:type="dxa"/>
          </w:tcPr>
          <w:p w14:paraId="4F702B95" w14:textId="285E437A"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30</w:t>
            </w:r>
          </w:p>
        </w:tc>
        <w:tc>
          <w:tcPr>
            <w:tcW w:w="1035" w:type="dxa"/>
          </w:tcPr>
          <w:p w14:paraId="460707FD" w14:textId="5D8E06E6"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w:t>
            </w:r>
          </w:p>
        </w:tc>
      </w:tr>
      <w:tr w:rsidR="005E7DD1" w:rsidRPr="0069197E" w14:paraId="2A88FFE9"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507CBB57" w14:textId="5CF103E3"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Vehículos</w:t>
            </w:r>
          </w:p>
        </w:tc>
        <w:tc>
          <w:tcPr>
            <w:tcW w:w="1182" w:type="dxa"/>
          </w:tcPr>
          <w:p w14:paraId="06A4E2F0" w14:textId="239E8594"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3400</w:t>
            </w:r>
          </w:p>
        </w:tc>
        <w:tc>
          <w:tcPr>
            <w:tcW w:w="959" w:type="dxa"/>
          </w:tcPr>
          <w:p w14:paraId="1C05AE76" w14:textId="717077EB"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 xml:space="preserve"> </w:t>
            </w:r>
          </w:p>
        </w:tc>
        <w:tc>
          <w:tcPr>
            <w:tcW w:w="1039" w:type="dxa"/>
          </w:tcPr>
          <w:p w14:paraId="5C310D31" w14:textId="4188FD77" w:rsidR="6D7EA423" w:rsidRPr="0069197E" w:rsidRDefault="6D7EA423"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p>
        </w:tc>
        <w:tc>
          <w:tcPr>
            <w:tcW w:w="1155" w:type="dxa"/>
          </w:tcPr>
          <w:p w14:paraId="29A7D459" w14:textId="72F2D34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1133</w:t>
            </w:r>
          </w:p>
        </w:tc>
        <w:tc>
          <w:tcPr>
            <w:tcW w:w="935" w:type="dxa"/>
          </w:tcPr>
          <w:p w14:paraId="5C50E0D8" w14:textId="5CB68DA1" w:rsidR="6D7EA423" w:rsidRPr="0069197E" w:rsidRDefault="6D7EA423"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p>
        </w:tc>
        <w:tc>
          <w:tcPr>
            <w:tcW w:w="1035" w:type="dxa"/>
          </w:tcPr>
          <w:p w14:paraId="21BADEBD" w14:textId="73A3356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1133</w:t>
            </w:r>
          </w:p>
        </w:tc>
      </w:tr>
      <w:tr w:rsidR="005E7DD1" w:rsidRPr="0069197E" w14:paraId="3DA7C175" w14:textId="77777777" w:rsidTr="00E87E91">
        <w:trPr>
          <w:trHeight w:val="285"/>
        </w:trPr>
        <w:tc>
          <w:tcPr>
            <w:cnfStyle w:val="001000000000" w:firstRow="0" w:lastRow="0" w:firstColumn="1" w:lastColumn="0" w:oddVBand="0" w:evenVBand="0" w:oddHBand="0" w:evenHBand="0" w:firstRowFirstColumn="0" w:firstRowLastColumn="0" w:lastRowFirstColumn="0" w:lastRowLastColumn="0"/>
            <w:tcW w:w="2268" w:type="dxa"/>
          </w:tcPr>
          <w:p w14:paraId="57186D03" w14:textId="45ECD920" w:rsidR="6D7EA423" w:rsidRPr="0069197E" w:rsidRDefault="66B8AB6F" w:rsidP="0024645E">
            <w:pPr>
              <w:spacing w:line="240" w:lineRule="auto"/>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Moto lineal(eléctrica)</w:t>
            </w:r>
          </w:p>
        </w:tc>
        <w:tc>
          <w:tcPr>
            <w:tcW w:w="1182" w:type="dxa"/>
          </w:tcPr>
          <w:p w14:paraId="63A6A722" w14:textId="0461D487"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3400</w:t>
            </w:r>
          </w:p>
        </w:tc>
        <w:tc>
          <w:tcPr>
            <w:tcW w:w="959" w:type="dxa"/>
          </w:tcPr>
          <w:p w14:paraId="296A9FA4" w14:textId="1139D68C"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w:t>
            </w:r>
          </w:p>
        </w:tc>
        <w:tc>
          <w:tcPr>
            <w:tcW w:w="1039" w:type="dxa"/>
          </w:tcPr>
          <w:p w14:paraId="5218C8D5" w14:textId="45549B26"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33%</w:t>
            </w:r>
          </w:p>
        </w:tc>
        <w:tc>
          <w:tcPr>
            <w:tcW w:w="1155" w:type="dxa"/>
          </w:tcPr>
          <w:p w14:paraId="7908917C" w14:textId="41FD782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1133</w:t>
            </w:r>
          </w:p>
        </w:tc>
        <w:tc>
          <w:tcPr>
            <w:tcW w:w="935" w:type="dxa"/>
          </w:tcPr>
          <w:p w14:paraId="2360D126" w14:textId="0015B5B7"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2266.6</w:t>
            </w:r>
          </w:p>
        </w:tc>
        <w:tc>
          <w:tcPr>
            <w:tcW w:w="1035" w:type="dxa"/>
          </w:tcPr>
          <w:p w14:paraId="4987619F" w14:textId="09E5F422"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es-ES" w:eastAsia="es-PE"/>
              </w:rPr>
            </w:pPr>
            <w:r w:rsidRPr="0069197E">
              <w:rPr>
                <w:rFonts w:eastAsia="Times New Roman" w:cs="Times New Roman"/>
                <w:color w:val="000000"/>
                <w:sz w:val="20"/>
                <w:szCs w:val="20"/>
                <w:lang w:val="es-ES" w:eastAsia="es-PE"/>
              </w:rPr>
              <w:t>1133</w:t>
            </w:r>
          </w:p>
        </w:tc>
      </w:tr>
      <w:tr w:rsidR="005E7DD1" w:rsidRPr="0069197E" w14:paraId="2750A561" w14:textId="77777777" w:rsidTr="00E87E91">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4811152" w14:textId="026AD11B" w:rsidR="6D7EA423" w:rsidRPr="0069197E" w:rsidRDefault="66B8AB6F" w:rsidP="0024645E">
            <w:pPr>
              <w:spacing w:line="240" w:lineRule="auto"/>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T</w:t>
            </w:r>
            <w:r w:rsidR="00DD4AA8" w:rsidRPr="0069197E">
              <w:rPr>
                <w:rFonts w:eastAsia="Times New Roman" w:cs="Times New Roman"/>
                <w:b/>
                <w:bCs/>
                <w:color w:val="000000"/>
                <w:sz w:val="20"/>
                <w:szCs w:val="20"/>
                <w:lang w:val="es-ES" w:eastAsia="es-PE"/>
              </w:rPr>
              <w:t>otal</w:t>
            </w:r>
          </w:p>
        </w:tc>
        <w:tc>
          <w:tcPr>
            <w:tcW w:w="1182" w:type="dxa"/>
          </w:tcPr>
          <w:p w14:paraId="609534E8" w14:textId="0C53CA25"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10838</w:t>
            </w:r>
          </w:p>
        </w:tc>
        <w:tc>
          <w:tcPr>
            <w:tcW w:w="959" w:type="dxa"/>
          </w:tcPr>
          <w:p w14:paraId="4AA9AD11" w14:textId="7F032A1D"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 xml:space="preserve"> </w:t>
            </w:r>
          </w:p>
        </w:tc>
        <w:tc>
          <w:tcPr>
            <w:tcW w:w="1039" w:type="dxa"/>
          </w:tcPr>
          <w:p w14:paraId="7159954E" w14:textId="71822EC5" w:rsidR="6D7EA423" w:rsidRPr="0069197E" w:rsidRDefault="6D7EA423"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p>
        </w:tc>
        <w:tc>
          <w:tcPr>
            <w:tcW w:w="1155" w:type="dxa"/>
          </w:tcPr>
          <w:p w14:paraId="5670F65B" w14:textId="381CD876"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4237.18</w:t>
            </w:r>
          </w:p>
        </w:tc>
        <w:tc>
          <w:tcPr>
            <w:tcW w:w="935" w:type="dxa"/>
          </w:tcPr>
          <w:p w14:paraId="4D350929" w14:textId="018FB941"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7011.8</w:t>
            </w:r>
          </w:p>
        </w:tc>
        <w:tc>
          <w:tcPr>
            <w:tcW w:w="1035" w:type="dxa"/>
          </w:tcPr>
          <w:p w14:paraId="0E35F70C" w14:textId="3998AE19" w:rsidR="6D7EA423" w:rsidRPr="0069197E" w:rsidRDefault="66B8AB6F" w:rsidP="0024645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lang w:val="es-ES" w:eastAsia="es-PE"/>
              </w:rPr>
            </w:pPr>
            <w:r w:rsidRPr="0069197E">
              <w:rPr>
                <w:rFonts w:eastAsia="Times New Roman" w:cs="Times New Roman"/>
                <w:b/>
                <w:bCs/>
                <w:color w:val="000000"/>
                <w:sz w:val="20"/>
                <w:szCs w:val="20"/>
                <w:lang w:val="es-ES" w:eastAsia="es-PE"/>
              </w:rPr>
              <w:t>3826.12</w:t>
            </w:r>
          </w:p>
        </w:tc>
      </w:tr>
    </w:tbl>
    <w:p w14:paraId="4A6E70DA" w14:textId="791196CC" w:rsidR="00B77CBD" w:rsidRPr="0069197E" w:rsidRDefault="00593B76" w:rsidP="00593B76">
      <w:pPr>
        <w:pStyle w:val="NotasAPA"/>
        <w:rPr>
          <w:lang w:val="es-ES"/>
        </w:rPr>
      </w:pPr>
      <w:r w:rsidRPr="0069197E">
        <w:rPr>
          <w:lang w:val="es-ES"/>
        </w:rPr>
        <w:t>Nota: elaboración propia.</w:t>
      </w:r>
    </w:p>
    <w:p w14:paraId="0FD5411D" w14:textId="77777777" w:rsidR="00506A5C" w:rsidRPr="0069197E" w:rsidRDefault="00506A5C">
      <w:pPr>
        <w:spacing w:after="160" w:line="259" w:lineRule="auto"/>
        <w:rPr>
          <w:rFonts w:eastAsiaTheme="majorEastAsia" w:cstheme="majorBidi"/>
          <w:b/>
          <w:lang w:val="es-ES"/>
        </w:rPr>
      </w:pPr>
      <w:r w:rsidRPr="0069197E">
        <w:rPr>
          <w:lang w:val="es-ES"/>
        </w:rPr>
        <w:br w:type="page"/>
      </w:r>
    </w:p>
    <w:p w14:paraId="59BF6291" w14:textId="1FA03AFF" w:rsidR="00737667" w:rsidRPr="0069197E" w:rsidRDefault="60FC59AC" w:rsidP="00594E34">
      <w:pPr>
        <w:pStyle w:val="Ttulo1"/>
        <w:rPr>
          <w:lang w:val="es-ES"/>
        </w:rPr>
      </w:pPr>
      <w:bookmarkStart w:id="44" w:name="_Toc77455877"/>
      <w:r w:rsidRPr="0069197E">
        <w:rPr>
          <w:lang w:val="es-ES"/>
        </w:rPr>
        <w:lastRenderedPageBreak/>
        <w:t>Capítulo III. Presupuesto de ingresos y egresos</w:t>
      </w:r>
      <w:bookmarkEnd w:id="44"/>
    </w:p>
    <w:p w14:paraId="1FC8D325" w14:textId="518E2D45" w:rsidR="007C0114" w:rsidRPr="0069197E" w:rsidRDefault="009501A5" w:rsidP="00593B76">
      <w:pPr>
        <w:pStyle w:val="Ttulo2"/>
        <w:rPr>
          <w:lang w:val="es-ES"/>
        </w:rPr>
      </w:pPr>
      <w:r w:rsidRPr="0069197E">
        <w:rPr>
          <w:lang w:val="es-ES"/>
        </w:rPr>
        <w:t xml:space="preserve"> </w:t>
      </w:r>
      <w:bookmarkStart w:id="45" w:name="_Toc77455878"/>
      <w:r w:rsidR="41E1F4DE" w:rsidRPr="0069197E">
        <w:rPr>
          <w:lang w:val="es-ES"/>
        </w:rPr>
        <w:t>Presupuesto de ventas</w:t>
      </w:r>
      <w:bookmarkEnd w:id="45"/>
    </w:p>
    <w:p w14:paraId="1061A1EB" w14:textId="01FF7141" w:rsidR="00593B76" w:rsidRPr="0069197E" w:rsidRDefault="00593B76" w:rsidP="00593B76">
      <w:pPr>
        <w:pStyle w:val="TTULOTablasyFiguras"/>
        <w:rPr>
          <w:b/>
          <w:bCs/>
          <w:i w:val="0"/>
          <w:iCs/>
          <w:noProof/>
          <w:lang w:val="es-ES"/>
        </w:rPr>
      </w:pPr>
      <w:bookmarkStart w:id="46" w:name="_Toc75271101"/>
      <w:bookmarkStart w:id="47" w:name="_Toc75271199"/>
      <w:bookmarkStart w:id="48" w:name="_Toc75271348"/>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7</w:t>
      </w:r>
      <w:bookmarkEnd w:id="46"/>
      <w:bookmarkEnd w:id="47"/>
      <w:bookmarkEnd w:id="48"/>
      <w:r w:rsidRPr="0069197E">
        <w:rPr>
          <w:b/>
          <w:bCs/>
          <w:i w:val="0"/>
          <w:iCs/>
          <w:lang w:val="es-ES"/>
        </w:rPr>
        <w:fldChar w:fldCharType="end"/>
      </w:r>
      <w:r w:rsidRPr="0069197E">
        <w:rPr>
          <w:b/>
          <w:bCs/>
          <w:i w:val="0"/>
          <w:iCs/>
          <w:noProof/>
          <w:lang w:val="es-ES"/>
        </w:rPr>
        <w:t xml:space="preserve"> </w:t>
      </w:r>
    </w:p>
    <w:tbl>
      <w:tblPr>
        <w:tblStyle w:val="TablasAPAseptimaedicion"/>
        <w:tblpPr w:leftFromText="141" w:rightFromText="141" w:vertAnchor="text" w:horzAnchor="margin" w:tblpXSpec="center" w:tblpY="446"/>
        <w:tblW w:w="5000" w:type="pct"/>
        <w:tblLook w:val="04A0" w:firstRow="1" w:lastRow="0" w:firstColumn="1" w:lastColumn="0" w:noHBand="0" w:noVBand="1"/>
      </w:tblPr>
      <w:tblGrid>
        <w:gridCol w:w="422"/>
        <w:gridCol w:w="633"/>
        <w:gridCol w:w="508"/>
        <w:gridCol w:w="508"/>
        <w:gridCol w:w="508"/>
        <w:gridCol w:w="508"/>
        <w:gridCol w:w="508"/>
        <w:gridCol w:w="508"/>
        <w:gridCol w:w="508"/>
        <w:gridCol w:w="289"/>
        <w:gridCol w:w="279"/>
        <w:gridCol w:w="289"/>
        <w:gridCol w:w="279"/>
        <w:gridCol w:w="318"/>
        <w:gridCol w:w="308"/>
        <w:gridCol w:w="318"/>
        <w:gridCol w:w="308"/>
        <w:gridCol w:w="318"/>
        <w:gridCol w:w="308"/>
        <w:gridCol w:w="113"/>
        <w:gridCol w:w="568"/>
      </w:tblGrid>
      <w:tr w:rsidR="00B971EC" w:rsidRPr="00204E4F" w14:paraId="434CE4B9" w14:textId="77777777" w:rsidTr="02EC74F1">
        <w:trPr>
          <w:cnfStyle w:val="100000000000" w:firstRow="1" w:lastRow="0" w:firstColumn="0" w:lastColumn="0" w:oddVBand="0" w:evenVBand="0" w:oddHBand="0"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5000" w:type="pct"/>
            <w:gridSpan w:val="21"/>
            <w:noWrap/>
            <w:hideMark/>
          </w:tcPr>
          <w:p w14:paraId="0A499103" w14:textId="77777777" w:rsidR="00B971EC" w:rsidRPr="00204E4F" w:rsidRDefault="00B971EC" w:rsidP="00B971EC">
            <w:pPr>
              <w:spacing w:line="240" w:lineRule="auto"/>
              <w:jc w:val="center"/>
              <w:rPr>
                <w:rFonts w:eastAsia="Times New Roman" w:cs="Times New Roman"/>
                <w:b/>
                <w:sz w:val="16"/>
                <w:szCs w:val="16"/>
                <w:lang w:val="es-ES" w:eastAsia="es-PE"/>
              </w:rPr>
            </w:pPr>
            <w:r w:rsidRPr="00204E4F">
              <w:rPr>
                <w:rFonts w:eastAsia="Times New Roman" w:cs="Times New Roman"/>
                <w:b/>
                <w:sz w:val="16"/>
                <w:szCs w:val="16"/>
                <w:lang w:val="es-ES" w:eastAsia="es-PE"/>
              </w:rPr>
              <w:t>Proyección de ventas en nuevos soles</w:t>
            </w:r>
          </w:p>
        </w:tc>
      </w:tr>
      <w:tr w:rsidR="00B971EC" w:rsidRPr="00204E4F" w14:paraId="3080C93D" w14:textId="77777777" w:rsidTr="02EC74F1">
        <w:trPr>
          <w:trHeight w:val="64"/>
        </w:trPr>
        <w:tc>
          <w:tcPr>
            <w:cnfStyle w:val="001000000000" w:firstRow="0" w:lastRow="0" w:firstColumn="1" w:lastColumn="0" w:oddVBand="0" w:evenVBand="0" w:oddHBand="0" w:evenHBand="0" w:firstRowFirstColumn="0" w:firstRowLastColumn="0" w:lastRowFirstColumn="0" w:lastRowLastColumn="0"/>
            <w:tcW w:w="274" w:type="pct"/>
            <w:noWrap/>
            <w:hideMark/>
          </w:tcPr>
          <w:p w14:paraId="77EF75BB" w14:textId="77777777" w:rsidR="00B971EC" w:rsidRPr="00204E4F" w:rsidRDefault="00B971EC" w:rsidP="00B971EC">
            <w:pPr>
              <w:spacing w:line="240" w:lineRule="auto"/>
              <w:rPr>
                <w:rFonts w:eastAsia="Times New Roman" w:cs="Times New Roman"/>
                <w:b/>
                <w:sz w:val="16"/>
                <w:szCs w:val="16"/>
                <w:lang w:val="es-ES" w:eastAsia="es-PE"/>
              </w:rPr>
            </w:pPr>
          </w:p>
        </w:tc>
        <w:tc>
          <w:tcPr>
            <w:tcW w:w="552" w:type="pct"/>
            <w:noWrap/>
            <w:hideMark/>
          </w:tcPr>
          <w:p w14:paraId="38846FAF" w14:textId="77777777" w:rsidR="00B971EC" w:rsidRPr="00204E4F" w:rsidRDefault="00B971EC" w:rsidP="00B971EC">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339" w:type="pct"/>
            <w:noWrap/>
            <w:hideMark/>
          </w:tcPr>
          <w:p w14:paraId="4BBD6404"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339" w:type="pct"/>
            <w:noWrap/>
            <w:hideMark/>
          </w:tcPr>
          <w:p w14:paraId="3BB2C65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339" w:type="pct"/>
            <w:noWrap/>
            <w:hideMark/>
          </w:tcPr>
          <w:p w14:paraId="546EFB9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339" w:type="pct"/>
            <w:noWrap/>
            <w:hideMark/>
          </w:tcPr>
          <w:p w14:paraId="40B7052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339" w:type="pct"/>
            <w:noWrap/>
            <w:hideMark/>
          </w:tcPr>
          <w:p w14:paraId="484EA56E"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339" w:type="pct"/>
            <w:noWrap/>
            <w:hideMark/>
          </w:tcPr>
          <w:p w14:paraId="0C2D4023"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339" w:type="pct"/>
            <w:noWrap/>
            <w:hideMark/>
          </w:tcPr>
          <w:p w14:paraId="3F0223A8"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04" w:type="pct"/>
            <w:gridSpan w:val="2"/>
            <w:noWrap/>
            <w:hideMark/>
          </w:tcPr>
          <w:p w14:paraId="501EAC9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04" w:type="pct"/>
            <w:gridSpan w:val="2"/>
            <w:noWrap/>
            <w:hideMark/>
          </w:tcPr>
          <w:p w14:paraId="43CEE38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30" w:type="pct"/>
            <w:gridSpan w:val="2"/>
            <w:noWrap/>
            <w:hideMark/>
          </w:tcPr>
          <w:p w14:paraId="72FCB738"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30" w:type="pct"/>
            <w:gridSpan w:val="2"/>
            <w:noWrap/>
            <w:hideMark/>
          </w:tcPr>
          <w:p w14:paraId="640DCA1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02" w:type="pct"/>
            <w:gridSpan w:val="2"/>
            <w:noWrap/>
            <w:hideMark/>
          </w:tcPr>
          <w:p w14:paraId="000FB49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729" w:type="pct"/>
            <w:gridSpan w:val="2"/>
            <w:noWrap/>
            <w:hideMark/>
          </w:tcPr>
          <w:p w14:paraId="759000E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r>
      <w:tr w:rsidR="00B971EC" w:rsidRPr="00204E4F" w14:paraId="22DEFD76" w14:textId="77777777" w:rsidTr="02EC74F1">
        <w:trPr>
          <w:trHeight w:val="213"/>
        </w:trPr>
        <w:tc>
          <w:tcPr>
            <w:cnfStyle w:val="001000000000" w:firstRow="0" w:lastRow="0" w:firstColumn="1" w:lastColumn="0" w:oddVBand="0" w:evenVBand="0" w:oddHBand="0" w:evenHBand="0" w:firstRowFirstColumn="0" w:firstRowLastColumn="0" w:lastRowFirstColumn="0" w:lastRowLastColumn="0"/>
            <w:tcW w:w="274" w:type="pct"/>
            <w:noWrap/>
            <w:hideMark/>
          </w:tcPr>
          <w:p w14:paraId="57B4E660" w14:textId="77777777" w:rsidR="00B971EC" w:rsidRPr="00204E4F" w:rsidRDefault="00B971EC" w:rsidP="00B971EC">
            <w:pPr>
              <w:spacing w:line="240" w:lineRule="auto"/>
              <w:jc w:val="center"/>
              <w:rPr>
                <w:rFonts w:eastAsia="Times New Roman" w:cs="Times New Roman"/>
                <w:b/>
                <w:sz w:val="16"/>
                <w:szCs w:val="16"/>
                <w:lang w:val="es-ES" w:eastAsia="es-PE"/>
              </w:rPr>
            </w:pPr>
            <w:r w:rsidRPr="00204E4F">
              <w:rPr>
                <w:rFonts w:eastAsia="Times New Roman" w:cs="Times New Roman"/>
                <w:b/>
                <w:sz w:val="16"/>
                <w:szCs w:val="16"/>
                <w:lang w:val="es-ES" w:eastAsia="es-PE"/>
              </w:rPr>
              <w:t>Año</w:t>
            </w:r>
          </w:p>
        </w:tc>
        <w:tc>
          <w:tcPr>
            <w:tcW w:w="552" w:type="pct"/>
            <w:hideMark/>
          </w:tcPr>
          <w:p w14:paraId="51F6DA13"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Valor Unitario</w:t>
            </w:r>
          </w:p>
        </w:tc>
        <w:tc>
          <w:tcPr>
            <w:tcW w:w="339" w:type="pct"/>
            <w:noWrap/>
            <w:hideMark/>
          </w:tcPr>
          <w:p w14:paraId="0618E5A5"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1</w:t>
            </w:r>
          </w:p>
        </w:tc>
        <w:tc>
          <w:tcPr>
            <w:tcW w:w="339" w:type="pct"/>
            <w:noWrap/>
            <w:hideMark/>
          </w:tcPr>
          <w:p w14:paraId="042E9D26"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2</w:t>
            </w:r>
          </w:p>
        </w:tc>
        <w:tc>
          <w:tcPr>
            <w:tcW w:w="339" w:type="pct"/>
            <w:noWrap/>
            <w:hideMark/>
          </w:tcPr>
          <w:p w14:paraId="0B4F62B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3</w:t>
            </w:r>
          </w:p>
        </w:tc>
        <w:tc>
          <w:tcPr>
            <w:tcW w:w="339" w:type="pct"/>
            <w:noWrap/>
            <w:hideMark/>
          </w:tcPr>
          <w:p w14:paraId="7F8BE5BE"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4</w:t>
            </w:r>
          </w:p>
        </w:tc>
        <w:tc>
          <w:tcPr>
            <w:tcW w:w="339" w:type="pct"/>
            <w:noWrap/>
            <w:hideMark/>
          </w:tcPr>
          <w:p w14:paraId="34F9983E"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5</w:t>
            </w:r>
          </w:p>
        </w:tc>
        <w:tc>
          <w:tcPr>
            <w:tcW w:w="339" w:type="pct"/>
            <w:noWrap/>
            <w:hideMark/>
          </w:tcPr>
          <w:p w14:paraId="665263DA"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6</w:t>
            </w:r>
          </w:p>
        </w:tc>
        <w:tc>
          <w:tcPr>
            <w:tcW w:w="339" w:type="pct"/>
            <w:noWrap/>
            <w:hideMark/>
          </w:tcPr>
          <w:p w14:paraId="01CDA08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7</w:t>
            </w:r>
          </w:p>
        </w:tc>
        <w:tc>
          <w:tcPr>
            <w:tcW w:w="204" w:type="pct"/>
            <w:gridSpan w:val="2"/>
            <w:noWrap/>
            <w:hideMark/>
          </w:tcPr>
          <w:p w14:paraId="489417F6"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8</w:t>
            </w:r>
          </w:p>
        </w:tc>
        <w:tc>
          <w:tcPr>
            <w:tcW w:w="204" w:type="pct"/>
            <w:gridSpan w:val="2"/>
            <w:noWrap/>
            <w:hideMark/>
          </w:tcPr>
          <w:p w14:paraId="746805B1"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9</w:t>
            </w:r>
          </w:p>
        </w:tc>
        <w:tc>
          <w:tcPr>
            <w:tcW w:w="230" w:type="pct"/>
            <w:gridSpan w:val="2"/>
            <w:noWrap/>
            <w:hideMark/>
          </w:tcPr>
          <w:p w14:paraId="55AF5986"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10</w:t>
            </w:r>
          </w:p>
        </w:tc>
        <w:tc>
          <w:tcPr>
            <w:tcW w:w="230" w:type="pct"/>
            <w:gridSpan w:val="2"/>
            <w:noWrap/>
            <w:hideMark/>
          </w:tcPr>
          <w:p w14:paraId="430A5E31"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11</w:t>
            </w:r>
          </w:p>
        </w:tc>
        <w:tc>
          <w:tcPr>
            <w:tcW w:w="202" w:type="pct"/>
            <w:gridSpan w:val="2"/>
            <w:noWrap/>
            <w:hideMark/>
          </w:tcPr>
          <w:p w14:paraId="7FCC68F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Mes 12</w:t>
            </w:r>
          </w:p>
        </w:tc>
        <w:tc>
          <w:tcPr>
            <w:tcW w:w="729" w:type="pct"/>
            <w:gridSpan w:val="2"/>
            <w:noWrap/>
            <w:hideMark/>
          </w:tcPr>
          <w:p w14:paraId="5FE3026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TOTAL</w:t>
            </w:r>
          </w:p>
        </w:tc>
      </w:tr>
      <w:tr w:rsidR="00B971EC" w:rsidRPr="00204E4F" w14:paraId="69CF32FC" w14:textId="77777777" w:rsidTr="02EC74F1">
        <w:trPr>
          <w:trHeight w:val="67"/>
        </w:trPr>
        <w:tc>
          <w:tcPr>
            <w:cnfStyle w:val="001000000000" w:firstRow="0" w:lastRow="0" w:firstColumn="1" w:lastColumn="0" w:oddVBand="0" w:evenVBand="0" w:oddHBand="0" w:evenHBand="0" w:firstRowFirstColumn="0" w:firstRowLastColumn="0" w:lastRowFirstColumn="0" w:lastRowLastColumn="0"/>
            <w:tcW w:w="274" w:type="pct"/>
            <w:noWrap/>
            <w:hideMark/>
          </w:tcPr>
          <w:p w14:paraId="5FAE5083" w14:textId="77777777" w:rsidR="00B971EC" w:rsidRPr="00204E4F" w:rsidRDefault="00B971EC" w:rsidP="00B971EC">
            <w:pPr>
              <w:spacing w:line="240" w:lineRule="auto"/>
              <w:jc w:val="center"/>
              <w:rPr>
                <w:rFonts w:eastAsia="Times New Roman" w:cs="Times New Roman"/>
                <w:b/>
                <w:sz w:val="16"/>
                <w:szCs w:val="16"/>
                <w:lang w:val="es-ES" w:eastAsia="es-PE"/>
              </w:rPr>
            </w:pPr>
            <w:r w:rsidRPr="00204E4F">
              <w:rPr>
                <w:rFonts w:eastAsia="Times New Roman" w:cs="Times New Roman"/>
                <w:b/>
                <w:sz w:val="16"/>
                <w:szCs w:val="16"/>
                <w:lang w:val="es-ES" w:eastAsia="es-PE"/>
              </w:rPr>
              <w:t>1</w:t>
            </w:r>
          </w:p>
        </w:tc>
        <w:tc>
          <w:tcPr>
            <w:tcW w:w="552" w:type="pct"/>
            <w:noWrap/>
            <w:hideMark/>
          </w:tcPr>
          <w:p w14:paraId="3D5397B8"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45</w:t>
            </w:r>
          </w:p>
        </w:tc>
        <w:tc>
          <w:tcPr>
            <w:tcW w:w="339" w:type="pct"/>
            <w:noWrap/>
            <w:hideMark/>
          </w:tcPr>
          <w:p w14:paraId="4AF0376C"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13500</w:t>
            </w:r>
          </w:p>
        </w:tc>
        <w:tc>
          <w:tcPr>
            <w:tcW w:w="339" w:type="pct"/>
            <w:noWrap/>
            <w:hideMark/>
          </w:tcPr>
          <w:p w14:paraId="7C8B124E"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15030</w:t>
            </w:r>
          </w:p>
        </w:tc>
        <w:tc>
          <w:tcPr>
            <w:tcW w:w="339" w:type="pct"/>
            <w:noWrap/>
            <w:hideMark/>
          </w:tcPr>
          <w:p w14:paraId="7E4A460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15255</w:t>
            </w:r>
          </w:p>
        </w:tc>
        <w:tc>
          <w:tcPr>
            <w:tcW w:w="339" w:type="pct"/>
            <w:noWrap/>
            <w:hideMark/>
          </w:tcPr>
          <w:p w14:paraId="026C5E06"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15345</w:t>
            </w:r>
          </w:p>
        </w:tc>
        <w:tc>
          <w:tcPr>
            <w:tcW w:w="339" w:type="pct"/>
            <w:noWrap/>
            <w:hideMark/>
          </w:tcPr>
          <w:p w14:paraId="125FAE93"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15930</w:t>
            </w:r>
          </w:p>
        </w:tc>
        <w:tc>
          <w:tcPr>
            <w:tcW w:w="339" w:type="pct"/>
            <w:noWrap/>
            <w:hideMark/>
          </w:tcPr>
          <w:p w14:paraId="7BB8FF3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19935</w:t>
            </w:r>
          </w:p>
        </w:tc>
        <w:tc>
          <w:tcPr>
            <w:tcW w:w="339" w:type="pct"/>
            <w:noWrap/>
            <w:hideMark/>
          </w:tcPr>
          <w:p w14:paraId="0322D7B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16380</w:t>
            </w:r>
          </w:p>
        </w:tc>
        <w:tc>
          <w:tcPr>
            <w:tcW w:w="204" w:type="pct"/>
            <w:gridSpan w:val="2"/>
            <w:noWrap/>
            <w:hideMark/>
          </w:tcPr>
          <w:p w14:paraId="6ABA43F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18630</w:t>
            </w:r>
          </w:p>
        </w:tc>
        <w:tc>
          <w:tcPr>
            <w:tcW w:w="204" w:type="pct"/>
            <w:gridSpan w:val="2"/>
            <w:noWrap/>
            <w:hideMark/>
          </w:tcPr>
          <w:p w14:paraId="06CD8B2A"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14130</w:t>
            </w:r>
          </w:p>
        </w:tc>
        <w:tc>
          <w:tcPr>
            <w:tcW w:w="230" w:type="pct"/>
            <w:gridSpan w:val="2"/>
            <w:noWrap/>
            <w:hideMark/>
          </w:tcPr>
          <w:p w14:paraId="1660721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19980</w:t>
            </w:r>
          </w:p>
        </w:tc>
        <w:tc>
          <w:tcPr>
            <w:tcW w:w="230" w:type="pct"/>
            <w:gridSpan w:val="2"/>
            <w:noWrap/>
            <w:hideMark/>
          </w:tcPr>
          <w:p w14:paraId="0D06DB05"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17280</w:t>
            </w:r>
          </w:p>
        </w:tc>
        <w:tc>
          <w:tcPr>
            <w:tcW w:w="202" w:type="pct"/>
            <w:gridSpan w:val="2"/>
            <w:noWrap/>
            <w:hideMark/>
          </w:tcPr>
          <w:p w14:paraId="5B0CF46E"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15165</w:t>
            </w:r>
          </w:p>
        </w:tc>
        <w:tc>
          <w:tcPr>
            <w:tcW w:w="729" w:type="pct"/>
            <w:gridSpan w:val="2"/>
            <w:noWrap/>
            <w:hideMark/>
          </w:tcPr>
          <w:p w14:paraId="1B0A00D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196560</w:t>
            </w:r>
          </w:p>
        </w:tc>
      </w:tr>
      <w:tr w:rsidR="00B971EC" w:rsidRPr="00204E4F" w14:paraId="11762825" w14:textId="77777777" w:rsidTr="02EC74F1">
        <w:trPr>
          <w:trHeight w:val="67"/>
        </w:trPr>
        <w:tc>
          <w:tcPr>
            <w:cnfStyle w:val="001000000000" w:firstRow="0" w:lastRow="0" w:firstColumn="1" w:lastColumn="0" w:oddVBand="0" w:evenVBand="0" w:oddHBand="0" w:evenHBand="0" w:firstRowFirstColumn="0" w:firstRowLastColumn="0" w:lastRowFirstColumn="0" w:lastRowLastColumn="0"/>
            <w:tcW w:w="274" w:type="pct"/>
            <w:noWrap/>
            <w:hideMark/>
          </w:tcPr>
          <w:p w14:paraId="4CE3E98D" w14:textId="77777777" w:rsidR="00B971EC" w:rsidRPr="00204E4F" w:rsidRDefault="00B971EC" w:rsidP="00B971EC">
            <w:pPr>
              <w:spacing w:line="240" w:lineRule="auto"/>
              <w:jc w:val="center"/>
              <w:rPr>
                <w:rFonts w:eastAsia="Times New Roman" w:cs="Times New Roman"/>
                <w:b/>
                <w:sz w:val="16"/>
                <w:szCs w:val="16"/>
                <w:lang w:val="es-ES" w:eastAsia="es-PE"/>
              </w:rPr>
            </w:pPr>
            <w:r w:rsidRPr="00204E4F">
              <w:rPr>
                <w:rFonts w:eastAsia="Times New Roman" w:cs="Times New Roman"/>
                <w:b/>
                <w:sz w:val="16"/>
                <w:szCs w:val="16"/>
                <w:lang w:val="es-ES" w:eastAsia="es-PE"/>
              </w:rPr>
              <w:t>2</w:t>
            </w:r>
          </w:p>
        </w:tc>
        <w:tc>
          <w:tcPr>
            <w:tcW w:w="552" w:type="pct"/>
            <w:noWrap/>
            <w:hideMark/>
          </w:tcPr>
          <w:p w14:paraId="5E83B7AA"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45</w:t>
            </w:r>
          </w:p>
        </w:tc>
        <w:tc>
          <w:tcPr>
            <w:tcW w:w="339" w:type="pct"/>
            <w:noWrap/>
            <w:hideMark/>
          </w:tcPr>
          <w:p w14:paraId="7E29CEBE"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17973</w:t>
            </w:r>
          </w:p>
        </w:tc>
        <w:tc>
          <w:tcPr>
            <w:tcW w:w="339" w:type="pct"/>
            <w:noWrap/>
            <w:hideMark/>
          </w:tcPr>
          <w:p w14:paraId="24ED54F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18219</w:t>
            </w:r>
          </w:p>
        </w:tc>
        <w:tc>
          <w:tcPr>
            <w:tcW w:w="339" w:type="pct"/>
            <w:noWrap/>
            <w:hideMark/>
          </w:tcPr>
          <w:p w14:paraId="3FE28BC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18464</w:t>
            </w:r>
          </w:p>
        </w:tc>
        <w:tc>
          <w:tcPr>
            <w:tcW w:w="339" w:type="pct"/>
            <w:noWrap/>
            <w:hideMark/>
          </w:tcPr>
          <w:p w14:paraId="71196CFE"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18709</w:t>
            </w:r>
          </w:p>
        </w:tc>
        <w:tc>
          <w:tcPr>
            <w:tcW w:w="339" w:type="pct"/>
            <w:noWrap/>
            <w:hideMark/>
          </w:tcPr>
          <w:p w14:paraId="77773758"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18954</w:t>
            </w:r>
          </w:p>
        </w:tc>
        <w:tc>
          <w:tcPr>
            <w:tcW w:w="339" w:type="pct"/>
            <w:noWrap/>
            <w:hideMark/>
          </w:tcPr>
          <w:p w14:paraId="33931A8A"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19199</w:t>
            </w:r>
          </w:p>
        </w:tc>
        <w:tc>
          <w:tcPr>
            <w:tcW w:w="339" w:type="pct"/>
            <w:noWrap/>
            <w:hideMark/>
          </w:tcPr>
          <w:p w14:paraId="2D6DE571"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19444</w:t>
            </w:r>
          </w:p>
        </w:tc>
        <w:tc>
          <w:tcPr>
            <w:tcW w:w="204" w:type="pct"/>
            <w:gridSpan w:val="2"/>
            <w:noWrap/>
            <w:hideMark/>
          </w:tcPr>
          <w:p w14:paraId="6C07FA9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19689</w:t>
            </w:r>
          </w:p>
        </w:tc>
        <w:tc>
          <w:tcPr>
            <w:tcW w:w="204" w:type="pct"/>
            <w:gridSpan w:val="2"/>
            <w:noWrap/>
            <w:hideMark/>
          </w:tcPr>
          <w:p w14:paraId="0924505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19935</w:t>
            </w:r>
          </w:p>
        </w:tc>
        <w:tc>
          <w:tcPr>
            <w:tcW w:w="230" w:type="pct"/>
            <w:gridSpan w:val="2"/>
            <w:noWrap/>
            <w:hideMark/>
          </w:tcPr>
          <w:p w14:paraId="512ACDFB"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20180</w:t>
            </w:r>
          </w:p>
        </w:tc>
        <w:tc>
          <w:tcPr>
            <w:tcW w:w="230" w:type="pct"/>
            <w:gridSpan w:val="2"/>
            <w:noWrap/>
            <w:hideMark/>
          </w:tcPr>
          <w:p w14:paraId="722CEEB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20425</w:t>
            </w:r>
          </w:p>
        </w:tc>
        <w:tc>
          <w:tcPr>
            <w:tcW w:w="202" w:type="pct"/>
            <w:gridSpan w:val="2"/>
            <w:noWrap/>
            <w:hideMark/>
          </w:tcPr>
          <w:p w14:paraId="40D00A0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20670</w:t>
            </w:r>
          </w:p>
        </w:tc>
        <w:tc>
          <w:tcPr>
            <w:tcW w:w="729" w:type="pct"/>
            <w:gridSpan w:val="2"/>
            <w:noWrap/>
            <w:hideMark/>
          </w:tcPr>
          <w:p w14:paraId="081E6786"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231860</w:t>
            </w:r>
          </w:p>
        </w:tc>
      </w:tr>
      <w:tr w:rsidR="00B971EC" w:rsidRPr="00204E4F" w14:paraId="1B74C574" w14:textId="77777777" w:rsidTr="02EC74F1">
        <w:trPr>
          <w:trHeight w:val="67"/>
        </w:trPr>
        <w:tc>
          <w:tcPr>
            <w:cnfStyle w:val="001000000000" w:firstRow="0" w:lastRow="0" w:firstColumn="1" w:lastColumn="0" w:oddVBand="0" w:evenVBand="0" w:oddHBand="0" w:evenHBand="0" w:firstRowFirstColumn="0" w:firstRowLastColumn="0" w:lastRowFirstColumn="0" w:lastRowLastColumn="0"/>
            <w:tcW w:w="274" w:type="pct"/>
            <w:noWrap/>
            <w:hideMark/>
          </w:tcPr>
          <w:p w14:paraId="7CEECA36" w14:textId="77777777" w:rsidR="00B971EC" w:rsidRPr="00204E4F" w:rsidRDefault="00B971EC" w:rsidP="00B971EC">
            <w:pPr>
              <w:spacing w:line="240" w:lineRule="auto"/>
              <w:jc w:val="center"/>
              <w:rPr>
                <w:rFonts w:eastAsia="Times New Roman" w:cs="Times New Roman"/>
                <w:b/>
                <w:sz w:val="16"/>
                <w:szCs w:val="16"/>
                <w:lang w:val="es-ES" w:eastAsia="es-PE"/>
              </w:rPr>
            </w:pPr>
            <w:r w:rsidRPr="00204E4F">
              <w:rPr>
                <w:rFonts w:eastAsia="Times New Roman" w:cs="Times New Roman"/>
                <w:b/>
                <w:sz w:val="16"/>
                <w:szCs w:val="16"/>
                <w:lang w:val="es-ES" w:eastAsia="es-PE"/>
              </w:rPr>
              <w:t>3</w:t>
            </w:r>
          </w:p>
        </w:tc>
        <w:tc>
          <w:tcPr>
            <w:tcW w:w="552" w:type="pct"/>
            <w:noWrap/>
            <w:hideMark/>
          </w:tcPr>
          <w:p w14:paraId="6FD0715A"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45</w:t>
            </w:r>
          </w:p>
        </w:tc>
        <w:tc>
          <w:tcPr>
            <w:tcW w:w="339" w:type="pct"/>
            <w:noWrap/>
            <w:hideMark/>
          </w:tcPr>
          <w:p w14:paraId="2A996DBA"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20915</w:t>
            </w:r>
          </w:p>
        </w:tc>
        <w:tc>
          <w:tcPr>
            <w:tcW w:w="339" w:type="pct"/>
            <w:noWrap/>
            <w:hideMark/>
          </w:tcPr>
          <w:p w14:paraId="5B133EE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21160</w:t>
            </w:r>
          </w:p>
        </w:tc>
        <w:tc>
          <w:tcPr>
            <w:tcW w:w="339" w:type="pct"/>
            <w:noWrap/>
            <w:hideMark/>
          </w:tcPr>
          <w:p w14:paraId="0C61F97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21405</w:t>
            </w:r>
          </w:p>
        </w:tc>
        <w:tc>
          <w:tcPr>
            <w:tcW w:w="339" w:type="pct"/>
            <w:noWrap/>
            <w:hideMark/>
          </w:tcPr>
          <w:p w14:paraId="25AB3AB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21651</w:t>
            </w:r>
          </w:p>
        </w:tc>
        <w:tc>
          <w:tcPr>
            <w:tcW w:w="339" w:type="pct"/>
            <w:noWrap/>
            <w:hideMark/>
          </w:tcPr>
          <w:p w14:paraId="34F96AE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21896</w:t>
            </w:r>
          </w:p>
        </w:tc>
        <w:tc>
          <w:tcPr>
            <w:tcW w:w="339" w:type="pct"/>
            <w:noWrap/>
            <w:hideMark/>
          </w:tcPr>
          <w:p w14:paraId="5F88197B"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22141</w:t>
            </w:r>
          </w:p>
        </w:tc>
        <w:tc>
          <w:tcPr>
            <w:tcW w:w="339" w:type="pct"/>
            <w:noWrap/>
            <w:hideMark/>
          </w:tcPr>
          <w:p w14:paraId="0346688B"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22386</w:t>
            </w:r>
          </w:p>
        </w:tc>
        <w:tc>
          <w:tcPr>
            <w:tcW w:w="204" w:type="pct"/>
            <w:gridSpan w:val="2"/>
            <w:noWrap/>
            <w:hideMark/>
          </w:tcPr>
          <w:p w14:paraId="3F253C5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22631</w:t>
            </w:r>
          </w:p>
        </w:tc>
        <w:tc>
          <w:tcPr>
            <w:tcW w:w="204" w:type="pct"/>
            <w:gridSpan w:val="2"/>
            <w:noWrap/>
            <w:hideMark/>
          </w:tcPr>
          <w:p w14:paraId="1288B705"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22876</w:t>
            </w:r>
          </w:p>
        </w:tc>
        <w:tc>
          <w:tcPr>
            <w:tcW w:w="230" w:type="pct"/>
            <w:gridSpan w:val="2"/>
            <w:noWrap/>
            <w:hideMark/>
          </w:tcPr>
          <w:p w14:paraId="21E1E40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23121</w:t>
            </w:r>
          </w:p>
        </w:tc>
        <w:tc>
          <w:tcPr>
            <w:tcW w:w="230" w:type="pct"/>
            <w:gridSpan w:val="2"/>
            <w:noWrap/>
            <w:hideMark/>
          </w:tcPr>
          <w:p w14:paraId="71F5B6A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23366</w:t>
            </w:r>
          </w:p>
        </w:tc>
        <w:tc>
          <w:tcPr>
            <w:tcW w:w="202" w:type="pct"/>
            <w:gridSpan w:val="2"/>
            <w:noWrap/>
            <w:hideMark/>
          </w:tcPr>
          <w:p w14:paraId="7A6C59B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23612</w:t>
            </w:r>
          </w:p>
        </w:tc>
        <w:tc>
          <w:tcPr>
            <w:tcW w:w="729" w:type="pct"/>
            <w:gridSpan w:val="2"/>
            <w:noWrap/>
            <w:hideMark/>
          </w:tcPr>
          <w:p w14:paraId="29BB8F4A"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267160</w:t>
            </w:r>
          </w:p>
        </w:tc>
      </w:tr>
      <w:tr w:rsidR="00B971EC" w:rsidRPr="00204E4F" w14:paraId="4054AE5E" w14:textId="77777777" w:rsidTr="02EC74F1">
        <w:trPr>
          <w:trHeight w:val="67"/>
        </w:trPr>
        <w:tc>
          <w:tcPr>
            <w:cnfStyle w:val="001000000000" w:firstRow="0" w:lastRow="0" w:firstColumn="1" w:lastColumn="0" w:oddVBand="0" w:evenVBand="0" w:oddHBand="0" w:evenHBand="0" w:firstRowFirstColumn="0" w:firstRowLastColumn="0" w:lastRowFirstColumn="0" w:lastRowLastColumn="0"/>
            <w:tcW w:w="274" w:type="pct"/>
            <w:noWrap/>
            <w:hideMark/>
          </w:tcPr>
          <w:p w14:paraId="69C7B620" w14:textId="77777777" w:rsidR="00B971EC" w:rsidRPr="00204E4F" w:rsidRDefault="00B971EC" w:rsidP="00B971EC">
            <w:pPr>
              <w:spacing w:line="240" w:lineRule="auto"/>
              <w:jc w:val="center"/>
              <w:rPr>
                <w:rFonts w:eastAsia="Times New Roman" w:cs="Times New Roman"/>
                <w:b/>
                <w:sz w:val="16"/>
                <w:szCs w:val="16"/>
                <w:lang w:val="es-ES" w:eastAsia="es-PE"/>
              </w:rPr>
            </w:pPr>
            <w:r w:rsidRPr="00204E4F">
              <w:rPr>
                <w:rFonts w:eastAsia="Times New Roman" w:cs="Times New Roman"/>
                <w:b/>
                <w:sz w:val="16"/>
                <w:szCs w:val="16"/>
                <w:lang w:val="es-ES" w:eastAsia="es-PE"/>
              </w:rPr>
              <w:t>4</w:t>
            </w:r>
          </w:p>
        </w:tc>
        <w:tc>
          <w:tcPr>
            <w:tcW w:w="552" w:type="pct"/>
            <w:noWrap/>
            <w:hideMark/>
          </w:tcPr>
          <w:p w14:paraId="2DA2D24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45</w:t>
            </w:r>
          </w:p>
        </w:tc>
        <w:tc>
          <w:tcPr>
            <w:tcW w:w="339" w:type="pct"/>
            <w:noWrap/>
            <w:hideMark/>
          </w:tcPr>
          <w:p w14:paraId="5A6AA44B"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23857</w:t>
            </w:r>
          </w:p>
        </w:tc>
        <w:tc>
          <w:tcPr>
            <w:tcW w:w="339" w:type="pct"/>
            <w:noWrap/>
            <w:hideMark/>
          </w:tcPr>
          <w:p w14:paraId="482DC6A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24102</w:t>
            </w:r>
          </w:p>
        </w:tc>
        <w:tc>
          <w:tcPr>
            <w:tcW w:w="339" w:type="pct"/>
            <w:noWrap/>
            <w:hideMark/>
          </w:tcPr>
          <w:p w14:paraId="1F2B0D13"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24347</w:t>
            </w:r>
          </w:p>
        </w:tc>
        <w:tc>
          <w:tcPr>
            <w:tcW w:w="339" w:type="pct"/>
            <w:noWrap/>
            <w:hideMark/>
          </w:tcPr>
          <w:p w14:paraId="51A156E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24592</w:t>
            </w:r>
          </w:p>
        </w:tc>
        <w:tc>
          <w:tcPr>
            <w:tcW w:w="339" w:type="pct"/>
            <w:noWrap/>
            <w:hideMark/>
          </w:tcPr>
          <w:p w14:paraId="35900DA6"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24837</w:t>
            </w:r>
          </w:p>
        </w:tc>
        <w:tc>
          <w:tcPr>
            <w:tcW w:w="339" w:type="pct"/>
            <w:noWrap/>
            <w:hideMark/>
          </w:tcPr>
          <w:p w14:paraId="72686D7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25082</w:t>
            </w:r>
          </w:p>
        </w:tc>
        <w:tc>
          <w:tcPr>
            <w:tcW w:w="339" w:type="pct"/>
            <w:noWrap/>
            <w:hideMark/>
          </w:tcPr>
          <w:p w14:paraId="2B3BADF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25328</w:t>
            </w:r>
          </w:p>
        </w:tc>
        <w:tc>
          <w:tcPr>
            <w:tcW w:w="204" w:type="pct"/>
            <w:gridSpan w:val="2"/>
            <w:noWrap/>
            <w:hideMark/>
          </w:tcPr>
          <w:p w14:paraId="2B8CD663"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25573</w:t>
            </w:r>
          </w:p>
        </w:tc>
        <w:tc>
          <w:tcPr>
            <w:tcW w:w="204" w:type="pct"/>
            <w:gridSpan w:val="2"/>
            <w:noWrap/>
            <w:hideMark/>
          </w:tcPr>
          <w:p w14:paraId="550953A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25818</w:t>
            </w:r>
          </w:p>
        </w:tc>
        <w:tc>
          <w:tcPr>
            <w:tcW w:w="230" w:type="pct"/>
            <w:gridSpan w:val="2"/>
            <w:noWrap/>
            <w:hideMark/>
          </w:tcPr>
          <w:p w14:paraId="61DB16A4"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26063</w:t>
            </w:r>
          </w:p>
        </w:tc>
        <w:tc>
          <w:tcPr>
            <w:tcW w:w="230" w:type="pct"/>
            <w:gridSpan w:val="2"/>
            <w:noWrap/>
            <w:hideMark/>
          </w:tcPr>
          <w:p w14:paraId="2D007DC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26308</w:t>
            </w:r>
          </w:p>
        </w:tc>
        <w:tc>
          <w:tcPr>
            <w:tcW w:w="202" w:type="pct"/>
            <w:gridSpan w:val="2"/>
            <w:noWrap/>
            <w:hideMark/>
          </w:tcPr>
          <w:p w14:paraId="06E5F9D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26553</w:t>
            </w:r>
          </w:p>
        </w:tc>
        <w:tc>
          <w:tcPr>
            <w:tcW w:w="729" w:type="pct"/>
            <w:gridSpan w:val="2"/>
            <w:noWrap/>
            <w:hideMark/>
          </w:tcPr>
          <w:p w14:paraId="3FAF3A1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302460</w:t>
            </w:r>
          </w:p>
        </w:tc>
      </w:tr>
      <w:tr w:rsidR="00B971EC" w:rsidRPr="00204E4F" w14:paraId="328D8633" w14:textId="77777777" w:rsidTr="02EC74F1">
        <w:trPr>
          <w:trHeight w:val="67"/>
        </w:trPr>
        <w:tc>
          <w:tcPr>
            <w:cnfStyle w:val="001000000000" w:firstRow="0" w:lastRow="0" w:firstColumn="1" w:lastColumn="0" w:oddVBand="0" w:evenVBand="0" w:oddHBand="0" w:evenHBand="0" w:firstRowFirstColumn="0" w:firstRowLastColumn="0" w:lastRowFirstColumn="0" w:lastRowLastColumn="0"/>
            <w:tcW w:w="274" w:type="pct"/>
            <w:noWrap/>
            <w:hideMark/>
          </w:tcPr>
          <w:p w14:paraId="0BB22B76" w14:textId="77777777" w:rsidR="00B971EC" w:rsidRPr="00204E4F" w:rsidRDefault="00B971EC" w:rsidP="00B971EC">
            <w:pPr>
              <w:spacing w:line="240" w:lineRule="auto"/>
              <w:jc w:val="center"/>
              <w:rPr>
                <w:rFonts w:eastAsia="Times New Roman" w:cs="Times New Roman"/>
                <w:b/>
                <w:sz w:val="16"/>
                <w:szCs w:val="16"/>
                <w:lang w:val="es-ES" w:eastAsia="es-PE"/>
              </w:rPr>
            </w:pPr>
            <w:r w:rsidRPr="00204E4F">
              <w:rPr>
                <w:rFonts w:eastAsia="Times New Roman" w:cs="Times New Roman"/>
                <w:b/>
                <w:sz w:val="16"/>
                <w:szCs w:val="16"/>
                <w:lang w:val="es-ES" w:eastAsia="es-PE"/>
              </w:rPr>
              <w:t>5</w:t>
            </w:r>
          </w:p>
        </w:tc>
        <w:tc>
          <w:tcPr>
            <w:tcW w:w="552" w:type="pct"/>
            <w:noWrap/>
            <w:hideMark/>
          </w:tcPr>
          <w:p w14:paraId="4D3A0324"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16"/>
                <w:szCs w:val="16"/>
                <w:lang w:val="es-ES" w:eastAsia="es-PE"/>
              </w:rPr>
            </w:pPr>
            <w:r w:rsidRPr="00204E4F">
              <w:rPr>
                <w:rFonts w:eastAsia="Times New Roman" w:cs="Times New Roman"/>
                <w:b/>
                <w:sz w:val="16"/>
                <w:szCs w:val="16"/>
                <w:lang w:val="es-ES" w:eastAsia="es-PE"/>
              </w:rPr>
              <w:t>45</w:t>
            </w:r>
          </w:p>
        </w:tc>
        <w:tc>
          <w:tcPr>
            <w:tcW w:w="339" w:type="pct"/>
            <w:noWrap/>
            <w:hideMark/>
          </w:tcPr>
          <w:p w14:paraId="45975B89"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26798</w:t>
            </w:r>
          </w:p>
        </w:tc>
        <w:tc>
          <w:tcPr>
            <w:tcW w:w="339" w:type="pct"/>
            <w:noWrap/>
            <w:hideMark/>
          </w:tcPr>
          <w:p w14:paraId="5A9F8058"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27044</w:t>
            </w:r>
          </w:p>
        </w:tc>
        <w:tc>
          <w:tcPr>
            <w:tcW w:w="339" w:type="pct"/>
            <w:noWrap/>
            <w:hideMark/>
          </w:tcPr>
          <w:p w14:paraId="340B873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27289</w:t>
            </w:r>
          </w:p>
        </w:tc>
        <w:tc>
          <w:tcPr>
            <w:tcW w:w="339" w:type="pct"/>
            <w:noWrap/>
            <w:hideMark/>
          </w:tcPr>
          <w:p w14:paraId="394E0066"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27534</w:t>
            </w:r>
          </w:p>
        </w:tc>
        <w:tc>
          <w:tcPr>
            <w:tcW w:w="339" w:type="pct"/>
            <w:noWrap/>
            <w:hideMark/>
          </w:tcPr>
          <w:p w14:paraId="0072193B"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27779</w:t>
            </w:r>
          </w:p>
        </w:tc>
        <w:tc>
          <w:tcPr>
            <w:tcW w:w="339" w:type="pct"/>
            <w:noWrap/>
            <w:hideMark/>
          </w:tcPr>
          <w:p w14:paraId="343EAD8C"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28024</w:t>
            </w:r>
          </w:p>
        </w:tc>
        <w:tc>
          <w:tcPr>
            <w:tcW w:w="339" w:type="pct"/>
            <w:noWrap/>
            <w:hideMark/>
          </w:tcPr>
          <w:p w14:paraId="6394A7C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28269</w:t>
            </w:r>
          </w:p>
        </w:tc>
        <w:tc>
          <w:tcPr>
            <w:tcW w:w="204" w:type="pct"/>
            <w:gridSpan w:val="2"/>
            <w:noWrap/>
            <w:hideMark/>
          </w:tcPr>
          <w:p w14:paraId="58F5736B"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28514</w:t>
            </w:r>
          </w:p>
        </w:tc>
        <w:tc>
          <w:tcPr>
            <w:tcW w:w="204" w:type="pct"/>
            <w:gridSpan w:val="2"/>
            <w:noWrap/>
            <w:hideMark/>
          </w:tcPr>
          <w:p w14:paraId="5B59A43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28760</w:t>
            </w:r>
          </w:p>
        </w:tc>
        <w:tc>
          <w:tcPr>
            <w:tcW w:w="230" w:type="pct"/>
            <w:gridSpan w:val="2"/>
            <w:noWrap/>
            <w:hideMark/>
          </w:tcPr>
          <w:p w14:paraId="18FEA63C"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29005</w:t>
            </w:r>
          </w:p>
        </w:tc>
        <w:tc>
          <w:tcPr>
            <w:tcW w:w="230" w:type="pct"/>
            <w:gridSpan w:val="2"/>
            <w:noWrap/>
            <w:hideMark/>
          </w:tcPr>
          <w:p w14:paraId="7C3BF8C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29250</w:t>
            </w:r>
          </w:p>
        </w:tc>
        <w:tc>
          <w:tcPr>
            <w:tcW w:w="202" w:type="pct"/>
            <w:gridSpan w:val="2"/>
            <w:noWrap/>
            <w:hideMark/>
          </w:tcPr>
          <w:p w14:paraId="23C2DD5B"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29495</w:t>
            </w:r>
          </w:p>
        </w:tc>
        <w:tc>
          <w:tcPr>
            <w:tcW w:w="729" w:type="pct"/>
            <w:gridSpan w:val="2"/>
            <w:noWrap/>
            <w:hideMark/>
          </w:tcPr>
          <w:p w14:paraId="05B2AC6D"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r w:rsidRPr="00204E4F">
              <w:rPr>
                <w:rFonts w:eastAsia="Times New Roman" w:cs="Times New Roman"/>
                <w:sz w:val="16"/>
                <w:szCs w:val="16"/>
                <w:lang w:val="es-ES" w:eastAsia="es-PE"/>
              </w:rPr>
              <w:t>337761</w:t>
            </w:r>
          </w:p>
        </w:tc>
      </w:tr>
      <w:tr w:rsidR="00B971EC" w:rsidRPr="00204E4F" w14:paraId="1F5FF458" w14:textId="77777777" w:rsidTr="02EC74F1">
        <w:trPr>
          <w:trHeight w:val="64"/>
        </w:trPr>
        <w:tc>
          <w:tcPr>
            <w:cnfStyle w:val="001000000000" w:firstRow="0" w:lastRow="0" w:firstColumn="1" w:lastColumn="0" w:oddVBand="0" w:evenVBand="0" w:oddHBand="0" w:evenHBand="0" w:firstRowFirstColumn="0" w:firstRowLastColumn="0" w:lastRowFirstColumn="0" w:lastRowLastColumn="0"/>
            <w:tcW w:w="3303" w:type="pct"/>
            <w:gridSpan w:val="10"/>
            <w:noWrap/>
            <w:hideMark/>
          </w:tcPr>
          <w:p w14:paraId="7A6219A2" w14:textId="2BFAD9E2" w:rsidR="00B971EC" w:rsidRPr="00204E4F" w:rsidRDefault="00B971EC" w:rsidP="00B971EC">
            <w:pPr>
              <w:spacing w:line="240" w:lineRule="auto"/>
              <w:rPr>
                <w:rFonts w:eastAsia="Times New Roman" w:cs="Times New Roman"/>
                <w:sz w:val="16"/>
                <w:szCs w:val="16"/>
                <w:lang w:val="es-ES" w:eastAsia="es-PE"/>
              </w:rPr>
            </w:pPr>
          </w:p>
        </w:tc>
        <w:tc>
          <w:tcPr>
            <w:tcW w:w="204" w:type="pct"/>
            <w:gridSpan w:val="2"/>
            <w:noWrap/>
            <w:hideMark/>
          </w:tcPr>
          <w:p w14:paraId="207E4427"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17" w:type="pct"/>
            <w:gridSpan w:val="2"/>
            <w:noWrap/>
            <w:hideMark/>
          </w:tcPr>
          <w:p w14:paraId="27096004"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30" w:type="pct"/>
            <w:gridSpan w:val="2"/>
            <w:noWrap/>
            <w:hideMark/>
          </w:tcPr>
          <w:p w14:paraId="2DB536BF"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216" w:type="pct"/>
            <w:gridSpan w:val="2"/>
            <w:noWrap/>
            <w:hideMark/>
          </w:tcPr>
          <w:p w14:paraId="1C020732"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167" w:type="pct"/>
            <w:gridSpan w:val="2"/>
            <w:noWrap/>
            <w:hideMark/>
          </w:tcPr>
          <w:p w14:paraId="14DAB96C"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c>
          <w:tcPr>
            <w:tcW w:w="663" w:type="pct"/>
            <w:noWrap/>
            <w:hideMark/>
          </w:tcPr>
          <w:p w14:paraId="260816D0" w14:textId="77777777" w:rsidR="00B971EC" w:rsidRPr="00204E4F" w:rsidRDefault="00B971EC" w:rsidP="00B971E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PE"/>
              </w:rPr>
            </w:pPr>
          </w:p>
        </w:tc>
      </w:tr>
    </w:tbl>
    <w:p w14:paraId="08485F88" w14:textId="77777777" w:rsidR="00B971EC" w:rsidRPr="00204E4F" w:rsidRDefault="00B971EC" w:rsidP="00407D1F">
      <w:pPr>
        <w:pStyle w:val="NotasAPA"/>
        <w:spacing w:line="240" w:lineRule="auto"/>
        <w:ind w:left="0"/>
        <w:rPr>
          <w:lang w:val="es-MX"/>
        </w:rPr>
      </w:pPr>
    </w:p>
    <w:p w14:paraId="36C586F9" w14:textId="5B85AB10" w:rsidR="00737667" w:rsidRPr="0069197E" w:rsidRDefault="00593B76" w:rsidP="00C17FA0">
      <w:pPr>
        <w:pStyle w:val="NotasAPA"/>
        <w:spacing w:line="240" w:lineRule="auto"/>
        <w:rPr>
          <w:lang w:val="es-ES"/>
        </w:rPr>
      </w:pPr>
      <w:r w:rsidRPr="0069197E">
        <w:rPr>
          <w:lang w:val="es-ES"/>
        </w:rPr>
        <w:t>Nota: l</w:t>
      </w:r>
      <w:r w:rsidR="009E1408" w:rsidRPr="0069197E">
        <w:rPr>
          <w:lang w:val="es-ES"/>
        </w:rPr>
        <w:t>a proyección es en términos reales o contantes (valor del producto no varía o no hay inflación)</w:t>
      </w:r>
    </w:p>
    <w:p w14:paraId="4A75F0A6" w14:textId="77777777" w:rsidR="00C17FA0" w:rsidRPr="0069197E" w:rsidRDefault="00C17FA0" w:rsidP="00C17FA0">
      <w:pPr>
        <w:pStyle w:val="NotasAPA"/>
        <w:spacing w:line="240" w:lineRule="auto"/>
        <w:rPr>
          <w:lang w:val="es-ES"/>
        </w:rPr>
      </w:pPr>
    </w:p>
    <w:p w14:paraId="600D41CF" w14:textId="181E2D5E" w:rsidR="00CE3510" w:rsidRPr="0069197E" w:rsidRDefault="41E1F4DE" w:rsidP="003D0993">
      <w:pPr>
        <w:pStyle w:val="Ttulo2"/>
        <w:rPr>
          <w:lang w:val="es-ES"/>
        </w:rPr>
      </w:pPr>
      <w:r w:rsidRPr="0069197E">
        <w:rPr>
          <w:lang w:val="es-ES"/>
        </w:rPr>
        <w:t xml:space="preserve"> </w:t>
      </w:r>
      <w:bookmarkStart w:id="49" w:name="_Toc77455879"/>
      <w:r w:rsidRPr="0069197E">
        <w:rPr>
          <w:lang w:val="es-ES"/>
        </w:rPr>
        <w:t>Presupuesto de costos y gasto</w:t>
      </w:r>
      <w:bookmarkEnd w:id="49"/>
    </w:p>
    <w:p w14:paraId="61402108" w14:textId="54AE6CD1" w:rsidR="003D0993" w:rsidRPr="0069197E" w:rsidRDefault="003D0993" w:rsidP="003D0993">
      <w:pPr>
        <w:pStyle w:val="TTULOTablasyFiguras"/>
        <w:rPr>
          <w:b/>
          <w:bCs/>
          <w:i w:val="0"/>
          <w:iCs/>
          <w:lang w:val="es-ES"/>
        </w:rPr>
      </w:pPr>
      <w:bookmarkStart w:id="50" w:name="_Toc75271102"/>
      <w:bookmarkStart w:id="51" w:name="_Toc75271200"/>
      <w:bookmarkStart w:id="52" w:name="_Toc75271349"/>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8</w:t>
      </w:r>
      <w:bookmarkEnd w:id="50"/>
      <w:bookmarkEnd w:id="51"/>
      <w:bookmarkEnd w:id="52"/>
      <w:r w:rsidRPr="0069197E">
        <w:rPr>
          <w:b/>
          <w:bCs/>
          <w:i w:val="0"/>
          <w:iCs/>
          <w:lang w:val="es-ES"/>
        </w:rPr>
        <w:fldChar w:fldCharType="end"/>
      </w:r>
      <w:r w:rsidRPr="0069197E">
        <w:rPr>
          <w:b/>
          <w:bCs/>
          <w:i w:val="0"/>
          <w:iCs/>
          <w:lang w:val="es-ES"/>
        </w:rPr>
        <w:t xml:space="preserve"> </w:t>
      </w:r>
    </w:p>
    <w:p w14:paraId="27F6FC7D" w14:textId="3B4F0358" w:rsidR="003D0993" w:rsidRPr="0069197E" w:rsidRDefault="003D0993" w:rsidP="003D0993">
      <w:pPr>
        <w:pStyle w:val="TTULOTablasyFiguras"/>
        <w:rPr>
          <w:lang w:val="es-ES"/>
        </w:rPr>
      </w:pPr>
      <w:r w:rsidRPr="0069197E">
        <w:rPr>
          <w:lang w:val="es-ES"/>
        </w:rPr>
        <w:t>Proyección de costos en nuevos soles</w:t>
      </w:r>
    </w:p>
    <w:tbl>
      <w:tblPr>
        <w:tblStyle w:val="TablasAPA"/>
        <w:tblW w:w="9728" w:type="dxa"/>
        <w:tblInd w:w="-570" w:type="dxa"/>
        <w:tblLook w:val="04A0" w:firstRow="1" w:lastRow="0" w:firstColumn="1" w:lastColumn="0" w:noHBand="0" w:noVBand="1"/>
      </w:tblPr>
      <w:tblGrid>
        <w:gridCol w:w="501"/>
        <w:gridCol w:w="794"/>
        <w:gridCol w:w="621"/>
        <w:gridCol w:w="621"/>
        <w:gridCol w:w="621"/>
        <w:gridCol w:w="621"/>
        <w:gridCol w:w="621"/>
        <w:gridCol w:w="621"/>
        <w:gridCol w:w="621"/>
        <w:gridCol w:w="621"/>
        <w:gridCol w:w="621"/>
        <w:gridCol w:w="701"/>
        <w:gridCol w:w="701"/>
        <w:gridCol w:w="701"/>
        <w:gridCol w:w="741"/>
      </w:tblGrid>
      <w:tr w:rsidR="001A4891" w:rsidRPr="0069197E" w14:paraId="54DF37FC" w14:textId="77777777" w:rsidTr="00E155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81A5AB" w14:textId="77777777" w:rsidR="000D6A94" w:rsidRPr="0069197E" w:rsidRDefault="000D6A94" w:rsidP="001004FF">
            <w:pPr>
              <w:spacing w:line="240" w:lineRule="auto"/>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Año</w:t>
            </w:r>
          </w:p>
        </w:tc>
        <w:tc>
          <w:tcPr>
            <w:tcW w:w="0" w:type="auto"/>
            <w:hideMark/>
          </w:tcPr>
          <w:p w14:paraId="74BD852F"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Valor Unitario</w:t>
            </w:r>
          </w:p>
        </w:tc>
        <w:tc>
          <w:tcPr>
            <w:tcW w:w="0" w:type="auto"/>
            <w:noWrap/>
            <w:hideMark/>
          </w:tcPr>
          <w:p w14:paraId="25AB43C7"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1</w:t>
            </w:r>
          </w:p>
        </w:tc>
        <w:tc>
          <w:tcPr>
            <w:tcW w:w="0" w:type="auto"/>
            <w:noWrap/>
            <w:hideMark/>
          </w:tcPr>
          <w:p w14:paraId="3653EBC1"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2</w:t>
            </w:r>
          </w:p>
        </w:tc>
        <w:tc>
          <w:tcPr>
            <w:tcW w:w="0" w:type="auto"/>
            <w:noWrap/>
            <w:hideMark/>
          </w:tcPr>
          <w:p w14:paraId="4C88295F"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3</w:t>
            </w:r>
          </w:p>
        </w:tc>
        <w:tc>
          <w:tcPr>
            <w:tcW w:w="0" w:type="auto"/>
            <w:noWrap/>
            <w:hideMark/>
          </w:tcPr>
          <w:p w14:paraId="1EA80EAF"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4</w:t>
            </w:r>
          </w:p>
        </w:tc>
        <w:tc>
          <w:tcPr>
            <w:tcW w:w="0" w:type="auto"/>
            <w:noWrap/>
            <w:hideMark/>
          </w:tcPr>
          <w:p w14:paraId="30481C01"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5</w:t>
            </w:r>
          </w:p>
        </w:tc>
        <w:tc>
          <w:tcPr>
            <w:tcW w:w="0" w:type="auto"/>
            <w:noWrap/>
            <w:hideMark/>
          </w:tcPr>
          <w:p w14:paraId="59671054"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6</w:t>
            </w:r>
          </w:p>
        </w:tc>
        <w:tc>
          <w:tcPr>
            <w:tcW w:w="0" w:type="auto"/>
            <w:noWrap/>
            <w:hideMark/>
          </w:tcPr>
          <w:p w14:paraId="61EA48AC"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7</w:t>
            </w:r>
          </w:p>
        </w:tc>
        <w:tc>
          <w:tcPr>
            <w:tcW w:w="0" w:type="auto"/>
            <w:noWrap/>
            <w:hideMark/>
          </w:tcPr>
          <w:p w14:paraId="73F2C65F"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8</w:t>
            </w:r>
          </w:p>
        </w:tc>
        <w:tc>
          <w:tcPr>
            <w:tcW w:w="0" w:type="auto"/>
            <w:noWrap/>
            <w:hideMark/>
          </w:tcPr>
          <w:p w14:paraId="43B12D30"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9</w:t>
            </w:r>
          </w:p>
        </w:tc>
        <w:tc>
          <w:tcPr>
            <w:tcW w:w="0" w:type="auto"/>
            <w:noWrap/>
            <w:hideMark/>
          </w:tcPr>
          <w:p w14:paraId="7F1F5BE2"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10</w:t>
            </w:r>
          </w:p>
        </w:tc>
        <w:tc>
          <w:tcPr>
            <w:tcW w:w="0" w:type="auto"/>
            <w:noWrap/>
            <w:hideMark/>
          </w:tcPr>
          <w:p w14:paraId="7114D7F2"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11</w:t>
            </w:r>
          </w:p>
        </w:tc>
        <w:tc>
          <w:tcPr>
            <w:tcW w:w="0" w:type="auto"/>
            <w:noWrap/>
            <w:hideMark/>
          </w:tcPr>
          <w:p w14:paraId="47AD6004" w14:textId="77777777" w:rsidR="000D6A94" w:rsidRPr="0069197E" w:rsidRDefault="000D6A94" w:rsidP="001004FF">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PE"/>
              </w:rPr>
            </w:pPr>
            <w:r w:rsidRPr="0069197E">
              <w:rPr>
                <w:rFonts w:eastAsia="Times New Roman" w:cs="Times New Roman"/>
                <w:b/>
                <w:bCs/>
                <w:color w:val="000000"/>
                <w:sz w:val="16"/>
                <w:szCs w:val="16"/>
                <w:lang w:val="es-ES" w:eastAsia="es-PE"/>
              </w:rPr>
              <w:t>Mes 12</w:t>
            </w:r>
          </w:p>
        </w:tc>
        <w:tc>
          <w:tcPr>
            <w:tcW w:w="0" w:type="auto"/>
            <w:noWrap/>
            <w:hideMark/>
          </w:tcPr>
          <w:p w14:paraId="61495217" w14:textId="77777777" w:rsidR="000D6A94" w:rsidRPr="0069197E" w:rsidRDefault="000D6A94" w:rsidP="00C75B97">
            <w:pPr>
              <w:cnfStyle w:val="100000000000" w:firstRow="1"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TOTAL</w:t>
            </w:r>
          </w:p>
        </w:tc>
      </w:tr>
      <w:tr w:rsidR="001A4891" w:rsidRPr="0069197E" w14:paraId="362B4997" w14:textId="77777777" w:rsidTr="00E1551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273B383" w14:textId="77777777" w:rsidR="000D6A94" w:rsidRPr="0069197E" w:rsidRDefault="000D6A94" w:rsidP="00247258">
            <w:pPr>
              <w:spacing w:line="240" w:lineRule="auto"/>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w:t>
            </w:r>
          </w:p>
        </w:tc>
        <w:tc>
          <w:tcPr>
            <w:tcW w:w="0" w:type="auto"/>
            <w:noWrap/>
            <w:hideMark/>
          </w:tcPr>
          <w:p w14:paraId="7BBA70D1"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39</w:t>
            </w:r>
          </w:p>
        </w:tc>
        <w:tc>
          <w:tcPr>
            <w:tcW w:w="0" w:type="auto"/>
            <w:noWrap/>
            <w:hideMark/>
          </w:tcPr>
          <w:p w14:paraId="3A870606"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11802</w:t>
            </w:r>
          </w:p>
        </w:tc>
        <w:tc>
          <w:tcPr>
            <w:tcW w:w="0" w:type="auto"/>
            <w:noWrap/>
            <w:hideMark/>
          </w:tcPr>
          <w:p w14:paraId="68FEF702"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13140</w:t>
            </w:r>
          </w:p>
        </w:tc>
        <w:tc>
          <w:tcPr>
            <w:tcW w:w="0" w:type="auto"/>
            <w:noWrap/>
            <w:hideMark/>
          </w:tcPr>
          <w:p w14:paraId="1856F7F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13336</w:t>
            </w:r>
          </w:p>
        </w:tc>
        <w:tc>
          <w:tcPr>
            <w:tcW w:w="0" w:type="auto"/>
            <w:noWrap/>
            <w:hideMark/>
          </w:tcPr>
          <w:p w14:paraId="5B73C2AE"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13415</w:t>
            </w:r>
          </w:p>
        </w:tc>
        <w:tc>
          <w:tcPr>
            <w:tcW w:w="0" w:type="auto"/>
            <w:noWrap/>
            <w:hideMark/>
          </w:tcPr>
          <w:p w14:paraId="0300620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13926</w:t>
            </w:r>
          </w:p>
        </w:tc>
        <w:tc>
          <w:tcPr>
            <w:tcW w:w="0" w:type="auto"/>
            <w:noWrap/>
            <w:hideMark/>
          </w:tcPr>
          <w:p w14:paraId="40BD980F"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17428</w:t>
            </w:r>
          </w:p>
        </w:tc>
        <w:tc>
          <w:tcPr>
            <w:tcW w:w="0" w:type="auto"/>
            <w:noWrap/>
            <w:hideMark/>
          </w:tcPr>
          <w:p w14:paraId="447F586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14320</w:t>
            </w:r>
          </w:p>
        </w:tc>
        <w:tc>
          <w:tcPr>
            <w:tcW w:w="0" w:type="auto"/>
            <w:noWrap/>
            <w:hideMark/>
          </w:tcPr>
          <w:p w14:paraId="646F8045"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16287</w:t>
            </w:r>
          </w:p>
        </w:tc>
        <w:tc>
          <w:tcPr>
            <w:tcW w:w="0" w:type="auto"/>
            <w:noWrap/>
            <w:hideMark/>
          </w:tcPr>
          <w:p w14:paraId="2498C5E3"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12353</w:t>
            </w:r>
          </w:p>
        </w:tc>
        <w:tc>
          <w:tcPr>
            <w:tcW w:w="0" w:type="auto"/>
            <w:noWrap/>
            <w:hideMark/>
          </w:tcPr>
          <w:p w14:paraId="13EC61BF"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17467</w:t>
            </w:r>
          </w:p>
        </w:tc>
        <w:tc>
          <w:tcPr>
            <w:tcW w:w="0" w:type="auto"/>
            <w:noWrap/>
            <w:hideMark/>
          </w:tcPr>
          <w:p w14:paraId="6E6E8C6A"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15107</w:t>
            </w:r>
          </w:p>
        </w:tc>
        <w:tc>
          <w:tcPr>
            <w:tcW w:w="0" w:type="auto"/>
            <w:noWrap/>
            <w:hideMark/>
          </w:tcPr>
          <w:p w14:paraId="220DA8E8"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13258</w:t>
            </w:r>
          </w:p>
        </w:tc>
        <w:tc>
          <w:tcPr>
            <w:tcW w:w="0" w:type="auto"/>
            <w:noWrap/>
            <w:hideMark/>
          </w:tcPr>
          <w:p w14:paraId="0115A36D"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171839</w:t>
            </w:r>
          </w:p>
        </w:tc>
      </w:tr>
      <w:tr w:rsidR="001A4891" w:rsidRPr="0069197E" w14:paraId="23A2CC2B" w14:textId="77777777" w:rsidTr="00E1551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2FA27" w14:textId="77777777" w:rsidR="000D6A94" w:rsidRPr="0069197E" w:rsidRDefault="000D6A94" w:rsidP="00247258">
            <w:pPr>
              <w:spacing w:line="240" w:lineRule="auto"/>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w:t>
            </w:r>
          </w:p>
        </w:tc>
        <w:tc>
          <w:tcPr>
            <w:tcW w:w="0" w:type="auto"/>
            <w:noWrap/>
            <w:hideMark/>
          </w:tcPr>
          <w:p w14:paraId="2E33765F"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39</w:t>
            </w:r>
          </w:p>
        </w:tc>
        <w:tc>
          <w:tcPr>
            <w:tcW w:w="0" w:type="auto"/>
            <w:noWrap/>
            <w:hideMark/>
          </w:tcPr>
          <w:p w14:paraId="0750E9F1"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18293</w:t>
            </w:r>
          </w:p>
        </w:tc>
        <w:tc>
          <w:tcPr>
            <w:tcW w:w="0" w:type="auto"/>
            <w:noWrap/>
            <w:hideMark/>
          </w:tcPr>
          <w:p w14:paraId="462B6458"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18490</w:t>
            </w:r>
          </w:p>
        </w:tc>
        <w:tc>
          <w:tcPr>
            <w:tcW w:w="0" w:type="auto"/>
            <w:noWrap/>
            <w:hideMark/>
          </w:tcPr>
          <w:p w14:paraId="09B55ABD"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18726</w:t>
            </w:r>
          </w:p>
        </w:tc>
        <w:tc>
          <w:tcPr>
            <w:tcW w:w="0" w:type="auto"/>
            <w:noWrap/>
            <w:hideMark/>
          </w:tcPr>
          <w:p w14:paraId="0D66C52D"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18923</w:t>
            </w:r>
          </w:p>
        </w:tc>
        <w:tc>
          <w:tcPr>
            <w:tcW w:w="0" w:type="auto"/>
            <w:noWrap/>
            <w:hideMark/>
          </w:tcPr>
          <w:p w14:paraId="3AA711E2"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19159</w:t>
            </w:r>
          </w:p>
        </w:tc>
        <w:tc>
          <w:tcPr>
            <w:tcW w:w="0" w:type="auto"/>
            <w:noWrap/>
            <w:hideMark/>
          </w:tcPr>
          <w:p w14:paraId="3665F055"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19355</w:t>
            </w:r>
          </w:p>
        </w:tc>
        <w:tc>
          <w:tcPr>
            <w:tcW w:w="0" w:type="auto"/>
            <w:noWrap/>
            <w:hideMark/>
          </w:tcPr>
          <w:p w14:paraId="7FC1AF90"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19552</w:t>
            </w:r>
          </w:p>
        </w:tc>
        <w:tc>
          <w:tcPr>
            <w:tcW w:w="0" w:type="auto"/>
            <w:noWrap/>
            <w:hideMark/>
          </w:tcPr>
          <w:p w14:paraId="44791A7A"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19788</w:t>
            </w:r>
          </w:p>
        </w:tc>
        <w:tc>
          <w:tcPr>
            <w:tcW w:w="0" w:type="auto"/>
            <w:noWrap/>
            <w:hideMark/>
          </w:tcPr>
          <w:p w14:paraId="74F99B33"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19985</w:t>
            </w:r>
          </w:p>
        </w:tc>
        <w:tc>
          <w:tcPr>
            <w:tcW w:w="0" w:type="auto"/>
            <w:noWrap/>
            <w:hideMark/>
          </w:tcPr>
          <w:p w14:paraId="26C3EE6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20221</w:t>
            </w:r>
          </w:p>
        </w:tc>
        <w:tc>
          <w:tcPr>
            <w:tcW w:w="0" w:type="auto"/>
            <w:noWrap/>
            <w:hideMark/>
          </w:tcPr>
          <w:p w14:paraId="459E07CA"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20418</w:t>
            </w:r>
          </w:p>
        </w:tc>
        <w:tc>
          <w:tcPr>
            <w:tcW w:w="0" w:type="auto"/>
            <w:noWrap/>
            <w:hideMark/>
          </w:tcPr>
          <w:p w14:paraId="5A9D9B76"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20654</w:t>
            </w:r>
          </w:p>
        </w:tc>
        <w:tc>
          <w:tcPr>
            <w:tcW w:w="0" w:type="auto"/>
            <w:noWrap/>
            <w:hideMark/>
          </w:tcPr>
          <w:p w14:paraId="6B61D7DB"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233564</w:t>
            </w:r>
          </w:p>
        </w:tc>
      </w:tr>
      <w:tr w:rsidR="001A4891" w:rsidRPr="0069197E" w14:paraId="178CCD37" w14:textId="77777777" w:rsidTr="00E1551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7F5EC5" w14:textId="77777777" w:rsidR="000D6A94" w:rsidRPr="0069197E" w:rsidRDefault="000D6A94" w:rsidP="00247258">
            <w:pPr>
              <w:spacing w:line="240" w:lineRule="auto"/>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3</w:t>
            </w:r>
          </w:p>
        </w:tc>
        <w:tc>
          <w:tcPr>
            <w:tcW w:w="0" w:type="auto"/>
            <w:noWrap/>
            <w:hideMark/>
          </w:tcPr>
          <w:p w14:paraId="2C637A8B"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39</w:t>
            </w:r>
          </w:p>
        </w:tc>
        <w:tc>
          <w:tcPr>
            <w:tcW w:w="0" w:type="auto"/>
            <w:noWrap/>
            <w:hideMark/>
          </w:tcPr>
          <w:p w14:paraId="7F60EB34"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20850</w:t>
            </w:r>
          </w:p>
        </w:tc>
        <w:tc>
          <w:tcPr>
            <w:tcW w:w="0" w:type="auto"/>
            <w:noWrap/>
            <w:hideMark/>
          </w:tcPr>
          <w:p w14:paraId="442C1962"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21086</w:t>
            </w:r>
          </w:p>
        </w:tc>
        <w:tc>
          <w:tcPr>
            <w:tcW w:w="0" w:type="auto"/>
            <w:noWrap/>
            <w:hideMark/>
          </w:tcPr>
          <w:p w14:paraId="6AD6A93A"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21283</w:t>
            </w:r>
          </w:p>
        </w:tc>
        <w:tc>
          <w:tcPr>
            <w:tcW w:w="0" w:type="auto"/>
            <w:noWrap/>
            <w:hideMark/>
          </w:tcPr>
          <w:p w14:paraId="4827141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21480</w:t>
            </w:r>
          </w:p>
        </w:tc>
        <w:tc>
          <w:tcPr>
            <w:tcW w:w="0" w:type="auto"/>
            <w:noWrap/>
            <w:hideMark/>
          </w:tcPr>
          <w:p w14:paraId="1E3AF101"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21716</w:t>
            </w:r>
          </w:p>
        </w:tc>
        <w:tc>
          <w:tcPr>
            <w:tcW w:w="0" w:type="auto"/>
            <w:noWrap/>
            <w:hideMark/>
          </w:tcPr>
          <w:p w14:paraId="563C78BF"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21913</w:t>
            </w:r>
          </w:p>
        </w:tc>
        <w:tc>
          <w:tcPr>
            <w:tcW w:w="0" w:type="auto"/>
            <w:noWrap/>
            <w:hideMark/>
          </w:tcPr>
          <w:p w14:paraId="68F118DE"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22149</w:t>
            </w:r>
          </w:p>
        </w:tc>
        <w:tc>
          <w:tcPr>
            <w:tcW w:w="0" w:type="auto"/>
            <w:noWrap/>
            <w:hideMark/>
          </w:tcPr>
          <w:p w14:paraId="0453E28E"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22345</w:t>
            </w:r>
          </w:p>
        </w:tc>
        <w:tc>
          <w:tcPr>
            <w:tcW w:w="0" w:type="auto"/>
            <w:noWrap/>
            <w:hideMark/>
          </w:tcPr>
          <w:p w14:paraId="21271643"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22581</w:t>
            </w:r>
          </w:p>
        </w:tc>
        <w:tc>
          <w:tcPr>
            <w:tcW w:w="0" w:type="auto"/>
            <w:noWrap/>
            <w:hideMark/>
          </w:tcPr>
          <w:p w14:paraId="738DD66A"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22778</w:t>
            </w:r>
          </w:p>
        </w:tc>
        <w:tc>
          <w:tcPr>
            <w:tcW w:w="0" w:type="auto"/>
            <w:noWrap/>
            <w:hideMark/>
          </w:tcPr>
          <w:p w14:paraId="236784B0"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23014</w:t>
            </w:r>
          </w:p>
        </w:tc>
        <w:tc>
          <w:tcPr>
            <w:tcW w:w="0" w:type="auto"/>
            <w:noWrap/>
            <w:hideMark/>
          </w:tcPr>
          <w:p w14:paraId="555A283B"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23211</w:t>
            </w:r>
          </w:p>
        </w:tc>
        <w:tc>
          <w:tcPr>
            <w:tcW w:w="0" w:type="auto"/>
            <w:noWrap/>
            <w:hideMark/>
          </w:tcPr>
          <w:p w14:paraId="7EC64688"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264407</w:t>
            </w:r>
          </w:p>
        </w:tc>
      </w:tr>
      <w:tr w:rsidR="001A4891" w:rsidRPr="0069197E" w14:paraId="5B465160" w14:textId="77777777" w:rsidTr="00E1551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A9698F" w14:textId="77777777" w:rsidR="000D6A94" w:rsidRPr="0069197E" w:rsidRDefault="000D6A94" w:rsidP="00247258">
            <w:pPr>
              <w:spacing w:line="240" w:lineRule="auto"/>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4</w:t>
            </w:r>
          </w:p>
        </w:tc>
        <w:tc>
          <w:tcPr>
            <w:tcW w:w="0" w:type="auto"/>
            <w:noWrap/>
            <w:hideMark/>
          </w:tcPr>
          <w:p w14:paraId="71435DBA"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39</w:t>
            </w:r>
          </w:p>
        </w:tc>
        <w:tc>
          <w:tcPr>
            <w:tcW w:w="0" w:type="auto"/>
            <w:noWrap/>
            <w:hideMark/>
          </w:tcPr>
          <w:p w14:paraId="406F8D0D"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23447</w:t>
            </w:r>
          </w:p>
        </w:tc>
        <w:tc>
          <w:tcPr>
            <w:tcW w:w="0" w:type="auto"/>
            <w:noWrap/>
            <w:hideMark/>
          </w:tcPr>
          <w:p w14:paraId="1282F588"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23644</w:t>
            </w:r>
          </w:p>
        </w:tc>
        <w:tc>
          <w:tcPr>
            <w:tcW w:w="0" w:type="auto"/>
            <w:noWrap/>
            <w:hideMark/>
          </w:tcPr>
          <w:p w14:paraId="451212A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23840</w:t>
            </w:r>
          </w:p>
        </w:tc>
        <w:tc>
          <w:tcPr>
            <w:tcW w:w="0" w:type="auto"/>
            <w:noWrap/>
            <w:hideMark/>
          </w:tcPr>
          <w:p w14:paraId="6162B655"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24076</w:t>
            </w:r>
          </w:p>
        </w:tc>
        <w:tc>
          <w:tcPr>
            <w:tcW w:w="0" w:type="auto"/>
            <w:noWrap/>
            <w:hideMark/>
          </w:tcPr>
          <w:p w14:paraId="22F9CC06"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24273</w:t>
            </w:r>
          </w:p>
        </w:tc>
        <w:tc>
          <w:tcPr>
            <w:tcW w:w="0" w:type="auto"/>
            <w:noWrap/>
            <w:hideMark/>
          </w:tcPr>
          <w:p w14:paraId="6414C04B"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24509</w:t>
            </w:r>
          </w:p>
        </w:tc>
        <w:tc>
          <w:tcPr>
            <w:tcW w:w="0" w:type="auto"/>
            <w:noWrap/>
            <w:hideMark/>
          </w:tcPr>
          <w:p w14:paraId="0B21ED58"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24706</w:t>
            </w:r>
          </w:p>
        </w:tc>
        <w:tc>
          <w:tcPr>
            <w:tcW w:w="0" w:type="auto"/>
            <w:noWrap/>
            <w:hideMark/>
          </w:tcPr>
          <w:p w14:paraId="2F9AF241"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24942</w:t>
            </w:r>
          </w:p>
        </w:tc>
        <w:tc>
          <w:tcPr>
            <w:tcW w:w="0" w:type="auto"/>
            <w:noWrap/>
            <w:hideMark/>
          </w:tcPr>
          <w:p w14:paraId="664C84AC"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25139</w:t>
            </w:r>
          </w:p>
        </w:tc>
        <w:tc>
          <w:tcPr>
            <w:tcW w:w="0" w:type="auto"/>
            <w:noWrap/>
            <w:hideMark/>
          </w:tcPr>
          <w:p w14:paraId="208AAB41"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25375</w:t>
            </w:r>
          </w:p>
        </w:tc>
        <w:tc>
          <w:tcPr>
            <w:tcW w:w="0" w:type="auto"/>
            <w:noWrap/>
            <w:hideMark/>
          </w:tcPr>
          <w:p w14:paraId="02D89E41"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25571</w:t>
            </w:r>
          </w:p>
        </w:tc>
        <w:tc>
          <w:tcPr>
            <w:tcW w:w="0" w:type="auto"/>
            <w:noWrap/>
            <w:hideMark/>
          </w:tcPr>
          <w:p w14:paraId="4B3BDB96"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25768</w:t>
            </w:r>
          </w:p>
        </w:tc>
        <w:tc>
          <w:tcPr>
            <w:tcW w:w="0" w:type="auto"/>
            <w:noWrap/>
            <w:hideMark/>
          </w:tcPr>
          <w:p w14:paraId="5263D745"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295289</w:t>
            </w:r>
          </w:p>
        </w:tc>
      </w:tr>
      <w:tr w:rsidR="001A4891" w:rsidRPr="0069197E" w14:paraId="7124134E" w14:textId="77777777" w:rsidTr="00E1551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ACAB83" w14:textId="77777777" w:rsidR="000D6A94" w:rsidRPr="0069197E" w:rsidRDefault="000D6A94" w:rsidP="00247258">
            <w:pPr>
              <w:spacing w:line="240" w:lineRule="auto"/>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5</w:t>
            </w:r>
          </w:p>
        </w:tc>
        <w:tc>
          <w:tcPr>
            <w:tcW w:w="0" w:type="auto"/>
            <w:noWrap/>
            <w:hideMark/>
          </w:tcPr>
          <w:p w14:paraId="023CA00D"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39</w:t>
            </w:r>
          </w:p>
        </w:tc>
        <w:tc>
          <w:tcPr>
            <w:tcW w:w="0" w:type="auto"/>
            <w:noWrap/>
            <w:hideMark/>
          </w:tcPr>
          <w:p w14:paraId="6AD4D5EE"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26004</w:t>
            </w:r>
          </w:p>
        </w:tc>
        <w:tc>
          <w:tcPr>
            <w:tcW w:w="0" w:type="auto"/>
            <w:noWrap/>
            <w:hideMark/>
          </w:tcPr>
          <w:p w14:paraId="0220090C"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26201</w:t>
            </w:r>
          </w:p>
        </w:tc>
        <w:tc>
          <w:tcPr>
            <w:tcW w:w="0" w:type="auto"/>
            <w:noWrap/>
            <w:hideMark/>
          </w:tcPr>
          <w:p w14:paraId="2207C60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26437</w:t>
            </w:r>
          </w:p>
        </w:tc>
        <w:tc>
          <w:tcPr>
            <w:tcW w:w="0" w:type="auto"/>
            <w:noWrap/>
            <w:hideMark/>
          </w:tcPr>
          <w:p w14:paraId="1F451559"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26633</w:t>
            </w:r>
          </w:p>
        </w:tc>
        <w:tc>
          <w:tcPr>
            <w:tcW w:w="0" w:type="auto"/>
            <w:noWrap/>
            <w:hideMark/>
          </w:tcPr>
          <w:p w14:paraId="3850CC27"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26869</w:t>
            </w:r>
          </w:p>
        </w:tc>
        <w:tc>
          <w:tcPr>
            <w:tcW w:w="0" w:type="auto"/>
            <w:noWrap/>
            <w:hideMark/>
          </w:tcPr>
          <w:p w14:paraId="0EB4BF53"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27066</w:t>
            </w:r>
          </w:p>
        </w:tc>
        <w:tc>
          <w:tcPr>
            <w:tcW w:w="0" w:type="auto"/>
            <w:noWrap/>
            <w:hideMark/>
          </w:tcPr>
          <w:p w14:paraId="471C8DBF"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27302</w:t>
            </w:r>
          </w:p>
        </w:tc>
        <w:tc>
          <w:tcPr>
            <w:tcW w:w="0" w:type="auto"/>
            <w:noWrap/>
            <w:hideMark/>
          </w:tcPr>
          <w:p w14:paraId="2D76B3E0"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27499</w:t>
            </w:r>
          </w:p>
        </w:tc>
        <w:tc>
          <w:tcPr>
            <w:tcW w:w="0" w:type="auto"/>
            <w:noWrap/>
            <w:hideMark/>
          </w:tcPr>
          <w:p w14:paraId="3DDF69E6"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27696</w:t>
            </w:r>
          </w:p>
        </w:tc>
        <w:tc>
          <w:tcPr>
            <w:tcW w:w="0" w:type="auto"/>
            <w:noWrap/>
            <w:hideMark/>
          </w:tcPr>
          <w:p w14:paraId="3EEE6802"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27932</w:t>
            </w:r>
          </w:p>
        </w:tc>
        <w:tc>
          <w:tcPr>
            <w:tcW w:w="0" w:type="auto"/>
            <w:noWrap/>
            <w:hideMark/>
          </w:tcPr>
          <w:p w14:paraId="5B18EB31" w14:textId="77777777" w:rsidR="000D6A94" w:rsidRPr="0069197E" w:rsidRDefault="000D6A94" w:rsidP="0024725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PE"/>
              </w:rPr>
            </w:pPr>
            <w:r w:rsidRPr="0069197E">
              <w:rPr>
                <w:rFonts w:eastAsia="Times New Roman" w:cs="Times New Roman"/>
                <w:color w:val="000000"/>
                <w:sz w:val="16"/>
                <w:szCs w:val="16"/>
                <w:lang w:val="es-ES" w:eastAsia="es-PE"/>
              </w:rPr>
              <w:t>28128</w:t>
            </w:r>
          </w:p>
        </w:tc>
        <w:tc>
          <w:tcPr>
            <w:tcW w:w="0" w:type="auto"/>
            <w:noWrap/>
            <w:hideMark/>
          </w:tcPr>
          <w:p w14:paraId="6603A82A"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28364</w:t>
            </w:r>
          </w:p>
        </w:tc>
        <w:tc>
          <w:tcPr>
            <w:tcW w:w="0" w:type="auto"/>
            <w:noWrap/>
            <w:hideMark/>
          </w:tcPr>
          <w:p w14:paraId="35574CA5" w14:textId="77777777" w:rsidR="000D6A94" w:rsidRPr="0069197E" w:rsidRDefault="000D6A94" w:rsidP="00C75B97">
            <w:pPr>
              <w:cnfStyle w:val="000000000000" w:firstRow="0" w:lastRow="0" w:firstColumn="0" w:lastColumn="0" w:oddVBand="0" w:evenVBand="0" w:oddHBand="0" w:evenHBand="0" w:firstRowFirstColumn="0" w:firstRowLastColumn="0" w:lastRowFirstColumn="0" w:lastRowLastColumn="0"/>
              <w:rPr>
                <w:sz w:val="16"/>
                <w:szCs w:val="16"/>
                <w:lang w:val="es-ES"/>
              </w:rPr>
            </w:pPr>
            <w:r w:rsidRPr="0069197E">
              <w:rPr>
                <w:sz w:val="16"/>
                <w:szCs w:val="16"/>
                <w:lang w:val="es-ES"/>
              </w:rPr>
              <w:t>326132</w:t>
            </w:r>
          </w:p>
        </w:tc>
      </w:tr>
    </w:tbl>
    <w:p w14:paraId="6C4EF7A2" w14:textId="0DDA439E" w:rsidR="00737667" w:rsidRPr="0069197E" w:rsidRDefault="003D0993" w:rsidP="003D0993">
      <w:pPr>
        <w:pStyle w:val="NotasAPA"/>
        <w:rPr>
          <w:lang w:val="es-ES"/>
        </w:rPr>
      </w:pPr>
      <w:r w:rsidRPr="0069197E">
        <w:rPr>
          <w:lang w:val="es-ES"/>
        </w:rPr>
        <w:t>Nota: elaboración propia.</w:t>
      </w:r>
    </w:p>
    <w:p w14:paraId="7E55ED35" w14:textId="25C40442" w:rsidR="00CA2406" w:rsidRPr="0069197E" w:rsidRDefault="79DE114B" w:rsidP="003D0993">
      <w:pPr>
        <w:pStyle w:val="Ttulo2"/>
        <w:rPr>
          <w:lang w:val="es-ES"/>
        </w:rPr>
      </w:pPr>
      <w:r w:rsidRPr="0069197E">
        <w:rPr>
          <w:lang w:val="es-ES"/>
        </w:rPr>
        <w:t xml:space="preserve"> </w:t>
      </w:r>
      <w:bookmarkStart w:id="53" w:name="_Toc77455880"/>
      <w:r w:rsidRPr="0069197E">
        <w:rPr>
          <w:lang w:val="es-ES"/>
        </w:rPr>
        <w:t>Costos Unitarios</w:t>
      </w:r>
      <w:bookmarkEnd w:id="53"/>
    </w:p>
    <w:p w14:paraId="0CBBEF5E" w14:textId="36A386DF" w:rsidR="003D0993" w:rsidRPr="0069197E" w:rsidRDefault="003D0993" w:rsidP="003D0993">
      <w:pPr>
        <w:pStyle w:val="TTULOTablasyFiguras"/>
        <w:rPr>
          <w:b/>
          <w:bCs/>
          <w:i w:val="0"/>
          <w:iCs/>
          <w:lang w:val="es-ES"/>
        </w:rPr>
      </w:pPr>
      <w:bookmarkStart w:id="54" w:name="_Toc75271103"/>
      <w:bookmarkStart w:id="55" w:name="_Toc75271201"/>
      <w:bookmarkStart w:id="56" w:name="_Toc75271350"/>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9</w:t>
      </w:r>
      <w:bookmarkEnd w:id="54"/>
      <w:bookmarkEnd w:id="55"/>
      <w:bookmarkEnd w:id="56"/>
      <w:r w:rsidRPr="0069197E">
        <w:rPr>
          <w:b/>
          <w:bCs/>
          <w:i w:val="0"/>
          <w:iCs/>
          <w:lang w:val="es-ES"/>
        </w:rPr>
        <w:fldChar w:fldCharType="end"/>
      </w:r>
      <w:r w:rsidRPr="0069197E">
        <w:rPr>
          <w:b/>
          <w:bCs/>
          <w:i w:val="0"/>
          <w:iCs/>
          <w:lang w:val="es-ES"/>
        </w:rPr>
        <w:t xml:space="preserve"> </w:t>
      </w:r>
    </w:p>
    <w:p w14:paraId="6A9A3FBE" w14:textId="34249574" w:rsidR="003D0993" w:rsidRPr="0069197E" w:rsidRDefault="003D0993" w:rsidP="003D0993">
      <w:pPr>
        <w:pStyle w:val="TTULOTablasyFiguras"/>
        <w:rPr>
          <w:lang w:val="es-ES"/>
        </w:rPr>
      </w:pPr>
      <w:r w:rsidRPr="0069197E">
        <w:rPr>
          <w:lang w:val="es-ES"/>
        </w:rPr>
        <w:t>Costo unitario</w:t>
      </w:r>
      <w:r w:rsidR="00FE26B4" w:rsidRPr="0069197E">
        <w:rPr>
          <w:lang w:val="es-ES"/>
        </w:rPr>
        <w:t xml:space="preserve"> lote 300 polos.</w:t>
      </w:r>
    </w:p>
    <w:tbl>
      <w:tblPr>
        <w:tblStyle w:val="TablasAPA"/>
        <w:tblW w:w="0" w:type="auto"/>
        <w:tblInd w:w="709" w:type="dxa"/>
        <w:tblLayout w:type="fixed"/>
        <w:tblLook w:val="06A0" w:firstRow="1" w:lastRow="0" w:firstColumn="1" w:lastColumn="0" w:noHBand="1" w:noVBand="1"/>
      </w:tblPr>
      <w:tblGrid>
        <w:gridCol w:w="3260"/>
        <w:gridCol w:w="2005"/>
      </w:tblGrid>
      <w:tr w:rsidR="5E2E1370" w:rsidRPr="0069197E" w14:paraId="6FDB6BFD" w14:textId="77777777" w:rsidTr="00FF7D9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0" w:type="dxa"/>
            <w:tcBorders>
              <w:top w:val="single" w:sz="4" w:space="0" w:color="auto"/>
            </w:tcBorders>
          </w:tcPr>
          <w:p w14:paraId="3B86513F" w14:textId="527E31C3" w:rsidR="5E2E1370" w:rsidRPr="0069197E" w:rsidRDefault="5E2E1370" w:rsidP="00540355">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 xml:space="preserve">Costo fijo </w:t>
            </w:r>
          </w:p>
        </w:tc>
        <w:tc>
          <w:tcPr>
            <w:tcW w:w="2005" w:type="dxa"/>
            <w:tcBorders>
              <w:top w:val="single" w:sz="4" w:space="0" w:color="auto"/>
            </w:tcBorders>
          </w:tcPr>
          <w:p w14:paraId="516D1BF6" w14:textId="37B5C89B" w:rsidR="5E2E1370" w:rsidRPr="0069197E" w:rsidRDefault="00F904A0" w:rsidP="0054035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S</w:t>
            </w:r>
            <w:r w:rsidR="5E2E1370" w:rsidRPr="0069197E">
              <w:rPr>
                <w:rFonts w:eastAsia="Times New Roman" w:cs="Times New Roman"/>
                <w:b/>
                <w:bCs/>
                <w:color w:val="000000"/>
                <w:sz w:val="22"/>
                <w:lang w:val="es-ES" w:eastAsia="es-PE"/>
              </w:rPr>
              <w:t>oles</w:t>
            </w:r>
          </w:p>
        </w:tc>
      </w:tr>
      <w:tr w:rsidR="5E2E1370" w:rsidRPr="0069197E" w14:paraId="234E6F5C" w14:textId="77777777" w:rsidTr="00FF7D9A">
        <w:trPr>
          <w:trHeight w:val="300"/>
        </w:trPr>
        <w:tc>
          <w:tcPr>
            <w:cnfStyle w:val="001000000000" w:firstRow="0" w:lastRow="0" w:firstColumn="1" w:lastColumn="0" w:oddVBand="0" w:evenVBand="0" w:oddHBand="0" w:evenHBand="0" w:firstRowFirstColumn="0" w:firstRowLastColumn="0" w:lastRowFirstColumn="0" w:lastRowLastColumn="0"/>
            <w:tcW w:w="3260" w:type="dxa"/>
            <w:tcBorders>
              <w:top w:val="single" w:sz="4" w:space="0" w:color="auto"/>
            </w:tcBorders>
          </w:tcPr>
          <w:p w14:paraId="393363E9" w14:textId="496DD258"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Gastos de </w:t>
            </w:r>
            <w:r w:rsidR="00077B61" w:rsidRPr="0069197E">
              <w:rPr>
                <w:rFonts w:eastAsia="Times New Roman" w:cs="Times New Roman"/>
                <w:color w:val="000000"/>
                <w:sz w:val="22"/>
                <w:lang w:val="es-ES" w:eastAsia="es-PE"/>
              </w:rPr>
              <w:t>producción</w:t>
            </w:r>
          </w:p>
        </w:tc>
        <w:tc>
          <w:tcPr>
            <w:tcW w:w="2005" w:type="dxa"/>
            <w:tcBorders>
              <w:top w:val="single" w:sz="4" w:space="0" w:color="auto"/>
            </w:tcBorders>
          </w:tcPr>
          <w:p w14:paraId="77D62927" w14:textId="34ABF211"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248,66</w:t>
            </w:r>
          </w:p>
        </w:tc>
      </w:tr>
      <w:tr w:rsidR="5E2E1370" w:rsidRPr="0069197E" w14:paraId="6A3C1A4D"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60D519FB" w14:textId="2EBF498A"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Gastos administrativos</w:t>
            </w:r>
          </w:p>
        </w:tc>
        <w:tc>
          <w:tcPr>
            <w:tcW w:w="2005" w:type="dxa"/>
          </w:tcPr>
          <w:p w14:paraId="683C1076" w14:textId="3B6884DE"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2438,06</w:t>
            </w:r>
          </w:p>
        </w:tc>
      </w:tr>
      <w:tr w:rsidR="5E2E1370" w:rsidRPr="0069197E" w14:paraId="0BF65885"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5A14BB05" w14:textId="0E4720DF"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Gastos de ventas</w:t>
            </w:r>
          </w:p>
        </w:tc>
        <w:tc>
          <w:tcPr>
            <w:tcW w:w="2005" w:type="dxa"/>
          </w:tcPr>
          <w:p w14:paraId="63F2E2A7" w14:textId="090A1E53"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1770,00</w:t>
            </w:r>
          </w:p>
        </w:tc>
      </w:tr>
      <w:tr w:rsidR="5E2E1370" w:rsidRPr="0069197E" w14:paraId="1D2E3D9B" w14:textId="77777777" w:rsidTr="00FF7D9A">
        <w:trPr>
          <w:trHeight w:val="300"/>
        </w:trPr>
        <w:tc>
          <w:tcPr>
            <w:cnfStyle w:val="001000000000" w:firstRow="0" w:lastRow="0" w:firstColumn="1" w:lastColumn="0" w:oddVBand="0" w:evenVBand="0" w:oddHBand="0" w:evenHBand="0" w:firstRowFirstColumn="0" w:firstRowLastColumn="0" w:lastRowFirstColumn="0" w:lastRowLastColumn="0"/>
            <w:tcW w:w="3260" w:type="dxa"/>
            <w:tcBorders>
              <w:bottom w:val="nil"/>
            </w:tcBorders>
          </w:tcPr>
          <w:p w14:paraId="2DC86BB2" w14:textId="6059A9DC" w:rsidR="5E2E1370" w:rsidRPr="0069197E" w:rsidRDefault="00077B61" w:rsidP="00540355">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lastRenderedPageBreak/>
              <w:t>Total,</w:t>
            </w:r>
            <w:r w:rsidR="5E2E1370" w:rsidRPr="0069197E">
              <w:rPr>
                <w:rFonts w:eastAsia="Times New Roman" w:cs="Times New Roman"/>
                <w:b/>
                <w:bCs/>
                <w:color w:val="000000"/>
                <w:sz w:val="22"/>
                <w:lang w:val="es-ES" w:eastAsia="es-PE"/>
              </w:rPr>
              <w:t xml:space="preserve"> Costo Fijo</w:t>
            </w:r>
          </w:p>
        </w:tc>
        <w:tc>
          <w:tcPr>
            <w:tcW w:w="2005" w:type="dxa"/>
            <w:tcBorders>
              <w:bottom w:val="nil"/>
            </w:tcBorders>
          </w:tcPr>
          <w:p w14:paraId="4EFC7D48" w14:textId="33ADBC98"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4456,71</w:t>
            </w:r>
          </w:p>
        </w:tc>
      </w:tr>
      <w:tr w:rsidR="5E2E1370" w:rsidRPr="0069197E" w14:paraId="489D1A79" w14:textId="77777777" w:rsidTr="00FF7D9A">
        <w:trPr>
          <w:trHeight w:val="300"/>
        </w:trPr>
        <w:tc>
          <w:tcPr>
            <w:cnfStyle w:val="001000000000" w:firstRow="0" w:lastRow="0" w:firstColumn="1" w:lastColumn="0" w:oddVBand="0" w:evenVBand="0" w:oddHBand="0" w:evenHBand="0" w:firstRowFirstColumn="0" w:firstRowLastColumn="0" w:lastRowFirstColumn="0" w:lastRowLastColumn="0"/>
            <w:tcW w:w="3260" w:type="dxa"/>
            <w:tcBorders>
              <w:top w:val="nil"/>
              <w:bottom w:val="single" w:sz="4" w:space="0" w:color="auto"/>
            </w:tcBorders>
          </w:tcPr>
          <w:p w14:paraId="51394937" w14:textId="11832915" w:rsidR="5E2E1370" w:rsidRPr="0069197E" w:rsidRDefault="5E2E1370" w:rsidP="00540355">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Costo variable</w:t>
            </w:r>
          </w:p>
        </w:tc>
        <w:tc>
          <w:tcPr>
            <w:tcW w:w="2005" w:type="dxa"/>
            <w:tcBorders>
              <w:top w:val="nil"/>
              <w:bottom w:val="single" w:sz="4" w:space="0" w:color="auto"/>
            </w:tcBorders>
          </w:tcPr>
          <w:p w14:paraId="08A4B202" w14:textId="022B584A" w:rsidR="5E2E1370" w:rsidRPr="0069197E" w:rsidRDefault="00F904A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S</w:t>
            </w:r>
            <w:r w:rsidR="5E2E1370" w:rsidRPr="0069197E">
              <w:rPr>
                <w:rFonts w:eastAsia="Times New Roman" w:cs="Times New Roman"/>
                <w:b/>
                <w:bCs/>
                <w:color w:val="000000"/>
                <w:sz w:val="22"/>
                <w:lang w:val="es-ES" w:eastAsia="es-PE"/>
              </w:rPr>
              <w:t>oles</w:t>
            </w:r>
          </w:p>
        </w:tc>
      </w:tr>
      <w:tr w:rsidR="5E2E1370" w:rsidRPr="0069197E" w14:paraId="388A2FDB" w14:textId="77777777" w:rsidTr="00FF7D9A">
        <w:trPr>
          <w:trHeight w:val="300"/>
        </w:trPr>
        <w:tc>
          <w:tcPr>
            <w:cnfStyle w:val="001000000000" w:firstRow="0" w:lastRow="0" w:firstColumn="1" w:lastColumn="0" w:oddVBand="0" w:evenVBand="0" w:oddHBand="0" w:evenHBand="0" w:firstRowFirstColumn="0" w:firstRowLastColumn="0" w:lastRowFirstColumn="0" w:lastRowLastColumn="0"/>
            <w:tcW w:w="3260" w:type="dxa"/>
            <w:tcBorders>
              <w:top w:val="single" w:sz="4" w:space="0" w:color="auto"/>
            </w:tcBorders>
          </w:tcPr>
          <w:p w14:paraId="51ED15D5" w14:textId="4952CE28"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Materia prima e insumos</w:t>
            </w:r>
          </w:p>
        </w:tc>
        <w:tc>
          <w:tcPr>
            <w:tcW w:w="2005" w:type="dxa"/>
            <w:tcBorders>
              <w:top w:val="single" w:sz="4" w:space="0" w:color="auto"/>
            </w:tcBorders>
          </w:tcPr>
          <w:p w14:paraId="75812E98" w14:textId="45B2E2D7"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5230,40</w:t>
            </w:r>
          </w:p>
        </w:tc>
      </w:tr>
      <w:tr w:rsidR="5E2E1370" w:rsidRPr="0069197E" w14:paraId="06EA84EE"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05CC417B" w14:textId="68331178"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Mano de obra</w:t>
            </w:r>
          </w:p>
        </w:tc>
        <w:tc>
          <w:tcPr>
            <w:tcW w:w="2005" w:type="dxa"/>
          </w:tcPr>
          <w:p w14:paraId="365C1331" w14:textId="38A1B41E"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2115,00</w:t>
            </w:r>
          </w:p>
        </w:tc>
      </w:tr>
      <w:tr w:rsidR="5E2E1370" w:rsidRPr="0069197E" w14:paraId="627D8EB8"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1F0EE2A4" w14:textId="17BB8A8D"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Costos indirectos de fabricación</w:t>
            </w:r>
          </w:p>
        </w:tc>
        <w:tc>
          <w:tcPr>
            <w:tcW w:w="2005" w:type="dxa"/>
          </w:tcPr>
          <w:p w14:paraId="405FF45F" w14:textId="517209F2"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tc>
      </w:tr>
      <w:tr w:rsidR="5E2E1370" w:rsidRPr="0069197E" w14:paraId="2E93DB94"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4F505B25" w14:textId="04680C37" w:rsidR="5E2E1370" w:rsidRPr="0069197E" w:rsidRDefault="00077B61" w:rsidP="00540355">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Total,</w:t>
            </w:r>
            <w:r w:rsidR="5E2E1370" w:rsidRPr="0069197E">
              <w:rPr>
                <w:rFonts w:eastAsia="Times New Roman" w:cs="Times New Roman"/>
                <w:b/>
                <w:bCs/>
                <w:color w:val="000000"/>
                <w:sz w:val="22"/>
                <w:lang w:val="es-ES" w:eastAsia="es-PE"/>
              </w:rPr>
              <w:t xml:space="preserve"> Costo Variable</w:t>
            </w:r>
          </w:p>
        </w:tc>
        <w:tc>
          <w:tcPr>
            <w:tcW w:w="2005" w:type="dxa"/>
          </w:tcPr>
          <w:p w14:paraId="3A5AC1DA" w14:textId="022A4A22"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7345,40</w:t>
            </w:r>
          </w:p>
        </w:tc>
      </w:tr>
      <w:tr w:rsidR="5E2E1370" w:rsidRPr="0069197E" w14:paraId="53202148"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52B17EB4" w14:textId="7F115AA9"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Nº de polos de 300 Unid.</w:t>
            </w:r>
          </w:p>
        </w:tc>
        <w:tc>
          <w:tcPr>
            <w:tcW w:w="2005" w:type="dxa"/>
          </w:tcPr>
          <w:p w14:paraId="74DC0467" w14:textId="254ED2BA"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300</w:t>
            </w:r>
          </w:p>
        </w:tc>
      </w:tr>
      <w:tr w:rsidR="5E2E1370" w:rsidRPr="0069197E" w14:paraId="4AFEE38F"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6ED5FD3B" w14:textId="46EB003D"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Costo fijo unitario (100</w:t>
            </w:r>
            <w:r w:rsidR="00077B61" w:rsidRPr="0069197E">
              <w:rPr>
                <w:rFonts w:eastAsia="Times New Roman" w:cs="Times New Roman"/>
                <w:color w:val="000000"/>
                <w:sz w:val="22"/>
                <w:lang w:val="es-ES" w:eastAsia="es-PE"/>
              </w:rPr>
              <w:t>%)</w:t>
            </w:r>
          </w:p>
        </w:tc>
        <w:tc>
          <w:tcPr>
            <w:tcW w:w="2005" w:type="dxa"/>
          </w:tcPr>
          <w:p w14:paraId="13068BEB" w14:textId="1A61997B"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14,86</w:t>
            </w:r>
          </w:p>
        </w:tc>
      </w:tr>
      <w:tr w:rsidR="5E2E1370" w:rsidRPr="0069197E" w14:paraId="7B16B9C5"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3260" w:type="dxa"/>
          </w:tcPr>
          <w:p w14:paraId="77313446" w14:textId="6D6712C7" w:rsidR="5E2E1370" w:rsidRPr="0069197E" w:rsidRDefault="5E2E1370" w:rsidP="00540355">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Costo variable unitario</w:t>
            </w:r>
          </w:p>
        </w:tc>
        <w:tc>
          <w:tcPr>
            <w:tcW w:w="2005" w:type="dxa"/>
          </w:tcPr>
          <w:p w14:paraId="3D0AA898" w14:textId="1630F9C1"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24,48</w:t>
            </w:r>
          </w:p>
        </w:tc>
      </w:tr>
      <w:tr w:rsidR="5E2E1370" w:rsidRPr="0069197E" w14:paraId="28410B34" w14:textId="77777777" w:rsidTr="00F904A0">
        <w:trPr>
          <w:trHeight w:val="315"/>
        </w:trPr>
        <w:tc>
          <w:tcPr>
            <w:cnfStyle w:val="001000000000" w:firstRow="0" w:lastRow="0" w:firstColumn="1" w:lastColumn="0" w:oddVBand="0" w:evenVBand="0" w:oddHBand="0" w:evenHBand="0" w:firstRowFirstColumn="0" w:firstRowLastColumn="0" w:lastRowFirstColumn="0" w:lastRowLastColumn="0"/>
            <w:tcW w:w="3260" w:type="dxa"/>
          </w:tcPr>
          <w:p w14:paraId="2DF21C6E" w14:textId="00927C6F" w:rsidR="5E2E1370" w:rsidRPr="0069197E" w:rsidRDefault="5E2E1370" w:rsidP="00540355">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Costo total unitario</w:t>
            </w:r>
          </w:p>
        </w:tc>
        <w:tc>
          <w:tcPr>
            <w:tcW w:w="2005" w:type="dxa"/>
          </w:tcPr>
          <w:p w14:paraId="1C21B2B4" w14:textId="61D6D323" w:rsidR="5E2E1370" w:rsidRPr="0069197E" w:rsidRDefault="5E2E1370" w:rsidP="0054035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39,</w:t>
            </w:r>
            <w:r w:rsidR="00AF5BA1">
              <w:rPr>
                <w:rFonts w:eastAsia="Times New Roman" w:cs="Times New Roman"/>
                <w:b/>
                <w:bCs/>
                <w:color w:val="000000"/>
                <w:sz w:val="22"/>
                <w:lang w:val="es-ES" w:eastAsia="es-PE"/>
              </w:rPr>
              <w:t>19</w:t>
            </w:r>
          </w:p>
        </w:tc>
      </w:tr>
    </w:tbl>
    <w:p w14:paraId="26FD4EBE" w14:textId="5F85BD02" w:rsidR="000165D2" w:rsidRPr="0069197E" w:rsidRDefault="79DE114B" w:rsidP="003D0993">
      <w:pPr>
        <w:pStyle w:val="NotasAPA"/>
        <w:rPr>
          <w:lang w:val="es-ES"/>
        </w:rPr>
      </w:pPr>
      <w:r w:rsidRPr="0069197E">
        <w:rPr>
          <w:lang w:val="es-ES"/>
        </w:rPr>
        <w:t xml:space="preserve"> </w:t>
      </w:r>
      <w:r w:rsidR="003D0993" w:rsidRPr="0069197E">
        <w:rPr>
          <w:lang w:val="es-ES"/>
        </w:rPr>
        <w:t>Nota: elaboración propia.</w:t>
      </w:r>
    </w:p>
    <w:p w14:paraId="60A6704F" w14:textId="30FEA271" w:rsidR="003E2BCB" w:rsidRPr="0069197E" w:rsidRDefault="60FC59AC" w:rsidP="003D0993">
      <w:pPr>
        <w:pStyle w:val="Ttulo2"/>
        <w:rPr>
          <w:bCs/>
          <w:lang w:val="es-ES"/>
        </w:rPr>
      </w:pPr>
      <w:bookmarkStart w:id="57" w:name="_Toc77455881"/>
      <w:r w:rsidRPr="0069197E">
        <w:rPr>
          <w:lang w:val="es-ES"/>
        </w:rPr>
        <w:t xml:space="preserve">Estado de </w:t>
      </w:r>
      <w:r w:rsidR="7873D86E" w:rsidRPr="0069197E">
        <w:rPr>
          <w:lang w:val="es-ES"/>
        </w:rPr>
        <w:t>Resultados</w:t>
      </w:r>
      <w:bookmarkEnd w:id="57"/>
    </w:p>
    <w:p w14:paraId="6FF189A3" w14:textId="3E65ABDE" w:rsidR="003D0993" w:rsidRPr="0069197E" w:rsidRDefault="003D0993" w:rsidP="687FC29A">
      <w:pPr>
        <w:pStyle w:val="TTULOTablasyFiguras"/>
        <w:rPr>
          <w:b/>
          <w:bCs/>
          <w:i w:val="0"/>
          <w:lang w:val="es-ES"/>
        </w:rPr>
      </w:pPr>
      <w:bookmarkStart w:id="58" w:name="_Toc75271104"/>
      <w:bookmarkStart w:id="59" w:name="_Toc75271202"/>
      <w:bookmarkStart w:id="60" w:name="_Toc75271351"/>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10</w:t>
      </w:r>
      <w:bookmarkEnd w:id="58"/>
      <w:bookmarkEnd w:id="59"/>
      <w:bookmarkEnd w:id="60"/>
      <w:r w:rsidRPr="0069197E">
        <w:rPr>
          <w:b/>
          <w:bCs/>
          <w:i w:val="0"/>
          <w:iCs/>
          <w:lang w:val="es-ES"/>
        </w:rPr>
        <w:fldChar w:fldCharType="end"/>
      </w:r>
      <w:r w:rsidRPr="0069197E">
        <w:rPr>
          <w:b/>
          <w:bCs/>
          <w:i w:val="0"/>
          <w:iCs/>
          <w:lang w:val="es-ES"/>
        </w:rPr>
        <w:t xml:space="preserve"> </w:t>
      </w:r>
    </w:p>
    <w:tbl>
      <w:tblPr>
        <w:tblStyle w:val="TablasAPAseptimaedicion"/>
        <w:tblpPr w:leftFromText="141" w:rightFromText="141" w:vertAnchor="text" w:horzAnchor="margin" w:tblpXSpec="center" w:tblpY="331"/>
        <w:tblW w:w="10035" w:type="dxa"/>
        <w:tblLook w:val="04A0" w:firstRow="1" w:lastRow="0" w:firstColumn="1" w:lastColumn="0" w:noHBand="0" w:noVBand="1"/>
      </w:tblPr>
      <w:tblGrid>
        <w:gridCol w:w="3754"/>
        <w:gridCol w:w="1256"/>
        <w:gridCol w:w="1256"/>
        <w:gridCol w:w="1256"/>
        <w:gridCol w:w="1256"/>
        <w:gridCol w:w="1257"/>
      </w:tblGrid>
      <w:tr w:rsidR="00074004" w:rsidRPr="0069197E" w14:paraId="17CC4D30" w14:textId="77777777" w:rsidTr="002C2030">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754" w:type="dxa"/>
            <w:noWrap/>
            <w:hideMark/>
          </w:tcPr>
          <w:p w14:paraId="5EDBCBB7" w14:textId="1733E018" w:rsidR="00074004" w:rsidRPr="0069197E" w:rsidRDefault="00074004" w:rsidP="002C2030">
            <w:pPr>
              <w:spacing w:line="240" w:lineRule="auto"/>
              <w:jc w:val="center"/>
              <w:rPr>
                <w:rFonts w:eastAsia="Times New Roman" w:cs="Times New Roman"/>
                <w:b/>
                <w:sz w:val="22"/>
                <w:lang w:val="es-ES" w:eastAsia="es-PE"/>
              </w:rPr>
            </w:pPr>
            <w:r w:rsidRPr="0069197E">
              <w:rPr>
                <w:rFonts w:eastAsia="Times New Roman" w:cs="Times New Roman"/>
                <w:b/>
                <w:sz w:val="22"/>
                <w:lang w:val="es-ES" w:eastAsia="es-PE"/>
              </w:rPr>
              <w:t>Rubro</w:t>
            </w:r>
          </w:p>
        </w:tc>
        <w:tc>
          <w:tcPr>
            <w:tcW w:w="1256" w:type="dxa"/>
            <w:noWrap/>
            <w:hideMark/>
          </w:tcPr>
          <w:p w14:paraId="31232457" w14:textId="7F0C8FB6" w:rsidR="00074004" w:rsidRPr="0069197E" w:rsidRDefault="00074004" w:rsidP="002C203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b/>
                <w:sz w:val="22"/>
                <w:lang w:val="es-ES" w:eastAsia="es-PE"/>
              </w:rPr>
              <w:t>Año 1</w:t>
            </w:r>
          </w:p>
        </w:tc>
        <w:tc>
          <w:tcPr>
            <w:tcW w:w="1256" w:type="dxa"/>
            <w:noWrap/>
            <w:hideMark/>
          </w:tcPr>
          <w:p w14:paraId="2C35F6EC" w14:textId="2BC44292" w:rsidR="00074004" w:rsidRPr="0069197E" w:rsidRDefault="00074004" w:rsidP="002C203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b/>
                <w:sz w:val="22"/>
                <w:lang w:val="es-ES" w:eastAsia="es-PE"/>
              </w:rPr>
              <w:t>Año 2</w:t>
            </w:r>
          </w:p>
        </w:tc>
        <w:tc>
          <w:tcPr>
            <w:tcW w:w="1256" w:type="dxa"/>
            <w:noWrap/>
            <w:hideMark/>
          </w:tcPr>
          <w:p w14:paraId="2D4E82FE" w14:textId="1BBEA9FE" w:rsidR="00074004" w:rsidRPr="0069197E" w:rsidRDefault="00074004" w:rsidP="002C203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b/>
                <w:sz w:val="22"/>
                <w:lang w:val="es-ES" w:eastAsia="es-PE"/>
              </w:rPr>
              <w:t>Año 3</w:t>
            </w:r>
          </w:p>
        </w:tc>
        <w:tc>
          <w:tcPr>
            <w:tcW w:w="1256" w:type="dxa"/>
            <w:noWrap/>
            <w:hideMark/>
          </w:tcPr>
          <w:p w14:paraId="38041A26" w14:textId="2C344F2F" w:rsidR="00074004" w:rsidRPr="0069197E" w:rsidRDefault="00074004" w:rsidP="002C203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b/>
                <w:sz w:val="22"/>
                <w:lang w:val="es-ES" w:eastAsia="es-PE"/>
              </w:rPr>
              <w:t>Año 4</w:t>
            </w:r>
          </w:p>
        </w:tc>
        <w:tc>
          <w:tcPr>
            <w:tcW w:w="1257" w:type="dxa"/>
            <w:noWrap/>
            <w:hideMark/>
          </w:tcPr>
          <w:p w14:paraId="106BEF69" w14:textId="2933C2DB" w:rsidR="00074004" w:rsidRPr="0069197E" w:rsidRDefault="00074004" w:rsidP="002C2030">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b/>
                <w:sz w:val="22"/>
                <w:lang w:val="es-ES" w:eastAsia="es-PE"/>
              </w:rPr>
              <w:t>Año 5</w:t>
            </w:r>
          </w:p>
        </w:tc>
      </w:tr>
      <w:tr w:rsidR="00074004" w:rsidRPr="0069197E" w14:paraId="7465D38D"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13B9ED34" w14:textId="553A9309"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b/>
                <w:sz w:val="22"/>
                <w:lang w:val="es-ES" w:eastAsia="es-PE"/>
              </w:rPr>
              <w:t>Ingreso por ventas</w:t>
            </w:r>
          </w:p>
        </w:tc>
        <w:tc>
          <w:tcPr>
            <w:tcW w:w="1256" w:type="dxa"/>
            <w:noWrap/>
            <w:hideMark/>
          </w:tcPr>
          <w:p w14:paraId="5ECD914C" w14:textId="642FD4BC"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b/>
                <w:sz w:val="22"/>
                <w:lang w:val="es-ES" w:eastAsia="es-PE"/>
              </w:rPr>
              <w:t>196560.00</w:t>
            </w:r>
          </w:p>
        </w:tc>
        <w:tc>
          <w:tcPr>
            <w:tcW w:w="1256" w:type="dxa"/>
            <w:noWrap/>
            <w:hideMark/>
          </w:tcPr>
          <w:p w14:paraId="0F4BED4D" w14:textId="37BD520E"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b/>
                <w:sz w:val="22"/>
                <w:lang w:val="es-ES" w:eastAsia="es-PE"/>
              </w:rPr>
              <w:t>231860.14</w:t>
            </w:r>
          </w:p>
        </w:tc>
        <w:tc>
          <w:tcPr>
            <w:tcW w:w="1256" w:type="dxa"/>
            <w:noWrap/>
            <w:hideMark/>
          </w:tcPr>
          <w:p w14:paraId="6EDB4A88" w14:textId="5F7D18F9"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b/>
                <w:sz w:val="22"/>
                <w:lang w:val="es-ES" w:eastAsia="es-PE"/>
              </w:rPr>
              <w:t>267160.28</w:t>
            </w:r>
          </w:p>
        </w:tc>
        <w:tc>
          <w:tcPr>
            <w:tcW w:w="1256" w:type="dxa"/>
            <w:noWrap/>
            <w:hideMark/>
          </w:tcPr>
          <w:p w14:paraId="6DC74002" w14:textId="2E7121C3"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b/>
                <w:sz w:val="22"/>
                <w:lang w:val="es-ES" w:eastAsia="es-PE"/>
              </w:rPr>
              <w:t>302460.42</w:t>
            </w:r>
          </w:p>
        </w:tc>
        <w:tc>
          <w:tcPr>
            <w:tcW w:w="1257" w:type="dxa"/>
            <w:noWrap/>
            <w:hideMark/>
          </w:tcPr>
          <w:p w14:paraId="0FEF8FA1" w14:textId="4E8E4E75"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b/>
                <w:sz w:val="22"/>
                <w:lang w:val="es-ES" w:eastAsia="es-PE"/>
              </w:rPr>
              <w:t>337760.56</w:t>
            </w:r>
          </w:p>
        </w:tc>
      </w:tr>
      <w:tr w:rsidR="00074004" w:rsidRPr="0069197E" w14:paraId="5F3A0932"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0171ADAE" w14:textId="68D8446E"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sz w:val="22"/>
                <w:lang w:val="es-ES" w:eastAsia="es-PE"/>
              </w:rPr>
              <w:t>Cantidad</w:t>
            </w:r>
          </w:p>
        </w:tc>
        <w:tc>
          <w:tcPr>
            <w:tcW w:w="1256" w:type="dxa"/>
            <w:noWrap/>
            <w:hideMark/>
          </w:tcPr>
          <w:p w14:paraId="01209D98" w14:textId="0994F694"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4368.00</w:t>
            </w:r>
          </w:p>
        </w:tc>
        <w:tc>
          <w:tcPr>
            <w:tcW w:w="1256" w:type="dxa"/>
            <w:noWrap/>
            <w:hideMark/>
          </w:tcPr>
          <w:p w14:paraId="5B4A783B" w14:textId="2B4E1B22"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5152.45</w:t>
            </w:r>
          </w:p>
        </w:tc>
        <w:tc>
          <w:tcPr>
            <w:tcW w:w="1256" w:type="dxa"/>
            <w:noWrap/>
            <w:hideMark/>
          </w:tcPr>
          <w:p w14:paraId="52F3549F" w14:textId="65213C03"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5936.90</w:t>
            </w:r>
          </w:p>
        </w:tc>
        <w:tc>
          <w:tcPr>
            <w:tcW w:w="1256" w:type="dxa"/>
            <w:noWrap/>
            <w:hideMark/>
          </w:tcPr>
          <w:p w14:paraId="5C02398B" w14:textId="1F57959D"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6721.34</w:t>
            </w:r>
          </w:p>
        </w:tc>
        <w:tc>
          <w:tcPr>
            <w:tcW w:w="1257" w:type="dxa"/>
            <w:noWrap/>
            <w:hideMark/>
          </w:tcPr>
          <w:p w14:paraId="5C6664E8" w14:textId="4B53981A"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7505.79</w:t>
            </w:r>
          </w:p>
        </w:tc>
      </w:tr>
      <w:tr w:rsidR="00074004" w:rsidRPr="0069197E" w14:paraId="4F0B1128" w14:textId="77777777" w:rsidTr="002C2030">
        <w:trPr>
          <w:trHeight w:val="262"/>
        </w:trPr>
        <w:tc>
          <w:tcPr>
            <w:cnfStyle w:val="001000000000" w:firstRow="0" w:lastRow="0" w:firstColumn="1" w:lastColumn="0" w:oddVBand="0" w:evenVBand="0" w:oddHBand="0" w:evenHBand="0" w:firstRowFirstColumn="0" w:firstRowLastColumn="0" w:lastRowFirstColumn="0" w:lastRowLastColumn="0"/>
            <w:tcW w:w="3754" w:type="dxa"/>
            <w:hideMark/>
          </w:tcPr>
          <w:p w14:paraId="507FB91A" w14:textId="30337F43" w:rsidR="00074004" w:rsidRPr="0069197E" w:rsidRDefault="00074004" w:rsidP="00074004">
            <w:pPr>
              <w:spacing w:line="240" w:lineRule="auto"/>
              <w:rPr>
                <w:rFonts w:eastAsia="Times New Roman" w:cs="Times New Roman"/>
                <w:sz w:val="22"/>
                <w:lang w:val="es-ES" w:eastAsia="es-PE"/>
              </w:rPr>
            </w:pPr>
            <w:r w:rsidRPr="0069197E">
              <w:rPr>
                <w:rFonts w:eastAsia="Times New Roman" w:cs="Times New Roman"/>
                <w:sz w:val="22"/>
                <w:lang w:val="es-ES" w:eastAsia="es-PE"/>
              </w:rPr>
              <w:t>Precio</w:t>
            </w:r>
          </w:p>
        </w:tc>
        <w:tc>
          <w:tcPr>
            <w:tcW w:w="1256" w:type="dxa"/>
            <w:noWrap/>
            <w:hideMark/>
          </w:tcPr>
          <w:p w14:paraId="4EECF08A" w14:textId="74BF14C7"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45.00</w:t>
            </w:r>
          </w:p>
        </w:tc>
        <w:tc>
          <w:tcPr>
            <w:tcW w:w="1256" w:type="dxa"/>
            <w:noWrap/>
            <w:hideMark/>
          </w:tcPr>
          <w:p w14:paraId="72D4ACA8" w14:textId="7D3A5128"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45.00</w:t>
            </w:r>
          </w:p>
        </w:tc>
        <w:tc>
          <w:tcPr>
            <w:tcW w:w="1256" w:type="dxa"/>
            <w:noWrap/>
            <w:hideMark/>
          </w:tcPr>
          <w:p w14:paraId="63F090A8" w14:textId="0FF598AB"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45.00</w:t>
            </w:r>
          </w:p>
        </w:tc>
        <w:tc>
          <w:tcPr>
            <w:tcW w:w="1256" w:type="dxa"/>
            <w:noWrap/>
            <w:hideMark/>
          </w:tcPr>
          <w:p w14:paraId="1EEA5EF7" w14:textId="6AC44EDD"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45.00</w:t>
            </w:r>
          </w:p>
        </w:tc>
        <w:tc>
          <w:tcPr>
            <w:tcW w:w="1257" w:type="dxa"/>
            <w:noWrap/>
            <w:hideMark/>
          </w:tcPr>
          <w:p w14:paraId="2049ECB8" w14:textId="4279C5B8"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45.00</w:t>
            </w:r>
          </w:p>
        </w:tc>
      </w:tr>
      <w:tr w:rsidR="00EF3E41" w:rsidRPr="0069197E" w14:paraId="1B4F4247"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769DFBDA" w14:textId="0A3EA785" w:rsidR="00EF3E41" w:rsidRPr="0069197E" w:rsidRDefault="00EF3E41" w:rsidP="00EF3E41">
            <w:pPr>
              <w:spacing w:line="240" w:lineRule="auto"/>
              <w:rPr>
                <w:rFonts w:eastAsia="Times New Roman" w:cs="Times New Roman"/>
                <w:sz w:val="22"/>
                <w:lang w:val="es-ES" w:eastAsia="es-PE"/>
              </w:rPr>
            </w:pPr>
            <w:r w:rsidRPr="0069197E">
              <w:rPr>
                <w:rFonts w:eastAsia="Times New Roman" w:cs="Times New Roman"/>
                <w:b/>
                <w:sz w:val="22"/>
                <w:lang w:val="es-ES" w:eastAsia="es-PE"/>
              </w:rPr>
              <w:t>Costo de ventas</w:t>
            </w:r>
          </w:p>
        </w:tc>
        <w:tc>
          <w:tcPr>
            <w:tcW w:w="1256" w:type="dxa"/>
            <w:noWrap/>
            <w:hideMark/>
          </w:tcPr>
          <w:p w14:paraId="25D3CF9C" w14:textId="48C3F457" w:rsidR="00EF3E41" w:rsidRPr="0069197E" w:rsidRDefault="00EF3E41" w:rsidP="00EF3E4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21240.00</w:t>
            </w:r>
          </w:p>
        </w:tc>
        <w:tc>
          <w:tcPr>
            <w:tcW w:w="1256" w:type="dxa"/>
            <w:noWrap/>
            <w:hideMark/>
          </w:tcPr>
          <w:p w14:paraId="49D05F6D" w14:textId="226A06C8" w:rsidR="00EF3E41" w:rsidRPr="0069197E" w:rsidRDefault="00EF3E41" w:rsidP="00EF3E4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21240.00</w:t>
            </w:r>
          </w:p>
        </w:tc>
        <w:tc>
          <w:tcPr>
            <w:tcW w:w="1256" w:type="dxa"/>
            <w:noWrap/>
            <w:hideMark/>
          </w:tcPr>
          <w:p w14:paraId="59E9A493" w14:textId="15C9D063" w:rsidR="00EF3E41" w:rsidRPr="0069197E" w:rsidRDefault="00EF3E41" w:rsidP="00EF3E4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21240.00</w:t>
            </w:r>
          </w:p>
        </w:tc>
        <w:tc>
          <w:tcPr>
            <w:tcW w:w="1256" w:type="dxa"/>
            <w:noWrap/>
            <w:hideMark/>
          </w:tcPr>
          <w:p w14:paraId="735B7C48" w14:textId="56504083" w:rsidR="00EF3E41" w:rsidRPr="0069197E" w:rsidRDefault="00EF3E41" w:rsidP="00EF3E4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21240.00</w:t>
            </w:r>
          </w:p>
        </w:tc>
        <w:tc>
          <w:tcPr>
            <w:tcW w:w="1257" w:type="dxa"/>
            <w:noWrap/>
            <w:hideMark/>
          </w:tcPr>
          <w:p w14:paraId="17BBD10B" w14:textId="0E9623CE" w:rsidR="00EF3E41" w:rsidRPr="0069197E" w:rsidRDefault="00EF3E41" w:rsidP="00EF3E4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21240.00</w:t>
            </w:r>
          </w:p>
        </w:tc>
      </w:tr>
      <w:tr w:rsidR="00074004" w:rsidRPr="0069197E" w14:paraId="404278A3"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4AAE68DF" w14:textId="3960DCA5"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b/>
                <w:sz w:val="22"/>
                <w:lang w:val="es-ES" w:eastAsia="es-PE"/>
              </w:rPr>
              <w:t>Costos de producción</w:t>
            </w:r>
          </w:p>
        </w:tc>
        <w:tc>
          <w:tcPr>
            <w:tcW w:w="1256" w:type="dxa"/>
            <w:noWrap/>
            <w:hideMark/>
          </w:tcPr>
          <w:p w14:paraId="1FFA0D01" w14:textId="4007A2B9" w:rsidR="00074004" w:rsidRPr="00EF3E41"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106949.02</w:t>
            </w:r>
          </w:p>
        </w:tc>
        <w:tc>
          <w:tcPr>
            <w:tcW w:w="1256" w:type="dxa"/>
            <w:noWrap/>
            <w:hideMark/>
          </w:tcPr>
          <w:p w14:paraId="56D1989C" w14:textId="463EAB22" w:rsidR="00074004" w:rsidRPr="00EF3E41"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126155.96</w:t>
            </w:r>
          </w:p>
        </w:tc>
        <w:tc>
          <w:tcPr>
            <w:tcW w:w="1256" w:type="dxa"/>
            <w:noWrap/>
            <w:hideMark/>
          </w:tcPr>
          <w:p w14:paraId="41D869D2" w14:textId="1B994F3C" w:rsidR="00074004" w:rsidRPr="00EF3E41"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145362.90</w:t>
            </w:r>
          </w:p>
        </w:tc>
        <w:tc>
          <w:tcPr>
            <w:tcW w:w="1256" w:type="dxa"/>
            <w:noWrap/>
            <w:hideMark/>
          </w:tcPr>
          <w:p w14:paraId="26606C44" w14:textId="75CE24A7" w:rsidR="00074004" w:rsidRPr="00EF3E41"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164569.83</w:t>
            </w:r>
          </w:p>
        </w:tc>
        <w:tc>
          <w:tcPr>
            <w:tcW w:w="1257" w:type="dxa"/>
            <w:noWrap/>
            <w:hideMark/>
          </w:tcPr>
          <w:p w14:paraId="5C263169" w14:textId="24291E9C" w:rsidR="00074004" w:rsidRPr="00EF3E41"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EF3E41">
              <w:rPr>
                <w:rFonts w:eastAsia="Times New Roman" w:cs="Times New Roman"/>
                <w:sz w:val="22"/>
                <w:lang w:val="es-ES" w:eastAsia="es-PE"/>
              </w:rPr>
              <w:t>183776.77</w:t>
            </w:r>
          </w:p>
        </w:tc>
      </w:tr>
      <w:tr w:rsidR="00074004" w:rsidRPr="0069197E" w14:paraId="32A046DB"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511AE9D8" w14:textId="78D88735"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sz w:val="22"/>
                <w:lang w:val="es-ES" w:eastAsia="es-PE"/>
              </w:rPr>
              <w:t>Depreciación de activos fijos</w:t>
            </w:r>
          </w:p>
        </w:tc>
        <w:tc>
          <w:tcPr>
            <w:tcW w:w="1256" w:type="dxa"/>
            <w:noWrap/>
            <w:hideMark/>
          </w:tcPr>
          <w:p w14:paraId="1089DB23" w14:textId="0133289A"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4237.18</w:t>
            </w:r>
          </w:p>
        </w:tc>
        <w:tc>
          <w:tcPr>
            <w:tcW w:w="1256" w:type="dxa"/>
            <w:noWrap/>
            <w:hideMark/>
          </w:tcPr>
          <w:p w14:paraId="13A89520" w14:textId="534D5FEF"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4237.18</w:t>
            </w:r>
          </w:p>
        </w:tc>
        <w:tc>
          <w:tcPr>
            <w:tcW w:w="1256" w:type="dxa"/>
            <w:noWrap/>
            <w:hideMark/>
          </w:tcPr>
          <w:p w14:paraId="456DA412" w14:textId="1E8C41F7"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4237.18</w:t>
            </w:r>
          </w:p>
        </w:tc>
        <w:tc>
          <w:tcPr>
            <w:tcW w:w="1256" w:type="dxa"/>
            <w:noWrap/>
            <w:hideMark/>
          </w:tcPr>
          <w:p w14:paraId="1A3C3044" w14:textId="67CE5FDE"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4237.18</w:t>
            </w:r>
          </w:p>
        </w:tc>
        <w:tc>
          <w:tcPr>
            <w:tcW w:w="1257" w:type="dxa"/>
            <w:noWrap/>
            <w:hideMark/>
          </w:tcPr>
          <w:p w14:paraId="12145F7F" w14:textId="14A4E5E0"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4237.18</w:t>
            </w:r>
          </w:p>
        </w:tc>
      </w:tr>
      <w:tr w:rsidR="00074004" w:rsidRPr="0069197E" w14:paraId="28A410E7" w14:textId="77777777" w:rsidTr="002C2030">
        <w:trPr>
          <w:trHeight w:val="262"/>
        </w:trPr>
        <w:tc>
          <w:tcPr>
            <w:cnfStyle w:val="001000000000" w:firstRow="0" w:lastRow="0" w:firstColumn="1" w:lastColumn="0" w:oddVBand="0" w:evenVBand="0" w:oddHBand="0" w:evenHBand="0" w:firstRowFirstColumn="0" w:firstRowLastColumn="0" w:lastRowFirstColumn="0" w:lastRowLastColumn="0"/>
            <w:tcW w:w="3754" w:type="dxa"/>
            <w:hideMark/>
          </w:tcPr>
          <w:p w14:paraId="49CB107B" w14:textId="261E838F" w:rsidR="00074004" w:rsidRPr="0069197E" w:rsidRDefault="00074004" w:rsidP="00074004">
            <w:pPr>
              <w:spacing w:line="240" w:lineRule="auto"/>
              <w:rPr>
                <w:rFonts w:eastAsia="Times New Roman" w:cs="Times New Roman"/>
                <w:sz w:val="22"/>
                <w:lang w:val="es-ES" w:eastAsia="es-PE"/>
              </w:rPr>
            </w:pPr>
            <w:r w:rsidRPr="0069197E">
              <w:rPr>
                <w:rFonts w:eastAsia="Times New Roman" w:cs="Times New Roman"/>
                <w:b/>
                <w:sz w:val="22"/>
                <w:lang w:val="es-ES" w:eastAsia="es-PE"/>
              </w:rPr>
              <w:t>Utilidad Bruta</w:t>
            </w:r>
          </w:p>
        </w:tc>
        <w:tc>
          <w:tcPr>
            <w:tcW w:w="1256" w:type="dxa"/>
            <w:noWrap/>
            <w:hideMark/>
          </w:tcPr>
          <w:p w14:paraId="0E441F1F" w14:textId="3D310FF0"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85373.80</w:t>
            </w:r>
          </w:p>
        </w:tc>
        <w:tc>
          <w:tcPr>
            <w:tcW w:w="1256" w:type="dxa"/>
            <w:noWrap/>
            <w:hideMark/>
          </w:tcPr>
          <w:p w14:paraId="666A92F8" w14:textId="2D84A7F1"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101467.00</w:t>
            </w:r>
          </w:p>
        </w:tc>
        <w:tc>
          <w:tcPr>
            <w:tcW w:w="1256" w:type="dxa"/>
            <w:noWrap/>
            <w:hideMark/>
          </w:tcPr>
          <w:p w14:paraId="21952277" w14:textId="063565AD"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117560.21</w:t>
            </w:r>
          </w:p>
        </w:tc>
        <w:tc>
          <w:tcPr>
            <w:tcW w:w="1256" w:type="dxa"/>
            <w:noWrap/>
            <w:hideMark/>
          </w:tcPr>
          <w:p w14:paraId="7157F80F" w14:textId="5AAF2B34"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133653.41</w:t>
            </w:r>
          </w:p>
        </w:tc>
        <w:tc>
          <w:tcPr>
            <w:tcW w:w="1257" w:type="dxa"/>
            <w:noWrap/>
            <w:hideMark/>
          </w:tcPr>
          <w:p w14:paraId="56D44691" w14:textId="1D2B6FE7"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149746.61</w:t>
            </w:r>
          </w:p>
        </w:tc>
      </w:tr>
      <w:tr w:rsidR="00074004" w:rsidRPr="0069197E" w14:paraId="6C333982"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39293ACC" w14:textId="4ABB8439"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b/>
                <w:sz w:val="22"/>
                <w:lang w:val="es-ES" w:eastAsia="es-PE"/>
              </w:rPr>
              <w:t>Gastos Operativos</w:t>
            </w:r>
          </w:p>
        </w:tc>
        <w:tc>
          <w:tcPr>
            <w:tcW w:w="1256" w:type="dxa"/>
            <w:noWrap/>
            <w:hideMark/>
          </w:tcPr>
          <w:p w14:paraId="7DC16585" w14:textId="16CC6DAE"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hideMark/>
          </w:tcPr>
          <w:p w14:paraId="7F608F1B" w14:textId="3B986010"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hideMark/>
          </w:tcPr>
          <w:p w14:paraId="365EFF50" w14:textId="5FAA13F6"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hideMark/>
          </w:tcPr>
          <w:p w14:paraId="75756751" w14:textId="1ACCAF84"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7" w:type="dxa"/>
            <w:noWrap/>
            <w:hideMark/>
          </w:tcPr>
          <w:p w14:paraId="340984AA" w14:textId="39762B0D"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r>
      <w:tr w:rsidR="00074004" w:rsidRPr="0069197E" w14:paraId="4C06CC3A"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04322292" w14:textId="1351197A"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sz w:val="22"/>
                <w:lang w:val="es-ES" w:eastAsia="es-PE"/>
              </w:rPr>
              <w:t>Gastos de venta</w:t>
            </w:r>
          </w:p>
        </w:tc>
        <w:tc>
          <w:tcPr>
            <w:tcW w:w="1256" w:type="dxa"/>
            <w:noWrap/>
            <w:hideMark/>
          </w:tcPr>
          <w:p w14:paraId="1264F5B6" w14:textId="294B2135"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eastAsia="es-PE"/>
              </w:rPr>
            </w:pPr>
            <w:r w:rsidRPr="0069197E">
              <w:rPr>
                <w:rFonts w:eastAsia="Times New Roman" w:cs="Times New Roman"/>
                <w:sz w:val="22"/>
                <w:lang w:val="es-ES" w:eastAsia="es-PE"/>
              </w:rPr>
              <w:t>21420.00</w:t>
            </w:r>
          </w:p>
        </w:tc>
        <w:tc>
          <w:tcPr>
            <w:tcW w:w="1256" w:type="dxa"/>
            <w:noWrap/>
            <w:hideMark/>
          </w:tcPr>
          <w:p w14:paraId="46330336" w14:textId="4245B776"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21420.00</w:t>
            </w:r>
          </w:p>
        </w:tc>
        <w:tc>
          <w:tcPr>
            <w:tcW w:w="1256" w:type="dxa"/>
            <w:noWrap/>
            <w:hideMark/>
          </w:tcPr>
          <w:p w14:paraId="2E0EFC05" w14:textId="079BEF1B"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21420.00</w:t>
            </w:r>
          </w:p>
        </w:tc>
        <w:tc>
          <w:tcPr>
            <w:tcW w:w="1256" w:type="dxa"/>
            <w:noWrap/>
            <w:hideMark/>
          </w:tcPr>
          <w:p w14:paraId="0FE717A6" w14:textId="04308BFF"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21420.00</w:t>
            </w:r>
          </w:p>
        </w:tc>
        <w:tc>
          <w:tcPr>
            <w:tcW w:w="1257" w:type="dxa"/>
            <w:noWrap/>
            <w:hideMark/>
          </w:tcPr>
          <w:p w14:paraId="2F82E7E3" w14:textId="5577570E"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21420.00</w:t>
            </w:r>
          </w:p>
        </w:tc>
      </w:tr>
      <w:tr w:rsidR="00074004" w:rsidRPr="0069197E" w14:paraId="43011ACE" w14:textId="77777777" w:rsidTr="002C2030">
        <w:trPr>
          <w:trHeight w:val="262"/>
        </w:trPr>
        <w:tc>
          <w:tcPr>
            <w:cnfStyle w:val="001000000000" w:firstRow="0" w:lastRow="0" w:firstColumn="1" w:lastColumn="0" w:oddVBand="0" w:evenVBand="0" w:oddHBand="0" w:evenHBand="0" w:firstRowFirstColumn="0" w:firstRowLastColumn="0" w:lastRowFirstColumn="0" w:lastRowLastColumn="0"/>
            <w:tcW w:w="3754" w:type="dxa"/>
            <w:hideMark/>
          </w:tcPr>
          <w:p w14:paraId="3BD5A1F7" w14:textId="4689CDFE" w:rsidR="00074004" w:rsidRPr="0069197E" w:rsidRDefault="00074004" w:rsidP="00074004">
            <w:pPr>
              <w:spacing w:line="240" w:lineRule="auto"/>
              <w:rPr>
                <w:rFonts w:eastAsia="Times New Roman" w:cs="Times New Roman"/>
                <w:sz w:val="22"/>
                <w:lang w:val="es-ES" w:eastAsia="es-PE"/>
              </w:rPr>
            </w:pPr>
            <w:r w:rsidRPr="0069197E">
              <w:rPr>
                <w:rFonts w:eastAsia="Times New Roman" w:cs="Times New Roman"/>
                <w:sz w:val="22"/>
                <w:lang w:val="es-ES" w:eastAsia="es-PE"/>
              </w:rPr>
              <w:t>Gastos de administración</w:t>
            </w:r>
          </w:p>
        </w:tc>
        <w:tc>
          <w:tcPr>
            <w:tcW w:w="1256" w:type="dxa"/>
            <w:noWrap/>
            <w:hideMark/>
          </w:tcPr>
          <w:p w14:paraId="0DB352DB" w14:textId="1ED10A73"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27600.00</w:t>
            </w:r>
          </w:p>
        </w:tc>
        <w:tc>
          <w:tcPr>
            <w:tcW w:w="1256" w:type="dxa"/>
            <w:noWrap/>
            <w:hideMark/>
          </w:tcPr>
          <w:p w14:paraId="337E5208" w14:textId="636BF6DA"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27600.00</w:t>
            </w:r>
          </w:p>
        </w:tc>
        <w:tc>
          <w:tcPr>
            <w:tcW w:w="1256" w:type="dxa"/>
            <w:noWrap/>
            <w:hideMark/>
          </w:tcPr>
          <w:p w14:paraId="101DD8C6" w14:textId="0D750264"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27600.00</w:t>
            </w:r>
          </w:p>
        </w:tc>
        <w:tc>
          <w:tcPr>
            <w:tcW w:w="1256" w:type="dxa"/>
            <w:noWrap/>
            <w:hideMark/>
          </w:tcPr>
          <w:p w14:paraId="6411CB91" w14:textId="00452441"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27600.00</w:t>
            </w:r>
          </w:p>
        </w:tc>
        <w:tc>
          <w:tcPr>
            <w:tcW w:w="1257" w:type="dxa"/>
            <w:noWrap/>
            <w:hideMark/>
          </w:tcPr>
          <w:p w14:paraId="19BB56E4" w14:textId="66338582"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27600.00</w:t>
            </w:r>
          </w:p>
        </w:tc>
      </w:tr>
      <w:tr w:rsidR="00074004" w:rsidRPr="0069197E" w14:paraId="788A0F57" w14:textId="77777777" w:rsidTr="002C2030">
        <w:trPr>
          <w:trHeight w:val="262"/>
        </w:trPr>
        <w:tc>
          <w:tcPr>
            <w:cnfStyle w:val="001000000000" w:firstRow="0" w:lastRow="0" w:firstColumn="1" w:lastColumn="0" w:oddVBand="0" w:evenVBand="0" w:oddHBand="0" w:evenHBand="0" w:firstRowFirstColumn="0" w:firstRowLastColumn="0" w:lastRowFirstColumn="0" w:lastRowLastColumn="0"/>
            <w:tcW w:w="3754" w:type="dxa"/>
            <w:hideMark/>
          </w:tcPr>
          <w:p w14:paraId="1C6E3099" w14:textId="47C84C8D" w:rsidR="00074004" w:rsidRPr="0069197E" w:rsidRDefault="00074004" w:rsidP="00074004">
            <w:pPr>
              <w:spacing w:line="240" w:lineRule="auto"/>
              <w:rPr>
                <w:rFonts w:eastAsia="Times New Roman" w:cs="Times New Roman"/>
                <w:sz w:val="22"/>
                <w:lang w:val="es-ES" w:eastAsia="es-PE"/>
              </w:rPr>
            </w:pPr>
            <w:r w:rsidRPr="0069197E">
              <w:rPr>
                <w:rFonts w:eastAsia="Times New Roman" w:cs="Times New Roman"/>
                <w:sz w:val="22"/>
                <w:lang w:val="es-ES" w:eastAsia="es-PE"/>
              </w:rPr>
              <w:t>Amortización de intangibles</w:t>
            </w:r>
          </w:p>
        </w:tc>
        <w:tc>
          <w:tcPr>
            <w:tcW w:w="1256" w:type="dxa"/>
            <w:noWrap/>
            <w:hideMark/>
          </w:tcPr>
          <w:p w14:paraId="4A4B164D" w14:textId="71FD9300"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223.40</w:t>
            </w:r>
          </w:p>
        </w:tc>
        <w:tc>
          <w:tcPr>
            <w:tcW w:w="1256" w:type="dxa"/>
            <w:noWrap/>
            <w:hideMark/>
          </w:tcPr>
          <w:p w14:paraId="3DA37512" w14:textId="3C146E2D"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223.40</w:t>
            </w:r>
          </w:p>
        </w:tc>
        <w:tc>
          <w:tcPr>
            <w:tcW w:w="1256" w:type="dxa"/>
            <w:noWrap/>
            <w:hideMark/>
          </w:tcPr>
          <w:p w14:paraId="42CEF8FF" w14:textId="2E0DED15"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223.40</w:t>
            </w:r>
          </w:p>
        </w:tc>
        <w:tc>
          <w:tcPr>
            <w:tcW w:w="1256" w:type="dxa"/>
            <w:noWrap/>
            <w:hideMark/>
          </w:tcPr>
          <w:p w14:paraId="19333717" w14:textId="13B08545"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223.40</w:t>
            </w:r>
          </w:p>
        </w:tc>
        <w:tc>
          <w:tcPr>
            <w:tcW w:w="1257" w:type="dxa"/>
            <w:noWrap/>
            <w:hideMark/>
          </w:tcPr>
          <w:p w14:paraId="5CD528C6" w14:textId="60B475F1"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223.40</w:t>
            </w:r>
          </w:p>
        </w:tc>
      </w:tr>
      <w:tr w:rsidR="00074004" w:rsidRPr="0069197E" w14:paraId="37B28BDC" w14:textId="77777777" w:rsidTr="002C2030">
        <w:trPr>
          <w:trHeight w:val="262"/>
        </w:trPr>
        <w:tc>
          <w:tcPr>
            <w:cnfStyle w:val="001000000000" w:firstRow="0" w:lastRow="0" w:firstColumn="1" w:lastColumn="0" w:oddVBand="0" w:evenVBand="0" w:oddHBand="0" w:evenHBand="0" w:firstRowFirstColumn="0" w:firstRowLastColumn="0" w:lastRowFirstColumn="0" w:lastRowLastColumn="0"/>
            <w:tcW w:w="3754" w:type="dxa"/>
            <w:hideMark/>
          </w:tcPr>
          <w:p w14:paraId="637B6D85" w14:textId="3743BC19" w:rsidR="00074004" w:rsidRPr="0069197E" w:rsidRDefault="00074004" w:rsidP="00074004">
            <w:pPr>
              <w:spacing w:line="240" w:lineRule="auto"/>
              <w:rPr>
                <w:rFonts w:eastAsia="Times New Roman" w:cs="Times New Roman"/>
                <w:sz w:val="22"/>
                <w:lang w:val="es-ES" w:eastAsia="es-PE"/>
              </w:rPr>
            </w:pPr>
            <w:r w:rsidRPr="0069197E">
              <w:rPr>
                <w:rFonts w:eastAsia="Times New Roman" w:cs="Times New Roman"/>
                <w:b/>
                <w:sz w:val="22"/>
                <w:lang w:val="es-ES" w:eastAsia="es-PE"/>
              </w:rPr>
              <w:t>Utilidad operativa</w:t>
            </w:r>
          </w:p>
        </w:tc>
        <w:tc>
          <w:tcPr>
            <w:tcW w:w="1256" w:type="dxa"/>
            <w:noWrap/>
            <w:hideMark/>
          </w:tcPr>
          <w:p w14:paraId="11257D55" w14:textId="11D03741"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36130.40</w:t>
            </w:r>
          </w:p>
        </w:tc>
        <w:tc>
          <w:tcPr>
            <w:tcW w:w="1256" w:type="dxa"/>
            <w:noWrap/>
            <w:hideMark/>
          </w:tcPr>
          <w:p w14:paraId="6645DC93" w14:textId="04728746"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52223.60</w:t>
            </w:r>
          </w:p>
        </w:tc>
        <w:tc>
          <w:tcPr>
            <w:tcW w:w="1256" w:type="dxa"/>
            <w:noWrap/>
            <w:hideMark/>
          </w:tcPr>
          <w:p w14:paraId="212BE42C" w14:textId="285E8470"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68316.81</w:t>
            </w:r>
          </w:p>
        </w:tc>
        <w:tc>
          <w:tcPr>
            <w:tcW w:w="1256" w:type="dxa"/>
            <w:noWrap/>
            <w:hideMark/>
          </w:tcPr>
          <w:p w14:paraId="2BDD2DA0" w14:textId="4E10E7F1"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84410.01</w:t>
            </w:r>
          </w:p>
        </w:tc>
        <w:tc>
          <w:tcPr>
            <w:tcW w:w="1257" w:type="dxa"/>
            <w:noWrap/>
            <w:hideMark/>
          </w:tcPr>
          <w:p w14:paraId="5F2C0B18" w14:textId="60E6D669"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100503.21</w:t>
            </w:r>
          </w:p>
        </w:tc>
      </w:tr>
      <w:tr w:rsidR="00074004" w:rsidRPr="0069197E" w14:paraId="159CB726"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57AC3F3A" w14:textId="602222DF"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sz w:val="22"/>
                <w:lang w:val="es-ES" w:eastAsia="es-PE"/>
              </w:rPr>
              <w:t>Intereses</w:t>
            </w:r>
          </w:p>
        </w:tc>
        <w:tc>
          <w:tcPr>
            <w:tcW w:w="1256" w:type="dxa"/>
            <w:noWrap/>
            <w:hideMark/>
          </w:tcPr>
          <w:p w14:paraId="060278C7" w14:textId="18A09C4E"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hideMark/>
          </w:tcPr>
          <w:p w14:paraId="27E02291" w14:textId="64992743"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hideMark/>
          </w:tcPr>
          <w:p w14:paraId="5C9AD7F6" w14:textId="628427C1"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hideMark/>
          </w:tcPr>
          <w:p w14:paraId="3B5BD68D" w14:textId="02F5FEF8"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7" w:type="dxa"/>
            <w:noWrap/>
            <w:hideMark/>
          </w:tcPr>
          <w:p w14:paraId="4D42C56D" w14:textId="32431A21"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r>
      <w:tr w:rsidR="00074004" w:rsidRPr="0069197E" w14:paraId="39DD2E05" w14:textId="77777777" w:rsidTr="002C2030">
        <w:trPr>
          <w:trHeight w:val="262"/>
        </w:trPr>
        <w:tc>
          <w:tcPr>
            <w:cnfStyle w:val="001000000000" w:firstRow="0" w:lastRow="0" w:firstColumn="1" w:lastColumn="0" w:oddVBand="0" w:evenVBand="0" w:oddHBand="0" w:evenHBand="0" w:firstRowFirstColumn="0" w:firstRowLastColumn="0" w:lastRowFirstColumn="0" w:lastRowLastColumn="0"/>
            <w:tcW w:w="3754" w:type="dxa"/>
            <w:hideMark/>
          </w:tcPr>
          <w:p w14:paraId="382AEA66" w14:textId="7B143D48" w:rsidR="00074004" w:rsidRPr="0069197E" w:rsidRDefault="00074004" w:rsidP="00074004">
            <w:pPr>
              <w:spacing w:line="240" w:lineRule="auto"/>
              <w:rPr>
                <w:rFonts w:eastAsia="Times New Roman" w:cs="Times New Roman"/>
                <w:sz w:val="22"/>
                <w:lang w:val="es-ES" w:eastAsia="es-PE"/>
              </w:rPr>
            </w:pPr>
            <w:r w:rsidRPr="0069197E">
              <w:rPr>
                <w:rFonts w:eastAsia="Times New Roman" w:cs="Times New Roman"/>
                <w:b/>
                <w:sz w:val="22"/>
                <w:lang w:val="es-ES" w:eastAsia="es-PE"/>
              </w:rPr>
              <w:t>Utilidad antes de Impuestos</w:t>
            </w:r>
          </w:p>
        </w:tc>
        <w:tc>
          <w:tcPr>
            <w:tcW w:w="1256" w:type="dxa"/>
            <w:noWrap/>
            <w:hideMark/>
          </w:tcPr>
          <w:p w14:paraId="616F0A5E" w14:textId="527FFC33"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36130.40</w:t>
            </w:r>
          </w:p>
        </w:tc>
        <w:tc>
          <w:tcPr>
            <w:tcW w:w="1256" w:type="dxa"/>
            <w:noWrap/>
            <w:hideMark/>
          </w:tcPr>
          <w:p w14:paraId="7BEDA4A4" w14:textId="12FB12E9"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52223.60</w:t>
            </w:r>
          </w:p>
        </w:tc>
        <w:tc>
          <w:tcPr>
            <w:tcW w:w="1256" w:type="dxa"/>
            <w:noWrap/>
            <w:hideMark/>
          </w:tcPr>
          <w:p w14:paraId="66D22861" w14:textId="45113B14"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68316.81</w:t>
            </w:r>
          </w:p>
        </w:tc>
        <w:tc>
          <w:tcPr>
            <w:tcW w:w="1256" w:type="dxa"/>
            <w:noWrap/>
            <w:hideMark/>
          </w:tcPr>
          <w:p w14:paraId="2763F45F" w14:textId="41143E37"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84410.01</w:t>
            </w:r>
          </w:p>
        </w:tc>
        <w:tc>
          <w:tcPr>
            <w:tcW w:w="1257" w:type="dxa"/>
            <w:noWrap/>
            <w:hideMark/>
          </w:tcPr>
          <w:p w14:paraId="40A29FE7" w14:textId="40A3968D"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100503.21</w:t>
            </w:r>
          </w:p>
        </w:tc>
      </w:tr>
      <w:tr w:rsidR="00074004" w:rsidRPr="0069197E" w14:paraId="02BC300B" w14:textId="77777777" w:rsidTr="002C2030">
        <w:trPr>
          <w:trHeight w:val="275"/>
        </w:trPr>
        <w:tc>
          <w:tcPr>
            <w:cnfStyle w:val="001000000000" w:firstRow="0" w:lastRow="0" w:firstColumn="1" w:lastColumn="0" w:oddVBand="0" w:evenVBand="0" w:oddHBand="0" w:evenHBand="0" w:firstRowFirstColumn="0" w:firstRowLastColumn="0" w:lastRowFirstColumn="0" w:lastRowLastColumn="0"/>
            <w:tcW w:w="3754" w:type="dxa"/>
            <w:hideMark/>
          </w:tcPr>
          <w:p w14:paraId="753B4C22" w14:textId="72CF615C" w:rsidR="00074004" w:rsidRPr="0069197E" w:rsidRDefault="00074004" w:rsidP="00074004">
            <w:pPr>
              <w:spacing w:line="240" w:lineRule="auto"/>
              <w:rPr>
                <w:rFonts w:eastAsia="Times New Roman" w:cs="Times New Roman"/>
                <w:b/>
                <w:sz w:val="22"/>
                <w:lang w:val="es-ES" w:eastAsia="es-PE"/>
              </w:rPr>
            </w:pPr>
            <w:r w:rsidRPr="0069197E">
              <w:rPr>
                <w:rFonts w:eastAsia="Times New Roman" w:cs="Times New Roman"/>
                <w:sz w:val="22"/>
                <w:lang w:val="es-ES" w:eastAsia="es-PE"/>
              </w:rPr>
              <w:t>Impuesto a la renta</w:t>
            </w:r>
          </w:p>
        </w:tc>
        <w:tc>
          <w:tcPr>
            <w:tcW w:w="1256" w:type="dxa"/>
            <w:noWrap/>
            <w:hideMark/>
          </w:tcPr>
          <w:p w14:paraId="7EE497C7" w14:textId="0AB60A6E"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541.96</w:t>
            </w:r>
          </w:p>
        </w:tc>
        <w:tc>
          <w:tcPr>
            <w:tcW w:w="1256" w:type="dxa"/>
            <w:noWrap/>
            <w:hideMark/>
          </w:tcPr>
          <w:p w14:paraId="229FAEFF" w14:textId="0D8BACAA"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783.35</w:t>
            </w:r>
          </w:p>
        </w:tc>
        <w:tc>
          <w:tcPr>
            <w:tcW w:w="1256" w:type="dxa"/>
            <w:noWrap/>
            <w:hideMark/>
          </w:tcPr>
          <w:p w14:paraId="6309304C" w14:textId="3989FA7A"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1024.75</w:t>
            </w:r>
          </w:p>
        </w:tc>
        <w:tc>
          <w:tcPr>
            <w:tcW w:w="1256" w:type="dxa"/>
            <w:noWrap/>
            <w:hideMark/>
          </w:tcPr>
          <w:p w14:paraId="728EAE45" w14:textId="21DD6288"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1266.15</w:t>
            </w:r>
          </w:p>
        </w:tc>
        <w:tc>
          <w:tcPr>
            <w:tcW w:w="1257" w:type="dxa"/>
            <w:noWrap/>
            <w:hideMark/>
          </w:tcPr>
          <w:p w14:paraId="66C08506" w14:textId="0665199F"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1507.55</w:t>
            </w:r>
          </w:p>
        </w:tc>
      </w:tr>
      <w:tr w:rsidR="00074004" w:rsidRPr="0069197E" w14:paraId="7395A177" w14:textId="77777777" w:rsidTr="002C2030">
        <w:trPr>
          <w:trHeight w:val="262"/>
        </w:trPr>
        <w:tc>
          <w:tcPr>
            <w:cnfStyle w:val="001000000000" w:firstRow="0" w:lastRow="0" w:firstColumn="1" w:lastColumn="0" w:oddVBand="0" w:evenVBand="0" w:oddHBand="0" w:evenHBand="0" w:firstRowFirstColumn="0" w:firstRowLastColumn="0" w:lastRowFirstColumn="0" w:lastRowLastColumn="0"/>
            <w:tcW w:w="3754" w:type="dxa"/>
            <w:hideMark/>
          </w:tcPr>
          <w:p w14:paraId="088BC8F3" w14:textId="3299A913" w:rsidR="00074004" w:rsidRPr="0069197E" w:rsidRDefault="00074004" w:rsidP="00074004">
            <w:pPr>
              <w:spacing w:line="240" w:lineRule="auto"/>
              <w:rPr>
                <w:rFonts w:eastAsia="Times New Roman" w:cs="Times New Roman"/>
                <w:sz w:val="22"/>
                <w:lang w:val="es-ES" w:eastAsia="es-PE"/>
              </w:rPr>
            </w:pPr>
            <w:r w:rsidRPr="0069197E">
              <w:rPr>
                <w:rFonts w:eastAsia="Times New Roman" w:cs="Times New Roman"/>
                <w:b/>
                <w:sz w:val="22"/>
                <w:lang w:val="es-ES" w:eastAsia="es-PE"/>
              </w:rPr>
              <w:t>Utilidad Neta</w:t>
            </w:r>
          </w:p>
        </w:tc>
        <w:tc>
          <w:tcPr>
            <w:tcW w:w="1256" w:type="dxa"/>
            <w:noWrap/>
            <w:hideMark/>
          </w:tcPr>
          <w:p w14:paraId="75A8D989" w14:textId="07BF252F"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35588.45</w:t>
            </w:r>
          </w:p>
        </w:tc>
        <w:tc>
          <w:tcPr>
            <w:tcW w:w="1256" w:type="dxa"/>
            <w:noWrap/>
            <w:hideMark/>
          </w:tcPr>
          <w:p w14:paraId="69AE43A2" w14:textId="2B5D6320"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51440.25</w:t>
            </w:r>
          </w:p>
        </w:tc>
        <w:tc>
          <w:tcPr>
            <w:tcW w:w="1256" w:type="dxa"/>
            <w:noWrap/>
            <w:hideMark/>
          </w:tcPr>
          <w:p w14:paraId="5D659DE7" w14:textId="66368387"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67292.06</w:t>
            </w:r>
          </w:p>
        </w:tc>
        <w:tc>
          <w:tcPr>
            <w:tcW w:w="1256" w:type="dxa"/>
            <w:noWrap/>
            <w:hideMark/>
          </w:tcPr>
          <w:p w14:paraId="1E679105" w14:textId="1DDC75B0"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83143.86</w:t>
            </w:r>
          </w:p>
        </w:tc>
        <w:tc>
          <w:tcPr>
            <w:tcW w:w="1257" w:type="dxa"/>
            <w:noWrap/>
            <w:hideMark/>
          </w:tcPr>
          <w:p w14:paraId="06332817" w14:textId="4573EE5A" w:rsidR="00074004" w:rsidRPr="0069197E" w:rsidRDefault="00074004" w:rsidP="000740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r w:rsidRPr="0069197E">
              <w:rPr>
                <w:rFonts w:eastAsia="Times New Roman" w:cs="Times New Roman"/>
                <w:sz w:val="22"/>
                <w:lang w:val="es-ES" w:eastAsia="es-PE"/>
              </w:rPr>
              <w:t>98995.67</w:t>
            </w:r>
          </w:p>
        </w:tc>
      </w:tr>
      <w:tr w:rsidR="00074004" w:rsidRPr="0069197E" w14:paraId="74ADB936" w14:textId="77777777" w:rsidTr="004D3A0D">
        <w:trPr>
          <w:trHeight w:val="275"/>
        </w:trPr>
        <w:tc>
          <w:tcPr>
            <w:cnfStyle w:val="001000000000" w:firstRow="0" w:lastRow="0" w:firstColumn="1" w:lastColumn="0" w:oddVBand="0" w:evenVBand="0" w:oddHBand="0" w:evenHBand="0" w:firstRowFirstColumn="0" w:firstRowLastColumn="0" w:lastRowFirstColumn="0" w:lastRowLastColumn="0"/>
            <w:tcW w:w="3754" w:type="dxa"/>
            <w:noWrap/>
          </w:tcPr>
          <w:p w14:paraId="4E604B64" w14:textId="20306847" w:rsidR="00074004" w:rsidRPr="0069197E" w:rsidRDefault="00074004" w:rsidP="002C2030">
            <w:pPr>
              <w:spacing w:line="240" w:lineRule="auto"/>
              <w:rPr>
                <w:rFonts w:eastAsia="Times New Roman" w:cs="Times New Roman"/>
                <w:b/>
                <w:sz w:val="22"/>
                <w:lang w:val="es-ES" w:eastAsia="es-PE"/>
              </w:rPr>
            </w:pPr>
          </w:p>
        </w:tc>
        <w:tc>
          <w:tcPr>
            <w:tcW w:w="1256" w:type="dxa"/>
            <w:noWrap/>
          </w:tcPr>
          <w:p w14:paraId="5F390A3A" w14:textId="764A6C7A" w:rsidR="00074004" w:rsidRPr="0069197E" w:rsidRDefault="00074004" w:rsidP="002C203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tcPr>
          <w:p w14:paraId="2A4A372D" w14:textId="37C0B0C6" w:rsidR="00074004" w:rsidRPr="0069197E" w:rsidRDefault="00074004" w:rsidP="002C203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tcPr>
          <w:p w14:paraId="7C338698" w14:textId="0E42E7BB" w:rsidR="00074004" w:rsidRPr="0069197E" w:rsidRDefault="00074004" w:rsidP="002C203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6" w:type="dxa"/>
            <w:noWrap/>
          </w:tcPr>
          <w:p w14:paraId="5FBF7FD6" w14:textId="590E2233" w:rsidR="00074004" w:rsidRPr="0069197E" w:rsidRDefault="00074004" w:rsidP="002C203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c>
          <w:tcPr>
            <w:tcW w:w="1257" w:type="dxa"/>
            <w:noWrap/>
          </w:tcPr>
          <w:p w14:paraId="50981014" w14:textId="00FF312C" w:rsidR="00074004" w:rsidRPr="0069197E" w:rsidRDefault="00074004" w:rsidP="002C203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eastAsia="es-PE"/>
              </w:rPr>
            </w:pPr>
          </w:p>
        </w:tc>
      </w:tr>
    </w:tbl>
    <w:p w14:paraId="2991ECFB" w14:textId="01F4B986" w:rsidR="003D0993" w:rsidRPr="0069197E" w:rsidRDefault="687FC29A" w:rsidP="003D0993">
      <w:pPr>
        <w:pStyle w:val="TTULOTablasyFiguras"/>
        <w:rPr>
          <w:b/>
          <w:bCs/>
          <w:i w:val="0"/>
          <w:iCs/>
          <w:lang w:val="es-ES"/>
        </w:rPr>
      </w:pPr>
      <w:r w:rsidRPr="0069197E">
        <w:rPr>
          <w:lang w:val="es-ES"/>
        </w:rPr>
        <w:t>Proyección del estado de resultados para 5 años.</w:t>
      </w:r>
    </w:p>
    <w:p w14:paraId="17BD520B" w14:textId="3409DC98" w:rsidR="007D5FDF" w:rsidRPr="0069197E" w:rsidRDefault="002C2030">
      <w:pPr>
        <w:spacing w:after="160" w:line="259" w:lineRule="auto"/>
        <w:rPr>
          <w:rFonts w:eastAsiaTheme="majorEastAsia" w:cstheme="majorBidi"/>
          <w:b/>
          <w:szCs w:val="26"/>
          <w:lang w:val="es-ES"/>
        </w:rPr>
      </w:pPr>
      <w:r w:rsidRPr="0069197E">
        <w:rPr>
          <w:rFonts w:eastAsia="Times New Roman" w:cs="Times New Roman"/>
          <w:i/>
          <w:sz w:val="20"/>
          <w:szCs w:val="20"/>
          <w:lang w:val="es-ES"/>
        </w:rPr>
        <w:t>Nota: elaboración propia.</w:t>
      </w:r>
      <w:r w:rsidR="007D5FDF" w:rsidRPr="0069197E">
        <w:rPr>
          <w:lang w:val="es-ES"/>
        </w:rPr>
        <w:br w:type="page"/>
      </w:r>
    </w:p>
    <w:p w14:paraId="50C50781" w14:textId="7638FF5D" w:rsidR="00CB2080" w:rsidRPr="0069197E" w:rsidRDefault="60FC59AC" w:rsidP="00700378">
      <w:pPr>
        <w:pStyle w:val="Ttulo2"/>
        <w:rPr>
          <w:bCs/>
          <w:lang w:val="es-ES"/>
        </w:rPr>
      </w:pPr>
      <w:bookmarkStart w:id="61" w:name="_Toc77455883"/>
      <w:r w:rsidRPr="0069197E">
        <w:rPr>
          <w:lang w:val="es-ES"/>
        </w:rPr>
        <w:lastRenderedPageBreak/>
        <w:t xml:space="preserve">Punto de </w:t>
      </w:r>
      <w:r w:rsidR="7873D86E" w:rsidRPr="0069197E">
        <w:rPr>
          <w:lang w:val="es-ES"/>
        </w:rPr>
        <w:t>Equilibrio</w:t>
      </w:r>
      <w:bookmarkEnd w:id="61"/>
    </w:p>
    <w:p w14:paraId="0E5E5837" w14:textId="4BBE0CF1" w:rsidR="00700378" w:rsidRPr="0069197E" w:rsidRDefault="00700378" w:rsidP="00700378">
      <w:pPr>
        <w:pStyle w:val="TTULOTablasyFiguras"/>
        <w:rPr>
          <w:b/>
          <w:bCs/>
          <w:i w:val="0"/>
          <w:iCs/>
          <w:noProof/>
          <w:lang w:val="es-ES"/>
        </w:rPr>
      </w:pPr>
      <w:r w:rsidRPr="0069197E">
        <w:rPr>
          <w:b/>
          <w:bCs/>
          <w:i w:val="0"/>
          <w:iCs/>
          <w:lang w:val="es-ES"/>
        </w:rPr>
        <w:t xml:space="preserve">Figura </w:t>
      </w:r>
      <w:r w:rsidRPr="0069197E">
        <w:rPr>
          <w:b/>
          <w:bCs/>
          <w:i w:val="0"/>
          <w:iCs/>
          <w:lang w:val="es-ES"/>
        </w:rPr>
        <w:fldChar w:fldCharType="begin"/>
      </w:r>
      <w:r w:rsidRPr="0069197E">
        <w:rPr>
          <w:b/>
          <w:bCs/>
          <w:i w:val="0"/>
          <w:iCs/>
          <w:lang w:val="es-ES"/>
        </w:rPr>
        <w:instrText xml:space="preserve"> SEQ Figura \* ARABIC </w:instrText>
      </w:r>
      <w:r w:rsidRPr="0069197E">
        <w:rPr>
          <w:b/>
          <w:bCs/>
          <w:i w:val="0"/>
          <w:iCs/>
          <w:lang w:val="es-ES"/>
        </w:rPr>
        <w:fldChar w:fldCharType="separate"/>
      </w:r>
      <w:r w:rsidR="008B5C68">
        <w:rPr>
          <w:b/>
          <w:bCs/>
          <w:i w:val="0"/>
          <w:iCs/>
          <w:noProof/>
          <w:lang w:val="es-ES"/>
        </w:rPr>
        <w:t>3</w:t>
      </w:r>
      <w:r w:rsidRPr="0069197E">
        <w:rPr>
          <w:b/>
          <w:bCs/>
          <w:i w:val="0"/>
          <w:iCs/>
          <w:lang w:val="es-ES"/>
        </w:rPr>
        <w:fldChar w:fldCharType="end"/>
      </w:r>
      <w:r w:rsidRPr="0069197E">
        <w:rPr>
          <w:b/>
          <w:bCs/>
          <w:i w:val="0"/>
          <w:iCs/>
          <w:noProof/>
          <w:lang w:val="es-ES"/>
        </w:rPr>
        <w:t xml:space="preserve"> </w:t>
      </w:r>
    </w:p>
    <w:p w14:paraId="255734F6" w14:textId="35AB796F" w:rsidR="00700378" w:rsidRPr="0069197E" w:rsidRDefault="00700378" w:rsidP="00700378">
      <w:pPr>
        <w:pStyle w:val="TTULOTablasyFiguras"/>
        <w:rPr>
          <w:lang w:val="es-ES"/>
        </w:rPr>
      </w:pPr>
      <w:r w:rsidRPr="0069197E">
        <w:rPr>
          <w:noProof/>
          <w:lang w:val="es-ES"/>
        </w:rPr>
        <w:t>Punto de equilibrio de la empresa STAMPADEK.</w:t>
      </w:r>
    </w:p>
    <w:p w14:paraId="70D58107" w14:textId="7F4EE458" w:rsidR="003C2F72" w:rsidRPr="0069197E" w:rsidRDefault="003C2F72" w:rsidP="00B6654A">
      <w:pPr>
        <w:ind w:left="709"/>
        <w:rPr>
          <w:sz w:val="20"/>
          <w:szCs w:val="20"/>
          <w:lang w:val="es-ES"/>
        </w:rPr>
      </w:pPr>
      <w:r w:rsidRPr="0069197E">
        <w:rPr>
          <w:noProof/>
          <w:lang w:val="en-US"/>
        </w:rPr>
        <w:drawing>
          <wp:anchor distT="0" distB="0" distL="114300" distR="114300" simplePos="0" relativeHeight="251658241" behindDoc="0" locked="0" layoutInCell="1" allowOverlap="1" wp14:anchorId="109B0D9E" wp14:editId="0CDA4CFA">
            <wp:simplePos x="0" y="0"/>
            <wp:positionH relativeFrom="column">
              <wp:posOffset>219075</wp:posOffset>
            </wp:positionH>
            <wp:positionV relativeFrom="paragraph">
              <wp:posOffset>70485</wp:posOffset>
            </wp:positionV>
            <wp:extent cx="4695825" cy="1905000"/>
            <wp:effectExtent l="0" t="0" r="9525" b="0"/>
            <wp:wrapSquare wrapText="bothSides"/>
            <wp:docPr id="6" name="Gráfico 6">
              <a:extLst xmlns:a="http://schemas.openxmlformats.org/drawingml/2006/main">
                <a:ext uri="{FF2B5EF4-FFF2-40B4-BE49-F238E27FC236}">
                  <a16:creationId xmlns:a16="http://schemas.microsoft.com/office/drawing/2014/main" id="{00000000-0008-0000-0200-000003000000}"/>
                </a:ext>
                <a:ext uri="{147F2762-F138-4A5C-976F-8EAC2B608ADB}">
                  <a16:predDERef xmlns:a16="http://schemas.microsoft.com/office/drawing/2014/main" pre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4279B84" w14:textId="06B1769E" w:rsidR="00700378" w:rsidRPr="0069197E" w:rsidRDefault="003C2F72" w:rsidP="003C2F72">
      <w:pPr>
        <w:pStyle w:val="NotasAPA"/>
        <w:ind w:left="0"/>
        <w:rPr>
          <w:lang w:val="es-ES"/>
        </w:rPr>
      </w:pPr>
      <w:r w:rsidRPr="0069197E">
        <w:rPr>
          <w:lang w:val="es-ES"/>
        </w:rPr>
        <w:t xml:space="preserve">      </w:t>
      </w:r>
      <w:r w:rsidR="00700378" w:rsidRPr="0069197E">
        <w:rPr>
          <w:lang w:val="es-ES"/>
        </w:rPr>
        <w:t>Nota: elaboración propia.</w:t>
      </w:r>
    </w:p>
    <w:p w14:paraId="3A254894" w14:textId="33051BB0" w:rsidR="00737667" w:rsidRPr="0069197E" w:rsidRDefault="60FC59AC" w:rsidP="008E76BB">
      <w:pPr>
        <w:pStyle w:val="APAPrrafo"/>
        <w:rPr>
          <w:lang w:val="es-ES"/>
        </w:rPr>
      </w:pPr>
      <w:r w:rsidRPr="0069197E">
        <w:rPr>
          <w:lang w:val="es-ES"/>
        </w:rPr>
        <w:t>El punto de equilibrio que presenta STAMPADEK es de S/. 15</w:t>
      </w:r>
      <w:r w:rsidR="00AE7D2C">
        <w:rPr>
          <w:lang w:val="es-ES"/>
        </w:rPr>
        <w:t>4</w:t>
      </w:r>
      <w:r w:rsidRPr="0069197E">
        <w:rPr>
          <w:lang w:val="es-ES"/>
        </w:rPr>
        <w:t>.</w:t>
      </w:r>
      <w:r w:rsidR="003D764F">
        <w:rPr>
          <w:lang w:val="es-ES"/>
        </w:rPr>
        <w:t>71</w:t>
      </w:r>
      <w:r w:rsidRPr="0069197E">
        <w:rPr>
          <w:lang w:val="es-ES"/>
        </w:rPr>
        <w:t xml:space="preserve"> unidades de polos y unas ventas de S/. 8</w:t>
      </w:r>
      <w:r w:rsidR="006A1190">
        <w:rPr>
          <w:lang w:val="es-ES"/>
        </w:rPr>
        <w:t>199</w:t>
      </w:r>
      <w:r w:rsidRPr="0069197E">
        <w:rPr>
          <w:lang w:val="es-ES"/>
        </w:rPr>
        <w:t>.</w:t>
      </w:r>
      <w:r w:rsidR="006A1190">
        <w:rPr>
          <w:lang w:val="es-ES"/>
        </w:rPr>
        <w:t>83</w:t>
      </w:r>
      <w:r w:rsidRPr="0069197E">
        <w:rPr>
          <w:lang w:val="es-ES"/>
        </w:rPr>
        <w:t xml:space="preserve"> soles.</w:t>
      </w:r>
      <w:r w:rsidR="00972E88" w:rsidRPr="0069197E">
        <w:rPr>
          <w:lang w:val="es-ES"/>
        </w:rPr>
        <w:t xml:space="preserve"> </w:t>
      </w:r>
      <w:r w:rsidRPr="0069197E">
        <w:rPr>
          <w:lang w:val="es-ES"/>
        </w:rPr>
        <w:t>Por debajo de S/. 15</w:t>
      </w:r>
      <w:r w:rsidR="00FB2AA7">
        <w:rPr>
          <w:lang w:val="es-ES"/>
        </w:rPr>
        <w:t>4</w:t>
      </w:r>
      <w:r w:rsidRPr="0069197E">
        <w:rPr>
          <w:lang w:val="es-ES"/>
        </w:rPr>
        <w:t>.</w:t>
      </w:r>
      <w:r w:rsidR="00FB2AA7">
        <w:rPr>
          <w:lang w:val="es-ES"/>
        </w:rPr>
        <w:t>71</w:t>
      </w:r>
      <w:r w:rsidRPr="0069197E">
        <w:rPr>
          <w:lang w:val="es-ES"/>
        </w:rPr>
        <w:t xml:space="preserve"> unidades la empresa presentará pérdidas, debido a que los costos serían mayores que los ingresos.</w:t>
      </w:r>
      <w:r w:rsidR="00972E88" w:rsidRPr="0069197E">
        <w:rPr>
          <w:lang w:val="es-ES"/>
        </w:rPr>
        <w:t xml:space="preserve"> </w:t>
      </w:r>
      <w:r w:rsidRPr="0069197E">
        <w:rPr>
          <w:lang w:val="es-ES"/>
        </w:rPr>
        <w:t>Por encima de S/. 15</w:t>
      </w:r>
      <w:r w:rsidR="00064391">
        <w:rPr>
          <w:lang w:val="es-ES"/>
        </w:rPr>
        <w:t>4</w:t>
      </w:r>
      <w:r w:rsidRPr="0069197E">
        <w:rPr>
          <w:lang w:val="es-ES"/>
        </w:rPr>
        <w:t>.</w:t>
      </w:r>
      <w:r w:rsidR="006B0639">
        <w:rPr>
          <w:lang w:val="es-ES"/>
        </w:rPr>
        <w:t>71</w:t>
      </w:r>
      <w:r w:rsidRPr="0069197E">
        <w:rPr>
          <w:lang w:val="es-ES"/>
        </w:rPr>
        <w:t xml:space="preserve"> unidades se presentan utilidades debido a que los ingresos son mayores que los costes.</w:t>
      </w:r>
      <w:r w:rsidR="00972E88" w:rsidRPr="0069197E">
        <w:rPr>
          <w:lang w:val="es-ES"/>
        </w:rPr>
        <w:t xml:space="preserve"> </w:t>
      </w:r>
      <w:r w:rsidR="405DEAD6" w:rsidRPr="0069197E">
        <w:rPr>
          <w:lang w:val="es-ES"/>
        </w:rPr>
        <w:t>El precio de venta es de S/. 53.00 soles y el costo variable unitario es de 24.48.</w:t>
      </w:r>
    </w:p>
    <w:p w14:paraId="306DBC53" w14:textId="03007F28" w:rsidR="00737667" w:rsidRPr="0069197E" w:rsidRDefault="323D02B2" w:rsidP="00594E34">
      <w:pPr>
        <w:pStyle w:val="Ttulo1"/>
        <w:rPr>
          <w:lang w:val="es-ES"/>
        </w:rPr>
      </w:pPr>
      <w:bookmarkStart w:id="62" w:name="_Toc77455884"/>
      <w:r w:rsidRPr="0069197E">
        <w:rPr>
          <w:lang w:val="es-ES"/>
        </w:rPr>
        <w:t>Capítulo IV. Financiamiento y Costo de Capital</w:t>
      </w:r>
      <w:bookmarkEnd w:id="62"/>
    </w:p>
    <w:p w14:paraId="4D10F29D" w14:textId="1EE93489" w:rsidR="00737667" w:rsidRPr="0069197E" w:rsidRDefault="00247258" w:rsidP="008E76BB">
      <w:pPr>
        <w:pStyle w:val="Ttulo2"/>
        <w:rPr>
          <w:lang w:val="es-ES"/>
        </w:rPr>
      </w:pPr>
      <w:r w:rsidRPr="0069197E">
        <w:rPr>
          <w:lang w:val="es-ES"/>
        </w:rPr>
        <w:t xml:space="preserve"> </w:t>
      </w:r>
      <w:bookmarkStart w:id="63" w:name="_Toc77455885"/>
      <w:r w:rsidR="3BF65957" w:rsidRPr="0069197E">
        <w:rPr>
          <w:lang w:val="es-ES"/>
        </w:rPr>
        <w:t>Fuentes de Financiamiento</w:t>
      </w:r>
      <w:bookmarkEnd w:id="63"/>
    </w:p>
    <w:p w14:paraId="74D6C84F" w14:textId="7E664F69" w:rsidR="405DEAD6" w:rsidRDefault="3BF65957" w:rsidP="00700378">
      <w:pPr>
        <w:pStyle w:val="APAPrrafo"/>
        <w:rPr>
          <w:lang w:val="es-ES"/>
        </w:rPr>
      </w:pPr>
      <w:r w:rsidRPr="0069197E">
        <w:rPr>
          <w:lang w:val="es-ES"/>
        </w:rPr>
        <w:t>El financiamiento para el proyecto STAMP ADEK estará conformado por 24% (S/.5,766) con recursos propios de los socios, y el 76% (S/.18,000) estará cubierto de un préstamo otorgado por la Cooperativa Santa María Magdalena a nombre del padre de una las socias bajo la modalidad de crédito personal.</w:t>
      </w:r>
    </w:p>
    <w:p w14:paraId="7DFF9650" w14:textId="3F53BC7F" w:rsidR="00D424C3" w:rsidRDefault="00D424C3" w:rsidP="00700378">
      <w:pPr>
        <w:pStyle w:val="APAPrrafo"/>
        <w:rPr>
          <w:lang w:val="es-ES"/>
        </w:rPr>
      </w:pPr>
    </w:p>
    <w:p w14:paraId="0A7321D7" w14:textId="77777777" w:rsidR="00D424C3" w:rsidRPr="0069197E" w:rsidRDefault="00D424C3" w:rsidP="00700378">
      <w:pPr>
        <w:pStyle w:val="APAPrrafo"/>
        <w:rPr>
          <w:lang w:val="es-ES"/>
        </w:rPr>
      </w:pPr>
    </w:p>
    <w:p w14:paraId="4A9EC2AE" w14:textId="26D6FF1F" w:rsidR="00700378" w:rsidRPr="0069197E" w:rsidRDefault="00700378" w:rsidP="00700378">
      <w:pPr>
        <w:pStyle w:val="TTULOTablasyFiguras"/>
        <w:rPr>
          <w:b/>
          <w:bCs/>
          <w:i w:val="0"/>
          <w:iCs/>
          <w:noProof/>
          <w:lang w:val="es-ES"/>
        </w:rPr>
      </w:pPr>
      <w:bookmarkStart w:id="64" w:name="_Toc75271105"/>
      <w:bookmarkStart w:id="65" w:name="_Toc75271203"/>
      <w:bookmarkStart w:id="66" w:name="_Toc75271352"/>
      <w:r w:rsidRPr="0069197E">
        <w:rPr>
          <w:b/>
          <w:bCs/>
          <w:i w:val="0"/>
          <w:iCs/>
          <w:lang w:val="es-ES"/>
        </w:rPr>
        <w:lastRenderedPageBreak/>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11</w:t>
      </w:r>
      <w:bookmarkEnd w:id="64"/>
      <w:bookmarkEnd w:id="65"/>
      <w:bookmarkEnd w:id="66"/>
      <w:r w:rsidRPr="0069197E">
        <w:rPr>
          <w:b/>
          <w:bCs/>
          <w:i w:val="0"/>
          <w:iCs/>
          <w:lang w:val="es-ES"/>
        </w:rPr>
        <w:fldChar w:fldCharType="end"/>
      </w:r>
      <w:r w:rsidRPr="0069197E">
        <w:rPr>
          <w:b/>
          <w:bCs/>
          <w:i w:val="0"/>
          <w:iCs/>
          <w:noProof/>
          <w:lang w:val="es-ES"/>
        </w:rPr>
        <w:t xml:space="preserve"> </w:t>
      </w:r>
    </w:p>
    <w:p w14:paraId="156344EE" w14:textId="2684AAF2" w:rsidR="00700378" w:rsidRPr="0069197E" w:rsidRDefault="00700378" w:rsidP="00700378">
      <w:pPr>
        <w:pStyle w:val="TTULOTablasyFiguras"/>
        <w:rPr>
          <w:lang w:val="es-ES"/>
        </w:rPr>
      </w:pPr>
      <w:r w:rsidRPr="0069197E">
        <w:rPr>
          <w:noProof/>
          <w:lang w:val="es-ES"/>
        </w:rPr>
        <w:t>Capital propio.</w:t>
      </w:r>
    </w:p>
    <w:tbl>
      <w:tblPr>
        <w:tblStyle w:val="TablasAPA"/>
        <w:tblW w:w="0" w:type="auto"/>
        <w:tblInd w:w="709" w:type="dxa"/>
        <w:tblLayout w:type="fixed"/>
        <w:tblLook w:val="04A0" w:firstRow="1" w:lastRow="0" w:firstColumn="1" w:lastColumn="0" w:noHBand="0" w:noVBand="1"/>
      </w:tblPr>
      <w:tblGrid>
        <w:gridCol w:w="2126"/>
        <w:gridCol w:w="1134"/>
        <w:gridCol w:w="1418"/>
      </w:tblGrid>
      <w:tr w:rsidR="0098783E" w:rsidRPr="0069197E" w14:paraId="2FA97331" w14:textId="77777777" w:rsidTr="00F904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6" w:type="dxa"/>
          </w:tcPr>
          <w:p w14:paraId="32DC39BA" w14:textId="2508AC41" w:rsidR="0098783E" w:rsidRPr="0069197E" w:rsidRDefault="0098783E" w:rsidP="00C97E04">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Aportantes</w:t>
            </w:r>
          </w:p>
        </w:tc>
        <w:tc>
          <w:tcPr>
            <w:tcW w:w="1134" w:type="dxa"/>
          </w:tcPr>
          <w:p w14:paraId="459F6DCF" w14:textId="4293D72E" w:rsidR="0098783E" w:rsidRPr="0069197E" w:rsidRDefault="0098783E" w:rsidP="00C97E0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Monto</w:t>
            </w:r>
          </w:p>
        </w:tc>
        <w:tc>
          <w:tcPr>
            <w:tcW w:w="1418" w:type="dxa"/>
          </w:tcPr>
          <w:p w14:paraId="104484DB" w14:textId="3CB2CB17" w:rsidR="0098783E" w:rsidRPr="0069197E" w:rsidRDefault="0098783E" w:rsidP="00C97E04">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w:t>
            </w:r>
          </w:p>
        </w:tc>
      </w:tr>
      <w:tr w:rsidR="405DEAD6" w:rsidRPr="0069197E" w14:paraId="54EF2125"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2126" w:type="dxa"/>
          </w:tcPr>
          <w:p w14:paraId="3E781320" w14:textId="532DB5A2" w:rsidR="405DEAD6" w:rsidRPr="0069197E" w:rsidRDefault="405DEAD6" w:rsidP="00C97E04">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Edison Achalma</w:t>
            </w:r>
          </w:p>
        </w:tc>
        <w:tc>
          <w:tcPr>
            <w:tcW w:w="1134" w:type="dxa"/>
          </w:tcPr>
          <w:p w14:paraId="11541170" w14:textId="462FEE56"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S/.1,000 </w:t>
            </w:r>
          </w:p>
        </w:tc>
        <w:tc>
          <w:tcPr>
            <w:tcW w:w="1418" w:type="dxa"/>
          </w:tcPr>
          <w:p w14:paraId="757EB740" w14:textId="31FAFD09"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w:t>
            </w:r>
          </w:p>
        </w:tc>
      </w:tr>
      <w:tr w:rsidR="405DEAD6" w:rsidRPr="0069197E" w14:paraId="428768C0"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2126" w:type="dxa"/>
          </w:tcPr>
          <w:p w14:paraId="675F36BB" w14:textId="77C9D76D" w:rsidR="405DEAD6" w:rsidRPr="0069197E" w:rsidRDefault="405DEAD6" w:rsidP="00C97E04">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Diana Gutiérrez</w:t>
            </w:r>
          </w:p>
        </w:tc>
        <w:tc>
          <w:tcPr>
            <w:tcW w:w="1134" w:type="dxa"/>
          </w:tcPr>
          <w:p w14:paraId="2CA0DF5F" w14:textId="34FF6868"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S/.1,000</w:t>
            </w:r>
          </w:p>
        </w:tc>
        <w:tc>
          <w:tcPr>
            <w:tcW w:w="1418" w:type="dxa"/>
          </w:tcPr>
          <w:p w14:paraId="1F4288C5" w14:textId="50ABD0F4"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w:t>
            </w:r>
          </w:p>
        </w:tc>
      </w:tr>
      <w:tr w:rsidR="405DEAD6" w:rsidRPr="0069197E" w14:paraId="4AEFF9B9"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2126" w:type="dxa"/>
          </w:tcPr>
          <w:p w14:paraId="65965F6F" w14:textId="0E33675C" w:rsidR="405DEAD6" w:rsidRPr="0069197E" w:rsidRDefault="405DEAD6" w:rsidP="00C97E04">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Brenda Huiza</w:t>
            </w:r>
          </w:p>
        </w:tc>
        <w:tc>
          <w:tcPr>
            <w:tcW w:w="1134" w:type="dxa"/>
          </w:tcPr>
          <w:p w14:paraId="344AB5A1" w14:textId="6FC85FF6"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S/.1,7</w:t>
            </w:r>
            <w:r w:rsidR="00C15D7B" w:rsidRPr="0069197E">
              <w:rPr>
                <w:rFonts w:eastAsia="Times New Roman" w:cs="Times New Roman"/>
                <w:color w:val="000000"/>
                <w:sz w:val="22"/>
                <w:lang w:val="es-ES" w:eastAsia="es-PE"/>
              </w:rPr>
              <w:t>82</w:t>
            </w:r>
          </w:p>
        </w:tc>
        <w:tc>
          <w:tcPr>
            <w:tcW w:w="1418" w:type="dxa"/>
          </w:tcPr>
          <w:p w14:paraId="204D7AF4" w14:textId="2740DF7E"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7%</w:t>
            </w:r>
          </w:p>
        </w:tc>
      </w:tr>
      <w:tr w:rsidR="405DEAD6" w:rsidRPr="0069197E" w14:paraId="66983BDE"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2126" w:type="dxa"/>
          </w:tcPr>
          <w:p w14:paraId="69C497E1" w14:textId="2A361FD1" w:rsidR="405DEAD6" w:rsidRPr="0069197E" w:rsidRDefault="405DEAD6" w:rsidP="00C97E04">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Carolina Alca</w:t>
            </w:r>
          </w:p>
        </w:tc>
        <w:tc>
          <w:tcPr>
            <w:tcW w:w="1134" w:type="dxa"/>
          </w:tcPr>
          <w:p w14:paraId="42C70FB7" w14:textId="24D12AC9"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S/.1,000</w:t>
            </w:r>
          </w:p>
        </w:tc>
        <w:tc>
          <w:tcPr>
            <w:tcW w:w="1418" w:type="dxa"/>
          </w:tcPr>
          <w:p w14:paraId="5EE97FE4" w14:textId="2EE3BE4B"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w:t>
            </w:r>
          </w:p>
        </w:tc>
      </w:tr>
      <w:tr w:rsidR="405DEAD6" w:rsidRPr="0069197E" w14:paraId="1BC4B770"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2126" w:type="dxa"/>
          </w:tcPr>
          <w:p w14:paraId="4EE14CAF" w14:textId="033AFBE8" w:rsidR="405DEAD6" w:rsidRPr="0069197E" w:rsidRDefault="405DEAD6" w:rsidP="00C97E04">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Kely Huamán </w:t>
            </w:r>
          </w:p>
        </w:tc>
        <w:tc>
          <w:tcPr>
            <w:tcW w:w="1134" w:type="dxa"/>
          </w:tcPr>
          <w:p w14:paraId="05A31DDE" w14:textId="1FF309CD"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S/.1,000</w:t>
            </w:r>
          </w:p>
        </w:tc>
        <w:tc>
          <w:tcPr>
            <w:tcW w:w="1418" w:type="dxa"/>
          </w:tcPr>
          <w:p w14:paraId="69E9E6C3" w14:textId="2EC71A7E"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w:t>
            </w:r>
          </w:p>
        </w:tc>
      </w:tr>
      <w:tr w:rsidR="405DEAD6" w:rsidRPr="0069197E" w14:paraId="2963EFA9" w14:textId="77777777" w:rsidTr="00F904A0">
        <w:trPr>
          <w:trHeight w:val="300"/>
        </w:trPr>
        <w:tc>
          <w:tcPr>
            <w:cnfStyle w:val="001000000000" w:firstRow="0" w:lastRow="0" w:firstColumn="1" w:lastColumn="0" w:oddVBand="0" w:evenVBand="0" w:oddHBand="0" w:evenHBand="0" w:firstRowFirstColumn="0" w:firstRowLastColumn="0" w:lastRowFirstColumn="0" w:lastRowLastColumn="0"/>
            <w:tcW w:w="2126" w:type="dxa"/>
          </w:tcPr>
          <w:p w14:paraId="77DAFF66" w14:textId="02B7100D" w:rsidR="405DEAD6" w:rsidRPr="0069197E" w:rsidRDefault="405DEAD6" w:rsidP="00C97E04">
            <w:pPr>
              <w:spacing w:line="240" w:lineRule="auto"/>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Total</w:t>
            </w:r>
          </w:p>
        </w:tc>
        <w:tc>
          <w:tcPr>
            <w:tcW w:w="1134" w:type="dxa"/>
          </w:tcPr>
          <w:p w14:paraId="02D08FFB" w14:textId="2F112757"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 xml:space="preserve">$5,766 </w:t>
            </w:r>
          </w:p>
        </w:tc>
        <w:tc>
          <w:tcPr>
            <w:tcW w:w="1418" w:type="dxa"/>
          </w:tcPr>
          <w:p w14:paraId="42BC50A1" w14:textId="42A0CF5B" w:rsidR="405DEAD6" w:rsidRPr="0069197E" w:rsidRDefault="405DEAD6" w:rsidP="00C97E0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24%</w:t>
            </w:r>
          </w:p>
        </w:tc>
      </w:tr>
    </w:tbl>
    <w:p w14:paraId="270335F0" w14:textId="4459624B" w:rsidR="405DEAD6" w:rsidRPr="0069197E" w:rsidRDefault="00700378" w:rsidP="00700378">
      <w:pPr>
        <w:pStyle w:val="NotasAPA"/>
        <w:rPr>
          <w:lang w:val="es-ES"/>
        </w:rPr>
      </w:pPr>
      <w:r w:rsidRPr="0069197E">
        <w:rPr>
          <w:lang w:val="es-ES"/>
        </w:rPr>
        <w:t>Nota: elaboración propia.</w:t>
      </w:r>
    </w:p>
    <w:p w14:paraId="3BC9ADF3" w14:textId="0C985270" w:rsidR="405DEAD6" w:rsidRPr="0069197E" w:rsidRDefault="3BF65957" w:rsidP="00C97E04">
      <w:pPr>
        <w:pStyle w:val="Ttulo2"/>
        <w:rPr>
          <w:lang w:val="es-ES"/>
        </w:rPr>
      </w:pPr>
      <w:bookmarkStart w:id="67" w:name="_Toc77455886"/>
      <w:r w:rsidRPr="0069197E">
        <w:rPr>
          <w:lang w:val="es-ES"/>
        </w:rPr>
        <w:t>Financiamiento de Terceros</w:t>
      </w:r>
      <w:bookmarkEnd w:id="67"/>
      <w:r w:rsidRPr="0069197E">
        <w:rPr>
          <w:lang w:val="es-ES"/>
        </w:rPr>
        <w:t xml:space="preserve"> </w:t>
      </w:r>
    </w:p>
    <w:p w14:paraId="18A2DE6D" w14:textId="0340E18F" w:rsidR="405DEAD6" w:rsidRPr="0069197E" w:rsidRDefault="3BF65957" w:rsidP="00C97E04">
      <w:pPr>
        <w:pStyle w:val="APAPrrafo"/>
        <w:rPr>
          <w:lang w:val="es-ES"/>
        </w:rPr>
      </w:pPr>
      <w:r w:rsidRPr="0069197E">
        <w:rPr>
          <w:lang w:val="es-ES"/>
        </w:rPr>
        <w:t>El crédito para nuestro para nuestra inversión inicial nos lo otorgará la Cooperativa Santa María Magdalena, a nombre del padre de una de nuestras accionistas. El producto del crédito es Credi-personal, el plazo para pagar la deuda es de 3 años, el método aplicado por la Cooperativa es el francés ya que pagaremos una cuota constante de S/.647.34 y un interés total de S/. 5304.15.</w:t>
      </w:r>
      <w:r w:rsidR="00C97E04" w:rsidRPr="0069197E">
        <w:rPr>
          <w:lang w:val="es-ES"/>
        </w:rPr>
        <w:t xml:space="preserve"> </w:t>
      </w:r>
      <w:r w:rsidRPr="0069197E">
        <w:rPr>
          <w:lang w:val="es-ES"/>
        </w:rPr>
        <w:t>El préstamo se solicitará el 2 de agosto del 2021.</w:t>
      </w:r>
    </w:p>
    <w:tbl>
      <w:tblPr>
        <w:tblStyle w:val="Tablanormal4"/>
        <w:tblW w:w="3249" w:type="pct"/>
        <w:tblLook w:val="04A0" w:firstRow="1" w:lastRow="0" w:firstColumn="1" w:lastColumn="0" w:noHBand="0" w:noVBand="1"/>
      </w:tblPr>
      <w:tblGrid>
        <w:gridCol w:w="2893"/>
        <w:gridCol w:w="1335"/>
        <w:gridCol w:w="586"/>
        <w:gridCol w:w="223"/>
        <w:gridCol w:w="360"/>
      </w:tblGrid>
      <w:tr w:rsidR="00D57FF1" w:rsidRPr="0069197E" w14:paraId="246D98C4" w14:textId="77777777" w:rsidTr="00D57FF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739FD6F9" w14:textId="23249D97"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Préstamo</w:t>
            </w:r>
          </w:p>
        </w:tc>
        <w:tc>
          <w:tcPr>
            <w:tcW w:w="1026" w:type="pct"/>
            <w:noWrap/>
            <w:hideMark/>
          </w:tcPr>
          <w:p w14:paraId="56071494" w14:textId="77777777" w:rsidR="00D57FF1" w:rsidRPr="0069197E" w:rsidRDefault="00D57FF1" w:rsidP="00AE4D2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s-ES" w:eastAsia="es-PE"/>
              </w:rPr>
            </w:pPr>
            <w:r w:rsidRPr="0069197E">
              <w:rPr>
                <w:rFonts w:eastAsia="Times New Roman" w:cs="Times New Roman"/>
                <w:b w:val="0"/>
                <w:bCs w:val="0"/>
                <w:color w:val="000000"/>
                <w:sz w:val="22"/>
                <w:lang w:val="es-ES" w:eastAsia="es-PE"/>
              </w:rPr>
              <w:t>S/.18,000.00</w:t>
            </w:r>
          </w:p>
        </w:tc>
        <w:tc>
          <w:tcPr>
            <w:tcW w:w="666" w:type="pct"/>
            <w:noWrap/>
            <w:hideMark/>
          </w:tcPr>
          <w:p w14:paraId="68AD50FF" w14:textId="77777777" w:rsidR="00D57FF1" w:rsidRPr="0069197E" w:rsidRDefault="00D57FF1" w:rsidP="00AE4D2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 w:val="22"/>
                <w:lang w:val="es-ES" w:eastAsia="es-PE"/>
              </w:rPr>
            </w:pPr>
          </w:p>
        </w:tc>
        <w:tc>
          <w:tcPr>
            <w:tcW w:w="330" w:type="pct"/>
            <w:noWrap/>
            <w:hideMark/>
          </w:tcPr>
          <w:p w14:paraId="46D85C3A" w14:textId="77777777" w:rsidR="00D57FF1" w:rsidRPr="0069197E" w:rsidRDefault="00D57FF1" w:rsidP="00C75B97">
            <w:pPr>
              <w:cnfStyle w:val="100000000000" w:firstRow="1" w:lastRow="0" w:firstColumn="0" w:lastColumn="0" w:oddVBand="0" w:evenVBand="0" w:oddHBand="0" w:evenHBand="0" w:firstRowFirstColumn="0" w:firstRowLastColumn="0" w:lastRowFirstColumn="0" w:lastRowLastColumn="0"/>
              <w:rPr>
                <w:lang w:val="es-ES"/>
              </w:rPr>
            </w:pPr>
          </w:p>
        </w:tc>
        <w:tc>
          <w:tcPr>
            <w:tcW w:w="458" w:type="pct"/>
            <w:noWrap/>
            <w:hideMark/>
          </w:tcPr>
          <w:p w14:paraId="7556F7CE" w14:textId="77777777" w:rsidR="00D57FF1" w:rsidRPr="0069197E" w:rsidRDefault="00D57FF1" w:rsidP="00C75B97">
            <w:pPr>
              <w:cnfStyle w:val="100000000000" w:firstRow="1" w:lastRow="0" w:firstColumn="0" w:lastColumn="0" w:oddVBand="0" w:evenVBand="0" w:oddHBand="0" w:evenHBand="0" w:firstRowFirstColumn="0" w:firstRowLastColumn="0" w:lastRowFirstColumn="0" w:lastRowLastColumn="0"/>
              <w:rPr>
                <w:lang w:val="es-ES"/>
              </w:rPr>
            </w:pPr>
          </w:p>
        </w:tc>
      </w:tr>
      <w:tr w:rsidR="00D57FF1" w:rsidRPr="0069197E" w14:paraId="3A27B313" w14:textId="77777777" w:rsidTr="00D57FF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276A9854" w14:textId="782C1641"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Moneda</w:t>
            </w:r>
          </w:p>
        </w:tc>
        <w:tc>
          <w:tcPr>
            <w:tcW w:w="1026" w:type="pct"/>
            <w:noWrap/>
            <w:hideMark/>
          </w:tcPr>
          <w:p w14:paraId="3F628E21" w14:textId="54AD468D"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Soles</w:t>
            </w:r>
          </w:p>
        </w:tc>
        <w:tc>
          <w:tcPr>
            <w:tcW w:w="666" w:type="pct"/>
            <w:noWrap/>
            <w:hideMark/>
          </w:tcPr>
          <w:p w14:paraId="42F369FF"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4295EAD8"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c>
          <w:tcPr>
            <w:tcW w:w="458" w:type="pct"/>
            <w:noWrap/>
            <w:hideMark/>
          </w:tcPr>
          <w:p w14:paraId="0C5F2C00"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r>
      <w:tr w:rsidR="00D57FF1" w:rsidRPr="0069197E" w14:paraId="3690F1A3" w14:textId="77777777" w:rsidTr="00D57FF1">
        <w:trPr>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46C4406A" w14:textId="22D9985D"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Número de cuotas</w:t>
            </w:r>
          </w:p>
        </w:tc>
        <w:tc>
          <w:tcPr>
            <w:tcW w:w="1026" w:type="pct"/>
            <w:noWrap/>
            <w:hideMark/>
          </w:tcPr>
          <w:p w14:paraId="71E802B7"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36</w:t>
            </w:r>
          </w:p>
        </w:tc>
        <w:tc>
          <w:tcPr>
            <w:tcW w:w="666" w:type="pct"/>
            <w:noWrap/>
            <w:hideMark/>
          </w:tcPr>
          <w:p w14:paraId="6CBD0902"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2691EE7C"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c>
          <w:tcPr>
            <w:tcW w:w="458" w:type="pct"/>
            <w:noWrap/>
            <w:hideMark/>
          </w:tcPr>
          <w:p w14:paraId="4776E08A"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r>
      <w:tr w:rsidR="00D57FF1" w:rsidRPr="0069197E" w14:paraId="47F9FAE5" w14:textId="77777777" w:rsidTr="00D57FF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2A1FE046" w14:textId="572DCFA6"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Periodo de pago</w:t>
            </w:r>
          </w:p>
        </w:tc>
        <w:tc>
          <w:tcPr>
            <w:tcW w:w="1026" w:type="pct"/>
            <w:noWrap/>
            <w:hideMark/>
          </w:tcPr>
          <w:p w14:paraId="23EBB5C6" w14:textId="36040CB1"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Mensual </w:t>
            </w:r>
          </w:p>
        </w:tc>
        <w:tc>
          <w:tcPr>
            <w:tcW w:w="666" w:type="pct"/>
            <w:noWrap/>
            <w:hideMark/>
          </w:tcPr>
          <w:p w14:paraId="24A92654"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4910DDA6"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c>
          <w:tcPr>
            <w:tcW w:w="458" w:type="pct"/>
            <w:noWrap/>
            <w:hideMark/>
          </w:tcPr>
          <w:p w14:paraId="271411C2"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r>
      <w:tr w:rsidR="00D57FF1" w:rsidRPr="0069197E" w14:paraId="0FE98037" w14:textId="77777777" w:rsidTr="00D57FF1">
        <w:trPr>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12A64ADE" w14:textId="1678628C"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TEA nominal (i)</w:t>
            </w:r>
          </w:p>
        </w:tc>
        <w:tc>
          <w:tcPr>
            <w:tcW w:w="1026" w:type="pct"/>
            <w:noWrap/>
            <w:hideMark/>
          </w:tcPr>
          <w:p w14:paraId="1092CFDD"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21.50%</w:t>
            </w:r>
          </w:p>
        </w:tc>
        <w:tc>
          <w:tcPr>
            <w:tcW w:w="666" w:type="pct"/>
            <w:noWrap/>
            <w:hideMark/>
          </w:tcPr>
          <w:p w14:paraId="6B3D0103"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05E80146"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c>
          <w:tcPr>
            <w:tcW w:w="458" w:type="pct"/>
            <w:noWrap/>
            <w:hideMark/>
          </w:tcPr>
          <w:p w14:paraId="30859673"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r>
      <w:tr w:rsidR="00D57FF1" w:rsidRPr="0069197E" w14:paraId="6021B39A" w14:textId="77777777" w:rsidTr="00D57FF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6DD9F83F" w14:textId="77777777"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TEM (nominal)</w:t>
            </w:r>
          </w:p>
        </w:tc>
        <w:tc>
          <w:tcPr>
            <w:tcW w:w="1026" w:type="pct"/>
            <w:noWrap/>
            <w:hideMark/>
          </w:tcPr>
          <w:p w14:paraId="5E15692B"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1.64%</w:t>
            </w:r>
          </w:p>
        </w:tc>
        <w:tc>
          <w:tcPr>
            <w:tcW w:w="666" w:type="pct"/>
            <w:noWrap/>
            <w:hideMark/>
          </w:tcPr>
          <w:p w14:paraId="76708031"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6C17687C"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c>
          <w:tcPr>
            <w:tcW w:w="458" w:type="pct"/>
            <w:noWrap/>
            <w:hideMark/>
          </w:tcPr>
          <w:p w14:paraId="59104486"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r>
      <w:tr w:rsidR="00D57FF1" w:rsidRPr="0069197E" w14:paraId="0342C404" w14:textId="77777777" w:rsidTr="00D57FF1">
        <w:trPr>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362AA75F" w14:textId="4B18A8FA"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Inflación anual (proyectado)</w:t>
            </w:r>
          </w:p>
        </w:tc>
        <w:tc>
          <w:tcPr>
            <w:tcW w:w="1026" w:type="pct"/>
            <w:noWrap/>
            <w:hideMark/>
          </w:tcPr>
          <w:p w14:paraId="1D63BE6E"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2.00%</w:t>
            </w:r>
          </w:p>
        </w:tc>
        <w:tc>
          <w:tcPr>
            <w:tcW w:w="666" w:type="pct"/>
            <w:noWrap/>
            <w:hideMark/>
          </w:tcPr>
          <w:p w14:paraId="168D506A"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074F8FCA"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c>
          <w:tcPr>
            <w:tcW w:w="458" w:type="pct"/>
            <w:noWrap/>
            <w:hideMark/>
          </w:tcPr>
          <w:p w14:paraId="124BDBFA"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r>
      <w:tr w:rsidR="00D57FF1" w:rsidRPr="0069197E" w14:paraId="71721C13" w14:textId="77777777" w:rsidTr="00D57FF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7D0E4BE9" w14:textId="798E1C16"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Inflación mensual</w:t>
            </w:r>
          </w:p>
        </w:tc>
        <w:tc>
          <w:tcPr>
            <w:tcW w:w="1026" w:type="pct"/>
            <w:noWrap/>
            <w:hideMark/>
          </w:tcPr>
          <w:p w14:paraId="28831E16"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0.17%</w:t>
            </w:r>
          </w:p>
        </w:tc>
        <w:tc>
          <w:tcPr>
            <w:tcW w:w="666" w:type="pct"/>
            <w:noWrap/>
            <w:hideMark/>
          </w:tcPr>
          <w:p w14:paraId="4925EFF5"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6ED45354"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c>
          <w:tcPr>
            <w:tcW w:w="458" w:type="pct"/>
            <w:noWrap/>
            <w:hideMark/>
          </w:tcPr>
          <w:p w14:paraId="628DB553"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r>
      <w:tr w:rsidR="00D57FF1" w:rsidRPr="0069197E" w14:paraId="256C7ED4" w14:textId="77777777" w:rsidTr="00D57FF1">
        <w:trPr>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7AB50385" w14:textId="50D861A1"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TEM (real)</w:t>
            </w:r>
          </w:p>
        </w:tc>
        <w:tc>
          <w:tcPr>
            <w:tcW w:w="1026" w:type="pct"/>
            <w:noWrap/>
            <w:hideMark/>
          </w:tcPr>
          <w:p w14:paraId="0D551089"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1.47%</w:t>
            </w:r>
          </w:p>
        </w:tc>
        <w:tc>
          <w:tcPr>
            <w:tcW w:w="666" w:type="pct"/>
            <w:noWrap/>
            <w:hideMark/>
          </w:tcPr>
          <w:p w14:paraId="13681E21"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780A9EED"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c>
          <w:tcPr>
            <w:tcW w:w="458" w:type="pct"/>
            <w:noWrap/>
            <w:hideMark/>
          </w:tcPr>
          <w:p w14:paraId="4A7FD71E"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r>
      <w:tr w:rsidR="00D57FF1" w:rsidRPr="0069197E" w14:paraId="765D1DB0" w14:textId="77777777" w:rsidTr="00D57FF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21" w:type="pct"/>
            <w:noWrap/>
            <w:hideMark/>
          </w:tcPr>
          <w:p w14:paraId="15262D17" w14:textId="1834E29C"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Cuota</w:t>
            </w:r>
          </w:p>
        </w:tc>
        <w:tc>
          <w:tcPr>
            <w:tcW w:w="1026" w:type="pct"/>
            <w:noWrap/>
            <w:hideMark/>
          </w:tcPr>
          <w:p w14:paraId="749C844C"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S/.647.34</w:t>
            </w:r>
          </w:p>
        </w:tc>
        <w:tc>
          <w:tcPr>
            <w:tcW w:w="666" w:type="pct"/>
            <w:noWrap/>
            <w:hideMark/>
          </w:tcPr>
          <w:p w14:paraId="338C599C" w14:textId="77777777" w:rsidR="00D57FF1" w:rsidRPr="0069197E" w:rsidRDefault="00D57FF1" w:rsidP="00AE4D23">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5A63616B"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c>
          <w:tcPr>
            <w:tcW w:w="458" w:type="pct"/>
            <w:noWrap/>
            <w:hideMark/>
          </w:tcPr>
          <w:p w14:paraId="319D3092" w14:textId="77777777" w:rsidR="00D57FF1" w:rsidRPr="0069197E" w:rsidRDefault="00D57FF1" w:rsidP="00C75B97">
            <w:pPr>
              <w:cnfStyle w:val="000000100000" w:firstRow="0" w:lastRow="0" w:firstColumn="0" w:lastColumn="0" w:oddVBand="0" w:evenVBand="0" w:oddHBand="1" w:evenHBand="0" w:firstRowFirstColumn="0" w:firstRowLastColumn="0" w:lastRowFirstColumn="0" w:lastRowLastColumn="0"/>
              <w:rPr>
                <w:lang w:val="es-ES"/>
              </w:rPr>
            </w:pPr>
          </w:p>
        </w:tc>
      </w:tr>
      <w:tr w:rsidR="00D57FF1" w:rsidRPr="0069197E" w14:paraId="51E0B312" w14:textId="77777777" w:rsidTr="00D57FF1">
        <w:trPr>
          <w:trHeight w:val="315"/>
        </w:trPr>
        <w:tc>
          <w:tcPr>
            <w:cnfStyle w:val="001000000000" w:firstRow="0" w:lastRow="0" w:firstColumn="1" w:lastColumn="0" w:oddVBand="0" w:evenVBand="0" w:oddHBand="0" w:evenHBand="0" w:firstRowFirstColumn="0" w:firstRowLastColumn="0" w:lastRowFirstColumn="0" w:lastRowLastColumn="0"/>
            <w:tcW w:w="2521" w:type="pct"/>
            <w:noWrap/>
            <w:hideMark/>
          </w:tcPr>
          <w:p w14:paraId="201987EE" w14:textId="7DCFCA9A" w:rsidR="00D57FF1" w:rsidRPr="0069197E" w:rsidRDefault="00D57FF1" w:rsidP="00194D67">
            <w:pPr>
              <w:spacing w:line="240" w:lineRule="auto"/>
              <w:jc w:val="right"/>
              <w:rPr>
                <w:rFonts w:eastAsia="Times New Roman" w:cs="Times New Roman"/>
                <w:color w:val="000000"/>
                <w:sz w:val="22"/>
                <w:lang w:val="es-ES" w:eastAsia="es-PE"/>
              </w:rPr>
            </w:pPr>
            <w:r w:rsidRPr="0069197E">
              <w:rPr>
                <w:rFonts w:eastAsia="Times New Roman" w:cs="Times New Roman"/>
                <w:color w:val="000000"/>
                <w:sz w:val="22"/>
                <w:lang w:val="es-ES" w:eastAsia="es-PE"/>
              </w:rPr>
              <w:t xml:space="preserve">Monto del préstamo </w:t>
            </w:r>
          </w:p>
        </w:tc>
        <w:tc>
          <w:tcPr>
            <w:tcW w:w="1026" w:type="pct"/>
            <w:noWrap/>
            <w:hideMark/>
          </w:tcPr>
          <w:p w14:paraId="0E807621"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S/.18,000.00</w:t>
            </w:r>
          </w:p>
        </w:tc>
        <w:tc>
          <w:tcPr>
            <w:tcW w:w="666" w:type="pct"/>
            <w:noWrap/>
            <w:hideMark/>
          </w:tcPr>
          <w:p w14:paraId="71407A18" w14:textId="77777777" w:rsidR="00D57FF1" w:rsidRPr="0069197E" w:rsidRDefault="00D57FF1" w:rsidP="00AE4D2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p>
        </w:tc>
        <w:tc>
          <w:tcPr>
            <w:tcW w:w="330" w:type="pct"/>
            <w:noWrap/>
            <w:hideMark/>
          </w:tcPr>
          <w:p w14:paraId="45F97B73"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c>
          <w:tcPr>
            <w:tcW w:w="458" w:type="pct"/>
            <w:noWrap/>
            <w:hideMark/>
          </w:tcPr>
          <w:p w14:paraId="0F01C49F" w14:textId="77777777" w:rsidR="00D57FF1" w:rsidRPr="0069197E" w:rsidRDefault="00D57FF1" w:rsidP="00C75B97">
            <w:pPr>
              <w:cnfStyle w:val="000000000000" w:firstRow="0" w:lastRow="0" w:firstColumn="0" w:lastColumn="0" w:oddVBand="0" w:evenVBand="0" w:oddHBand="0" w:evenHBand="0" w:firstRowFirstColumn="0" w:firstRowLastColumn="0" w:lastRowFirstColumn="0" w:lastRowLastColumn="0"/>
              <w:rPr>
                <w:lang w:val="es-ES"/>
              </w:rPr>
            </w:pPr>
          </w:p>
        </w:tc>
      </w:tr>
    </w:tbl>
    <w:p w14:paraId="613CD9C8" w14:textId="5A7C67B7" w:rsidR="00CE047A" w:rsidRPr="0069197E" w:rsidRDefault="00CE047A" w:rsidP="00700378">
      <w:pPr>
        <w:pStyle w:val="TTULOTablasyFiguras"/>
        <w:ind w:left="0"/>
        <w:rPr>
          <w:lang w:val="es-ES"/>
        </w:rPr>
      </w:pPr>
    </w:p>
    <w:p w14:paraId="42528B94" w14:textId="78194D7F" w:rsidR="00700378" w:rsidRPr="0069197E" w:rsidRDefault="00700378" w:rsidP="00700378">
      <w:pPr>
        <w:pStyle w:val="TTULOTablasyFiguras"/>
        <w:rPr>
          <w:b/>
          <w:bCs/>
          <w:i w:val="0"/>
          <w:iCs/>
          <w:noProof/>
          <w:lang w:val="es-ES"/>
        </w:rPr>
      </w:pPr>
      <w:bookmarkStart w:id="68" w:name="_Toc75271106"/>
      <w:bookmarkStart w:id="69" w:name="_Toc75271204"/>
      <w:bookmarkStart w:id="70" w:name="_Toc75271353"/>
      <w:r w:rsidRPr="0069197E">
        <w:rPr>
          <w:b/>
          <w:bCs/>
          <w:i w:val="0"/>
          <w:iCs/>
          <w:lang w:val="es-ES"/>
        </w:rPr>
        <w:t xml:space="preserve">Tabla </w:t>
      </w:r>
      <w:r w:rsidRPr="0069197E">
        <w:rPr>
          <w:b/>
          <w:bCs/>
          <w:i w:val="0"/>
          <w:iCs/>
          <w:lang w:val="es-ES"/>
        </w:rPr>
        <w:fldChar w:fldCharType="begin"/>
      </w:r>
      <w:r w:rsidRPr="0069197E">
        <w:rPr>
          <w:b/>
          <w:bCs/>
          <w:i w:val="0"/>
          <w:iCs/>
          <w:lang w:val="es-ES"/>
        </w:rPr>
        <w:instrText xml:space="preserve"> SEQ Tabla \* ARABIC </w:instrText>
      </w:r>
      <w:r w:rsidRPr="0069197E">
        <w:rPr>
          <w:b/>
          <w:bCs/>
          <w:i w:val="0"/>
          <w:iCs/>
          <w:lang w:val="es-ES"/>
        </w:rPr>
        <w:fldChar w:fldCharType="separate"/>
      </w:r>
      <w:r w:rsidR="008B5C68">
        <w:rPr>
          <w:b/>
          <w:bCs/>
          <w:i w:val="0"/>
          <w:iCs/>
          <w:noProof/>
          <w:lang w:val="es-ES"/>
        </w:rPr>
        <w:t>12</w:t>
      </w:r>
      <w:bookmarkEnd w:id="68"/>
      <w:bookmarkEnd w:id="69"/>
      <w:bookmarkEnd w:id="70"/>
      <w:r w:rsidRPr="0069197E">
        <w:rPr>
          <w:b/>
          <w:bCs/>
          <w:i w:val="0"/>
          <w:iCs/>
          <w:lang w:val="es-ES"/>
        </w:rPr>
        <w:fldChar w:fldCharType="end"/>
      </w:r>
      <w:r w:rsidRPr="0069197E">
        <w:rPr>
          <w:b/>
          <w:bCs/>
          <w:i w:val="0"/>
          <w:iCs/>
          <w:noProof/>
          <w:lang w:val="es-ES"/>
        </w:rPr>
        <w:t xml:space="preserve"> </w:t>
      </w:r>
    </w:p>
    <w:p w14:paraId="681894F5" w14:textId="126831FE" w:rsidR="00700378" w:rsidRPr="0069197E" w:rsidRDefault="00700378" w:rsidP="00700378">
      <w:pPr>
        <w:pStyle w:val="TTULOTablasyFiguras"/>
        <w:rPr>
          <w:lang w:val="es-ES"/>
        </w:rPr>
      </w:pPr>
      <w:r w:rsidRPr="0069197E">
        <w:rPr>
          <w:noProof/>
          <w:lang w:val="es-ES"/>
        </w:rPr>
        <w:t>Amortización de la Deuda, Método Francés.</w:t>
      </w:r>
    </w:p>
    <w:tbl>
      <w:tblPr>
        <w:tblStyle w:val="TablasAPA"/>
        <w:tblW w:w="8677" w:type="dxa"/>
        <w:jc w:val="center"/>
        <w:tblLook w:val="04A0" w:firstRow="1" w:lastRow="0" w:firstColumn="1" w:lastColumn="0" w:noHBand="0" w:noVBand="1"/>
      </w:tblPr>
      <w:tblGrid>
        <w:gridCol w:w="580"/>
        <w:gridCol w:w="1219"/>
        <w:gridCol w:w="1065"/>
        <w:gridCol w:w="1380"/>
        <w:gridCol w:w="1568"/>
        <w:gridCol w:w="1276"/>
        <w:gridCol w:w="1589"/>
      </w:tblGrid>
      <w:tr w:rsidR="00B81959" w:rsidRPr="0069197E" w14:paraId="621C7170" w14:textId="77777777" w:rsidTr="007D5FDF">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0DA7DD83" w14:textId="6CD90FB6" w:rsidR="00CE047A" w:rsidRPr="0069197E" w:rsidRDefault="00F904A0" w:rsidP="00F904A0">
            <w:pPr>
              <w:spacing w:line="240" w:lineRule="auto"/>
              <w:jc w:val="center"/>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N°</w:t>
            </w:r>
          </w:p>
        </w:tc>
        <w:tc>
          <w:tcPr>
            <w:tcW w:w="1219" w:type="dxa"/>
            <w:noWrap/>
            <w:hideMark/>
          </w:tcPr>
          <w:p w14:paraId="7BE9991E" w14:textId="224F23B7" w:rsidR="00CE047A" w:rsidRPr="0069197E" w:rsidRDefault="00F904A0" w:rsidP="00DE0E97">
            <w:pPr>
              <w:spacing w:line="240" w:lineRule="auto"/>
              <w:cnfStyle w:val="100000000000" w:firstRow="1" w:lastRow="0" w:firstColumn="0" w:lastColumn="0" w:oddVBand="0" w:evenVBand="0" w:oddHBand="0" w:evenHBand="0" w:firstRowFirstColumn="0" w:firstRowLastColumn="0" w:lastRowFirstColumn="0" w:lastRowLastColumn="0"/>
              <w:rPr>
                <w:lang w:val="es-ES"/>
              </w:rPr>
            </w:pPr>
            <w:r w:rsidRPr="0069197E">
              <w:rPr>
                <w:rFonts w:eastAsia="Times New Roman" w:cs="Times New Roman"/>
                <w:b/>
                <w:bCs/>
                <w:color w:val="000000"/>
                <w:sz w:val="22"/>
                <w:lang w:val="es-ES" w:eastAsia="es-PE"/>
              </w:rPr>
              <w:t>Fecha</w:t>
            </w:r>
          </w:p>
        </w:tc>
        <w:tc>
          <w:tcPr>
            <w:tcW w:w="1065" w:type="dxa"/>
            <w:noWrap/>
            <w:hideMark/>
          </w:tcPr>
          <w:p w14:paraId="4BA40C62" w14:textId="5377B367" w:rsidR="00CE047A" w:rsidRPr="0069197E" w:rsidRDefault="3BF65957" w:rsidP="00DE0E9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M</w:t>
            </w:r>
            <w:r w:rsidR="00DE0E97" w:rsidRPr="0069197E">
              <w:rPr>
                <w:rFonts w:eastAsia="Times New Roman" w:cs="Times New Roman"/>
                <w:b/>
                <w:bCs/>
                <w:color w:val="000000"/>
                <w:sz w:val="22"/>
                <w:lang w:val="es-ES" w:eastAsia="es-PE"/>
              </w:rPr>
              <w:t>onto</w:t>
            </w:r>
          </w:p>
        </w:tc>
        <w:tc>
          <w:tcPr>
            <w:tcW w:w="1380" w:type="dxa"/>
            <w:noWrap/>
            <w:hideMark/>
          </w:tcPr>
          <w:p w14:paraId="6F7BE86F" w14:textId="3E4139B6" w:rsidR="00CE047A" w:rsidRPr="0069197E" w:rsidRDefault="00DE0E97" w:rsidP="00DE0E9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Interés</w:t>
            </w:r>
          </w:p>
        </w:tc>
        <w:tc>
          <w:tcPr>
            <w:tcW w:w="1568" w:type="dxa"/>
            <w:noWrap/>
            <w:hideMark/>
          </w:tcPr>
          <w:p w14:paraId="7F90EC8C" w14:textId="7A67C6AB" w:rsidR="00CE047A" w:rsidRPr="0069197E" w:rsidRDefault="00DE0E97" w:rsidP="00DE0E9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Amortización</w:t>
            </w:r>
          </w:p>
        </w:tc>
        <w:tc>
          <w:tcPr>
            <w:tcW w:w="1276" w:type="dxa"/>
            <w:noWrap/>
            <w:hideMark/>
          </w:tcPr>
          <w:p w14:paraId="75CFAB5F" w14:textId="241FD3A2" w:rsidR="00CE047A" w:rsidRPr="0069197E" w:rsidRDefault="00DE0E97" w:rsidP="00DE0E9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Cuota</w:t>
            </w:r>
          </w:p>
        </w:tc>
        <w:tc>
          <w:tcPr>
            <w:tcW w:w="1589" w:type="dxa"/>
            <w:noWrap/>
            <w:hideMark/>
          </w:tcPr>
          <w:p w14:paraId="3AEE46BC" w14:textId="3DE65F7F" w:rsidR="00CE047A" w:rsidRPr="0069197E" w:rsidRDefault="00DE0E97" w:rsidP="00DE0E97">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Saldo final</w:t>
            </w:r>
          </w:p>
        </w:tc>
      </w:tr>
      <w:tr w:rsidR="00B81959" w:rsidRPr="0069197E" w14:paraId="1C6E48A0"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7838B90A" w14:textId="77777777" w:rsidR="00CE047A" w:rsidRPr="0069197E" w:rsidRDefault="00CE047A" w:rsidP="00830EBE">
            <w:pPr>
              <w:spacing w:line="240" w:lineRule="auto"/>
              <w:rPr>
                <w:rFonts w:eastAsia="Times New Roman" w:cs="Times New Roman"/>
                <w:color w:val="000000"/>
                <w:sz w:val="22"/>
                <w:lang w:val="es-ES" w:eastAsia="es-PE"/>
              </w:rPr>
            </w:pPr>
          </w:p>
        </w:tc>
        <w:tc>
          <w:tcPr>
            <w:tcW w:w="1219" w:type="dxa"/>
            <w:noWrap/>
            <w:hideMark/>
          </w:tcPr>
          <w:p w14:paraId="331FAF4B" w14:textId="0B4CBDA1"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8/2/2021</w:t>
            </w:r>
          </w:p>
        </w:tc>
        <w:tc>
          <w:tcPr>
            <w:tcW w:w="1065" w:type="dxa"/>
            <w:noWrap/>
            <w:hideMark/>
          </w:tcPr>
          <w:p w14:paraId="6194910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18000.00</w:t>
            </w:r>
          </w:p>
        </w:tc>
        <w:tc>
          <w:tcPr>
            <w:tcW w:w="1380" w:type="dxa"/>
            <w:noWrap/>
            <w:hideMark/>
          </w:tcPr>
          <w:p w14:paraId="1B8DCAD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0.00</w:t>
            </w:r>
          </w:p>
        </w:tc>
        <w:tc>
          <w:tcPr>
            <w:tcW w:w="1568" w:type="dxa"/>
            <w:noWrap/>
            <w:hideMark/>
          </w:tcPr>
          <w:p w14:paraId="29AC2EA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0.00</w:t>
            </w:r>
          </w:p>
        </w:tc>
        <w:tc>
          <w:tcPr>
            <w:tcW w:w="1276" w:type="dxa"/>
            <w:noWrap/>
            <w:hideMark/>
          </w:tcPr>
          <w:p w14:paraId="4D871A4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0.00</w:t>
            </w:r>
          </w:p>
        </w:tc>
        <w:tc>
          <w:tcPr>
            <w:tcW w:w="1589" w:type="dxa"/>
            <w:noWrap/>
            <w:hideMark/>
          </w:tcPr>
          <w:p w14:paraId="5309076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18000.00</w:t>
            </w:r>
          </w:p>
        </w:tc>
      </w:tr>
      <w:tr w:rsidR="00B81959" w:rsidRPr="0069197E" w14:paraId="0EB4FDF7"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4DE4D0CE"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w:t>
            </w:r>
          </w:p>
        </w:tc>
        <w:tc>
          <w:tcPr>
            <w:tcW w:w="1219" w:type="dxa"/>
            <w:noWrap/>
            <w:hideMark/>
          </w:tcPr>
          <w:p w14:paraId="5E2B4EE4" w14:textId="1A13704E"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9/1/2021</w:t>
            </w:r>
          </w:p>
        </w:tc>
        <w:tc>
          <w:tcPr>
            <w:tcW w:w="1065" w:type="dxa"/>
            <w:noWrap/>
            <w:hideMark/>
          </w:tcPr>
          <w:p w14:paraId="3E7E7BC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18000.00</w:t>
            </w:r>
          </w:p>
        </w:tc>
        <w:tc>
          <w:tcPr>
            <w:tcW w:w="1380" w:type="dxa"/>
            <w:noWrap/>
            <w:hideMark/>
          </w:tcPr>
          <w:p w14:paraId="155FAAA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264.33</w:t>
            </w:r>
          </w:p>
        </w:tc>
        <w:tc>
          <w:tcPr>
            <w:tcW w:w="1568" w:type="dxa"/>
            <w:noWrap/>
            <w:hideMark/>
          </w:tcPr>
          <w:p w14:paraId="1221CFD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383.00</w:t>
            </w:r>
          </w:p>
        </w:tc>
        <w:tc>
          <w:tcPr>
            <w:tcW w:w="1276" w:type="dxa"/>
            <w:noWrap/>
            <w:hideMark/>
          </w:tcPr>
          <w:p w14:paraId="362E129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426000FF" w14:textId="593FD47D" w:rsidR="00CE047A" w:rsidRPr="0069197E" w:rsidRDefault="2E9BE7B0" w:rsidP="2E9BE7B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lang w:val="es-ES" w:eastAsia="es-PE"/>
              </w:rPr>
            </w:pPr>
            <w:r w:rsidRPr="0069197E">
              <w:rPr>
                <w:rFonts w:eastAsia="Times New Roman" w:cs="Times New Roman"/>
                <w:color w:val="000000" w:themeColor="text1"/>
                <w:sz w:val="22"/>
                <w:lang w:val="es-ES" w:eastAsia="es-PE"/>
              </w:rPr>
              <w:t>17617.00</w:t>
            </w:r>
          </w:p>
          <w:p w14:paraId="208AFA67" w14:textId="25382F8A" w:rsidR="00CE047A" w:rsidRPr="0069197E" w:rsidRDefault="00CE047A" w:rsidP="2E9BE7B0">
            <w:pPr>
              <w:spacing w:line="240" w:lineRule="auto"/>
              <w:cnfStyle w:val="000000000000" w:firstRow="0" w:lastRow="0" w:firstColumn="0" w:lastColumn="0" w:oddVBand="0" w:evenVBand="0" w:oddHBand="0" w:evenHBand="0" w:firstRowFirstColumn="0" w:firstRowLastColumn="0" w:lastRowFirstColumn="0" w:lastRowLastColumn="0"/>
              <w:rPr>
                <w:rFonts w:eastAsia="Calibri" w:cs="Arial"/>
                <w:color w:val="000000"/>
                <w:szCs w:val="24"/>
                <w:lang w:val="es-ES" w:eastAsia="es-PE"/>
              </w:rPr>
            </w:pPr>
          </w:p>
        </w:tc>
      </w:tr>
      <w:tr w:rsidR="00B81959" w:rsidRPr="0069197E" w14:paraId="3EFF9DFB"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507F9737"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w:t>
            </w:r>
          </w:p>
        </w:tc>
        <w:tc>
          <w:tcPr>
            <w:tcW w:w="1219" w:type="dxa"/>
            <w:noWrap/>
            <w:hideMark/>
          </w:tcPr>
          <w:p w14:paraId="49D8F27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10/1/2021</w:t>
            </w:r>
          </w:p>
        </w:tc>
        <w:tc>
          <w:tcPr>
            <w:tcW w:w="1065" w:type="dxa"/>
            <w:noWrap/>
            <w:hideMark/>
          </w:tcPr>
          <w:p w14:paraId="22D9D49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17617.00</w:t>
            </w:r>
          </w:p>
        </w:tc>
        <w:tc>
          <w:tcPr>
            <w:tcW w:w="1380" w:type="dxa"/>
            <w:noWrap/>
            <w:hideMark/>
          </w:tcPr>
          <w:p w14:paraId="19BE2C4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258.71</w:t>
            </w:r>
          </w:p>
        </w:tc>
        <w:tc>
          <w:tcPr>
            <w:tcW w:w="1568" w:type="dxa"/>
            <w:noWrap/>
            <w:hideMark/>
          </w:tcPr>
          <w:p w14:paraId="2FB678B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388.63</w:t>
            </w:r>
          </w:p>
        </w:tc>
        <w:tc>
          <w:tcPr>
            <w:tcW w:w="1276" w:type="dxa"/>
            <w:noWrap/>
            <w:hideMark/>
          </w:tcPr>
          <w:p w14:paraId="0640D54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043AAE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17228.37</w:t>
            </w:r>
          </w:p>
        </w:tc>
      </w:tr>
      <w:tr w:rsidR="00B81959" w:rsidRPr="0069197E" w14:paraId="564B3537"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F5C8604"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w:t>
            </w:r>
          </w:p>
        </w:tc>
        <w:tc>
          <w:tcPr>
            <w:tcW w:w="1219" w:type="dxa"/>
            <w:noWrap/>
            <w:hideMark/>
          </w:tcPr>
          <w:p w14:paraId="4B8E3BE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10/31/2021</w:t>
            </w:r>
          </w:p>
        </w:tc>
        <w:tc>
          <w:tcPr>
            <w:tcW w:w="1065" w:type="dxa"/>
            <w:noWrap/>
            <w:hideMark/>
          </w:tcPr>
          <w:p w14:paraId="2A9C7E2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17228.37</w:t>
            </w:r>
          </w:p>
        </w:tc>
        <w:tc>
          <w:tcPr>
            <w:tcW w:w="1380" w:type="dxa"/>
            <w:noWrap/>
            <w:hideMark/>
          </w:tcPr>
          <w:p w14:paraId="50A0A6B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253.00</w:t>
            </w:r>
          </w:p>
        </w:tc>
        <w:tc>
          <w:tcPr>
            <w:tcW w:w="1568" w:type="dxa"/>
            <w:noWrap/>
            <w:hideMark/>
          </w:tcPr>
          <w:p w14:paraId="3E2785D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394.33</w:t>
            </w:r>
          </w:p>
        </w:tc>
        <w:tc>
          <w:tcPr>
            <w:tcW w:w="1276" w:type="dxa"/>
            <w:noWrap/>
            <w:hideMark/>
          </w:tcPr>
          <w:p w14:paraId="0D45F25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4F6E51F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16834.03</w:t>
            </w:r>
          </w:p>
        </w:tc>
      </w:tr>
      <w:tr w:rsidR="00B81959" w:rsidRPr="0069197E" w14:paraId="3C3EA645"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1E455992"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4</w:t>
            </w:r>
          </w:p>
        </w:tc>
        <w:tc>
          <w:tcPr>
            <w:tcW w:w="1219" w:type="dxa"/>
            <w:noWrap/>
            <w:hideMark/>
          </w:tcPr>
          <w:p w14:paraId="658A00A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11/30/2021</w:t>
            </w:r>
          </w:p>
        </w:tc>
        <w:tc>
          <w:tcPr>
            <w:tcW w:w="1065" w:type="dxa"/>
            <w:noWrap/>
            <w:hideMark/>
          </w:tcPr>
          <w:p w14:paraId="7A4876A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16834.03</w:t>
            </w:r>
          </w:p>
        </w:tc>
        <w:tc>
          <w:tcPr>
            <w:tcW w:w="1380" w:type="dxa"/>
            <w:noWrap/>
            <w:hideMark/>
          </w:tcPr>
          <w:p w14:paraId="48FD29B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247.21</w:t>
            </w:r>
          </w:p>
        </w:tc>
        <w:tc>
          <w:tcPr>
            <w:tcW w:w="1568" w:type="dxa"/>
            <w:noWrap/>
            <w:hideMark/>
          </w:tcPr>
          <w:p w14:paraId="3336B9F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400.13</w:t>
            </w:r>
          </w:p>
        </w:tc>
        <w:tc>
          <w:tcPr>
            <w:tcW w:w="1276" w:type="dxa"/>
            <w:noWrap/>
            <w:hideMark/>
          </w:tcPr>
          <w:p w14:paraId="5589C43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2139AA1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16433.91</w:t>
            </w:r>
          </w:p>
        </w:tc>
      </w:tr>
      <w:tr w:rsidR="00B81959" w:rsidRPr="0069197E" w14:paraId="03BDD849"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4A7D7936"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5</w:t>
            </w:r>
          </w:p>
        </w:tc>
        <w:tc>
          <w:tcPr>
            <w:tcW w:w="1219" w:type="dxa"/>
            <w:noWrap/>
            <w:hideMark/>
          </w:tcPr>
          <w:p w14:paraId="4A9FE5C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12/30/2021</w:t>
            </w:r>
          </w:p>
        </w:tc>
        <w:tc>
          <w:tcPr>
            <w:tcW w:w="1065" w:type="dxa"/>
            <w:noWrap/>
            <w:hideMark/>
          </w:tcPr>
          <w:p w14:paraId="733F095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16433.91</w:t>
            </w:r>
          </w:p>
        </w:tc>
        <w:tc>
          <w:tcPr>
            <w:tcW w:w="1380" w:type="dxa"/>
            <w:noWrap/>
            <w:hideMark/>
          </w:tcPr>
          <w:p w14:paraId="545626B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241.34</w:t>
            </w:r>
          </w:p>
        </w:tc>
        <w:tc>
          <w:tcPr>
            <w:tcW w:w="1568" w:type="dxa"/>
            <w:noWrap/>
            <w:hideMark/>
          </w:tcPr>
          <w:p w14:paraId="0818521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406.00</w:t>
            </w:r>
          </w:p>
        </w:tc>
        <w:tc>
          <w:tcPr>
            <w:tcW w:w="1276" w:type="dxa"/>
            <w:noWrap/>
            <w:hideMark/>
          </w:tcPr>
          <w:p w14:paraId="2810F4E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2D8FE12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16027.91</w:t>
            </w:r>
          </w:p>
        </w:tc>
      </w:tr>
      <w:tr w:rsidR="00B81959" w:rsidRPr="0069197E" w14:paraId="296276A2"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251F1BB3"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6</w:t>
            </w:r>
          </w:p>
        </w:tc>
        <w:tc>
          <w:tcPr>
            <w:tcW w:w="1219" w:type="dxa"/>
            <w:noWrap/>
            <w:hideMark/>
          </w:tcPr>
          <w:p w14:paraId="357657D4" w14:textId="76C81741"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1/29/2022</w:t>
            </w:r>
          </w:p>
        </w:tc>
        <w:tc>
          <w:tcPr>
            <w:tcW w:w="1065" w:type="dxa"/>
            <w:noWrap/>
            <w:hideMark/>
          </w:tcPr>
          <w:p w14:paraId="1814238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16027.91</w:t>
            </w:r>
          </w:p>
        </w:tc>
        <w:tc>
          <w:tcPr>
            <w:tcW w:w="1380" w:type="dxa"/>
            <w:noWrap/>
            <w:hideMark/>
          </w:tcPr>
          <w:p w14:paraId="57A3BEC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235.37</w:t>
            </w:r>
          </w:p>
        </w:tc>
        <w:tc>
          <w:tcPr>
            <w:tcW w:w="1568" w:type="dxa"/>
            <w:noWrap/>
            <w:hideMark/>
          </w:tcPr>
          <w:p w14:paraId="3FDA656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411.96</w:t>
            </w:r>
          </w:p>
        </w:tc>
        <w:tc>
          <w:tcPr>
            <w:tcW w:w="1276" w:type="dxa"/>
            <w:noWrap/>
            <w:hideMark/>
          </w:tcPr>
          <w:p w14:paraId="3871187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5C3F38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15615.94</w:t>
            </w:r>
          </w:p>
        </w:tc>
      </w:tr>
      <w:tr w:rsidR="00B81959" w:rsidRPr="0069197E" w14:paraId="3B8BB362"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416DF09B"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7</w:t>
            </w:r>
          </w:p>
        </w:tc>
        <w:tc>
          <w:tcPr>
            <w:tcW w:w="1219" w:type="dxa"/>
            <w:noWrap/>
            <w:hideMark/>
          </w:tcPr>
          <w:p w14:paraId="31B43649" w14:textId="75311E48"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2/28/2022</w:t>
            </w:r>
          </w:p>
        </w:tc>
        <w:tc>
          <w:tcPr>
            <w:tcW w:w="1065" w:type="dxa"/>
            <w:noWrap/>
            <w:hideMark/>
          </w:tcPr>
          <w:p w14:paraId="69936F6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15615.94</w:t>
            </w:r>
          </w:p>
        </w:tc>
        <w:tc>
          <w:tcPr>
            <w:tcW w:w="1380" w:type="dxa"/>
            <w:noWrap/>
            <w:hideMark/>
          </w:tcPr>
          <w:p w14:paraId="582596F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229.32</w:t>
            </w:r>
          </w:p>
        </w:tc>
        <w:tc>
          <w:tcPr>
            <w:tcW w:w="1568" w:type="dxa"/>
            <w:noWrap/>
            <w:hideMark/>
          </w:tcPr>
          <w:p w14:paraId="351C4AD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418.01</w:t>
            </w:r>
          </w:p>
        </w:tc>
        <w:tc>
          <w:tcPr>
            <w:tcW w:w="1276" w:type="dxa"/>
            <w:noWrap/>
            <w:hideMark/>
          </w:tcPr>
          <w:p w14:paraId="196F987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9389A7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15197.93</w:t>
            </w:r>
          </w:p>
        </w:tc>
      </w:tr>
      <w:tr w:rsidR="00B81959" w:rsidRPr="0069197E" w14:paraId="0552E7C8"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796D87BF"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8</w:t>
            </w:r>
          </w:p>
        </w:tc>
        <w:tc>
          <w:tcPr>
            <w:tcW w:w="1219" w:type="dxa"/>
            <w:noWrap/>
            <w:hideMark/>
          </w:tcPr>
          <w:p w14:paraId="79FD9FB9" w14:textId="7863B227"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3/30/2022</w:t>
            </w:r>
          </w:p>
        </w:tc>
        <w:tc>
          <w:tcPr>
            <w:tcW w:w="1065" w:type="dxa"/>
            <w:noWrap/>
            <w:hideMark/>
          </w:tcPr>
          <w:p w14:paraId="11E5676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15197.93</w:t>
            </w:r>
          </w:p>
        </w:tc>
        <w:tc>
          <w:tcPr>
            <w:tcW w:w="1380" w:type="dxa"/>
            <w:noWrap/>
            <w:hideMark/>
          </w:tcPr>
          <w:p w14:paraId="28BDBE1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223.19</w:t>
            </w:r>
          </w:p>
        </w:tc>
        <w:tc>
          <w:tcPr>
            <w:tcW w:w="1568" w:type="dxa"/>
            <w:noWrap/>
            <w:hideMark/>
          </w:tcPr>
          <w:p w14:paraId="1232CEC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424.15</w:t>
            </w:r>
          </w:p>
        </w:tc>
        <w:tc>
          <w:tcPr>
            <w:tcW w:w="1276" w:type="dxa"/>
            <w:noWrap/>
            <w:hideMark/>
          </w:tcPr>
          <w:p w14:paraId="423462C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EBDE04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14773.78</w:t>
            </w:r>
          </w:p>
        </w:tc>
      </w:tr>
      <w:tr w:rsidR="00B81959" w:rsidRPr="0069197E" w14:paraId="58DDF631"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5892963B"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9</w:t>
            </w:r>
          </w:p>
        </w:tc>
        <w:tc>
          <w:tcPr>
            <w:tcW w:w="1219" w:type="dxa"/>
            <w:noWrap/>
            <w:hideMark/>
          </w:tcPr>
          <w:p w14:paraId="0A9A4694" w14:textId="23B68811"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4/29/2022</w:t>
            </w:r>
          </w:p>
        </w:tc>
        <w:tc>
          <w:tcPr>
            <w:tcW w:w="1065" w:type="dxa"/>
            <w:noWrap/>
            <w:hideMark/>
          </w:tcPr>
          <w:p w14:paraId="5B9259E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14773.78</w:t>
            </w:r>
          </w:p>
        </w:tc>
        <w:tc>
          <w:tcPr>
            <w:tcW w:w="1380" w:type="dxa"/>
            <w:noWrap/>
            <w:hideMark/>
          </w:tcPr>
          <w:p w14:paraId="188EFCD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216.96</w:t>
            </w:r>
          </w:p>
        </w:tc>
        <w:tc>
          <w:tcPr>
            <w:tcW w:w="1568" w:type="dxa"/>
            <w:noWrap/>
            <w:hideMark/>
          </w:tcPr>
          <w:p w14:paraId="4086470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430.38</w:t>
            </w:r>
          </w:p>
        </w:tc>
        <w:tc>
          <w:tcPr>
            <w:tcW w:w="1276" w:type="dxa"/>
            <w:noWrap/>
            <w:hideMark/>
          </w:tcPr>
          <w:p w14:paraId="7A5FB49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44A068B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14343.40</w:t>
            </w:r>
          </w:p>
        </w:tc>
      </w:tr>
      <w:tr w:rsidR="00B81959" w:rsidRPr="0069197E" w14:paraId="716FEB17"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563A9B1A"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10</w:t>
            </w:r>
          </w:p>
        </w:tc>
        <w:tc>
          <w:tcPr>
            <w:tcW w:w="1219" w:type="dxa"/>
            <w:noWrap/>
            <w:hideMark/>
          </w:tcPr>
          <w:p w14:paraId="215D2477" w14:textId="2C8EBE6E"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5/29/2022</w:t>
            </w:r>
          </w:p>
        </w:tc>
        <w:tc>
          <w:tcPr>
            <w:tcW w:w="1065" w:type="dxa"/>
            <w:noWrap/>
            <w:hideMark/>
          </w:tcPr>
          <w:p w14:paraId="0D4CB1E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14343.40</w:t>
            </w:r>
          </w:p>
        </w:tc>
        <w:tc>
          <w:tcPr>
            <w:tcW w:w="1380" w:type="dxa"/>
            <w:noWrap/>
            <w:hideMark/>
          </w:tcPr>
          <w:p w14:paraId="525218D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210.64</w:t>
            </w:r>
          </w:p>
        </w:tc>
        <w:tc>
          <w:tcPr>
            <w:tcW w:w="1568" w:type="dxa"/>
            <w:noWrap/>
            <w:hideMark/>
          </w:tcPr>
          <w:p w14:paraId="328F470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436.70</w:t>
            </w:r>
          </w:p>
        </w:tc>
        <w:tc>
          <w:tcPr>
            <w:tcW w:w="1276" w:type="dxa"/>
            <w:noWrap/>
            <w:hideMark/>
          </w:tcPr>
          <w:p w14:paraId="3DA55C8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BDB26E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13906.69</w:t>
            </w:r>
          </w:p>
        </w:tc>
      </w:tr>
      <w:tr w:rsidR="00B81959" w:rsidRPr="0069197E" w14:paraId="60446EF7"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D9AD1A1"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11</w:t>
            </w:r>
          </w:p>
        </w:tc>
        <w:tc>
          <w:tcPr>
            <w:tcW w:w="1219" w:type="dxa"/>
            <w:noWrap/>
            <w:hideMark/>
          </w:tcPr>
          <w:p w14:paraId="67690C7D" w14:textId="7B2C5C05"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6/28/2022</w:t>
            </w:r>
          </w:p>
        </w:tc>
        <w:tc>
          <w:tcPr>
            <w:tcW w:w="1065" w:type="dxa"/>
            <w:noWrap/>
            <w:hideMark/>
          </w:tcPr>
          <w:p w14:paraId="4411131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13906.69</w:t>
            </w:r>
          </w:p>
        </w:tc>
        <w:tc>
          <w:tcPr>
            <w:tcW w:w="1380" w:type="dxa"/>
            <w:noWrap/>
            <w:hideMark/>
          </w:tcPr>
          <w:p w14:paraId="5E173B7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204.22</w:t>
            </w:r>
          </w:p>
        </w:tc>
        <w:tc>
          <w:tcPr>
            <w:tcW w:w="1568" w:type="dxa"/>
            <w:noWrap/>
            <w:hideMark/>
          </w:tcPr>
          <w:p w14:paraId="3C512EB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443.11</w:t>
            </w:r>
          </w:p>
        </w:tc>
        <w:tc>
          <w:tcPr>
            <w:tcW w:w="1276" w:type="dxa"/>
            <w:noWrap/>
            <w:hideMark/>
          </w:tcPr>
          <w:p w14:paraId="11798D8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7F3646B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13463.58</w:t>
            </w:r>
          </w:p>
        </w:tc>
      </w:tr>
      <w:tr w:rsidR="00B81959" w:rsidRPr="0069197E" w14:paraId="5D55C03B"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3C61DD76"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12</w:t>
            </w:r>
          </w:p>
        </w:tc>
        <w:tc>
          <w:tcPr>
            <w:tcW w:w="1219" w:type="dxa"/>
            <w:noWrap/>
            <w:hideMark/>
          </w:tcPr>
          <w:p w14:paraId="1179C8A5" w14:textId="6FD338C1"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7/28/2022</w:t>
            </w:r>
          </w:p>
        </w:tc>
        <w:tc>
          <w:tcPr>
            <w:tcW w:w="1065" w:type="dxa"/>
            <w:noWrap/>
            <w:hideMark/>
          </w:tcPr>
          <w:p w14:paraId="08130E1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13463.58</w:t>
            </w:r>
          </w:p>
        </w:tc>
        <w:tc>
          <w:tcPr>
            <w:tcW w:w="1380" w:type="dxa"/>
            <w:noWrap/>
            <w:hideMark/>
          </w:tcPr>
          <w:p w14:paraId="5E0FC83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197.72</w:t>
            </w:r>
          </w:p>
        </w:tc>
        <w:tc>
          <w:tcPr>
            <w:tcW w:w="1568" w:type="dxa"/>
            <w:noWrap/>
            <w:hideMark/>
          </w:tcPr>
          <w:p w14:paraId="1E80D39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449.62</w:t>
            </w:r>
          </w:p>
        </w:tc>
        <w:tc>
          <w:tcPr>
            <w:tcW w:w="1276" w:type="dxa"/>
            <w:noWrap/>
            <w:hideMark/>
          </w:tcPr>
          <w:p w14:paraId="4F428AD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46D465E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13013.96</w:t>
            </w:r>
          </w:p>
        </w:tc>
      </w:tr>
      <w:tr w:rsidR="00B81959" w:rsidRPr="0069197E" w14:paraId="3ADD9E34"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3DBC808F"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13</w:t>
            </w:r>
          </w:p>
        </w:tc>
        <w:tc>
          <w:tcPr>
            <w:tcW w:w="1219" w:type="dxa"/>
            <w:noWrap/>
            <w:hideMark/>
          </w:tcPr>
          <w:p w14:paraId="039CC1B9" w14:textId="15353795"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8/27/2022</w:t>
            </w:r>
          </w:p>
        </w:tc>
        <w:tc>
          <w:tcPr>
            <w:tcW w:w="1065" w:type="dxa"/>
            <w:noWrap/>
            <w:hideMark/>
          </w:tcPr>
          <w:p w14:paraId="2FC08C8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13013.96</w:t>
            </w:r>
          </w:p>
        </w:tc>
        <w:tc>
          <w:tcPr>
            <w:tcW w:w="1380" w:type="dxa"/>
            <w:noWrap/>
            <w:hideMark/>
          </w:tcPr>
          <w:p w14:paraId="08DC0B5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191.11</w:t>
            </w:r>
          </w:p>
        </w:tc>
        <w:tc>
          <w:tcPr>
            <w:tcW w:w="1568" w:type="dxa"/>
            <w:noWrap/>
            <w:hideMark/>
          </w:tcPr>
          <w:p w14:paraId="7CAB921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456.22</w:t>
            </w:r>
          </w:p>
        </w:tc>
        <w:tc>
          <w:tcPr>
            <w:tcW w:w="1276" w:type="dxa"/>
            <w:noWrap/>
            <w:hideMark/>
          </w:tcPr>
          <w:p w14:paraId="5D118BB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52A17B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12557.73</w:t>
            </w:r>
          </w:p>
        </w:tc>
      </w:tr>
      <w:tr w:rsidR="00B81959" w:rsidRPr="0069197E" w14:paraId="4F24F8BE"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30B03FC"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14</w:t>
            </w:r>
          </w:p>
        </w:tc>
        <w:tc>
          <w:tcPr>
            <w:tcW w:w="1219" w:type="dxa"/>
            <w:noWrap/>
            <w:hideMark/>
          </w:tcPr>
          <w:p w14:paraId="38A4C53F" w14:textId="35A1FF29"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9/26/2022</w:t>
            </w:r>
          </w:p>
        </w:tc>
        <w:tc>
          <w:tcPr>
            <w:tcW w:w="1065" w:type="dxa"/>
            <w:noWrap/>
            <w:hideMark/>
          </w:tcPr>
          <w:p w14:paraId="242FCE8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12557.73</w:t>
            </w:r>
          </w:p>
        </w:tc>
        <w:tc>
          <w:tcPr>
            <w:tcW w:w="1380" w:type="dxa"/>
            <w:noWrap/>
            <w:hideMark/>
          </w:tcPr>
          <w:p w14:paraId="5913570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184.41</w:t>
            </w:r>
          </w:p>
        </w:tc>
        <w:tc>
          <w:tcPr>
            <w:tcW w:w="1568" w:type="dxa"/>
            <w:noWrap/>
            <w:hideMark/>
          </w:tcPr>
          <w:p w14:paraId="55FD972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462.92</w:t>
            </w:r>
          </w:p>
        </w:tc>
        <w:tc>
          <w:tcPr>
            <w:tcW w:w="1276" w:type="dxa"/>
            <w:noWrap/>
            <w:hideMark/>
          </w:tcPr>
          <w:p w14:paraId="7C9CB28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227A769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12094.81</w:t>
            </w:r>
          </w:p>
        </w:tc>
      </w:tr>
      <w:tr w:rsidR="00B81959" w:rsidRPr="0069197E" w14:paraId="09BC1C89"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58676218"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15</w:t>
            </w:r>
          </w:p>
        </w:tc>
        <w:tc>
          <w:tcPr>
            <w:tcW w:w="1219" w:type="dxa"/>
            <w:noWrap/>
            <w:hideMark/>
          </w:tcPr>
          <w:p w14:paraId="112B211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10/26/2022</w:t>
            </w:r>
          </w:p>
        </w:tc>
        <w:tc>
          <w:tcPr>
            <w:tcW w:w="1065" w:type="dxa"/>
            <w:noWrap/>
            <w:hideMark/>
          </w:tcPr>
          <w:p w14:paraId="3EA1383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12094.81</w:t>
            </w:r>
          </w:p>
        </w:tc>
        <w:tc>
          <w:tcPr>
            <w:tcW w:w="1380" w:type="dxa"/>
            <w:noWrap/>
            <w:hideMark/>
          </w:tcPr>
          <w:p w14:paraId="49F5523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177.62</w:t>
            </w:r>
          </w:p>
        </w:tc>
        <w:tc>
          <w:tcPr>
            <w:tcW w:w="1568" w:type="dxa"/>
            <w:noWrap/>
            <w:hideMark/>
          </w:tcPr>
          <w:p w14:paraId="635F09F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469.72</w:t>
            </w:r>
          </w:p>
        </w:tc>
        <w:tc>
          <w:tcPr>
            <w:tcW w:w="1276" w:type="dxa"/>
            <w:noWrap/>
            <w:hideMark/>
          </w:tcPr>
          <w:p w14:paraId="500D9B8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351535C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11625.09</w:t>
            </w:r>
          </w:p>
        </w:tc>
      </w:tr>
      <w:tr w:rsidR="00B81959" w:rsidRPr="0069197E" w14:paraId="127F89A8"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109F6B12"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16</w:t>
            </w:r>
          </w:p>
        </w:tc>
        <w:tc>
          <w:tcPr>
            <w:tcW w:w="1219" w:type="dxa"/>
            <w:noWrap/>
            <w:hideMark/>
          </w:tcPr>
          <w:p w14:paraId="4EDB46F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11/25/2022</w:t>
            </w:r>
          </w:p>
        </w:tc>
        <w:tc>
          <w:tcPr>
            <w:tcW w:w="1065" w:type="dxa"/>
            <w:noWrap/>
            <w:hideMark/>
          </w:tcPr>
          <w:p w14:paraId="4D3E38C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11625.09</w:t>
            </w:r>
          </w:p>
        </w:tc>
        <w:tc>
          <w:tcPr>
            <w:tcW w:w="1380" w:type="dxa"/>
            <w:noWrap/>
            <w:hideMark/>
          </w:tcPr>
          <w:p w14:paraId="6714722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170.72</w:t>
            </w:r>
          </w:p>
        </w:tc>
        <w:tc>
          <w:tcPr>
            <w:tcW w:w="1568" w:type="dxa"/>
            <w:noWrap/>
            <w:hideMark/>
          </w:tcPr>
          <w:p w14:paraId="166CD9F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476.62</w:t>
            </w:r>
          </w:p>
        </w:tc>
        <w:tc>
          <w:tcPr>
            <w:tcW w:w="1276" w:type="dxa"/>
            <w:noWrap/>
            <w:hideMark/>
          </w:tcPr>
          <w:p w14:paraId="68F2228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2C24954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11148.47</w:t>
            </w:r>
          </w:p>
        </w:tc>
      </w:tr>
      <w:tr w:rsidR="00B81959" w:rsidRPr="0069197E" w14:paraId="5CDFC0C9"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41D0A2BC"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17</w:t>
            </w:r>
          </w:p>
        </w:tc>
        <w:tc>
          <w:tcPr>
            <w:tcW w:w="1219" w:type="dxa"/>
            <w:noWrap/>
            <w:hideMark/>
          </w:tcPr>
          <w:p w14:paraId="7BFFE2A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12/25/2022</w:t>
            </w:r>
          </w:p>
        </w:tc>
        <w:tc>
          <w:tcPr>
            <w:tcW w:w="1065" w:type="dxa"/>
            <w:noWrap/>
            <w:hideMark/>
          </w:tcPr>
          <w:p w14:paraId="22A82BF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11148.47</w:t>
            </w:r>
          </w:p>
        </w:tc>
        <w:tc>
          <w:tcPr>
            <w:tcW w:w="1380" w:type="dxa"/>
            <w:noWrap/>
            <w:hideMark/>
          </w:tcPr>
          <w:p w14:paraId="28AC6FA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163.72</w:t>
            </w:r>
          </w:p>
        </w:tc>
        <w:tc>
          <w:tcPr>
            <w:tcW w:w="1568" w:type="dxa"/>
            <w:noWrap/>
            <w:hideMark/>
          </w:tcPr>
          <w:p w14:paraId="7A439B2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483.62</w:t>
            </w:r>
          </w:p>
        </w:tc>
        <w:tc>
          <w:tcPr>
            <w:tcW w:w="1276" w:type="dxa"/>
            <w:noWrap/>
            <w:hideMark/>
          </w:tcPr>
          <w:p w14:paraId="0EA4FAD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A370C4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10664.85</w:t>
            </w:r>
          </w:p>
        </w:tc>
      </w:tr>
      <w:tr w:rsidR="00B81959" w:rsidRPr="0069197E" w14:paraId="3CA1919C"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0EF3BE8E"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18</w:t>
            </w:r>
          </w:p>
        </w:tc>
        <w:tc>
          <w:tcPr>
            <w:tcW w:w="1219" w:type="dxa"/>
            <w:noWrap/>
            <w:hideMark/>
          </w:tcPr>
          <w:p w14:paraId="37E217C4" w14:textId="22C68BEE"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1/24/2023</w:t>
            </w:r>
          </w:p>
        </w:tc>
        <w:tc>
          <w:tcPr>
            <w:tcW w:w="1065" w:type="dxa"/>
            <w:noWrap/>
            <w:hideMark/>
          </w:tcPr>
          <w:p w14:paraId="77B68D4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10664.85</w:t>
            </w:r>
          </w:p>
        </w:tc>
        <w:tc>
          <w:tcPr>
            <w:tcW w:w="1380" w:type="dxa"/>
            <w:noWrap/>
            <w:hideMark/>
          </w:tcPr>
          <w:p w14:paraId="3157874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156.62</w:t>
            </w:r>
          </w:p>
        </w:tc>
        <w:tc>
          <w:tcPr>
            <w:tcW w:w="1568" w:type="dxa"/>
            <w:noWrap/>
            <w:hideMark/>
          </w:tcPr>
          <w:p w14:paraId="05EEAE5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490.72</w:t>
            </w:r>
          </w:p>
        </w:tc>
        <w:tc>
          <w:tcPr>
            <w:tcW w:w="1276" w:type="dxa"/>
            <w:noWrap/>
            <w:hideMark/>
          </w:tcPr>
          <w:p w14:paraId="30A3859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C47E17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10174.12</w:t>
            </w:r>
          </w:p>
        </w:tc>
      </w:tr>
      <w:tr w:rsidR="00B81959" w:rsidRPr="0069197E" w14:paraId="18E3EDBB"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1D5BDF6C"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19</w:t>
            </w:r>
          </w:p>
        </w:tc>
        <w:tc>
          <w:tcPr>
            <w:tcW w:w="1219" w:type="dxa"/>
            <w:noWrap/>
            <w:hideMark/>
          </w:tcPr>
          <w:p w14:paraId="6896EC3A" w14:textId="35F3009A"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2/23/2023</w:t>
            </w:r>
          </w:p>
        </w:tc>
        <w:tc>
          <w:tcPr>
            <w:tcW w:w="1065" w:type="dxa"/>
            <w:noWrap/>
            <w:hideMark/>
          </w:tcPr>
          <w:p w14:paraId="00F15D8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10174.12</w:t>
            </w:r>
          </w:p>
        </w:tc>
        <w:tc>
          <w:tcPr>
            <w:tcW w:w="1380" w:type="dxa"/>
            <w:noWrap/>
            <w:hideMark/>
          </w:tcPr>
          <w:p w14:paraId="469E434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149.41</w:t>
            </w:r>
          </w:p>
        </w:tc>
        <w:tc>
          <w:tcPr>
            <w:tcW w:w="1568" w:type="dxa"/>
            <w:noWrap/>
            <w:hideMark/>
          </w:tcPr>
          <w:p w14:paraId="408729C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497.93</w:t>
            </w:r>
          </w:p>
        </w:tc>
        <w:tc>
          <w:tcPr>
            <w:tcW w:w="1276" w:type="dxa"/>
            <w:noWrap/>
            <w:hideMark/>
          </w:tcPr>
          <w:p w14:paraId="1C5B4ED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75ECCF9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9676.20</w:t>
            </w:r>
          </w:p>
        </w:tc>
      </w:tr>
      <w:tr w:rsidR="00B81959" w:rsidRPr="0069197E" w14:paraId="72A81854"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7B23E2BE"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20</w:t>
            </w:r>
          </w:p>
        </w:tc>
        <w:tc>
          <w:tcPr>
            <w:tcW w:w="1219" w:type="dxa"/>
            <w:noWrap/>
            <w:hideMark/>
          </w:tcPr>
          <w:p w14:paraId="2ABE7BA0" w14:textId="466AF74D"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3/25/2023</w:t>
            </w:r>
          </w:p>
        </w:tc>
        <w:tc>
          <w:tcPr>
            <w:tcW w:w="1065" w:type="dxa"/>
            <w:noWrap/>
            <w:hideMark/>
          </w:tcPr>
          <w:p w14:paraId="6899727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9676.20</w:t>
            </w:r>
          </w:p>
        </w:tc>
        <w:tc>
          <w:tcPr>
            <w:tcW w:w="1380" w:type="dxa"/>
            <w:noWrap/>
            <w:hideMark/>
          </w:tcPr>
          <w:p w14:paraId="61C9ABD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142.10</w:t>
            </w:r>
          </w:p>
        </w:tc>
        <w:tc>
          <w:tcPr>
            <w:tcW w:w="1568" w:type="dxa"/>
            <w:noWrap/>
            <w:hideMark/>
          </w:tcPr>
          <w:p w14:paraId="10D2BBD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505.24</w:t>
            </w:r>
          </w:p>
        </w:tc>
        <w:tc>
          <w:tcPr>
            <w:tcW w:w="1276" w:type="dxa"/>
            <w:noWrap/>
            <w:hideMark/>
          </w:tcPr>
          <w:p w14:paraId="7F7DD5D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1980862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9170.96</w:t>
            </w:r>
          </w:p>
        </w:tc>
      </w:tr>
      <w:tr w:rsidR="00B81959" w:rsidRPr="0069197E" w14:paraId="73DE6C84"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35BA4042"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21</w:t>
            </w:r>
          </w:p>
        </w:tc>
        <w:tc>
          <w:tcPr>
            <w:tcW w:w="1219" w:type="dxa"/>
            <w:noWrap/>
            <w:hideMark/>
          </w:tcPr>
          <w:p w14:paraId="453FF3A0" w14:textId="109E1945"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4/24/2023</w:t>
            </w:r>
          </w:p>
        </w:tc>
        <w:tc>
          <w:tcPr>
            <w:tcW w:w="1065" w:type="dxa"/>
            <w:noWrap/>
            <w:hideMark/>
          </w:tcPr>
          <w:p w14:paraId="41721E3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9170.96</w:t>
            </w:r>
          </w:p>
        </w:tc>
        <w:tc>
          <w:tcPr>
            <w:tcW w:w="1380" w:type="dxa"/>
            <w:noWrap/>
            <w:hideMark/>
          </w:tcPr>
          <w:p w14:paraId="51FCE1D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134.68</w:t>
            </w:r>
          </w:p>
        </w:tc>
        <w:tc>
          <w:tcPr>
            <w:tcW w:w="1568" w:type="dxa"/>
            <w:noWrap/>
            <w:hideMark/>
          </w:tcPr>
          <w:p w14:paraId="6D70DD1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512.66</w:t>
            </w:r>
          </w:p>
        </w:tc>
        <w:tc>
          <w:tcPr>
            <w:tcW w:w="1276" w:type="dxa"/>
            <w:noWrap/>
            <w:hideMark/>
          </w:tcPr>
          <w:p w14:paraId="1DDF332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16B9E04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8658.30</w:t>
            </w:r>
          </w:p>
        </w:tc>
      </w:tr>
      <w:tr w:rsidR="00B81959" w:rsidRPr="0069197E" w14:paraId="24264F18"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36F60AE6"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22</w:t>
            </w:r>
          </w:p>
        </w:tc>
        <w:tc>
          <w:tcPr>
            <w:tcW w:w="1219" w:type="dxa"/>
            <w:noWrap/>
            <w:hideMark/>
          </w:tcPr>
          <w:p w14:paraId="180CF8A4" w14:textId="1C3C2CCF"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5/24/2023</w:t>
            </w:r>
          </w:p>
        </w:tc>
        <w:tc>
          <w:tcPr>
            <w:tcW w:w="1065" w:type="dxa"/>
            <w:noWrap/>
            <w:hideMark/>
          </w:tcPr>
          <w:p w14:paraId="44AB724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8658.30</w:t>
            </w:r>
          </w:p>
        </w:tc>
        <w:tc>
          <w:tcPr>
            <w:tcW w:w="1380" w:type="dxa"/>
            <w:noWrap/>
            <w:hideMark/>
          </w:tcPr>
          <w:p w14:paraId="004D2C8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127.15</w:t>
            </w:r>
          </w:p>
        </w:tc>
        <w:tc>
          <w:tcPr>
            <w:tcW w:w="1568" w:type="dxa"/>
            <w:noWrap/>
            <w:hideMark/>
          </w:tcPr>
          <w:p w14:paraId="2BB1D2C5"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520.19</w:t>
            </w:r>
          </w:p>
        </w:tc>
        <w:tc>
          <w:tcPr>
            <w:tcW w:w="1276" w:type="dxa"/>
            <w:noWrap/>
            <w:hideMark/>
          </w:tcPr>
          <w:p w14:paraId="5FEF8AF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3B3CF5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8138.11</w:t>
            </w:r>
          </w:p>
        </w:tc>
      </w:tr>
      <w:tr w:rsidR="00B81959" w:rsidRPr="0069197E" w14:paraId="29EECB8E"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CB50350"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23</w:t>
            </w:r>
          </w:p>
        </w:tc>
        <w:tc>
          <w:tcPr>
            <w:tcW w:w="1219" w:type="dxa"/>
            <w:noWrap/>
            <w:hideMark/>
          </w:tcPr>
          <w:p w14:paraId="774D0BB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6/23/2023</w:t>
            </w:r>
          </w:p>
        </w:tc>
        <w:tc>
          <w:tcPr>
            <w:tcW w:w="1065" w:type="dxa"/>
            <w:noWrap/>
            <w:hideMark/>
          </w:tcPr>
          <w:p w14:paraId="61C7953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8138.11</w:t>
            </w:r>
          </w:p>
        </w:tc>
        <w:tc>
          <w:tcPr>
            <w:tcW w:w="1380" w:type="dxa"/>
            <w:noWrap/>
            <w:hideMark/>
          </w:tcPr>
          <w:p w14:paraId="40B362A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119.51</w:t>
            </w:r>
          </w:p>
        </w:tc>
        <w:tc>
          <w:tcPr>
            <w:tcW w:w="1568" w:type="dxa"/>
            <w:noWrap/>
            <w:hideMark/>
          </w:tcPr>
          <w:p w14:paraId="3CDD539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527.83</w:t>
            </w:r>
          </w:p>
        </w:tc>
        <w:tc>
          <w:tcPr>
            <w:tcW w:w="1276" w:type="dxa"/>
            <w:noWrap/>
            <w:hideMark/>
          </w:tcPr>
          <w:p w14:paraId="11DC083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4135043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7610.28</w:t>
            </w:r>
          </w:p>
        </w:tc>
      </w:tr>
      <w:tr w:rsidR="00B81959" w:rsidRPr="0069197E" w14:paraId="42858644"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4903D4D0"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24</w:t>
            </w:r>
          </w:p>
        </w:tc>
        <w:tc>
          <w:tcPr>
            <w:tcW w:w="1219" w:type="dxa"/>
            <w:noWrap/>
            <w:hideMark/>
          </w:tcPr>
          <w:p w14:paraId="3307FB51" w14:textId="4B8FB247"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7/23/2023</w:t>
            </w:r>
          </w:p>
        </w:tc>
        <w:tc>
          <w:tcPr>
            <w:tcW w:w="1065" w:type="dxa"/>
            <w:noWrap/>
            <w:hideMark/>
          </w:tcPr>
          <w:p w14:paraId="54411E6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7610.28</w:t>
            </w:r>
          </w:p>
        </w:tc>
        <w:tc>
          <w:tcPr>
            <w:tcW w:w="1380" w:type="dxa"/>
            <w:noWrap/>
            <w:hideMark/>
          </w:tcPr>
          <w:p w14:paraId="6138364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111.76</w:t>
            </w:r>
          </w:p>
        </w:tc>
        <w:tc>
          <w:tcPr>
            <w:tcW w:w="1568" w:type="dxa"/>
            <w:noWrap/>
            <w:hideMark/>
          </w:tcPr>
          <w:p w14:paraId="4487FC7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535.58</w:t>
            </w:r>
          </w:p>
        </w:tc>
        <w:tc>
          <w:tcPr>
            <w:tcW w:w="1276" w:type="dxa"/>
            <w:noWrap/>
            <w:hideMark/>
          </w:tcPr>
          <w:p w14:paraId="2FEE436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29D2AF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7074.70</w:t>
            </w:r>
          </w:p>
        </w:tc>
      </w:tr>
      <w:tr w:rsidR="00B81959" w:rsidRPr="0069197E" w14:paraId="63A18917"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177CBE50"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25</w:t>
            </w:r>
          </w:p>
        </w:tc>
        <w:tc>
          <w:tcPr>
            <w:tcW w:w="1219" w:type="dxa"/>
            <w:noWrap/>
            <w:hideMark/>
          </w:tcPr>
          <w:p w14:paraId="279DD436" w14:textId="62B726A8"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8/22/2023</w:t>
            </w:r>
          </w:p>
        </w:tc>
        <w:tc>
          <w:tcPr>
            <w:tcW w:w="1065" w:type="dxa"/>
            <w:noWrap/>
            <w:hideMark/>
          </w:tcPr>
          <w:p w14:paraId="6CE2EA9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7074.70</w:t>
            </w:r>
          </w:p>
        </w:tc>
        <w:tc>
          <w:tcPr>
            <w:tcW w:w="1380" w:type="dxa"/>
            <w:noWrap/>
            <w:hideMark/>
          </w:tcPr>
          <w:p w14:paraId="584E8DE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103.89</w:t>
            </w:r>
          </w:p>
        </w:tc>
        <w:tc>
          <w:tcPr>
            <w:tcW w:w="1568" w:type="dxa"/>
            <w:noWrap/>
            <w:hideMark/>
          </w:tcPr>
          <w:p w14:paraId="58A7ACA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543.44</w:t>
            </w:r>
          </w:p>
        </w:tc>
        <w:tc>
          <w:tcPr>
            <w:tcW w:w="1276" w:type="dxa"/>
            <w:noWrap/>
            <w:hideMark/>
          </w:tcPr>
          <w:p w14:paraId="3397E15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4AD339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6531.26</w:t>
            </w:r>
          </w:p>
        </w:tc>
      </w:tr>
      <w:tr w:rsidR="00B81959" w:rsidRPr="0069197E" w14:paraId="0C57120D"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471511A5"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26</w:t>
            </w:r>
          </w:p>
        </w:tc>
        <w:tc>
          <w:tcPr>
            <w:tcW w:w="1219" w:type="dxa"/>
            <w:noWrap/>
            <w:hideMark/>
          </w:tcPr>
          <w:p w14:paraId="0E52BC10" w14:textId="2752E535"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9/21/2023</w:t>
            </w:r>
          </w:p>
        </w:tc>
        <w:tc>
          <w:tcPr>
            <w:tcW w:w="1065" w:type="dxa"/>
            <w:noWrap/>
            <w:hideMark/>
          </w:tcPr>
          <w:p w14:paraId="1705727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6531.26</w:t>
            </w:r>
          </w:p>
        </w:tc>
        <w:tc>
          <w:tcPr>
            <w:tcW w:w="1380" w:type="dxa"/>
            <w:noWrap/>
            <w:hideMark/>
          </w:tcPr>
          <w:p w14:paraId="470582C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95.91</w:t>
            </w:r>
          </w:p>
        </w:tc>
        <w:tc>
          <w:tcPr>
            <w:tcW w:w="1568" w:type="dxa"/>
            <w:noWrap/>
            <w:hideMark/>
          </w:tcPr>
          <w:p w14:paraId="397782B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551.42</w:t>
            </w:r>
          </w:p>
        </w:tc>
        <w:tc>
          <w:tcPr>
            <w:tcW w:w="1276" w:type="dxa"/>
            <w:noWrap/>
            <w:hideMark/>
          </w:tcPr>
          <w:p w14:paraId="38DF29B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450D70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5979.83</w:t>
            </w:r>
          </w:p>
        </w:tc>
      </w:tr>
      <w:tr w:rsidR="00B81959" w:rsidRPr="0069197E" w14:paraId="6380CC61"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035C27A9"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27</w:t>
            </w:r>
          </w:p>
        </w:tc>
        <w:tc>
          <w:tcPr>
            <w:tcW w:w="1219" w:type="dxa"/>
            <w:noWrap/>
            <w:hideMark/>
          </w:tcPr>
          <w:p w14:paraId="016A34F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10/21/2023</w:t>
            </w:r>
          </w:p>
        </w:tc>
        <w:tc>
          <w:tcPr>
            <w:tcW w:w="1065" w:type="dxa"/>
            <w:noWrap/>
            <w:hideMark/>
          </w:tcPr>
          <w:p w14:paraId="627DE46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5979.83</w:t>
            </w:r>
          </w:p>
        </w:tc>
        <w:tc>
          <w:tcPr>
            <w:tcW w:w="1380" w:type="dxa"/>
            <w:noWrap/>
            <w:hideMark/>
          </w:tcPr>
          <w:p w14:paraId="12AF4D7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87.82</w:t>
            </w:r>
          </w:p>
        </w:tc>
        <w:tc>
          <w:tcPr>
            <w:tcW w:w="1568" w:type="dxa"/>
            <w:noWrap/>
            <w:hideMark/>
          </w:tcPr>
          <w:p w14:paraId="6A3C50B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559.52</w:t>
            </w:r>
          </w:p>
        </w:tc>
        <w:tc>
          <w:tcPr>
            <w:tcW w:w="1276" w:type="dxa"/>
            <w:noWrap/>
            <w:hideMark/>
          </w:tcPr>
          <w:p w14:paraId="26F2091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2E53E4E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5420.31</w:t>
            </w:r>
          </w:p>
        </w:tc>
      </w:tr>
      <w:tr w:rsidR="00B81959" w:rsidRPr="0069197E" w14:paraId="291F6954"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5F2D7F00"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28</w:t>
            </w:r>
          </w:p>
        </w:tc>
        <w:tc>
          <w:tcPr>
            <w:tcW w:w="1219" w:type="dxa"/>
            <w:noWrap/>
            <w:hideMark/>
          </w:tcPr>
          <w:p w14:paraId="6F6E141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11/20/2023</w:t>
            </w:r>
          </w:p>
        </w:tc>
        <w:tc>
          <w:tcPr>
            <w:tcW w:w="1065" w:type="dxa"/>
            <w:noWrap/>
            <w:hideMark/>
          </w:tcPr>
          <w:p w14:paraId="6D04ADA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5420.31</w:t>
            </w:r>
          </w:p>
        </w:tc>
        <w:tc>
          <w:tcPr>
            <w:tcW w:w="1380" w:type="dxa"/>
            <w:noWrap/>
            <w:hideMark/>
          </w:tcPr>
          <w:p w14:paraId="678806C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79.60</w:t>
            </w:r>
          </w:p>
        </w:tc>
        <w:tc>
          <w:tcPr>
            <w:tcW w:w="1568" w:type="dxa"/>
            <w:noWrap/>
            <w:hideMark/>
          </w:tcPr>
          <w:p w14:paraId="687942B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567.74</w:t>
            </w:r>
          </w:p>
        </w:tc>
        <w:tc>
          <w:tcPr>
            <w:tcW w:w="1276" w:type="dxa"/>
            <w:noWrap/>
            <w:hideMark/>
          </w:tcPr>
          <w:p w14:paraId="0F01E77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571A5AE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4852.57</w:t>
            </w:r>
          </w:p>
        </w:tc>
      </w:tr>
      <w:tr w:rsidR="00B81959" w:rsidRPr="0069197E" w14:paraId="23612F2C"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35188193"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29</w:t>
            </w:r>
          </w:p>
        </w:tc>
        <w:tc>
          <w:tcPr>
            <w:tcW w:w="1219" w:type="dxa"/>
            <w:noWrap/>
            <w:hideMark/>
          </w:tcPr>
          <w:p w14:paraId="082FB7E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12/20/2023</w:t>
            </w:r>
          </w:p>
        </w:tc>
        <w:tc>
          <w:tcPr>
            <w:tcW w:w="1065" w:type="dxa"/>
            <w:noWrap/>
            <w:hideMark/>
          </w:tcPr>
          <w:p w14:paraId="29ADCD3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4852.57</w:t>
            </w:r>
          </w:p>
        </w:tc>
        <w:tc>
          <w:tcPr>
            <w:tcW w:w="1380" w:type="dxa"/>
            <w:noWrap/>
            <w:hideMark/>
          </w:tcPr>
          <w:p w14:paraId="0BA588D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71.26</w:t>
            </w:r>
          </w:p>
        </w:tc>
        <w:tc>
          <w:tcPr>
            <w:tcW w:w="1568" w:type="dxa"/>
            <w:noWrap/>
            <w:hideMark/>
          </w:tcPr>
          <w:p w14:paraId="687FC19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576.08</w:t>
            </w:r>
          </w:p>
        </w:tc>
        <w:tc>
          <w:tcPr>
            <w:tcW w:w="1276" w:type="dxa"/>
            <w:noWrap/>
            <w:hideMark/>
          </w:tcPr>
          <w:p w14:paraId="08320EF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374655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4276.50</w:t>
            </w:r>
          </w:p>
        </w:tc>
      </w:tr>
      <w:tr w:rsidR="00B81959" w:rsidRPr="0069197E" w14:paraId="20A4CC02"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25B8007"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30</w:t>
            </w:r>
          </w:p>
        </w:tc>
        <w:tc>
          <w:tcPr>
            <w:tcW w:w="1219" w:type="dxa"/>
            <w:noWrap/>
            <w:hideMark/>
          </w:tcPr>
          <w:p w14:paraId="6B4B6C99" w14:textId="322FE47E"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1/19/2024</w:t>
            </w:r>
          </w:p>
        </w:tc>
        <w:tc>
          <w:tcPr>
            <w:tcW w:w="1065" w:type="dxa"/>
            <w:noWrap/>
            <w:hideMark/>
          </w:tcPr>
          <w:p w14:paraId="4792248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4276.50</w:t>
            </w:r>
          </w:p>
        </w:tc>
        <w:tc>
          <w:tcPr>
            <w:tcW w:w="1380" w:type="dxa"/>
            <w:noWrap/>
            <w:hideMark/>
          </w:tcPr>
          <w:p w14:paraId="4C909ED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62.80</w:t>
            </w:r>
          </w:p>
        </w:tc>
        <w:tc>
          <w:tcPr>
            <w:tcW w:w="1568" w:type="dxa"/>
            <w:noWrap/>
            <w:hideMark/>
          </w:tcPr>
          <w:p w14:paraId="6329AC3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584.54</w:t>
            </w:r>
          </w:p>
        </w:tc>
        <w:tc>
          <w:tcPr>
            <w:tcW w:w="1276" w:type="dxa"/>
            <w:noWrap/>
            <w:hideMark/>
          </w:tcPr>
          <w:p w14:paraId="50C0903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669B72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3691.96</w:t>
            </w:r>
          </w:p>
        </w:tc>
      </w:tr>
      <w:tr w:rsidR="00B81959" w:rsidRPr="0069197E" w14:paraId="1965D4A9"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D3324F7"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31</w:t>
            </w:r>
          </w:p>
        </w:tc>
        <w:tc>
          <w:tcPr>
            <w:tcW w:w="1219" w:type="dxa"/>
            <w:noWrap/>
            <w:hideMark/>
          </w:tcPr>
          <w:p w14:paraId="5E1E196E" w14:textId="725D7F20"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2/18/2024</w:t>
            </w:r>
          </w:p>
        </w:tc>
        <w:tc>
          <w:tcPr>
            <w:tcW w:w="1065" w:type="dxa"/>
            <w:noWrap/>
            <w:hideMark/>
          </w:tcPr>
          <w:p w14:paraId="43C27AF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3691.96</w:t>
            </w:r>
          </w:p>
        </w:tc>
        <w:tc>
          <w:tcPr>
            <w:tcW w:w="1380" w:type="dxa"/>
            <w:noWrap/>
            <w:hideMark/>
          </w:tcPr>
          <w:p w14:paraId="16F4F03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54.22</w:t>
            </w:r>
          </w:p>
        </w:tc>
        <w:tc>
          <w:tcPr>
            <w:tcW w:w="1568" w:type="dxa"/>
            <w:noWrap/>
            <w:hideMark/>
          </w:tcPr>
          <w:p w14:paraId="4DB0193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593.12</w:t>
            </w:r>
          </w:p>
        </w:tc>
        <w:tc>
          <w:tcPr>
            <w:tcW w:w="1276" w:type="dxa"/>
            <w:noWrap/>
            <w:hideMark/>
          </w:tcPr>
          <w:p w14:paraId="77C4256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3ADBB2C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3098.84</w:t>
            </w:r>
          </w:p>
        </w:tc>
      </w:tr>
      <w:tr w:rsidR="00B81959" w:rsidRPr="0069197E" w14:paraId="25427FCF"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729C077F"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32</w:t>
            </w:r>
          </w:p>
        </w:tc>
        <w:tc>
          <w:tcPr>
            <w:tcW w:w="1219" w:type="dxa"/>
            <w:noWrap/>
            <w:hideMark/>
          </w:tcPr>
          <w:p w14:paraId="66D88480" w14:textId="07E2E82A"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3/19/2024</w:t>
            </w:r>
          </w:p>
        </w:tc>
        <w:tc>
          <w:tcPr>
            <w:tcW w:w="1065" w:type="dxa"/>
            <w:noWrap/>
            <w:hideMark/>
          </w:tcPr>
          <w:p w14:paraId="1B601BF6"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3098.84</w:t>
            </w:r>
          </w:p>
        </w:tc>
        <w:tc>
          <w:tcPr>
            <w:tcW w:w="1380" w:type="dxa"/>
            <w:noWrap/>
            <w:hideMark/>
          </w:tcPr>
          <w:p w14:paraId="511D70B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45.51</w:t>
            </w:r>
          </w:p>
        </w:tc>
        <w:tc>
          <w:tcPr>
            <w:tcW w:w="1568" w:type="dxa"/>
            <w:noWrap/>
            <w:hideMark/>
          </w:tcPr>
          <w:p w14:paraId="7179760A"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601.83</w:t>
            </w:r>
          </w:p>
        </w:tc>
        <w:tc>
          <w:tcPr>
            <w:tcW w:w="1276" w:type="dxa"/>
            <w:noWrap/>
            <w:hideMark/>
          </w:tcPr>
          <w:p w14:paraId="5BB256D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63BB589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2497.01</w:t>
            </w:r>
          </w:p>
        </w:tc>
      </w:tr>
      <w:tr w:rsidR="00B81959" w:rsidRPr="0069197E" w14:paraId="75E07345"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032DF1B5"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33</w:t>
            </w:r>
          </w:p>
        </w:tc>
        <w:tc>
          <w:tcPr>
            <w:tcW w:w="1219" w:type="dxa"/>
            <w:noWrap/>
            <w:hideMark/>
          </w:tcPr>
          <w:p w14:paraId="149E6780" w14:textId="26F13859"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4/18/2024</w:t>
            </w:r>
          </w:p>
        </w:tc>
        <w:tc>
          <w:tcPr>
            <w:tcW w:w="1065" w:type="dxa"/>
            <w:noWrap/>
            <w:hideMark/>
          </w:tcPr>
          <w:p w14:paraId="1BF55C9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2497.01</w:t>
            </w:r>
          </w:p>
        </w:tc>
        <w:tc>
          <w:tcPr>
            <w:tcW w:w="1380" w:type="dxa"/>
            <w:noWrap/>
            <w:hideMark/>
          </w:tcPr>
          <w:p w14:paraId="2EECE09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36.67</w:t>
            </w:r>
          </w:p>
        </w:tc>
        <w:tc>
          <w:tcPr>
            <w:tcW w:w="1568" w:type="dxa"/>
            <w:noWrap/>
            <w:hideMark/>
          </w:tcPr>
          <w:p w14:paraId="507110B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610.67</w:t>
            </w:r>
          </w:p>
        </w:tc>
        <w:tc>
          <w:tcPr>
            <w:tcW w:w="1276" w:type="dxa"/>
            <w:noWrap/>
            <w:hideMark/>
          </w:tcPr>
          <w:p w14:paraId="1C9B331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903E7C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1886.34</w:t>
            </w:r>
          </w:p>
        </w:tc>
      </w:tr>
      <w:tr w:rsidR="00B81959" w:rsidRPr="0069197E" w14:paraId="07695971"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3EB30910"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34</w:t>
            </w:r>
          </w:p>
        </w:tc>
        <w:tc>
          <w:tcPr>
            <w:tcW w:w="1219" w:type="dxa"/>
            <w:noWrap/>
            <w:hideMark/>
          </w:tcPr>
          <w:p w14:paraId="756F9356" w14:textId="0F0B84CD"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5/18/2024</w:t>
            </w:r>
          </w:p>
        </w:tc>
        <w:tc>
          <w:tcPr>
            <w:tcW w:w="1065" w:type="dxa"/>
            <w:noWrap/>
            <w:hideMark/>
          </w:tcPr>
          <w:p w14:paraId="547432FE"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1886.34</w:t>
            </w:r>
          </w:p>
        </w:tc>
        <w:tc>
          <w:tcPr>
            <w:tcW w:w="1380" w:type="dxa"/>
            <w:noWrap/>
            <w:hideMark/>
          </w:tcPr>
          <w:p w14:paraId="08D511B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27.70</w:t>
            </w:r>
          </w:p>
        </w:tc>
        <w:tc>
          <w:tcPr>
            <w:tcW w:w="1568" w:type="dxa"/>
            <w:noWrap/>
            <w:hideMark/>
          </w:tcPr>
          <w:p w14:paraId="7115725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619.64</w:t>
            </w:r>
          </w:p>
        </w:tc>
        <w:tc>
          <w:tcPr>
            <w:tcW w:w="1276" w:type="dxa"/>
            <w:noWrap/>
            <w:hideMark/>
          </w:tcPr>
          <w:p w14:paraId="5ED0842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006A41C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1266.70</w:t>
            </w:r>
          </w:p>
        </w:tc>
      </w:tr>
      <w:tr w:rsidR="00B81959" w:rsidRPr="0069197E" w14:paraId="50B238B7"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F98ECBC"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35</w:t>
            </w:r>
          </w:p>
        </w:tc>
        <w:tc>
          <w:tcPr>
            <w:tcW w:w="1219" w:type="dxa"/>
            <w:noWrap/>
            <w:hideMark/>
          </w:tcPr>
          <w:p w14:paraId="58BEE5D7" w14:textId="47F2777A"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6/17/2024</w:t>
            </w:r>
          </w:p>
        </w:tc>
        <w:tc>
          <w:tcPr>
            <w:tcW w:w="1065" w:type="dxa"/>
            <w:noWrap/>
            <w:hideMark/>
          </w:tcPr>
          <w:p w14:paraId="2E843CCD"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1266.70</w:t>
            </w:r>
          </w:p>
        </w:tc>
        <w:tc>
          <w:tcPr>
            <w:tcW w:w="1380" w:type="dxa"/>
            <w:noWrap/>
            <w:hideMark/>
          </w:tcPr>
          <w:p w14:paraId="221D5A31"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18.60</w:t>
            </w:r>
          </w:p>
        </w:tc>
        <w:tc>
          <w:tcPr>
            <w:tcW w:w="1568" w:type="dxa"/>
            <w:noWrap/>
            <w:hideMark/>
          </w:tcPr>
          <w:p w14:paraId="5B19DBD9"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628.74</w:t>
            </w:r>
          </w:p>
        </w:tc>
        <w:tc>
          <w:tcPr>
            <w:tcW w:w="1276" w:type="dxa"/>
            <w:noWrap/>
            <w:hideMark/>
          </w:tcPr>
          <w:p w14:paraId="0A13E9B4"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38F9580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637.97</w:t>
            </w:r>
          </w:p>
        </w:tc>
      </w:tr>
      <w:tr w:rsidR="00B81959" w:rsidRPr="0069197E" w14:paraId="5DE89D22"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6036A536" w14:textId="77777777" w:rsidR="00CE047A" w:rsidRPr="0069197E" w:rsidRDefault="00CE047A" w:rsidP="00830EBE">
            <w:pPr>
              <w:spacing w:line="240" w:lineRule="auto"/>
              <w:rPr>
                <w:rFonts w:eastAsia="Times New Roman" w:cs="Times New Roman"/>
                <w:color w:val="000000"/>
                <w:sz w:val="22"/>
                <w:lang w:val="es-ES" w:eastAsia="es-PE"/>
              </w:rPr>
            </w:pPr>
            <w:r w:rsidRPr="0069197E">
              <w:rPr>
                <w:rFonts w:eastAsia="Times New Roman" w:cs="Times New Roman"/>
                <w:color w:val="000000"/>
                <w:sz w:val="22"/>
                <w:lang w:val="es-ES" w:eastAsia="es-PE"/>
              </w:rPr>
              <w:t>36</w:t>
            </w:r>
          </w:p>
        </w:tc>
        <w:tc>
          <w:tcPr>
            <w:tcW w:w="1219" w:type="dxa"/>
            <w:noWrap/>
            <w:hideMark/>
          </w:tcPr>
          <w:p w14:paraId="2B6CF591" w14:textId="3BDE5657" w:rsidR="00CE047A" w:rsidRPr="0069197E" w:rsidRDefault="00CD359D"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0</w:t>
            </w:r>
            <w:r w:rsidR="00CE047A" w:rsidRPr="0069197E">
              <w:rPr>
                <w:rFonts w:eastAsia="Times New Roman" w:cs="Times New Roman"/>
                <w:color w:val="000000"/>
                <w:sz w:val="22"/>
                <w:lang w:val="es-ES" w:eastAsia="es-PE"/>
              </w:rPr>
              <w:t>7/17/2024</w:t>
            </w:r>
          </w:p>
        </w:tc>
        <w:tc>
          <w:tcPr>
            <w:tcW w:w="1065" w:type="dxa"/>
            <w:noWrap/>
            <w:hideMark/>
          </w:tcPr>
          <w:p w14:paraId="0E15733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637.97</w:t>
            </w:r>
          </w:p>
        </w:tc>
        <w:tc>
          <w:tcPr>
            <w:tcW w:w="1380" w:type="dxa"/>
            <w:noWrap/>
            <w:hideMark/>
          </w:tcPr>
          <w:p w14:paraId="67F135DB"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9.37</w:t>
            </w:r>
          </w:p>
        </w:tc>
        <w:tc>
          <w:tcPr>
            <w:tcW w:w="1568" w:type="dxa"/>
            <w:noWrap/>
            <w:hideMark/>
          </w:tcPr>
          <w:p w14:paraId="2BABF398"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637.97</w:t>
            </w:r>
          </w:p>
        </w:tc>
        <w:tc>
          <w:tcPr>
            <w:tcW w:w="1276" w:type="dxa"/>
            <w:noWrap/>
            <w:hideMark/>
          </w:tcPr>
          <w:p w14:paraId="7EACCA4F"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val="es-ES" w:eastAsia="es-PE"/>
              </w:rPr>
            </w:pPr>
            <w:r w:rsidRPr="0069197E">
              <w:rPr>
                <w:rFonts w:eastAsia="Times New Roman" w:cs="Times New Roman"/>
                <w:color w:val="000000"/>
                <w:sz w:val="22"/>
                <w:lang w:val="es-ES" w:eastAsia="es-PE"/>
              </w:rPr>
              <w:t>647.34</w:t>
            </w:r>
          </w:p>
        </w:tc>
        <w:tc>
          <w:tcPr>
            <w:tcW w:w="1589" w:type="dxa"/>
            <w:noWrap/>
            <w:hideMark/>
          </w:tcPr>
          <w:p w14:paraId="45DA2C7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0.00</w:t>
            </w:r>
          </w:p>
        </w:tc>
      </w:tr>
      <w:tr w:rsidR="00B81959" w:rsidRPr="0069197E" w14:paraId="41789459" w14:textId="77777777" w:rsidTr="007D5FDF">
        <w:trPr>
          <w:trHeight w:val="300"/>
          <w:jc w:val="center"/>
        </w:trPr>
        <w:tc>
          <w:tcPr>
            <w:cnfStyle w:val="001000000000" w:firstRow="0" w:lastRow="0" w:firstColumn="1" w:lastColumn="0" w:oddVBand="0" w:evenVBand="0" w:oddHBand="0" w:evenHBand="0" w:firstRowFirstColumn="0" w:firstRowLastColumn="0" w:lastRowFirstColumn="0" w:lastRowLastColumn="0"/>
            <w:tcW w:w="580" w:type="dxa"/>
            <w:noWrap/>
            <w:hideMark/>
          </w:tcPr>
          <w:p w14:paraId="3FE0FB44" w14:textId="77777777" w:rsidR="00CE047A" w:rsidRPr="0069197E" w:rsidRDefault="00CE047A" w:rsidP="00830EBE">
            <w:pPr>
              <w:spacing w:line="240" w:lineRule="auto"/>
              <w:rPr>
                <w:rFonts w:eastAsia="Times New Roman" w:cs="Times New Roman"/>
                <w:color w:val="000000"/>
                <w:sz w:val="22"/>
                <w:lang w:val="es-ES" w:eastAsia="es-PE"/>
              </w:rPr>
            </w:pPr>
          </w:p>
        </w:tc>
        <w:tc>
          <w:tcPr>
            <w:tcW w:w="1219" w:type="dxa"/>
            <w:noWrap/>
            <w:hideMark/>
          </w:tcPr>
          <w:p w14:paraId="35143858" w14:textId="64B9439C"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T</w:t>
            </w:r>
            <w:r w:rsidR="00CD359D" w:rsidRPr="0069197E">
              <w:rPr>
                <w:rFonts w:eastAsia="Times New Roman" w:cs="Times New Roman"/>
                <w:b/>
                <w:bCs/>
                <w:color w:val="000000"/>
                <w:sz w:val="22"/>
                <w:lang w:val="es-ES" w:eastAsia="es-PE"/>
              </w:rPr>
              <w:t>otal</w:t>
            </w:r>
          </w:p>
        </w:tc>
        <w:tc>
          <w:tcPr>
            <w:tcW w:w="1065" w:type="dxa"/>
            <w:noWrap/>
            <w:hideMark/>
          </w:tcPr>
          <w:p w14:paraId="63C25D3C"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p>
        </w:tc>
        <w:tc>
          <w:tcPr>
            <w:tcW w:w="1380" w:type="dxa"/>
            <w:noWrap/>
            <w:hideMark/>
          </w:tcPr>
          <w:p w14:paraId="327FBBC3"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5304.15</w:t>
            </w:r>
          </w:p>
        </w:tc>
        <w:tc>
          <w:tcPr>
            <w:tcW w:w="1568" w:type="dxa"/>
            <w:noWrap/>
            <w:hideMark/>
          </w:tcPr>
          <w:p w14:paraId="6952F012"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r w:rsidRPr="0069197E">
              <w:rPr>
                <w:rFonts w:eastAsia="Times New Roman" w:cs="Times New Roman"/>
                <w:b/>
                <w:bCs/>
                <w:color w:val="000000"/>
                <w:sz w:val="22"/>
                <w:lang w:val="es-ES" w:eastAsia="es-PE"/>
              </w:rPr>
              <w:t>18000.00</w:t>
            </w:r>
          </w:p>
        </w:tc>
        <w:tc>
          <w:tcPr>
            <w:tcW w:w="1276" w:type="dxa"/>
            <w:noWrap/>
            <w:hideMark/>
          </w:tcPr>
          <w:p w14:paraId="2DD0C047"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p>
        </w:tc>
        <w:tc>
          <w:tcPr>
            <w:tcW w:w="1589" w:type="dxa"/>
            <w:noWrap/>
            <w:hideMark/>
          </w:tcPr>
          <w:p w14:paraId="3C6D2030" w14:textId="77777777" w:rsidR="00CE047A" w:rsidRPr="0069197E" w:rsidRDefault="00CE047A" w:rsidP="00830EB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2"/>
                <w:lang w:val="es-ES" w:eastAsia="es-PE"/>
              </w:rPr>
            </w:pPr>
          </w:p>
        </w:tc>
      </w:tr>
    </w:tbl>
    <w:p w14:paraId="76E61C28" w14:textId="2731E5C1" w:rsidR="00E75396" w:rsidRPr="0069197E" w:rsidRDefault="6A677A56" w:rsidP="00E75396">
      <w:pPr>
        <w:pStyle w:val="NotasAPA"/>
        <w:rPr>
          <w:lang w:val="es-ES"/>
        </w:rPr>
      </w:pPr>
      <w:r w:rsidRPr="0069197E">
        <w:rPr>
          <w:lang w:val="es-ES"/>
        </w:rPr>
        <w:t xml:space="preserve">Nota: COOPAC Santa María </w:t>
      </w:r>
      <w:proofErr w:type="spellStart"/>
      <w:r w:rsidRPr="0069197E">
        <w:rPr>
          <w:lang w:val="es-ES"/>
        </w:rPr>
        <w:t>Madgalena</w:t>
      </w:r>
      <w:proofErr w:type="spellEnd"/>
      <w:r w:rsidRPr="0069197E">
        <w:rPr>
          <w:lang w:val="es-ES"/>
        </w:rPr>
        <w:t>.</w:t>
      </w:r>
    </w:p>
    <w:p w14:paraId="732EE09F" w14:textId="6D984121" w:rsidR="405DEAD6" w:rsidRPr="0069197E" w:rsidRDefault="3BF65957" w:rsidP="008E76BB">
      <w:pPr>
        <w:pStyle w:val="Ttulo2"/>
        <w:rPr>
          <w:lang w:val="es-ES"/>
        </w:rPr>
      </w:pPr>
      <w:bookmarkStart w:id="71" w:name="_Toc77455887"/>
      <w:r w:rsidRPr="0069197E">
        <w:rPr>
          <w:lang w:val="es-ES"/>
        </w:rPr>
        <w:lastRenderedPageBreak/>
        <w:t>Costos de Capital Propio (COK)</w:t>
      </w:r>
      <w:bookmarkEnd w:id="71"/>
    </w:p>
    <w:p w14:paraId="364BB859" w14:textId="77777777" w:rsidR="00E22FEF" w:rsidRPr="0069197E" w:rsidRDefault="7B4F7A5B" w:rsidP="008E76BB">
      <w:pPr>
        <w:pStyle w:val="APAPrrafo"/>
        <w:rPr>
          <w:lang w:val="es-ES"/>
        </w:rPr>
      </w:pPr>
      <w:r w:rsidRPr="0069197E">
        <w:rPr>
          <w:lang w:val="es-ES"/>
        </w:rPr>
        <w:t>El Beta total de Mercados Emergentes des apalancado para procesamiento de vestidos de 3.50, es decir la cantidad de riesgo operativo como financiero, que soportan las acciones con respecto al portafolio de mercado.</w:t>
      </w:r>
    </w:p>
    <w:p w14:paraId="10A8E113" w14:textId="6721FD95" w:rsidR="00D406C5" w:rsidRPr="0069197E" w:rsidRDefault="3BF65957" w:rsidP="008E76BB">
      <w:pPr>
        <w:pStyle w:val="APAPrrafo"/>
        <w:rPr>
          <w:lang w:val="es-ES"/>
        </w:rPr>
      </w:pPr>
      <w:r w:rsidRPr="0069197E">
        <w:rPr>
          <w:lang w:val="es-ES"/>
        </w:rPr>
        <w:t>Después del análisis se obtuvo una tasa de descuento COK de 22.92%, que es el porcentaje mínimo que espera recibir el accionista por su inversión.</w:t>
      </w:r>
    </w:p>
    <w:p w14:paraId="2794D43D" w14:textId="28609FAE" w:rsidR="00685A21" w:rsidRPr="0069197E" w:rsidRDefault="00685A21" w:rsidP="00685A21">
      <w:pPr>
        <w:pStyle w:val="TTULOTablasyFiguras"/>
        <w:rPr>
          <w:b/>
          <w:bCs/>
          <w:i w:val="0"/>
          <w:iCs/>
          <w:noProof/>
          <w:lang w:val="es-ES"/>
        </w:rPr>
      </w:pPr>
      <w:r w:rsidRPr="0069197E">
        <w:rPr>
          <w:b/>
          <w:bCs/>
          <w:i w:val="0"/>
          <w:iCs/>
          <w:lang w:val="es-ES"/>
        </w:rPr>
        <w:t xml:space="preserve">Ecuación </w:t>
      </w:r>
      <w:r w:rsidRPr="0069197E">
        <w:rPr>
          <w:b/>
          <w:bCs/>
          <w:i w:val="0"/>
          <w:iCs/>
          <w:lang w:val="es-ES"/>
        </w:rPr>
        <w:fldChar w:fldCharType="begin"/>
      </w:r>
      <w:r w:rsidRPr="0069197E">
        <w:rPr>
          <w:b/>
          <w:bCs/>
          <w:i w:val="0"/>
          <w:iCs/>
          <w:lang w:val="es-ES"/>
        </w:rPr>
        <w:instrText xml:space="preserve"> SEQ Ecuación \* ARABIC </w:instrText>
      </w:r>
      <w:r w:rsidRPr="0069197E">
        <w:rPr>
          <w:b/>
          <w:bCs/>
          <w:i w:val="0"/>
          <w:iCs/>
          <w:lang w:val="es-ES"/>
        </w:rPr>
        <w:fldChar w:fldCharType="separate"/>
      </w:r>
      <w:r w:rsidR="008B5C68">
        <w:rPr>
          <w:b/>
          <w:bCs/>
          <w:i w:val="0"/>
          <w:iCs/>
          <w:noProof/>
          <w:lang w:val="es-ES"/>
        </w:rPr>
        <w:t>1</w:t>
      </w:r>
      <w:r w:rsidRPr="0069197E">
        <w:rPr>
          <w:b/>
          <w:bCs/>
          <w:i w:val="0"/>
          <w:iCs/>
          <w:lang w:val="es-ES"/>
        </w:rPr>
        <w:fldChar w:fldCharType="end"/>
      </w:r>
      <w:r w:rsidRPr="0069197E">
        <w:rPr>
          <w:b/>
          <w:bCs/>
          <w:i w:val="0"/>
          <w:iCs/>
          <w:noProof/>
          <w:lang w:val="es-ES"/>
        </w:rPr>
        <w:t xml:space="preserve"> </w:t>
      </w:r>
    </w:p>
    <w:p w14:paraId="1E0A3DB5" w14:textId="5B60B1E0" w:rsidR="00685A21" w:rsidRPr="0069197E" w:rsidRDefault="00685A21" w:rsidP="00685A21">
      <w:pPr>
        <w:pStyle w:val="TTULOTablasyFiguras"/>
        <w:rPr>
          <w:lang w:val="es-ES"/>
        </w:rPr>
      </w:pPr>
      <w:r w:rsidRPr="0069197E">
        <w:rPr>
          <w:noProof/>
          <w:lang w:val="es-ES"/>
        </w:rPr>
        <w:t>Determinación del COK</w:t>
      </w:r>
    </w:p>
    <w:p w14:paraId="67BA01F8" w14:textId="65A14A92" w:rsidR="00CF57FE" w:rsidRPr="0069197E" w:rsidRDefault="00DA49F3" w:rsidP="004E2DF3">
      <w:pPr>
        <w:pStyle w:val="APAPrrafo"/>
        <w:rPr>
          <w:i/>
          <w:lang w:val="es-ES"/>
        </w:rPr>
      </w:pPr>
      <m:oMathPara>
        <m:oMathParaPr>
          <m:jc m:val="left"/>
        </m:oMathParaPr>
        <m:oMath>
          <m:r>
            <w:rPr>
              <w:rFonts w:ascii="Cambria Math" w:hAnsi="Cambria Math"/>
              <w:lang w:val="es-ES"/>
            </w:rPr>
            <m:t>Kurt=Rf usa+</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u</m:t>
              </m:r>
            </m:sub>
          </m:sSub>
          <m:r>
            <w:rPr>
              <w:rFonts w:ascii="Cambria Math" w:hAnsi="Cambria Math"/>
              <w:lang w:val="es-ES"/>
            </w:rPr>
            <m:t>totalME*</m:t>
          </m:r>
          <m:d>
            <m:dPr>
              <m:ctrlPr>
                <w:rPr>
                  <w:rFonts w:ascii="Cambria Math" w:hAnsi="Cambria Math"/>
                  <w:i/>
                  <w:lang w:val="es-ES"/>
                </w:rPr>
              </m:ctrlPr>
            </m:dPr>
            <m:e>
              <m:r>
                <w:rPr>
                  <w:rFonts w:ascii="Cambria Math" w:hAnsi="Cambria Math"/>
                  <w:lang w:val="es-ES"/>
                </w:rPr>
                <m:t>Rm-Rf</m:t>
              </m:r>
            </m:e>
          </m:d>
          <m:r>
            <w:rPr>
              <w:rFonts w:ascii="Cambria Math" w:hAnsi="Cambria Math"/>
              <w:lang w:val="es-ES"/>
            </w:rPr>
            <m:t>usa+Rp perú</m:t>
          </m:r>
        </m:oMath>
      </m:oMathPara>
    </w:p>
    <w:tbl>
      <w:tblPr>
        <w:tblStyle w:val="Tablanormal4"/>
        <w:tblW w:w="8931" w:type="dxa"/>
        <w:tblInd w:w="-284" w:type="dxa"/>
        <w:tblLook w:val="04A0" w:firstRow="1" w:lastRow="0" w:firstColumn="1" w:lastColumn="0" w:noHBand="0" w:noVBand="1"/>
      </w:tblPr>
      <w:tblGrid>
        <w:gridCol w:w="1769"/>
        <w:gridCol w:w="956"/>
        <w:gridCol w:w="367"/>
        <w:gridCol w:w="815"/>
        <w:gridCol w:w="815"/>
        <w:gridCol w:w="815"/>
        <w:gridCol w:w="815"/>
        <w:gridCol w:w="2579"/>
      </w:tblGrid>
      <w:tr w:rsidR="00EB22AF" w:rsidRPr="0069197E" w14:paraId="12A662C7" w14:textId="77777777" w:rsidTr="5E9C1F2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dxa"/>
            <w:noWrap/>
            <w:hideMark/>
          </w:tcPr>
          <w:p w14:paraId="3A6F46C2" w14:textId="21A26DC4" w:rsidR="006E7AE0" w:rsidRPr="0069197E" w:rsidRDefault="7B4F7A5B" w:rsidP="00C75B97">
            <w:pPr>
              <w:rPr>
                <w:lang w:val="es-ES"/>
              </w:rPr>
            </w:pPr>
            <w:r w:rsidRPr="0069197E">
              <w:rPr>
                <w:lang w:val="es-ES"/>
              </w:rPr>
              <w:t>Donde</w:t>
            </w:r>
            <w:r w:rsidR="00135E66" w:rsidRPr="0069197E">
              <w:rPr>
                <w:lang w:val="es-ES"/>
              </w:rPr>
              <w:t>:</w:t>
            </w:r>
          </w:p>
        </w:tc>
        <w:tc>
          <w:tcPr>
            <w:tcW w:w="956" w:type="dxa"/>
            <w:noWrap/>
            <w:hideMark/>
          </w:tcPr>
          <w:p w14:paraId="59FA5A2A" w14:textId="77777777" w:rsidR="006E7AE0" w:rsidRPr="0069197E" w:rsidRDefault="006E7AE0" w:rsidP="00C75B97">
            <w:pPr>
              <w:cnfStyle w:val="100000000000" w:firstRow="1" w:lastRow="0" w:firstColumn="0" w:lastColumn="0" w:oddVBand="0" w:evenVBand="0" w:oddHBand="0" w:evenHBand="0" w:firstRowFirstColumn="0" w:firstRowLastColumn="0" w:lastRowFirstColumn="0" w:lastRowLastColumn="0"/>
              <w:rPr>
                <w:lang w:val="es-ES"/>
              </w:rPr>
            </w:pPr>
          </w:p>
        </w:tc>
        <w:tc>
          <w:tcPr>
            <w:tcW w:w="367" w:type="dxa"/>
            <w:noWrap/>
            <w:hideMark/>
          </w:tcPr>
          <w:p w14:paraId="7461E75A" w14:textId="77777777" w:rsidR="006E7AE0" w:rsidRPr="0069197E" w:rsidRDefault="006E7AE0" w:rsidP="00C75B97">
            <w:pPr>
              <w:cnfStyle w:val="100000000000" w:firstRow="1" w:lastRow="0" w:firstColumn="0" w:lastColumn="0" w:oddVBand="0" w:evenVBand="0" w:oddHBand="0" w:evenHBand="0" w:firstRowFirstColumn="0" w:firstRowLastColumn="0" w:lastRowFirstColumn="0" w:lastRowLastColumn="0"/>
              <w:rPr>
                <w:lang w:val="es-ES"/>
              </w:rPr>
            </w:pPr>
          </w:p>
        </w:tc>
        <w:tc>
          <w:tcPr>
            <w:tcW w:w="815" w:type="dxa"/>
            <w:noWrap/>
            <w:hideMark/>
          </w:tcPr>
          <w:p w14:paraId="6AF56FB0" w14:textId="77777777" w:rsidR="006E7AE0" w:rsidRPr="0069197E" w:rsidRDefault="006E7AE0" w:rsidP="00C75B97">
            <w:pPr>
              <w:cnfStyle w:val="100000000000" w:firstRow="1" w:lastRow="0" w:firstColumn="0" w:lastColumn="0" w:oddVBand="0" w:evenVBand="0" w:oddHBand="0" w:evenHBand="0" w:firstRowFirstColumn="0" w:firstRowLastColumn="0" w:lastRowFirstColumn="0" w:lastRowLastColumn="0"/>
              <w:rPr>
                <w:lang w:val="es-ES"/>
              </w:rPr>
            </w:pPr>
          </w:p>
        </w:tc>
        <w:tc>
          <w:tcPr>
            <w:tcW w:w="815" w:type="dxa"/>
            <w:noWrap/>
            <w:hideMark/>
          </w:tcPr>
          <w:p w14:paraId="64CAA6DA" w14:textId="77777777" w:rsidR="006E7AE0" w:rsidRPr="0069197E" w:rsidRDefault="006E7AE0" w:rsidP="00C75B97">
            <w:pPr>
              <w:cnfStyle w:val="100000000000" w:firstRow="1" w:lastRow="0" w:firstColumn="0" w:lastColumn="0" w:oddVBand="0" w:evenVBand="0" w:oddHBand="0" w:evenHBand="0" w:firstRowFirstColumn="0" w:firstRowLastColumn="0" w:lastRowFirstColumn="0" w:lastRowLastColumn="0"/>
              <w:rPr>
                <w:lang w:val="es-ES"/>
              </w:rPr>
            </w:pPr>
          </w:p>
        </w:tc>
        <w:tc>
          <w:tcPr>
            <w:tcW w:w="815" w:type="dxa"/>
            <w:noWrap/>
            <w:hideMark/>
          </w:tcPr>
          <w:p w14:paraId="4D6FD309" w14:textId="77777777" w:rsidR="006E7AE0" w:rsidRPr="0069197E" w:rsidRDefault="006E7AE0" w:rsidP="00C75B97">
            <w:pPr>
              <w:cnfStyle w:val="100000000000" w:firstRow="1" w:lastRow="0" w:firstColumn="0" w:lastColumn="0" w:oddVBand="0" w:evenVBand="0" w:oddHBand="0" w:evenHBand="0" w:firstRowFirstColumn="0" w:firstRowLastColumn="0" w:lastRowFirstColumn="0" w:lastRowLastColumn="0"/>
              <w:rPr>
                <w:lang w:val="es-ES"/>
              </w:rPr>
            </w:pPr>
          </w:p>
        </w:tc>
        <w:tc>
          <w:tcPr>
            <w:tcW w:w="815" w:type="dxa"/>
            <w:noWrap/>
            <w:hideMark/>
          </w:tcPr>
          <w:p w14:paraId="55FFD1F1" w14:textId="77777777" w:rsidR="006E7AE0" w:rsidRPr="0069197E" w:rsidRDefault="006E7AE0" w:rsidP="00C75B97">
            <w:pPr>
              <w:cnfStyle w:val="100000000000" w:firstRow="1" w:lastRow="0" w:firstColumn="0" w:lastColumn="0" w:oddVBand="0" w:evenVBand="0" w:oddHBand="0" w:evenHBand="0" w:firstRowFirstColumn="0" w:firstRowLastColumn="0" w:lastRowFirstColumn="0" w:lastRowLastColumn="0"/>
              <w:rPr>
                <w:lang w:val="es-ES"/>
              </w:rPr>
            </w:pPr>
          </w:p>
        </w:tc>
        <w:tc>
          <w:tcPr>
            <w:tcW w:w="2579" w:type="dxa"/>
            <w:noWrap/>
            <w:hideMark/>
          </w:tcPr>
          <w:p w14:paraId="5225E3F0" w14:textId="77777777" w:rsidR="006E7AE0" w:rsidRPr="0069197E" w:rsidRDefault="006E7AE0" w:rsidP="00C75B97">
            <w:pPr>
              <w:cnfStyle w:val="100000000000" w:firstRow="1" w:lastRow="0" w:firstColumn="0" w:lastColumn="0" w:oddVBand="0" w:evenVBand="0" w:oddHBand="0" w:evenHBand="0" w:firstRowFirstColumn="0" w:firstRowLastColumn="0" w:lastRowFirstColumn="0" w:lastRowLastColumn="0"/>
              <w:rPr>
                <w:lang w:val="es-ES"/>
              </w:rPr>
            </w:pPr>
          </w:p>
        </w:tc>
      </w:tr>
      <w:tr w:rsidR="003741AC" w:rsidRPr="0069197E" w14:paraId="2BBC4425" w14:textId="77777777" w:rsidTr="5E9C1F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dxa"/>
            <w:noWrap/>
            <w:hideMark/>
          </w:tcPr>
          <w:p w14:paraId="1428380C" w14:textId="77777777" w:rsidR="006E7AE0" w:rsidRPr="0069197E" w:rsidRDefault="7B4F7A5B" w:rsidP="00340632">
            <w:pPr>
              <w:jc w:val="right"/>
              <w:rPr>
                <w:color w:val="000000"/>
                <w:lang w:val="es-ES"/>
              </w:rPr>
            </w:pPr>
            <w:r w:rsidRPr="0069197E">
              <w:rPr>
                <w:lang w:val="es-ES"/>
              </w:rPr>
              <w:t>Rf usa =</w:t>
            </w:r>
          </w:p>
        </w:tc>
        <w:tc>
          <w:tcPr>
            <w:tcW w:w="956" w:type="dxa"/>
            <w:noWrap/>
            <w:hideMark/>
          </w:tcPr>
          <w:p w14:paraId="65FAF056" w14:textId="77777777" w:rsidR="006E7AE0" w:rsidRPr="0069197E" w:rsidRDefault="7B4F7A5B" w:rsidP="00C75B97">
            <w:pPr>
              <w:cnfStyle w:val="000000100000" w:firstRow="0" w:lastRow="0" w:firstColumn="0" w:lastColumn="0" w:oddVBand="0" w:evenVBand="0" w:oddHBand="1" w:evenHBand="0" w:firstRowFirstColumn="0" w:firstRowLastColumn="0" w:lastRowFirstColumn="0" w:lastRowLastColumn="0"/>
              <w:rPr>
                <w:color w:val="000000"/>
                <w:lang w:val="es-ES"/>
              </w:rPr>
            </w:pPr>
            <w:r w:rsidRPr="0069197E">
              <w:rPr>
                <w:lang w:val="es-ES"/>
              </w:rPr>
              <w:t>4.95%</w:t>
            </w:r>
          </w:p>
        </w:tc>
        <w:tc>
          <w:tcPr>
            <w:tcW w:w="6206" w:type="dxa"/>
            <w:gridSpan w:val="6"/>
            <w:noWrap/>
            <w:hideMark/>
          </w:tcPr>
          <w:p w14:paraId="66E2F41F" w14:textId="31D89506" w:rsidR="006E7AE0" w:rsidRPr="0069197E" w:rsidRDefault="7B4F7A5B" w:rsidP="00C75B97">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Promedio geométrico 1928-2020 *los últimos 30 años</w:t>
            </w:r>
          </w:p>
        </w:tc>
      </w:tr>
      <w:tr w:rsidR="00E71BB0" w:rsidRPr="0069197E" w14:paraId="52652E64" w14:textId="77777777" w:rsidTr="5E9C1F2C">
        <w:trPr>
          <w:trHeight w:val="312"/>
        </w:trPr>
        <w:tc>
          <w:tcPr>
            <w:cnfStyle w:val="001000000000" w:firstRow="0" w:lastRow="0" w:firstColumn="1" w:lastColumn="0" w:oddVBand="0" w:evenVBand="0" w:oddHBand="0" w:evenHBand="0" w:firstRowFirstColumn="0" w:firstRowLastColumn="0" w:lastRowFirstColumn="0" w:lastRowLastColumn="0"/>
            <w:tcW w:w="1769" w:type="dxa"/>
            <w:noWrap/>
            <w:hideMark/>
          </w:tcPr>
          <w:p w14:paraId="708F1515" w14:textId="550A51CC" w:rsidR="006E7AE0" w:rsidRPr="0069197E" w:rsidRDefault="7B4F7A5B" w:rsidP="00340632">
            <w:pPr>
              <w:jc w:val="right"/>
              <w:rPr>
                <w:lang w:val="es-ES"/>
              </w:rPr>
            </w:pPr>
            <w:r w:rsidRPr="0069197E">
              <w:rPr>
                <w:lang w:val="es-ES"/>
              </w:rPr>
              <w:t>βu total ME</w:t>
            </w:r>
            <w:r w:rsidR="00340632" w:rsidRPr="0069197E">
              <w:rPr>
                <w:lang w:val="es-ES"/>
              </w:rPr>
              <w:t xml:space="preserve"> </w:t>
            </w:r>
            <w:r w:rsidRPr="0069197E">
              <w:rPr>
                <w:lang w:val="es-ES"/>
              </w:rPr>
              <w:t>=</w:t>
            </w:r>
          </w:p>
        </w:tc>
        <w:tc>
          <w:tcPr>
            <w:tcW w:w="956" w:type="dxa"/>
            <w:noWrap/>
            <w:hideMark/>
          </w:tcPr>
          <w:p w14:paraId="3C28B812" w14:textId="77777777" w:rsidR="006E7AE0" w:rsidRPr="0069197E" w:rsidRDefault="7B4F7A5B" w:rsidP="00C75B97">
            <w:pPr>
              <w:cnfStyle w:val="000000000000" w:firstRow="0" w:lastRow="0" w:firstColumn="0" w:lastColumn="0" w:oddVBand="0" w:evenVBand="0" w:oddHBand="0" w:evenHBand="0" w:firstRowFirstColumn="0" w:firstRowLastColumn="0" w:lastRowFirstColumn="0" w:lastRowLastColumn="0"/>
              <w:rPr>
                <w:color w:val="000000"/>
                <w:lang w:val="es-ES"/>
              </w:rPr>
            </w:pPr>
            <w:r w:rsidRPr="0069197E">
              <w:rPr>
                <w:lang w:val="es-ES"/>
              </w:rPr>
              <w:t>3.50</w:t>
            </w:r>
          </w:p>
        </w:tc>
        <w:tc>
          <w:tcPr>
            <w:tcW w:w="6206" w:type="dxa"/>
            <w:gridSpan w:val="6"/>
            <w:noWrap/>
            <w:hideMark/>
          </w:tcPr>
          <w:p w14:paraId="012A64AF" w14:textId="087F3E2D" w:rsidR="006E7AE0" w:rsidRPr="0069197E" w:rsidRDefault="7B4F7A5B" w:rsidP="00C75B97">
            <w:pPr>
              <w:cnfStyle w:val="000000000000" w:firstRow="0" w:lastRow="0" w:firstColumn="0" w:lastColumn="0" w:oddVBand="0" w:evenVBand="0" w:oddHBand="0" w:evenHBand="0" w:firstRowFirstColumn="0" w:firstRowLastColumn="0" w:lastRowFirstColumn="0" w:lastRowLastColumn="0"/>
              <w:rPr>
                <w:lang w:val="es-ES"/>
              </w:rPr>
            </w:pPr>
            <w:r w:rsidRPr="0069197E">
              <w:rPr>
                <w:lang w:val="es-ES"/>
              </w:rPr>
              <w:t>Beta total des apalancado para procesamiento de vestidos</w:t>
            </w:r>
          </w:p>
        </w:tc>
      </w:tr>
      <w:tr w:rsidR="003741AC" w:rsidRPr="0069197E" w14:paraId="77EE73B3" w14:textId="77777777" w:rsidTr="5E9C1F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dxa"/>
            <w:noWrap/>
            <w:hideMark/>
          </w:tcPr>
          <w:p w14:paraId="0EB1A19A" w14:textId="77777777" w:rsidR="006E7AE0" w:rsidRPr="0069197E" w:rsidRDefault="7B4F7A5B" w:rsidP="00340632">
            <w:pPr>
              <w:jc w:val="right"/>
              <w:rPr>
                <w:lang w:val="es-ES"/>
              </w:rPr>
            </w:pPr>
            <w:r w:rsidRPr="0069197E">
              <w:rPr>
                <w:lang w:val="es-ES"/>
              </w:rPr>
              <w:t>(Rm-Rf) =</w:t>
            </w:r>
          </w:p>
        </w:tc>
        <w:tc>
          <w:tcPr>
            <w:tcW w:w="956" w:type="dxa"/>
            <w:noWrap/>
            <w:hideMark/>
          </w:tcPr>
          <w:p w14:paraId="4F9145C5" w14:textId="77777777" w:rsidR="006E7AE0" w:rsidRPr="0069197E" w:rsidRDefault="7B4F7A5B" w:rsidP="00C75B97">
            <w:pPr>
              <w:cnfStyle w:val="000000100000" w:firstRow="0" w:lastRow="0" w:firstColumn="0" w:lastColumn="0" w:oddVBand="0" w:evenVBand="0" w:oddHBand="1" w:evenHBand="0" w:firstRowFirstColumn="0" w:firstRowLastColumn="0" w:lastRowFirstColumn="0" w:lastRowLastColumn="0"/>
              <w:rPr>
                <w:color w:val="000000"/>
                <w:lang w:val="es-ES"/>
              </w:rPr>
            </w:pPr>
            <w:r w:rsidRPr="0069197E">
              <w:rPr>
                <w:lang w:val="es-ES"/>
              </w:rPr>
              <w:t>4.64%</w:t>
            </w:r>
          </w:p>
        </w:tc>
        <w:tc>
          <w:tcPr>
            <w:tcW w:w="6206" w:type="dxa"/>
            <w:gridSpan w:val="6"/>
            <w:noWrap/>
            <w:hideMark/>
          </w:tcPr>
          <w:p w14:paraId="132E7295" w14:textId="0028422D" w:rsidR="006E7AE0" w:rsidRPr="0069197E" w:rsidRDefault="7B4F7A5B" w:rsidP="00C75B97">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promedio geométrico 1928-2020 *los últimos 30 años</w:t>
            </w:r>
          </w:p>
        </w:tc>
      </w:tr>
      <w:tr w:rsidR="00E71BB0" w:rsidRPr="0069197E" w14:paraId="18B8CD5B" w14:textId="77777777" w:rsidTr="5E9C1F2C">
        <w:trPr>
          <w:trHeight w:val="288"/>
        </w:trPr>
        <w:tc>
          <w:tcPr>
            <w:cnfStyle w:val="001000000000" w:firstRow="0" w:lastRow="0" w:firstColumn="1" w:lastColumn="0" w:oddVBand="0" w:evenVBand="0" w:oddHBand="0" w:evenHBand="0" w:firstRowFirstColumn="0" w:firstRowLastColumn="0" w:lastRowFirstColumn="0" w:lastRowLastColumn="0"/>
            <w:tcW w:w="1769" w:type="dxa"/>
            <w:noWrap/>
            <w:hideMark/>
          </w:tcPr>
          <w:p w14:paraId="11D9955D" w14:textId="77777777" w:rsidR="006E7AE0" w:rsidRPr="0069197E" w:rsidRDefault="7B4F7A5B" w:rsidP="00340632">
            <w:pPr>
              <w:jc w:val="right"/>
              <w:rPr>
                <w:lang w:val="es-ES"/>
              </w:rPr>
            </w:pPr>
            <w:r w:rsidRPr="0069197E">
              <w:rPr>
                <w:lang w:val="es-ES"/>
              </w:rPr>
              <w:t>Rp =</w:t>
            </w:r>
          </w:p>
        </w:tc>
        <w:tc>
          <w:tcPr>
            <w:tcW w:w="956" w:type="dxa"/>
            <w:noWrap/>
            <w:hideMark/>
          </w:tcPr>
          <w:p w14:paraId="6343C3A9" w14:textId="1C84A767" w:rsidR="006E7AE0" w:rsidRPr="0069197E" w:rsidRDefault="7B4F7A5B" w:rsidP="00C75B97">
            <w:pPr>
              <w:cnfStyle w:val="000000000000" w:firstRow="0" w:lastRow="0" w:firstColumn="0" w:lastColumn="0" w:oddVBand="0" w:evenVBand="0" w:oddHBand="0" w:evenHBand="0" w:firstRowFirstColumn="0" w:firstRowLastColumn="0" w:lastRowFirstColumn="0" w:lastRowLastColumn="0"/>
              <w:rPr>
                <w:color w:val="000000"/>
                <w:lang w:val="es-ES"/>
              </w:rPr>
            </w:pPr>
            <w:r w:rsidRPr="0069197E">
              <w:rPr>
                <w:lang w:val="es-ES"/>
              </w:rPr>
              <w:t>1.</w:t>
            </w:r>
            <w:r w:rsidR="00776CBD" w:rsidRPr="0069197E">
              <w:rPr>
                <w:lang w:val="es-ES"/>
              </w:rPr>
              <w:t>30</w:t>
            </w:r>
            <w:r w:rsidRPr="0069197E">
              <w:rPr>
                <w:lang w:val="es-ES"/>
              </w:rPr>
              <w:t>%</w:t>
            </w:r>
          </w:p>
        </w:tc>
        <w:tc>
          <w:tcPr>
            <w:tcW w:w="6206" w:type="dxa"/>
            <w:gridSpan w:val="6"/>
            <w:noWrap/>
            <w:hideMark/>
          </w:tcPr>
          <w:p w14:paraId="39B6110C" w14:textId="77777777" w:rsidR="006E7AE0" w:rsidRPr="0069197E" w:rsidRDefault="7B4F7A5B" w:rsidP="00C75B97">
            <w:pPr>
              <w:cnfStyle w:val="000000000000" w:firstRow="0" w:lastRow="0" w:firstColumn="0" w:lastColumn="0" w:oddVBand="0" w:evenVBand="0" w:oddHBand="0" w:evenHBand="0" w:firstRowFirstColumn="0" w:firstRowLastColumn="0" w:lastRowFirstColumn="0" w:lastRowLastColumn="0"/>
              <w:rPr>
                <w:lang w:val="es-ES"/>
              </w:rPr>
            </w:pPr>
            <w:r w:rsidRPr="0069197E">
              <w:rPr>
                <w:lang w:val="es-ES"/>
              </w:rPr>
              <w:t>Promedio 2020</w:t>
            </w:r>
          </w:p>
        </w:tc>
      </w:tr>
      <w:tr w:rsidR="003741AC" w:rsidRPr="0069197E" w14:paraId="19EA7B24" w14:textId="77777777" w:rsidTr="5E9C1F2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9" w:type="dxa"/>
            <w:noWrap/>
            <w:hideMark/>
          </w:tcPr>
          <w:p w14:paraId="6C128C84" w14:textId="77777777" w:rsidR="006E7AE0" w:rsidRPr="0069197E" w:rsidRDefault="7B4F7A5B" w:rsidP="00340632">
            <w:pPr>
              <w:jc w:val="right"/>
              <w:rPr>
                <w:lang w:val="es-ES"/>
              </w:rPr>
            </w:pPr>
            <w:r w:rsidRPr="0069197E">
              <w:rPr>
                <w:lang w:val="es-ES"/>
              </w:rPr>
              <w:t>Kurt =</w:t>
            </w:r>
          </w:p>
        </w:tc>
        <w:tc>
          <w:tcPr>
            <w:tcW w:w="956" w:type="dxa"/>
            <w:noWrap/>
            <w:hideMark/>
          </w:tcPr>
          <w:p w14:paraId="1EA58C2E" w14:textId="27DF7957" w:rsidR="006E7AE0" w:rsidRPr="0069197E" w:rsidRDefault="5E9C1F2C" w:rsidP="00C75B97">
            <w:pPr>
              <w:cnfStyle w:val="000000100000" w:firstRow="0" w:lastRow="0" w:firstColumn="0" w:lastColumn="0" w:oddVBand="0" w:evenVBand="0" w:oddHBand="1" w:evenHBand="0" w:firstRowFirstColumn="0" w:firstRowLastColumn="0" w:lastRowFirstColumn="0" w:lastRowLastColumn="0"/>
              <w:rPr>
                <w:lang w:val="es-ES"/>
              </w:rPr>
            </w:pPr>
            <w:r w:rsidRPr="5E9C1F2C">
              <w:rPr>
                <w:lang w:val="es-ES"/>
              </w:rPr>
              <w:t>22.4%</w:t>
            </w:r>
          </w:p>
        </w:tc>
        <w:tc>
          <w:tcPr>
            <w:tcW w:w="6206" w:type="dxa"/>
            <w:gridSpan w:val="6"/>
            <w:noWrap/>
            <w:hideMark/>
          </w:tcPr>
          <w:p w14:paraId="4FFF8DA9" w14:textId="2A402639" w:rsidR="006E7AE0" w:rsidRPr="0069197E" w:rsidRDefault="7B4F7A5B" w:rsidP="00C75B97">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COK des apalancado con Riesgo Total</w:t>
            </w:r>
          </w:p>
        </w:tc>
      </w:tr>
    </w:tbl>
    <w:p w14:paraId="05840CA3" w14:textId="77777777" w:rsidR="00C37604" w:rsidRPr="0069197E" w:rsidRDefault="00C37604" w:rsidP="00C75B97">
      <w:pPr>
        <w:rPr>
          <w:lang w:val="es-ES"/>
        </w:rPr>
      </w:pPr>
    </w:p>
    <w:p w14:paraId="6F1E24AE" w14:textId="599F2B91" w:rsidR="79DE114B" w:rsidRPr="0069197E" w:rsidRDefault="7B4F7A5B" w:rsidP="008E76BB">
      <w:pPr>
        <w:pStyle w:val="Ttulo2"/>
        <w:rPr>
          <w:lang w:val="es-ES"/>
        </w:rPr>
      </w:pPr>
      <w:bookmarkStart w:id="72" w:name="_Toc77455888"/>
      <w:r w:rsidRPr="0069197E">
        <w:rPr>
          <w:lang w:val="es-ES"/>
        </w:rPr>
        <w:t>Costos de Capital Promedio Ponderado (KWACC)</w:t>
      </w:r>
      <w:bookmarkEnd w:id="72"/>
    </w:p>
    <w:p w14:paraId="1DA0810E" w14:textId="72E04BD3" w:rsidR="009E3C5A" w:rsidRPr="0069197E" w:rsidRDefault="2E9BE7B0" w:rsidP="00D55D86">
      <w:pPr>
        <w:pStyle w:val="APAPrrafo"/>
        <w:rPr>
          <w:lang w:val="es-ES"/>
        </w:rPr>
      </w:pPr>
      <w:r w:rsidRPr="0069197E">
        <w:rPr>
          <w:lang w:val="es-ES"/>
        </w:rPr>
        <w:t xml:space="preserve">Dado la combinación del capital propio (E/V*) con un monto en porcentajes de 24.0% con un capital financiado (D/V*) por tercero de 76.0% Procedemos a la determinación ponderada de participación. Como se puede observar en </w:t>
      </w:r>
      <w:r w:rsidR="47D243FC" w:rsidRPr="0069197E">
        <w:rPr>
          <w:lang w:val="es-ES"/>
        </w:rPr>
        <w:t>la</w:t>
      </w:r>
      <w:r w:rsidRPr="0069197E">
        <w:rPr>
          <w:lang w:val="es-ES"/>
        </w:rPr>
        <w:t xml:space="preserve"> gráfica el valor del costo de capital ponderado es de 21.5%.</w:t>
      </w:r>
    </w:p>
    <w:p w14:paraId="7BF0199D" w14:textId="1918DF1A" w:rsidR="00B67099" w:rsidRPr="0069197E" w:rsidRDefault="00B67099" w:rsidP="00B67099">
      <w:pPr>
        <w:pStyle w:val="TTULOTablasyFiguras"/>
        <w:rPr>
          <w:b/>
          <w:bCs/>
          <w:i w:val="0"/>
          <w:iCs/>
          <w:noProof/>
          <w:lang w:val="es-ES"/>
        </w:rPr>
      </w:pPr>
      <w:r w:rsidRPr="0069197E">
        <w:rPr>
          <w:b/>
          <w:bCs/>
          <w:i w:val="0"/>
          <w:iCs/>
          <w:lang w:val="es-ES"/>
        </w:rPr>
        <w:t xml:space="preserve">Ecuación </w:t>
      </w:r>
      <w:r w:rsidRPr="0069197E">
        <w:rPr>
          <w:b/>
          <w:bCs/>
          <w:i w:val="0"/>
          <w:iCs/>
          <w:lang w:val="es-ES"/>
        </w:rPr>
        <w:fldChar w:fldCharType="begin"/>
      </w:r>
      <w:r w:rsidRPr="0069197E">
        <w:rPr>
          <w:b/>
          <w:bCs/>
          <w:i w:val="0"/>
          <w:iCs/>
          <w:lang w:val="es-ES"/>
        </w:rPr>
        <w:instrText xml:space="preserve"> SEQ Ecuación \* ARABIC </w:instrText>
      </w:r>
      <w:r w:rsidRPr="0069197E">
        <w:rPr>
          <w:b/>
          <w:bCs/>
          <w:i w:val="0"/>
          <w:iCs/>
          <w:lang w:val="es-ES"/>
        </w:rPr>
        <w:fldChar w:fldCharType="separate"/>
      </w:r>
      <w:r w:rsidR="008B5C68">
        <w:rPr>
          <w:b/>
          <w:bCs/>
          <w:i w:val="0"/>
          <w:iCs/>
          <w:noProof/>
          <w:lang w:val="es-ES"/>
        </w:rPr>
        <w:t>2</w:t>
      </w:r>
      <w:r w:rsidRPr="0069197E">
        <w:rPr>
          <w:b/>
          <w:bCs/>
          <w:i w:val="0"/>
          <w:iCs/>
          <w:lang w:val="es-ES"/>
        </w:rPr>
        <w:fldChar w:fldCharType="end"/>
      </w:r>
      <w:r w:rsidRPr="0069197E">
        <w:rPr>
          <w:b/>
          <w:bCs/>
          <w:i w:val="0"/>
          <w:iCs/>
          <w:noProof/>
          <w:lang w:val="es-ES"/>
        </w:rPr>
        <w:t xml:space="preserve"> </w:t>
      </w:r>
    </w:p>
    <w:p w14:paraId="6FB43484" w14:textId="74A869CF" w:rsidR="00B67099" w:rsidRPr="0069197E" w:rsidRDefault="00B67099" w:rsidP="00B67099">
      <w:pPr>
        <w:pStyle w:val="TTULOTablasyFiguras"/>
        <w:rPr>
          <w:lang w:val="es-ES"/>
        </w:rPr>
      </w:pPr>
      <w:r w:rsidRPr="0069197E">
        <w:rPr>
          <w:noProof/>
          <w:lang w:val="es-ES"/>
        </w:rPr>
        <w:t>Costo Promedio Ponderado de Capital con riesgo total</w:t>
      </w:r>
    </w:p>
    <w:p w14:paraId="75960603" w14:textId="7C288D98" w:rsidR="00C62D4B" w:rsidRPr="0069197E" w:rsidRDefault="00B67099" w:rsidP="00C75B97">
      <w:pPr>
        <w:rPr>
          <w:lang w:val="es-ES"/>
        </w:rPr>
      </w:pPr>
      <m:oMathPara>
        <m:oMathParaPr>
          <m:jc m:val="left"/>
        </m:oMathParaPr>
        <m:oMath>
          <m:r>
            <w:rPr>
              <w:rFonts w:ascii="Cambria Math" w:hAnsi="Cambria Math"/>
              <w:lang w:val="es-ES"/>
            </w:rPr>
            <w:lastRenderedPageBreak/>
            <m:t>Kwac rt=</m:t>
          </m:r>
          <m:f>
            <m:fPr>
              <m:ctrlPr>
                <w:rPr>
                  <w:rFonts w:ascii="Cambria Math" w:hAnsi="Cambria Math"/>
                  <w:i/>
                  <w:lang w:val="es-ES"/>
                </w:rPr>
              </m:ctrlPr>
            </m:fPr>
            <m:num>
              <m:r>
                <w:rPr>
                  <w:rFonts w:ascii="Cambria Math" w:hAnsi="Cambria Math"/>
                  <w:lang w:val="es-ES"/>
                </w:rPr>
                <m:t>E</m:t>
              </m:r>
            </m:num>
            <m:den>
              <m:r>
                <w:rPr>
                  <w:rFonts w:ascii="Cambria Math" w:hAnsi="Cambria Math"/>
                  <w:lang w:val="es-ES"/>
                </w:rPr>
                <m:t>V</m:t>
              </m:r>
            </m:den>
          </m:f>
          <m:r>
            <w:rPr>
              <w:rFonts w:ascii="Cambria Math" w:hAnsi="Cambria Math"/>
              <w:lang w:val="es-ES"/>
            </w:rPr>
            <m:t>*Kert+</m:t>
          </m:r>
          <m:f>
            <m:fPr>
              <m:ctrlPr>
                <w:rPr>
                  <w:rFonts w:ascii="Cambria Math" w:hAnsi="Cambria Math"/>
                  <w:i/>
                  <w:lang w:val="es-ES"/>
                </w:rPr>
              </m:ctrlPr>
            </m:fPr>
            <m:num>
              <m:r>
                <w:rPr>
                  <w:rFonts w:ascii="Cambria Math" w:hAnsi="Cambria Math"/>
                  <w:lang w:val="es-ES"/>
                </w:rPr>
                <m:t>D</m:t>
              </m:r>
            </m:num>
            <m:den>
              <m:r>
                <w:rPr>
                  <w:rFonts w:ascii="Cambria Math" w:hAnsi="Cambria Math"/>
                  <w:lang w:val="es-ES"/>
                </w:rPr>
                <m:t>V</m:t>
              </m:r>
            </m:den>
          </m:f>
          <m:r>
            <w:rPr>
              <w:rFonts w:ascii="Cambria Math" w:hAnsi="Cambria Math"/>
              <w:lang w:val="es-ES"/>
            </w:rPr>
            <m:t>*Kd*(1-t)</m:t>
          </m:r>
        </m:oMath>
      </m:oMathPara>
    </w:p>
    <w:tbl>
      <w:tblPr>
        <w:tblStyle w:val="Tablanormal4"/>
        <w:tblW w:w="6245" w:type="dxa"/>
        <w:tblLayout w:type="fixed"/>
        <w:tblLook w:val="04A0" w:firstRow="1" w:lastRow="0" w:firstColumn="1" w:lastColumn="0" w:noHBand="0" w:noVBand="1"/>
      </w:tblPr>
      <w:tblGrid>
        <w:gridCol w:w="1276"/>
        <w:gridCol w:w="1134"/>
        <w:gridCol w:w="3835"/>
      </w:tblGrid>
      <w:tr w:rsidR="006B2BF3" w:rsidRPr="0069197E" w14:paraId="78701F8A" w14:textId="77777777" w:rsidTr="002971B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76" w:type="dxa"/>
          </w:tcPr>
          <w:p w14:paraId="1DF48F8F" w14:textId="6EF8B6DC" w:rsidR="006B2BF3" w:rsidRPr="0069197E" w:rsidRDefault="006B2BF3" w:rsidP="00744408">
            <w:pPr>
              <w:rPr>
                <w:lang w:val="es-ES"/>
              </w:rPr>
            </w:pPr>
            <w:r w:rsidRPr="0069197E">
              <w:rPr>
                <w:lang w:val="es-ES"/>
              </w:rPr>
              <w:t>Dónde:</w:t>
            </w:r>
          </w:p>
        </w:tc>
        <w:tc>
          <w:tcPr>
            <w:tcW w:w="1134" w:type="dxa"/>
          </w:tcPr>
          <w:p w14:paraId="6801FB6E" w14:textId="12D2E72C" w:rsidR="006B2BF3" w:rsidRPr="0069197E" w:rsidRDefault="006B2BF3" w:rsidP="00744408">
            <w:pPr>
              <w:cnfStyle w:val="100000000000" w:firstRow="1" w:lastRow="0" w:firstColumn="0" w:lastColumn="0" w:oddVBand="0" w:evenVBand="0" w:oddHBand="0" w:evenHBand="0" w:firstRowFirstColumn="0" w:firstRowLastColumn="0" w:lastRowFirstColumn="0" w:lastRowLastColumn="0"/>
              <w:rPr>
                <w:lang w:val="es-ES"/>
              </w:rPr>
            </w:pPr>
          </w:p>
        </w:tc>
        <w:tc>
          <w:tcPr>
            <w:tcW w:w="3835" w:type="dxa"/>
          </w:tcPr>
          <w:p w14:paraId="4CA683D6" w14:textId="67DAA930" w:rsidR="006B2BF3" w:rsidRPr="0069197E" w:rsidRDefault="006B2BF3" w:rsidP="00744408">
            <w:pPr>
              <w:cnfStyle w:val="100000000000" w:firstRow="1" w:lastRow="0" w:firstColumn="0" w:lastColumn="0" w:oddVBand="0" w:evenVBand="0" w:oddHBand="0" w:evenHBand="0" w:firstRowFirstColumn="0" w:firstRowLastColumn="0" w:lastRowFirstColumn="0" w:lastRowLastColumn="0"/>
              <w:rPr>
                <w:lang w:val="es-ES"/>
              </w:rPr>
            </w:pPr>
          </w:p>
        </w:tc>
      </w:tr>
      <w:tr w:rsidR="006B2BF3" w:rsidRPr="0069197E" w14:paraId="414B4A33" w14:textId="77777777" w:rsidTr="002971B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76" w:type="dxa"/>
          </w:tcPr>
          <w:p w14:paraId="5D2F28AD" w14:textId="1BEFF418" w:rsidR="006B2BF3" w:rsidRPr="0069197E" w:rsidRDefault="006B2BF3" w:rsidP="006B2BF3">
            <w:pPr>
              <w:jc w:val="right"/>
              <w:rPr>
                <w:lang w:val="es-ES"/>
              </w:rPr>
            </w:pPr>
            <w:r w:rsidRPr="0069197E">
              <w:rPr>
                <w:lang w:val="es-ES"/>
              </w:rPr>
              <w:t>E/V* =</w:t>
            </w:r>
          </w:p>
        </w:tc>
        <w:tc>
          <w:tcPr>
            <w:tcW w:w="1134" w:type="dxa"/>
          </w:tcPr>
          <w:p w14:paraId="0B9FF5A8" w14:textId="35B04E41" w:rsidR="006B2BF3" w:rsidRPr="0069197E" w:rsidRDefault="006B2BF3" w:rsidP="00744408">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24.0%</w:t>
            </w:r>
          </w:p>
        </w:tc>
        <w:tc>
          <w:tcPr>
            <w:tcW w:w="3835" w:type="dxa"/>
          </w:tcPr>
          <w:p w14:paraId="74685491" w14:textId="4D781EAA" w:rsidR="006B2BF3" w:rsidRPr="0069197E" w:rsidRDefault="006B2BF3" w:rsidP="00744408">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Combinación del capital propio</w:t>
            </w:r>
          </w:p>
        </w:tc>
      </w:tr>
      <w:tr w:rsidR="006B2BF3" w:rsidRPr="0069197E" w14:paraId="4D2ABCE8" w14:textId="77777777" w:rsidTr="002971BF">
        <w:trPr>
          <w:trHeight w:val="285"/>
        </w:trPr>
        <w:tc>
          <w:tcPr>
            <w:cnfStyle w:val="001000000000" w:firstRow="0" w:lastRow="0" w:firstColumn="1" w:lastColumn="0" w:oddVBand="0" w:evenVBand="0" w:oddHBand="0" w:evenHBand="0" w:firstRowFirstColumn="0" w:firstRowLastColumn="0" w:lastRowFirstColumn="0" w:lastRowLastColumn="0"/>
            <w:tcW w:w="1276" w:type="dxa"/>
          </w:tcPr>
          <w:p w14:paraId="77DD0DA9" w14:textId="19C5481B" w:rsidR="006B2BF3" w:rsidRPr="0069197E" w:rsidRDefault="006B2BF3" w:rsidP="006B2BF3">
            <w:pPr>
              <w:jc w:val="right"/>
              <w:rPr>
                <w:lang w:val="es-ES"/>
              </w:rPr>
            </w:pPr>
            <w:r w:rsidRPr="0069197E">
              <w:rPr>
                <w:lang w:val="es-ES"/>
              </w:rPr>
              <w:t>Kert =</w:t>
            </w:r>
          </w:p>
        </w:tc>
        <w:tc>
          <w:tcPr>
            <w:tcW w:w="1134" w:type="dxa"/>
          </w:tcPr>
          <w:p w14:paraId="7E8D5AC1" w14:textId="0C8602C0" w:rsidR="006B2BF3" w:rsidRPr="0069197E" w:rsidRDefault="006B2BF3" w:rsidP="00744408">
            <w:pPr>
              <w:cnfStyle w:val="000000000000" w:firstRow="0" w:lastRow="0" w:firstColumn="0" w:lastColumn="0" w:oddVBand="0" w:evenVBand="0" w:oddHBand="0" w:evenHBand="0" w:firstRowFirstColumn="0" w:firstRowLastColumn="0" w:lastRowFirstColumn="0" w:lastRowLastColumn="0"/>
              <w:rPr>
                <w:lang w:val="es-ES"/>
              </w:rPr>
            </w:pPr>
            <w:r w:rsidRPr="0069197E">
              <w:rPr>
                <w:lang w:val="es-ES"/>
              </w:rPr>
              <w:t>21.1%</w:t>
            </w:r>
          </w:p>
        </w:tc>
        <w:tc>
          <w:tcPr>
            <w:tcW w:w="3835" w:type="dxa"/>
          </w:tcPr>
          <w:p w14:paraId="09AE8910" w14:textId="674695F7" w:rsidR="006B2BF3" w:rsidRPr="0069197E" w:rsidRDefault="006B2BF3" w:rsidP="00744408">
            <w:pPr>
              <w:cnfStyle w:val="000000000000" w:firstRow="0" w:lastRow="0" w:firstColumn="0" w:lastColumn="0" w:oddVBand="0" w:evenVBand="0" w:oddHBand="0" w:evenHBand="0" w:firstRowFirstColumn="0" w:firstRowLastColumn="0" w:lastRowFirstColumn="0" w:lastRowLastColumn="0"/>
              <w:rPr>
                <w:lang w:val="es-ES"/>
              </w:rPr>
            </w:pPr>
            <w:r w:rsidRPr="0069197E">
              <w:rPr>
                <w:lang w:val="es-ES"/>
              </w:rPr>
              <w:t>Costo de capital propio apalancado</w:t>
            </w:r>
          </w:p>
        </w:tc>
      </w:tr>
      <w:tr w:rsidR="006B2BF3" w:rsidRPr="0069197E" w14:paraId="7FABDEE7" w14:textId="77777777" w:rsidTr="002971B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76" w:type="dxa"/>
          </w:tcPr>
          <w:p w14:paraId="6E4F2874" w14:textId="07B0C905" w:rsidR="006B2BF3" w:rsidRPr="0069197E" w:rsidRDefault="006B2BF3" w:rsidP="006B2BF3">
            <w:pPr>
              <w:jc w:val="right"/>
              <w:rPr>
                <w:lang w:val="es-ES"/>
              </w:rPr>
            </w:pPr>
            <w:r w:rsidRPr="0069197E">
              <w:rPr>
                <w:lang w:val="es-ES"/>
              </w:rPr>
              <w:t xml:space="preserve">D/V* = </w:t>
            </w:r>
          </w:p>
        </w:tc>
        <w:tc>
          <w:tcPr>
            <w:tcW w:w="1134" w:type="dxa"/>
          </w:tcPr>
          <w:p w14:paraId="1FFD5CDE" w14:textId="2053842F" w:rsidR="006B2BF3" w:rsidRPr="0069197E" w:rsidRDefault="006B2BF3" w:rsidP="00744408">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76.0%</w:t>
            </w:r>
          </w:p>
        </w:tc>
        <w:tc>
          <w:tcPr>
            <w:tcW w:w="3835" w:type="dxa"/>
          </w:tcPr>
          <w:p w14:paraId="4492F582" w14:textId="48906A30" w:rsidR="006B2BF3" w:rsidRPr="0069197E" w:rsidRDefault="006B2BF3" w:rsidP="00744408">
            <w:pPr>
              <w:cnfStyle w:val="000000100000" w:firstRow="0" w:lastRow="0" w:firstColumn="0" w:lastColumn="0" w:oddVBand="0" w:evenVBand="0" w:oddHBand="1" w:evenHBand="0" w:firstRowFirstColumn="0" w:firstRowLastColumn="0" w:lastRowFirstColumn="0" w:lastRowLastColumn="0"/>
              <w:rPr>
                <w:lang w:val="es-ES"/>
              </w:rPr>
            </w:pPr>
          </w:p>
        </w:tc>
      </w:tr>
      <w:tr w:rsidR="006B2BF3" w:rsidRPr="0069197E" w14:paraId="097D2F78" w14:textId="77777777" w:rsidTr="002971BF">
        <w:trPr>
          <w:trHeight w:val="240"/>
        </w:trPr>
        <w:tc>
          <w:tcPr>
            <w:cnfStyle w:val="001000000000" w:firstRow="0" w:lastRow="0" w:firstColumn="1" w:lastColumn="0" w:oddVBand="0" w:evenVBand="0" w:oddHBand="0" w:evenHBand="0" w:firstRowFirstColumn="0" w:firstRowLastColumn="0" w:lastRowFirstColumn="0" w:lastRowLastColumn="0"/>
            <w:tcW w:w="1276" w:type="dxa"/>
          </w:tcPr>
          <w:p w14:paraId="72689E8F" w14:textId="7676DCD3" w:rsidR="006B2BF3" w:rsidRPr="0069197E" w:rsidRDefault="006B2BF3" w:rsidP="006B2BF3">
            <w:pPr>
              <w:jc w:val="right"/>
              <w:rPr>
                <w:lang w:val="es-ES"/>
              </w:rPr>
            </w:pPr>
            <w:r w:rsidRPr="0069197E">
              <w:rPr>
                <w:lang w:val="es-ES"/>
              </w:rPr>
              <w:t xml:space="preserve">Kd = </w:t>
            </w:r>
          </w:p>
        </w:tc>
        <w:tc>
          <w:tcPr>
            <w:tcW w:w="1134" w:type="dxa"/>
          </w:tcPr>
          <w:p w14:paraId="17DB0631" w14:textId="2CA5B9E1" w:rsidR="006B2BF3" w:rsidRPr="0069197E" w:rsidRDefault="006B2BF3" w:rsidP="00744408">
            <w:pPr>
              <w:cnfStyle w:val="000000000000" w:firstRow="0" w:lastRow="0" w:firstColumn="0" w:lastColumn="0" w:oddVBand="0" w:evenVBand="0" w:oddHBand="0" w:evenHBand="0" w:firstRowFirstColumn="0" w:firstRowLastColumn="0" w:lastRowFirstColumn="0" w:lastRowLastColumn="0"/>
              <w:rPr>
                <w:lang w:val="es-ES"/>
              </w:rPr>
            </w:pPr>
            <w:r w:rsidRPr="0069197E">
              <w:rPr>
                <w:lang w:val="es-ES"/>
              </w:rPr>
              <w:t>21.0%</w:t>
            </w:r>
          </w:p>
        </w:tc>
        <w:tc>
          <w:tcPr>
            <w:tcW w:w="3835" w:type="dxa"/>
          </w:tcPr>
          <w:p w14:paraId="0DD67AD5" w14:textId="2C6E6656" w:rsidR="006B2BF3" w:rsidRPr="0069197E" w:rsidRDefault="006B2BF3" w:rsidP="00744408">
            <w:pPr>
              <w:cnfStyle w:val="000000000000" w:firstRow="0" w:lastRow="0" w:firstColumn="0" w:lastColumn="0" w:oddVBand="0" w:evenVBand="0" w:oddHBand="0" w:evenHBand="0" w:firstRowFirstColumn="0" w:firstRowLastColumn="0" w:lastRowFirstColumn="0" w:lastRowLastColumn="0"/>
              <w:rPr>
                <w:lang w:val="es-ES"/>
              </w:rPr>
            </w:pPr>
            <w:r w:rsidRPr="0069197E">
              <w:rPr>
                <w:lang w:val="es-ES"/>
              </w:rPr>
              <w:t>Costo de la deuda</w:t>
            </w:r>
          </w:p>
        </w:tc>
      </w:tr>
      <w:tr w:rsidR="006B2BF3" w:rsidRPr="0069197E" w14:paraId="3FCF0DFB" w14:textId="77777777" w:rsidTr="002971B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76" w:type="dxa"/>
          </w:tcPr>
          <w:p w14:paraId="3457CFB9" w14:textId="1C83F5AD" w:rsidR="006B2BF3" w:rsidRPr="0069197E" w:rsidRDefault="002971BF" w:rsidP="006B2BF3">
            <w:pPr>
              <w:jc w:val="right"/>
              <w:rPr>
                <w:lang w:val="es-ES"/>
              </w:rPr>
            </w:pPr>
            <w:r w:rsidRPr="0069197E">
              <w:rPr>
                <w:lang w:val="es-ES"/>
              </w:rPr>
              <w:t xml:space="preserve">t </w:t>
            </w:r>
            <w:r w:rsidR="006B2BF3" w:rsidRPr="0069197E">
              <w:rPr>
                <w:lang w:val="es-ES"/>
              </w:rPr>
              <w:t>=</w:t>
            </w:r>
          </w:p>
        </w:tc>
        <w:tc>
          <w:tcPr>
            <w:tcW w:w="1134" w:type="dxa"/>
          </w:tcPr>
          <w:p w14:paraId="26C8EC2D" w14:textId="7B9DA536" w:rsidR="006B2BF3" w:rsidRPr="0069197E" w:rsidRDefault="006B2BF3" w:rsidP="00744408">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1.5%</w:t>
            </w:r>
          </w:p>
        </w:tc>
        <w:tc>
          <w:tcPr>
            <w:tcW w:w="3835" w:type="dxa"/>
          </w:tcPr>
          <w:p w14:paraId="7737FE16" w14:textId="7EC4254C" w:rsidR="006B2BF3" w:rsidRPr="0069197E" w:rsidRDefault="006B2BF3" w:rsidP="00744408">
            <w:pPr>
              <w:cnfStyle w:val="000000100000" w:firstRow="0" w:lastRow="0" w:firstColumn="0" w:lastColumn="0" w:oddVBand="0" w:evenVBand="0" w:oddHBand="1" w:evenHBand="0" w:firstRowFirstColumn="0" w:firstRowLastColumn="0" w:lastRowFirstColumn="0" w:lastRowLastColumn="0"/>
              <w:rPr>
                <w:lang w:val="es-ES"/>
              </w:rPr>
            </w:pPr>
            <w:r w:rsidRPr="0069197E">
              <w:rPr>
                <w:lang w:val="es-ES"/>
              </w:rPr>
              <w:t>Tasa de impuesto a la renta</w:t>
            </w:r>
          </w:p>
        </w:tc>
      </w:tr>
      <w:tr w:rsidR="006B2BF3" w:rsidRPr="0069197E" w14:paraId="6D6BAE33" w14:textId="77777777" w:rsidTr="002971BF">
        <w:trPr>
          <w:trHeight w:val="300"/>
        </w:trPr>
        <w:tc>
          <w:tcPr>
            <w:cnfStyle w:val="001000000000" w:firstRow="0" w:lastRow="0" w:firstColumn="1" w:lastColumn="0" w:oddVBand="0" w:evenVBand="0" w:oddHBand="0" w:evenHBand="0" w:firstRowFirstColumn="0" w:firstRowLastColumn="0" w:lastRowFirstColumn="0" w:lastRowLastColumn="0"/>
            <w:tcW w:w="1276" w:type="dxa"/>
          </w:tcPr>
          <w:p w14:paraId="5D4E1062" w14:textId="0567659F" w:rsidR="006B2BF3" w:rsidRPr="0069197E" w:rsidRDefault="006B2BF3" w:rsidP="006B2BF3">
            <w:pPr>
              <w:jc w:val="right"/>
              <w:rPr>
                <w:lang w:val="es-ES"/>
              </w:rPr>
            </w:pPr>
            <w:r w:rsidRPr="0069197E">
              <w:rPr>
                <w:lang w:val="es-ES"/>
              </w:rPr>
              <w:t>Kwacc</w:t>
            </w:r>
            <w:r w:rsidR="002971BF" w:rsidRPr="0069197E">
              <w:rPr>
                <w:lang w:val="es-ES"/>
              </w:rPr>
              <w:t xml:space="preserve"> = </w:t>
            </w:r>
          </w:p>
        </w:tc>
        <w:tc>
          <w:tcPr>
            <w:tcW w:w="1134" w:type="dxa"/>
          </w:tcPr>
          <w:p w14:paraId="542382D1" w14:textId="77186F90" w:rsidR="006B2BF3" w:rsidRPr="0069197E" w:rsidRDefault="006B2BF3" w:rsidP="00744408">
            <w:pPr>
              <w:cnfStyle w:val="000000000000" w:firstRow="0" w:lastRow="0" w:firstColumn="0" w:lastColumn="0" w:oddVBand="0" w:evenVBand="0" w:oddHBand="0" w:evenHBand="0" w:firstRowFirstColumn="0" w:firstRowLastColumn="0" w:lastRowFirstColumn="0" w:lastRowLastColumn="0"/>
              <w:rPr>
                <w:lang w:val="es-ES"/>
              </w:rPr>
            </w:pPr>
            <w:r w:rsidRPr="0069197E">
              <w:rPr>
                <w:lang w:val="es-ES"/>
              </w:rPr>
              <w:t>21.5%</w:t>
            </w:r>
          </w:p>
        </w:tc>
        <w:tc>
          <w:tcPr>
            <w:tcW w:w="3835" w:type="dxa"/>
          </w:tcPr>
          <w:p w14:paraId="5D3B97D8" w14:textId="6E1CEC2E" w:rsidR="006B2BF3" w:rsidRPr="0069197E" w:rsidRDefault="006B2BF3" w:rsidP="00744408">
            <w:pPr>
              <w:cnfStyle w:val="000000000000" w:firstRow="0" w:lastRow="0" w:firstColumn="0" w:lastColumn="0" w:oddVBand="0" w:evenVBand="0" w:oddHBand="0" w:evenHBand="0" w:firstRowFirstColumn="0" w:firstRowLastColumn="0" w:lastRowFirstColumn="0" w:lastRowLastColumn="0"/>
              <w:rPr>
                <w:lang w:val="es-ES"/>
              </w:rPr>
            </w:pPr>
          </w:p>
        </w:tc>
      </w:tr>
    </w:tbl>
    <w:p w14:paraId="63277790" w14:textId="0BB4D4AF" w:rsidR="00D55D86" w:rsidRPr="0069197E" w:rsidRDefault="00303DB9" w:rsidP="00594E34">
      <w:pPr>
        <w:pStyle w:val="Ttulo1"/>
        <w:rPr>
          <w:lang w:val="es-ES"/>
        </w:rPr>
      </w:pPr>
      <w:bookmarkStart w:id="73" w:name="_Toc77455889"/>
      <w:r w:rsidRPr="0069197E">
        <w:rPr>
          <w:lang w:val="es-ES"/>
        </w:rPr>
        <w:t>Capítulo V. Rentabilidad del proyecto</w:t>
      </w:r>
      <w:bookmarkEnd w:id="73"/>
    </w:p>
    <w:p w14:paraId="334FF1A7" w14:textId="34D974AF" w:rsidR="00303DB9" w:rsidRPr="0069197E" w:rsidRDefault="2E9BE7B0" w:rsidP="00C735BA">
      <w:pPr>
        <w:pStyle w:val="Ttulo2"/>
        <w:rPr>
          <w:lang w:val="es-ES"/>
        </w:rPr>
      </w:pPr>
      <w:bookmarkStart w:id="74" w:name="_Toc77455890"/>
      <w:r w:rsidRPr="0069197E">
        <w:rPr>
          <w:lang w:val="es-ES"/>
        </w:rPr>
        <w:t>Premisas</w:t>
      </w:r>
      <w:bookmarkEnd w:id="74"/>
    </w:p>
    <w:p w14:paraId="3FD1A559" w14:textId="716BFC74" w:rsidR="2E9BE7B0" w:rsidRPr="0069197E" w:rsidRDefault="68B4273D" w:rsidP="3D492296">
      <w:pPr>
        <w:rPr>
          <w:rFonts w:eastAsia="Calibri" w:cs="Arial"/>
          <w:lang w:val="es-ES"/>
        </w:rPr>
      </w:pPr>
      <w:r w:rsidRPr="0069197E">
        <w:rPr>
          <w:rFonts w:eastAsia="Calibri" w:cs="Arial"/>
          <w:lang w:val="es-ES"/>
        </w:rPr>
        <w:t xml:space="preserve">           </w:t>
      </w:r>
      <w:r w:rsidR="3DC1A2CC" w:rsidRPr="0069197E">
        <w:rPr>
          <w:rFonts w:eastAsia="Calibri" w:cs="Arial"/>
          <w:lang w:val="es-ES"/>
        </w:rPr>
        <w:t xml:space="preserve">El horizonte de evaluación del proyecto es de 5 años, el precio de venta de </w:t>
      </w:r>
      <w:r w:rsidR="2FBA0D22" w:rsidRPr="0069197E">
        <w:rPr>
          <w:rFonts w:eastAsia="Calibri" w:cs="Arial"/>
          <w:lang w:val="es-ES"/>
        </w:rPr>
        <w:t xml:space="preserve">nuestros polos </w:t>
      </w:r>
      <w:r w:rsidR="47D243FC" w:rsidRPr="0069197E">
        <w:rPr>
          <w:rFonts w:eastAsia="Calibri" w:cs="Arial"/>
          <w:lang w:val="es-ES"/>
        </w:rPr>
        <w:t>es</w:t>
      </w:r>
      <w:r w:rsidR="2FBA0D22" w:rsidRPr="0069197E">
        <w:rPr>
          <w:rFonts w:eastAsia="Calibri" w:cs="Arial"/>
          <w:lang w:val="es-ES"/>
        </w:rPr>
        <w:t xml:space="preserve"> de 53 soles, </w:t>
      </w:r>
      <w:r w:rsidR="3D492296" w:rsidRPr="0069197E">
        <w:rPr>
          <w:rFonts w:eastAsia="Calibri" w:cs="Arial"/>
          <w:lang w:val="es-ES"/>
        </w:rPr>
        <w:t>y el coste de oportunidad es de 12% nominal anual</w:t>
      </w:r>
      <w:r w:rsidR="15E567B4" w:rsidRPr="0069197E">
        <w:rPr>
          <w:rFonts w:eastAsia="Calibri" w:cs="Arial"/>
          <w:lang w:val="es-ES"/>
        </w:rPr>
        <w:t xml:space="preserve"> y la TEA es</w:t>
      </w:r>
      <w:r w:rsidR="0DEF5ADF" w:rsidRPr="0069197E">
        <w:rPr>
          <w:rFonts w:eastAsia="Calibri" w:cs="Arial"/>
          <w:lang w:val="es-ES"/>
        </w:rPr>
        <w:t xml:space="preserve"> de </w:t>
      </w:r>
      <w:r w:rsidR="15E567B4" w:rsidRPr="0069197E">
        <w:rPr>
          <w:rFonts w:eastAsia="Calibri" w:cs="Arial"/>
          <w:lang w:val="es-ES"/>
        </w:rPr>
        <w:t>21.50%.</w:t>
      </w:r>
    </w:p>
    <w:p w14:paraId="1C2B012D" w14:textId="542505BF" w:rsidR="584EB106" w:rsidRPr="0069197E" w:rsidRDefault="1EC2B76A" w:rsidP="4F6CFF9F">
      <w:pPr>
        <w:rPr>
          <w:rFonts w:eastAsia="Calibri" w:cs="Arial"/>
          <w:lang w:val="es-ES"/>
        </w:rPr>
      </w:pPr>
      <w:r w:rsidRPr="0069197E">
        <w:rPr>
          <w:rFonts w:eastAsia="Calibri" w:cs="Arial"/>
          <w:lang w:val="es-ES"/>
        </w:rPr>
        <w:t xml:space="preserve">El capital de trabajo se realiza con el método de déficit acumulado máximo, se calcularon las depreciaciones de los activos y se </w:t>
      </w:r>
      <w:r w:rsidR="47D243FC" w:rsidRPr="0069197E">
        <w:rPr>
          <w:rFonts w:eastAsia="Calibri" w:cs="Arial"/>
          <w:lang w:val="es-ES"/>
        </w:rPr>
        <w:t>estimó</w:t>
      </w:r>
      <w:r w:rsidRPr="0069197E">
        <w:rPr>
          <w:rFonts w:eastAsia="Calibri" w:cs="Arial"/>
          <w:lang w:val="es-ES"/>
        </w:rPr>
        <w:t xml:space="preserve"> el valor de recupero con el método contable. El flujo de caja </w:t>
      </w:r>
      <w:r w:rsidR="47D243FC" w:rsidRPr="0069197E">
        <w:rPr>
          <w:rFonts w:eastAsia="Calibri" w:cs="Arial"/>
          <w:lang w:val="es-ES"/>
        </w:rPr>
        <w:t>está</w:t>
      </w:r>
      <w:r w:rsidRPr="0069197E">
        <w:rPr>
          <w:rFonts w:eastAsia="Calibri" w:cs="Arial"/>
          <w:lang w:val="es-ES"/>
        </w:rPr>
        <w:t xml:space="preserve"> proyectado en </w:t>
      </w:r>
      <w:r w:rsidR="72EE7108" w:rsidRPr="0069197E">
        <w:rPr>
          <w:rFonts w:eastAsia="Calibri" w:cs="Arial"/>
          <w:lang w:val="es-ES"/>
        </w:rPr>
        <w:t>términos</w:t>
      </w:r>
      <w:r w:rsidRPr="0069197E">
        <w:rPr>
          <w:rFonts w:eastAsia="Calibri" w:cs="Arial"/>
          <w:lang w:val="es-ES"/>
        </w:rPr>
        <w:t xml:space="preserve"> reales, la realización de la compra de nuestra materia prima y la venta de nuestro producto es al contado, y no se cuenta con </w:t>
      </w:r>
      <w:r w:rsidR="72EE7108" w:rsidRPr="0069197E">
        <w:rPr>
          <w:rFonts w:eastAsia="Calibri" w:cs="Arial"/>
          <w:lang w:val="es-ES"/>
        </w:rPr>
        <w:t>stock de inventarios en productos tanto como en materia prima.</w:t>
      </w:r>
    </w:p>
    <w:p w14:paraId="36A49C4E" w14:textId="4F3A40A1" w:rsidR="1C5C5955" w:rsidRPr="0069197E" w:rsidRDefault="1C5C5955" w:rsidP="1C5C5955">
      <w:pPr>
        <w:pStyle w:val="Ttulo2"/>
        <w:rPr>
          <w:lang w:val="es-ES"/>
        </w:rPr>
      </w:pPr>
      <w:bookmarkStart w:id="75" w:name="_Toc77455891"/>
      <w:r w:rsidRPr="0069197E">
        <w:rPr>
          <w:lang w:val="es-ES"/>
        </w:rPr>
        <w:t>Flujo de caja Económico y financiero</w:t>
      </w:r>
      <w:bookmarkEnd w:id="75"/>
    </w:p>
    <w:p w14:paraId="6DB2FE9D" w14:textId="28A2ECDE" w:rsidR="0131E12C" w:rsidRPr="0069197E" w:rsidRDefault="687FC29A" w:rsidP="687FC29A">
      <w:pPr>
        <w:pStyle w:val="TTULOTablasyFiguras"/>
        <w:rPr>
          <w:b/>
          <w:bCs/>
          <w:i w:val="0"/>
          <w:noProof/>
          <w:lang w:val="es-ES"/>
        </w:rPr>
      </w:pPr>
      <w:r w:rsidRPr="0069197E">
        <w:rPr>
          <w:b/>
          <w:bCs/>
          <w:i w:val="0"/>
          <w:lang w:val="es-ES"/>
        </w:rPr>
        <w:t>Tabla 13</w:t>
      </w:r>
    </w:p>
    <w:p w14:paraId="27EBE2B3" w14:textId="6A3C4D23" w:rsidR="0131E12C" w:rsidRDefault="09BEF369" w:rsidP="09BEF369">
      <w:pPr>
        <w:pStyle w:val="TTULOTablasyFiguras"/>
        <w:rPr>
          <w:lang w:val="es-ES"/>
        </w:rPr>
      </w:pPr>
      <w:r w:rsidRPr="0069197E">
        <w:rPr>
          <w:noProof/>
          <w:lang w:val="es-ES"/>
        </w:rPr>
        <w:t>Flujo de caja real de la empresa StampAdek de polos personalizados.</w:t>
      </w:r>
    </w:p>
    <w:p w14:paraId="50AA531B" w14:textId="551C479D" w:rsidR="00AC39EE" w:rsidRDefault="00AC39EE" w:rsidP="00AC39EE">
      <w:pPr>
        <w:pStyle w:val="Descripcin"/>
        <w:keepNext/>
      </w:pPr>
      <w:r>
        <w:t xml:space="preserve">Tabla </w:t>
      </w:r>
      <w:r>
        <w:fldChar w:fldCharType="begin"/>
      </w:r>
      <w:r>
        <w:instrText xml:space="preserve"> SEQ Tabla \* ARABIC </w:instrText>
      </w:r>
      <w:r>
        <w:fldChar w:fldCharType="separate"/>
      </w:r>
      <w:r w:rsidR="008B5C68">
        <w:rPr>
          <w:noProof/>
        </w:rPr>
        <w:t>13</w:t>
      </w:r>
      <w:r>
        <w:fldChar w:fldCharType="end"/>
      </w:r>
    </w:p>
    <w:tbl>
      <w:tblPr>
        <w:tblStyle w:val="TablasAPA"/>
        <w:tblW w:w="0" w:type="auto"/>
        <w:tblLook w:val="04A0" w:firstRow="1" w:lastRow="0" w:firstColumn="1" w:lastColumn="0" w:noHBand="0" w:noVBand="1"/>
      </w:tblPr>
      <w:tblGrid>
        <w:gridCol w:w="2745"/>
        <w:gridCol w:w="861"/>
        <w:gridCol w:w="940"/>
        <w:gridCol w:w="940"/>
        <w:gridCol w:w="940"/>
        <w:gridCol w:w="940"/>
        <w:gridCol w:w="940"/>
      </w:tblGrid>
      <w:tr w:rsidR="00AC39EE" w:rsidRPr="00AC39EE" w14:paraId="2ED1C14C" w14:textId="77777777" w:rsidTr="00AC39EE">
        <w:trPr>
          <w:cnfStyle w:val="100000000000" w:firstRow="1" w:lastRow="0" w:firstColumn="0" w:lastColumn="0" w:oddVBand="0" w:evenVBand="0" w:oddHBand="0" w:evenHBand="0" w:firstRowFirstColumn="0" w:firstRowLastColumn="0" w:lastRowFirstColumn="0" w:lastRowLastColumn="0"/>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0E3BB72" w14:textId="77777777" w:rsidR="00AC39EE" w:rsidRDefault="00AC39EE" w:rsidP="00AC39EE">
            <w:pPr>
              <w:spacing w:line="240" w:lineRule="auto"/>
              <w:jc w:val="center"/>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RUBRO</w:t>
            </w:r>
          </w:p>
          <w:p w14:paraId="1D23E6B6" w14:textId="12D1ACED" w:rsidR="0066654B" w:rsidRPr="00AC39EE" w:rsidRDefault="0066654B" w:rsidP="00AC39EE">
            <w:pPr>
              <w:spacing w:line="240" w:lineRule="auto"/>
              <w:jc w:val="center"/>
              <w:rPr>
                <w:rFonts w:eastAsia="Times New Roman" w:cs="Times New Roman"/>
                <w:color w:val="FFFFFF"/>
                <w:sz w:val="16"/>
                <w:szCs w:val="16"/>
                <w:lang w:val="es-ES" w:eastAsia="es-ES"/>
              </w:rPr>
            </w:pPr>
          </w:p>
        </w:tc>
        <w:tc>
          <w:tcPr>
            <w:tcW w:w="0" w:type="auto"/>
            <w:noWrap/>
            <w:hideMark/>
          </w:tcPr>
          <w:p w14:paraId="05568533" w14:textId="77777777" w:rsidR="00AC39EE" w:rsidRPr="00AC39EE" w:rsidRDefault="00AC39EE" w:rsidP="00AC39E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Año 0</w:t>
            </w:r>
          </w:p>
        </w:tc>
        <w:tc>
          <w:tcPr>
            <w:tcW w:w="0" w:type="auto"/>
            <w:noWrap/>
            <w:hideMark/>
          </w:tcPr>
          <w:p w14:paraId="6340A807" w14:textId="77777777" w:rsidR="00AC39EE" w:rsidRPr="00AC39EE" w:rsidRDefault="00AC39EE" w:rsidP="00AC39E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Año 1</w:t>
            </w:r>
          </w:p>
        </w:tc>
        <w:tc>
          <w:tcPr>
            <w:tcW w:w="0" w:type="auto"/>
            <w:noWrap/>
            <w:hideMark/>
          </w:tcPr>
          <w:p w14:paraId="427AFEB7" w14:textId="77777777" w:rsidR="00AC39EE" w:rsidRPr="00AC39EE" w:rsidRDefault="00AC39EE" w:rsidP="00AC39E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Año 2</w:t>
            </w:r>
          </w:p>
        </w:tc>
        <w:tc>
          <w:tcPr>
            <w:tcW w:w="0" w:type="auto"/>
            <w:noWrap/>
            <w:hideMark/>
          </w:tcPr>
          <w:p w14:paraId="038A9B16" w14:textId="77777777" w:rsidR="00AC39EE" w:rsidRPr="00AC39EE" w:rsidRDefault="00AC39EE" w:rsidP="00AC39E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Año 3</w:t>
            </w:r>
          </w:p>
        </w:tc>
        <w:tc>
          <w:tcPr>
            <w:tcW w:w="0" w:type="auto"/>
            <w:noWrap/>
            <w:hideMark/>
          </w:tcPr>
          <w:p w14:paraId="776C3DFB" w14:textId="77777777" w:rsidR="00AC39EE" w:rsidRPr="00AC39EE" w:rsidRDefault="00AC39EE" w:rsidP="00AC39E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Año 4</w:t>
            </w:r>
          </w:p>
        </w:tc>
        <w:tc>
          <w:tcPr>
            <w:tcW w:w="0" w:type="auto"/>
            <w:noWrap/>
            <w:hideMark/>
          </w:tcPr>
          <w:p w14:paraId="0E92BFB8" w14:textId="77777777" w:rsidR="00AC39EE" w:rsidRPr="00AC39EE" w:rsidRDefault="00AC39EE" w:rsidP="00AC39E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Año 5</w:t>
            </w:r>
          </w:p>
        </w:tc>
      </w:tr>
      <w:tr w:rsidR="00AC39EE" w:rsidRPr="00AC39EE" w14:paraId="081DEC6A"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F15714" w14:textId="77777777" w:rsidR="00AC39EE" w:rsidRPr="00AC39EE" w:rsidRDefault="00AC39EE" w:rsidP="00AC39EE">
            <w:pPr>
              <w:spacing w:line="240" w:lineRule="auto"/>
              <w:rPr>
                <w:rFonts w:eastAsia="Times New Roman" w:cs="Times New Roman"/>
                <w:b/>
                <w:bCs/>
                <w:color w:val="000000"/>
                <w:sz w:val="16"/>
                <w:szCs w:val="16"/>
                <w:lang w:val="es-ES" w:eastAsia="es-ES"/>
              </w:rPr>
            </w:pPr>
            <w:r w:rsidRPr="00AC39EE">
              <w:rPr>
                <w:rFonts w:eastAsia="Times New Roman" w:cs="Times New Roman"/>
                <w:b/>
                <w:bCs/>
                <w:color w:val="000000"/>
                <w:sz w:val="16"/>
                <w:szCs w:val="16"/>
                <w:lang w:val="es-ES" w:eastAsia="es-ES"/>
              </w:rPr>
              <w:lastRenderedPageBreak/>
              <w:t>Flujo de Inversión y Liquidación</w:t>
            </w:r>
          </w:p>
        </w:tc>
        <w:tc>
          <w:tcPr>
            <w:tcW w:w="0" w:type="auto"/>
            <w:noWrap/>
            <w:hideMark/>
          </w:tcPr>
          <w:p w14:paraId="28A6654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ES"/>
              </w:rPr>
            </w:pPr>
          </w:p>
        </w:tc>
        <w:tc>
          <w:tcPr>
            <w:tcW w:w="0" w:type="auto"/>
            <w:noWrap/>
            <w:hideMark/>
          </w:tcPr>
          <w:p w14:paraId="1287DB1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00ECBEB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155D8FF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416962AE"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02FB920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r>
      <w:tr w:rsidR="00AC39EE" w:rsidRPr="00AC39EE" w14:paraId="4EE07078"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035820"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Activo fijo tangible</w:t>
            </w:r>
          </w:p>
        </w:tc>
        <w:tc>
          <w:tcPr>
            <w:tcW w:w="0" w:type="auto"/>
            <w:noWrap/>
            <w:hideMark/>
          </w:tcPr>
          <w:p w14:paraId="3E58CE9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-10838.00</w:t>
            </w:r>
          </w:p>
        </w:tc>
        <w:tc>
          <w:tcPr>
            <w:tcW w:w="0" w:type="auto"/>
            <w:noWrap/>
            <w:hideMark/>
          </w:tcPr>
          <w:p w14:paraId="6FFAFF2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-15.00</w:t>
            </w:r>
          </w:p>
        </w:tc>
        <w:tc>
          <w:tcPr>
            <w:tcW w:w="0" w:type="auto"/>
            <w:noWrap/>
            <w:hideMark/>
          </w:tcPr>
          <w:p w14:paraId="0B1A614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-5372.00</w:t>
            </w:r>
          </w:p>
        </w:tc>
        <w:tc>
          <w:tcPr>
            <w:tcW w:w="0" w:type="auto"/>
            <w:noWrap/>
            <w:hideMark/>
          </w:tcPr>
          <w:p w14:paraId="0E12444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-3415.00</w:t>
            </w:r>
          </w:p>
        </w:tc>
        <w:tc>
          <w:tcPr>
            <w:tcW w:w="0" w:type="auto"/>
            <w:noWrap/>
            <w:hideMark/>
          </w:tcPr>
          <w:p w14:paraId="6DD0F6DB"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-5372.00</w:t>
            </w:r>
          </w:p>
        </w:tc>
        <w:tc>
          <w:tcPr>
            <w:tcW w:w="0" w:type="auto"/>
            <w:noWrap/>
            <w:hideMark/>
          </w:tcPr>
          <w:p w14:paraId="049B24D3"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-15.00</w:t>
            </w:r>
          </w:p>
        </w:tc>
      </w:tr>
      <w:tr w:rsidR="00AC39EE" w:rsidRPr="00AC39EE" w14:paraId="01E3C2BF"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477FD1"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Activo fijo intangible</w:t>
            </w:r>
          </w:p>
        </w:tc>
        <w:tc>
          <w:tcPr>
            <w:tcW w:w="0" w:type="auto"/>
            <w:noWrap/>
            <w:hideMark/>
          </w:tcPr>
          <w:p w14:paraId="38FF2EB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-1116.99</w:t>
            </w:r>
          </w:p>
        </w:tc>
        <w:tc>
          <w:tcPr>
            <w:tcW w:w="0" w:type="auto"/>
            <w:noWrap/>
            <w:hideMark/>
          </w:tcPr>
          <w:p w14:paraId="30AF3E3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4DF30F8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00A8CEA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670C66C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61CFF48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r>
      <w:tr w:rsidR="00AC39EE" w:rsidRPr="00AC39EE" w14:paraId="7F46DFB4"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B2D09D"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Capital de trabajo</w:t>
            </w:r>
          </w:p>
        </w:tc>
        <w:tc>
          <w:tcPr>
            <w:tcW w:w="0" w:type="auto"/>
            <w:noWrap/>
            <w:hideMark/>
          </w:tcPr>
          <w:p w14:paraId="7BF9C57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-12336.33</w:t>
            </w:r>
          </w:p>
        </w:tc>
        <w:tc>
          <w:tcPr>
            <w:tcW w:w="0" w:type="auto"/>
            <w:noWrap/>
            <w:hideMark/>
          </w:tcPr>
          <w:p w14:paraId="381A54EE"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-2215.48</w:t>
            </w:r>
          </w:p>
        </w:tc>
        <w:tc>
          <w:tcPr>
            <w:tcW w:w="0" w:type="auto"/>
            <w:noWrap/>
            <w:hideMark/>
          </w:tcPr>
          <w:p w14:paraId="6539068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-2215.48</w:t>
            </w:r>
          </w:p>
        </w:tc>
        <w:tc>
          <w:tcPr>
            <w:tcW w:w="0" w:type="auto"/>
            <w:noWrap/>
            <w:hideMark/>
          </w:tcPr>
          <w:p w14:paraId="57BB46B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-2215.48</w:t>
            </w:r>
          </w:p>
        </w:tc>
        <w:tc>
          <w:tcPr>
            <w:tcW w:w="0" w:type="auto"/>
            <w:noWrap/>
            <w:hideMark/>
          </w:tcPr>
          <w:p w14:paraId="4695FCF4"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-2215.48</w:t>
            </w:r>
          </w:p>
        </w:tc>
        <w:tc>
          <w:tcPr>
            <w:tcW w:w="0" w:type="auto"/>
            <w:noWrap/>
            <w:hideMark/>
          </w:tcPr>
          <w:p w14:paraId="0316083E"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r>
      <w:tr w:rsidR="00AC39EE" w:rsidRPr="00AC39EE" w14:paraId="582D32FA"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00EA89"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Recupero capital de trabajo</w:t>
            </w:r>
          </w:p>
        </w:tc>
        <w:tc>
          <w:tcPr>
            <w:tcW w:w="0" w:type="auto"/>
            <w:noWrap/>
            <w:hideMark/>
          </w:tcPr>
          <w:p w14:paraId="07327B24"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36AAC0B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4FB0D00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4D296D51"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49538EE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259ECD0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21198.24</w:t>
            </w:r>
          </w:p>
        </w:tc>
      </w:tr>
      <w:tr w:rsidR="00AC39EE" w:rsidRPr="00AC39EE" w14:paraId="1A494600"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09970E"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Recupero activo fijo tangible</w:t>
            </w:r>
          </w:p>
        </w:tc>
        <w:tc>
          <w:tcPr>
            <w:tcW w:w="0" w:type="auto"/>
            <w:noWrap/>
            <w:hideMark/>
          </w:tcPr>
          <w:p w14:paraId="5FF4E60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12A652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627665B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732A4A84"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3879AD01"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2EEECD5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3826.12</w:t>
            </w:r>
          </w:p>
        </w:tc>
      </w:tr>
      <w:tr w:rsidR="00AC39EE" w:rsidRPr="00AC39EE" w14:paraId="18490FF5"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0F1FFB" w14:textId="77777777" w:rsidR="00AC39EE" w:rsidRPr="00AC39EE" w:rsidRDefault="00AC39EE" w:rsidP="00AC39EE">
            <w:pPr>
              <w:spacing w:line="240" w:lineRule="auto"/>
              <w:rPr>
                <w:rFonts w:eastAsia="Times New Roman" w:cs="Times New Roman"/>
                <w:b/>
                <w:bCs/>
                <w:color w:val="000000"/>
                <w:sz w:val="16"/>
                <w:szCs w:val="16"/>
                <w:lang w:val="es-ES" w:eastAsia="es-ES"/>
              </w:rPr>
            </w:pPr>
            <w:proofErr w:type="gramStart"/>
            <w:r w:rsidRPr="00AC39EE">
              <w:rPr>
                <w:rFonts w:eastAsia="Times New Roman" w:cs="Times New Roman"/>
                <w:b/>
                <w:bCs/>
                <w:color w:val="000000"/>
                <w:sz w:val="16"/>
                <w:szCs w:val="16"/>
                <w:lang w:val="es-ES" w:eastAsia="es-ES"/>
              </w:rPr>
              <w:t>Total</w:t>
            </w:r>
            <w:proofErr w:type="gramEnd"/>
            <w:r w:rsidRPr="00AC39EE">
              <w:rPr>
                <w:rFonts w:eastAsia="Times New Roman" w:cs="Times New Roman"/>
                <w:b/>
                <w:bCs/>
                <w:color w:val="000000"/>
                <w:sz w:val="16"/>
                <w:szCs w:val="16"/>
                <w:lang w:val="es-ES" w:eastAsia="es-ES"/>
              </w:rPr>
              <w:t xml:space="preserve"> Flujo de inversión y liquidación</w:t>
            </w:r>
          </w:p>
        </w:tc>
        <w:tc>
          <w:tcPr>
            <w:tcW w:w="0" w:type="auto"/>
            <w:noWrap/>
            <w:hideMark/>
          </w:tcPr>
          <w:p w14:paraId="474A9994"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-24291.32</w:t>
            </w:r>
          </w:p>
        </w:tc>
        <w:tc>
          <w:tcPr>
            <w:tcW w:w="0" w:type="auto"/>
            <w:noWrap/>
            <w:hideMark/>
          </w:tcPr>
          <w:p w14:paraId="13F2A1D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-2230.48</w:t>
            </w:r>
          </w:p>
        </w:tc>
        <w:tc>
          <w:tcPr>
            <w:tcW w:w="0" w:type="auto"/>
            <w:noWrap/>
            <w:hideMark/>
          </w:tcPr>
          <w:p w14:paraId="5E37EEE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-7587.48</w:t>
            </w:r>
          </w:p>
        </w:tc>
        <w:tc>
          <w:tcPr>
            <w:tcW w:w="0" w:type="auto"/>
            <w:noWrap/>
            <w:hideMark/>
          </w:tcPr>
          <w:p w14:paraId="22D5E5E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-5630.48</w:t>
            </w:r>
          </w:p>
        </w:tc>
        <w:tc>
          <w:tcPr>
            <w:tcW w:w="0" w:type="auto"/>
            <w:noWrap/>
            <w:hideMark/>
          </w:tcPr>
          <w:p w14:paraId="02E250D3"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-7587.48</w:t>
            </w:r>
          </w:p>
        </w:tc>
        <w:tc>
          <w:tcPr>
            <w:tcW w:w="0" w:type="auto"/>
            <w:noWrap/>
            <w:hideMark/>
          </w:tcPr>
          <w:p w14:paraId="3F436A1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25009.36</w:t>
            </w:r>
          </w:p>
        </w:tc>
      </w:tr>
      <w:tr w:rsidR="00AC39EE" w:rsidRPr="00AC39EE" w14:paraId="76CFB45B"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F5E532"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Ingreso por ventas</w:t>
            </w:r>
          </w:p>
        </w:tc>
        <w:tc>
          <w:tcPr>
            <w:tcW w:w="0" w:type="auto"/>
            <w:noWrap/>
            <w:hideMark/>
          </w:tcPr>
          <w:p w14:paraId="05669C0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4C7CDC3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196560.00</w:t>
            </w:r>
          </w:p>
        </w:tc>
        <w:tc>
          <w:tcPr>
            <w:tcW w:w="0" w:type="auto"/>
            <w:noWrap/>
            <w:hideMark/>
          </w:tcPr>
          <w:p w14:paraId="6D17EBE3"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231860.14</w:t>
            </w:r>
          </w:p>
        </w:tc>
        <w:tc>
          <w:tcPr>
            <w:tcW w:w="0" w:type="auto"/>
            <w:noWrap/>
            <w:hideMark/>
          </w:tcPr>
          <w:p w14:paraId="49C1441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267160.28</w:t>
            </w:r>
          </w:p>
        </w:tc>
        <w:tc>
          <w:tcPr>
            <w:tcW w:w="0" w:type="auto"/>
            <w:noWrap/>
            <w:hideMark/>
          </w:tcPr>
          <w:p w14:paraId="165F3F64"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302460.42</w:t>
            </w:r>
          </w:p>
        </w:tc>
        <w:tc>
          <w:tcPr>
            <w:tcW w:w="0" w:type="auto"/>
            <w:noWrap/>
            <w:hideMark/>
          </w:tcPr>
          <w:p w14:paraId="5F0FA8E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337760.56</w:t>
            </w:r>
          </w:p>
        </w:tc>
      </w:tr>
      <w:tr w:rsidR="00AC39EE" w:rsidRPr="00AC39EE" w14:paraId="7185F381"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46EC5D"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Costos de producción</w:t>
            </w:r>
          </w:p>
        </w:tc>
        <w:tc>
          <w:tcPr>
            <w:tcW w:w="0" w:type="auto"/>
            <w:noWrap/>
            <w:hideMark/>
          </w:tcPr>
          <w:p w14:paraId="50E6757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343438BB"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-106949.02</w:t>
            </w:r>
          </w:p>
        </w:tc>
        <w:tc>
          <w:tcPr>
            <w:tcW w:w="0" w:type="auto"/>
            <w:noWrap/>
            <w:hideMark/>
          </w:tcPr>
          <w:p w14:paraId="52713F1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-126155.96</w:t>
            </w:r>
          </w:p>
        </w:tc>
        <w:tc>
          <w:tcPr>
            <w:tcW w:w="0" w:type="auto"/>
            <w:noWrap/>
            <w:hideMark/>
          </w:tcPr>
          <w:p w14:paraId="5D8F2BE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-145362.90</w:t>
            </w:r>
          </w:p>
        </w:tc>
        <w:tc>
          <w:tcPr>
            <w:tcW w:w="0" w:type="auto"/>
            <w:noWrap/>
            <w:hideMark/>
          </w:tcPr>
          <w:p w14:paraId="58950E9E"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-164569.83</w:t>
            </w:r>
          </w:p>
        </w:tc>
        <w:tc>
          <w:tcPr>
            <w:tcW w:w="0" w:type="auto"/>
            <w:noWrap/>
            <w:hideMark/>
          </w:tcPr>
          <w:p w14:paraId="695EB65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-183776.77</w:t>
            </w:r>
          </w:p>
        </w:tc>
      </w:tr>
      <w:tr w:rsidR="00AC39EE" w:rsidRPr="00AC39EE" w14:paraId="7FACE6B8"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DB9C24"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Gastos de venta</w:t>
            </w:r>
          </w:p>
        </w:tc>
        <w:tc>
          <w:tcPr>
            <w:tcW w:w="0" w:type="auto"/>
            <w:noWrap/>
            <w:hideMark/>
          </w:tcPr>
          <w:p w14:paraId="1601E9B9"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62700D1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-21420.00</w:t>
            </w:r>
          </w:p>
        </w:tc>
        <w:tc>
          <w:tcPr>
            <w:tcW w:w="0" w:type="auto"/>
            <w:noWrap/>
            <w:hideMark/>
          </w:tcPr>
          <w:p w14:paraId="7FB3E02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-21420.00</w:t>
            </w:r>
          </w:p>
        </w:tc>
        <w:tc>
          <w:tcPr>
            <w:tcW w:w="0" w:type="auto"/>
            <w:noWrap/>
            <w:hideMark/>
          </w:tcPr>
          <w:p w14:paraId="32AA66F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-21420.00</w:t>
            </w:r>
          </w:p>
        </w:tc>
        <w:tc>
          <w:tcPr>
            <w:tcW w:w="0" w:type="auto"/>
            <w:noWrap/>
            <w:hideMark/>
          </w:tcPr>
          <w:p w14:paraId="4E3C2FA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-21420.00</w:t>
            </w:r>
          </w:p>
        </w:tc>
        <w:tc>
          <w:tcPr>
            <w:tcW w:w="0" w:type="auto"/>
            <w:noWrap/>
            <w:hideMark/>
          </w:tcPr>
          <w:p w14:paraId="75FCD60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-21420.00</w:t>
            </w:r>
          </w:p>
        </w:tc>
      </w:tr>
      <w:tr w:rsidR="00AC39EE" w:rsidRPr="00AC39EE" w14:paraId="3F03F165"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71C28FE"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Pago de IGV</w:t>
            </w:r>
          </w:p>
        </w:tc>
        <w:tc>
          <w:tcPr>
            <w:tcW w:w="0" w:type="auto"/>
            <w:noWrap/>
            <w:hideMark/>
          </w:tcPr>
          <w:p w14:paraId="7E5D4D6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C6F1393"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-14013.18</w:t>
            </w:r>
          </w:p>
        </w:tc>
        <w:tc>
          <w:tcPr>
            <w:tcW w:w="0" w:type="auto"/>
            <w:noWrap/>
            <w:hideMark/>
          </w:tcPr>
          <w:p w14:paraId="2C4EE03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-16909.95</w:t>
            </w:r>
          </w:p>
        </w:tc>
        <w:tc>
          <w:tcPr>
            <w:tcW w:w="0" w:type="auto"/>
            <w:noWrap/>
            <w:hideMark/>
          </w:tcPr>
          <w:p w14:paraId="68FC9AC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-19806.73</w:t>
            </w:r>
          </w:p>
        </w:tc>
        <w:tc>
          <w:tcPr>
            <w:tcW w:w="0" w:type="auto"/>
            <w:noWrap/>
            <w:hideMark/>
          </w:tcPr>
          <w:p w14:paraId="3DCBE891"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-22703.51</w:t>
            </w:r>
          </w:p>
        </w:tc>
        <w:tc>
          <w:tcPr>
            <w:tcW w:w="0" w:type="auto"/>
            <w:noWrap/>
            <w:hideMark/>
          </w:tcPr>
          <w:p w14:paraId="52A5D5B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-25600.28</w:t>
            </w:r>
          </w:p>
        </w:tc>
      </w:tr>
      <w:tr w:rsidR="00AC39EE" w:rsidRPr="00AC39EE" w14:paraId="0593BD5F"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508078"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Impuestos</w:t>
            </w:r>
          </w:p>
        </w:tc>
        <w:tc>
          <w:tcPr>
            <w:tcW w:w="0" w:type="auto"/>
            <w:noWrap/>
            <w:hideMark/>
          </w:tcPr>
          <w:p w14:paraId="4C5D27B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2CC9E3E3"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-541.96</w:t>
            </w:r>
          </w:p>
        </w:tc>
        <w:tc>
          <w:tcPr>
            <w:tcW w:w="0" w:type="auto"/>
            <w:noWrap/>
            <w:hideMark/>
          </w:tcPr>
          <w:p w14:paraId="583842B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-783.35</w:t>
            </w:r>
          </w:p>
        </w:tc>
        <w:tc>
          <w:tcPr>
            <w:tcW w:w="0" w:type="auto"/>
            <w:noWrap/>
            <w:hideMark/>
          </w:tcPr>
          <w:p w14:paraId="0164831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-1024.75</w:t>
            </w:r>
          </w:p>
        </w:tc>
        <w:tc>
          <w:tcPr>
            <w:tcW w:w="0" w:type="auto"/>
            <w:noWrap/>
            <w:hideMark/>
          </w:tcPr>
          <w:p w14:paraId="0805883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-1266.15</w:t>
            </w:r>
          </w:p>
        </w:tc>
        <w:tc>
          <w:tcPr>
            <w:tcW w:w="0" w:type="auto"/>
            <w:noWrap/>
            <w:hideMark/>
          </w:tcPr>
          <w:p w14:paraId="574823D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-1507.55</w:t>
            </w:r>
          </w:p>
        </w:tc>
      </w:tr>
      <w:tr w:rsidR="00AC39EE" w:rsidRPr="00AC39EE" w14:paraId="7D217B50"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D4A19C" w14:textId="77777777" w:rsidR="00AC39EE" w:rsidRPr="00AC39EE" w:rsidRDefault="00AC39EE" w:rsidP="00AC39EE">
            <w:pPr>
              <w:spacing w:line="240" w:lineRule="auto"/>
              <w:rPr>
                <w:rFonts w:eastAsia="Times New Roman" w:cs="Times New Roman"/>
                <w:b/>
                <w:bCs/>
                <w:color w:val="000000"/>
                <w:sz w:val="16"/>
                <w:szCs w:val="16"/>
                <w:lang w:val="es-ES" w:eastAsia="es-ES"/>
              </w:rPr>
            </w:pPr>
            <w:proofErr w:type="gramStart"/>
            <w:r w:rsidRPr="00AC39EE">
              <w:rPr>
                <w:rFonts w:eastAsia="Times New Roman" w:cs="Times New Roman"/>
                <w:b/>
                <w:bCs/>
                <w:color w:val="000000"/>
                <w:sz w:val="16"/>
                <w:szCs w:val="16"/>
                <w:lang w:val="es-ES" w:eastAsia="es-ES"/>
              </w:rPr>
              <w:t>Total</w:t>
            </w:r>
            <w:proofErr w:type="gramEnd"/>
            <w:r w:rsidRPr="00AC39EE">
              <w:rPr>
                <w:rFonts w:eastAsia="Times New Roman" w:cs="Times New Roman"/>
                <w:b/>
                <w:bCs/>
                <w:color w:val="000000"/>
                <w:sz w:val="16"/>
                <w:szCs w:val="16"/>
                <w:lang w:val="es-ES" w:eastAsia="es-ES"/>
              </w:rPr>
              <w:t xml:space="preserve"> Flujo de Caja operativo</w:t>
            </w:r>
          </w:p>
        </w:tc>
        <w:tc>
          <w:tcPr>
            <w:tcW w:w="0" w:type="auto"/>
            <w:noWrap/>
            <w:hideMark/>
          </w:tcPr>
          <w:p w14:paraId="6B4884B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81805F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26035.84</w:t>
            </w:r>
          </w:p>
        </w:tc>
        <w:tc>
          <w:tcPr>
            <w:tcW w:w="0" w:type="auto"/>
            <w:noWrap/>
            <w:hideMark/>
          </w:tcPr>
          <w:p w14:paraId="2CA8E7D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38990.87</w:t>
            </w:r>
          </w:p>
        </w:tc>
        <w:tc>
          <w:tcPr>
            <w:tcW w:w="0" w:type="auto"/>
            <w:noWrap/>
            <w:hideMark/>
          </w:tcPr>
          <w:p w14:paraId="66D3BFAE"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51945.90</w:t>
            </w:r>
          </w:p>
        </w:tc>
        <w:tc>
          <w:tcPr>
            <w:tcW w:w="0" w:type="auto"/>
            <w:noWrap/>
            <w:hideMark/>
          </w:tcPr>
          <w:p w14:paraId="646D717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64900.93</w:t>
            </w:r>
          </w:p>
        </w:tc>
        <w:tc>
          <w:tcPr>
            <w:tcW w:w="0" w:type="auto"/>
            <w:noWrap/>
            <w:hideMark/>
          </w:tcPr>
          <w:p w14:paraId="55A6DAB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77855.96</w:t>
            </w:r>
          </w:p>
        </w:tc>
      </w:tr>
      <w:tr w:rsidR="00AC39EE" w:rsidRPr="00AC39EE" w14:paraId="6818586B"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884AE4B" w14:textId="77777777" w:rsidR="00AC39EE" w:rsidRPr="00AC39EE" w:rsidRDefault="00AC39EE" w:rsidP="00AC39EE">
            <w:pPr>
              <w:spacing w:line="240" w:lineRule="auto"/>
              <w:rPr>
                <w:rFonts w:eastAsia="Times New Roman" w:cs="Times New Roman"/>
                <w:b/>
                <w:bCs/>
                <w:color w:val="000000"/>
                <w:sz w:val="16"/>
                <w:szCs w:val="16"/>
                <w:lang w:val="es-ES" w:eastAsia="es-ES"/>
              </w:rPr>
            </w:pPr>
            <w:r w:rsidRPr="00AC39EE">
              <w:rPr>
                <w:rFonts w:eastAsia="Times New Roman" w:cs="Times New Roman"/>
                <w:b/>
                <w:bCs/>
                <w:color w:val="000000"/>
                <w:sz w:val="16"/>
                <w:szCs w:val="16"/>
                <w:lang w:val="es-ES" w:eastAsia="es-ES"/>
              </w:rPr>
              <w:t>Flujo de Caja económico FCE</w:t>
            </w:r>
          </w:p>
        </w:tc>
        <w:tc>
          <w:tcPr>
            <w:tcW w:w="0" w:type="auto"/>
            <w:noWrap/>
            <w:hideMark/>
          </w:tcPr>
          <w:p w14:paraId="651F1B0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-24291.32</w:t>
            </w:r>
          </w:p>
        </w:tc>
        <w:tc>
          <w:tcPr>
            <w:tcW w:w="0" w:type="auto"/>
            <w:noWrap/>
            <w:hideMark/>
          </w:tcPr>
          <w:p w14:paraId="755CED0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23805.37</w:t>
            </w:r>
          </w:p>
        </w:tc>
        <w:tc>
          <w:tcPr>
            <w:tcW w:w="0" w:type="auto"/>
            <w:noWrap/>
            <w:hideMark/>
          </w:tcPr>
          <w:p w14:paraId="08FF023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31403.40</w:t>
            </w:r>
          </w:p>
        </w:tc>
        <w:tc>
          <w:tcPr>
            <w:tcW w:w="0" w:type="auto"/>
            <w:noWrap/>
            <w:hideMark/>
          </w:tcPr>
          <w:p w14:paraId="3A03A5A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46315.42</w:t>
            </w:r>
          </w:p>
        </w:tc>
        <w:tc>
          <w:tcPr>
            <w:tcW w:w="0" w:type="auto"/>
            <w:noWrap/>
            <w:hideMark/>
          </w:tcPr>
          <w:p w14:paraId="38F6FD0B"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57313.45</w:t>
            </w:r>
          </w:p>
        </w:tc>
        <w:tc>
          <w:tcPr>
            <w:tcW w:w="0" w:type="auto"/>
            <w:noWrap/>
            <w:hideMark/>
          </w:tcPr>
          <w:p w14:paraId="76564EC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102865.32</w:t>
            </w:r>
          </w:p>
        </w:tc>
      </w:tr>
      <w:tr w:rsidR="00AC39EE" w:rsidRPr="00AC39EE" w14:paraId="6395F9A5"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04E91A" w14:textId="77777777" w:rsidR="00AC39EE" w:rsidRPr="00AC39EE" w:rsidRDefault="00AC39EE" w:rsidP="00AC39EE">
            <w:pPr>
              <w:spacing w:line="240" w:lineRule="auto"/>
              <w:rPr>
                <w:rFonts w:eastAsia="Times New Roman" w:cs="Times New Roman"/>
                <w:b/>
                <w:bCs/>
                <w:color w:val="000000"/>
                <w:sz w:val="16"/>
                <w:szCs w:val="16"/>
                <w:lang w:val="es-ES" w:eastAsia="es-ES"/>
              </w:rPr>
            </w:pPr>
            <w:r w:rsidRPr="00AC39EE">
              <w:rPr>
                <w:rFonts w:eastAsia="Times New Roman" w:cs="Times New Roman"/>
                <w:b/>
                <w:bCs/>
                <w:color w:val="000000"/>
                <w:sz w:val="16"/>
                <w:szCs w:val="16"/>
                <w:lang w:val="es-ES" w:eastAsia="es-ES"/>
              </w:rPr>
              <w:t>Flujo de Financiamiento Neto</w:t>
            </w:r>
          </w:p>
        </w:tc>
        <w:tc>
          <w:tcPr>
            <w:tcW w:w="0" w:type="auto"/>
            <w:noWrap/>
            <w:hideMark/>
          </w:tcPr>
          <w:p w14:paraId="1C6F30F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s-ES" w:eastAsia="es-ES"/>
              </w:rPr>
            </w:pPr>
          </w:p>
        </w:tc>
        <w:tc>
          <w:tcPr>
            <w:tcW w:w="0" w:type="auto"/>
            <w:noWrap/>
            <w:hideMark/>
          </w:tcPr>
          <w:p w14:paraId="70B60EC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1361D81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2BAB9E2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71DE458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c>
          <w:tcPr>
            <w:tcW w:w="0" w:type="auto"/>
            <w:noWrap/>
            <w:hideMark/>
          </w:tcPr>
          <w:p w14:paraId="771E61A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val="es-ES" w:eastAsia="es-ES"/>
              </w:rPr>
            </w:pPr>
          </w:p>
        </w:tc>
      </w:tr>
      <w:tr w:rsidR="00AC39EE" w:rsidRPr="00AC39EE" w14:paraId="4BB79A88" w14:textId="77777777" w:rsidTr="00AC39EE">
        <w:trPr>
          <w:divId w:val="925770389"/>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B971A04"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 xml:space="preserve">Préstamo </w:t>
            </w:r>
          </w:p>
        </w:tc>
        <w:tc>
          <w:tcPr>
            <w:tcW w:w="0" w:type="auto"/>
            <w:noWrap/>
            <w:hideMark/>
          </w:tcPr>
          <w:p w14:paraId="3ECDD49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18000.00</w:t>
            </w:r>
          </w:p>
        </w:tc>
        <w:tc>
          <w:tcPr>
            <w:tcW w:w="0" w:type="auto"/>
            <w:noWrap/>
            <w:hideMark/>
          </w:tcPr>
          <w:p w14:paraId="79613CC1"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2264B62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0CAC710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4E77D26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65CEDB1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r>
      <w:tr w:rsidR="00AC39EE" w:rsidRPr="00AC39EE" w14:paraId="4ED52358" w14:textId="77777777" w:rsidTr="00AC39EE">
        <w:trPr>
          <w:divId w:val="925770389"/>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5DB02E71"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Cuota de Capital</w:t>
            </w:r>
          </w:p>
        </w:tc>
        <w:tc>
          <w:tcPr>
            <w:tcW w:w="0" w:type="auto"/>
            <w:noWrap/>
            <w:hideMark/>
          </w:tcPr>
          <w:p w14:paraId="4AF2997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7F7349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-7768.05</w:t>
            </w:r>
          </w:p>
        </w:tc>
        <w:tc>
          <w:tcPr>
            <w:tcW w:w="0" w:type="auto"/>
            <w:noWrap/>
            <w:hideMark/>
          </w:tcPr>
          <w:p w14:paraId="41A95913"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-7768.05</w:t>
            </w:r>
          </w:p>
        </w:tc>
        <w:tc>
          <w:tcPr>
            <w:tcW w:w="0" w:type="auto"/>
            <w:noWrap/>
            <w:hideMark/>
          </w:tcPr>
          <w:p w14:paraId="18CB0E0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-7768.05</w:t>
            </w:r>
          </w:p>
        </w:tc>
        <w:tc>
          <w:tcPr>
            <w:tcW w:w="0" w:type="auto"/>
            <w:noWrap/>
            <w:hideMark/>
          </w:tcPr>
          <w:p w14:paraId="40E64AD5"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DD1A5DE"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r>
      <w:tr w:rsidR="00AC39EE" w:rsidRPr="00AC39EE" w14:paraId="7300445A" w14:textId="77777777" w:rsidTr="00AC39EE">
        <w:trPr>
          <w:divId w:val="925770389"/>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1B9BDCF"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Intereses</w:t>
            </w:r>
          </w:p>
        </w:tc>
        <w:tc>
          <w:tcPr>
            <w:tcW w:w="0" w:type="auto"/>
            <w:noWrap/>
            <w:hideMark/>
          </w:tcPr>
          <w:p w14:paraId="2DB39C0C"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E7636C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-2782.01</w:t>
            </w:r>
          </w:p>
        </w:tc>
        <w:tc>
          <w:tcPr>
            <w:tcW w:w="0" w:type="auto"/>
            <w:noWrap/>
            <w:hideMark/>
          </w:tcPr>
          <w:p w14:paraId="78202F8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-1828.79</w:t>
            </w:r>
          </w:p>
        </w:tc>
        <w:tc>
          <w:tcPr>
            <w:tcW w:w="0" w:type="auto"/>
            <w:noWrap/>
            <w:hideMark/>
          </w:tcPr>
          <w:p w14:paraId="05CC59F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-693.35</w:t>
            </w:r>
          </w:p>
        </w:tc>
        <w:tc>
          <w:tcPr>
            <w:tcW w:w="0" w:type="auto"/>
            <w:noWrap/>
            <w:hideMark/>
          </w:tcPr>
          <w:p w14:paraId="0BA3047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07EEE62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r>
      <w:tr w:rsidR="00AC39EE" w:rsidRPr="00AC39EE" w14:paraId="435908DD" w14:textId="77777777" w:rsidTr="00AC39EE">
        <w:trPr>
          <w:divId w:val="925770389"/>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6C4B16E5" w14:textId="77777777" w:rsidR="00AC39EE" w:rsidRPr="00AC39EE" w:rsidRDefault="00AC39EE" w:rsidP="00AC39EE">
            <w:pPr>
              <w:spacing w:line="240" w:lineRule="auto"/>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Escudo Fiscal de Intereses</w:t>
            </w:r>
          </w:p>
        </w:tc>
        <w:tc>
          <w:tcPr>
            <w:tcW w:w="0" w:type="auto"/>
            <w:noWrap/>
            <w:hideMark/>
          </w:tcPr>
          <w:p w14:paraId="17BA461B"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60203779"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4EFD099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C664152"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9E4C19A"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37E4107B"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r>
      <w:tr w:rsidR="00AC39EE" w:rsidRPr="00AC39EE" w14:paraId="40C90ED8" w14:textId="77777777" w:rsidTr="00AC39EE">
        <w:trPr>
          <w:divId w:val="925770389"/>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49B5D961" w14:textId="77777777" w:rsidR="00AC39EE" w:rsidRPr="00AC39EE" w:rsidRDefault="00AC39EE" w:rsidP="00AC39EE">
            <w:pPr>
              <w:spacing w:line="240" w:lineRule="auto"/>
              <w:rPr>
                <w:rFonts w:eastAsia="Times New Roman" w:cs="Times New Roman"/>
                <w:color w:val="000000"/>
                <w:sz w:val="16"/>
                <w:szCs w:val="16"/>
                <w:lang w:val="es-ES" w:eastAsia="es-ES"/>
              </w:rPr>
            </w:pPr>
            <w:proofErr w:type="gramStart"/>
            <w:r w:rsidRPr="00AC39EE">
              <w:rPr>
                <w:rFonts w:eastAsia="Times New Roman" w:cs="Times New Roman"/>
                <w:color w:val="000000"/>
                <w:sz w:val="16"/>
                <w:szCs w:val="16"/>
                <w:lang w:val="es-ES" w:eastAsia="es-ES"/>
              </w:rPr>
              <w:t>Total</w:t>
            </w:r>
            <w:proofErr w:type="gramEnd"/>
            <w:r w:rsidRPr="00AC39EE">
              <w:rPr>
                <w:rFonts w:eastAsia="Times New Roman" w:cs="Times New Roman"/>
                <w:color w:val="000000"/>
                <w:sz w:val="16"/>
                <w:szCs w:val="16"/>
                <w:lang w:val="es-ES" w:eastAsia="es-ES"/>
              </w:rPr>
              <w:t xml:space="preserve"> Flujo de Deuda</w:t>
            </w:r>
          </w:p>
        </w:tc>
        <w:tc>
          <w:tcPr>
            <w:tcW w:w="0" w:type="auto"/>
            <w:noWrap/>
            <w:hideMark/>
          </w:tcPr>
          <w:p w14:paraId="606148E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18000.00</w:t>
            </w:r>
          </w:p>
        </w:tc>
        <w:tc>
          <w:tcPr>
            <w:tcW w:w="0" w:type="auto"/>
            <w:noWrap/>
            <w:hideMark/>
          </w:tcPr>
          <w:p w14:paraId="0F37EBD8"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-10550.06</w:t>
            </w:r>
          </w:p>
        </w:tc>
        <w:tc>
          <w:tcPr>
            <w:tcW w:w="0" w:type="auto"/>
            <w:noWrap/>
            <w:hideMark/>
          </w:tcPr>
          <w:p w14:paraId="6F5F69F9"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-9596.85</w:t>
            </w:r>
          </w:p>
        </w:tc>
        <w:tc>
          <w:tcPr>
            <w:tcW w:w="0" w:type="auto"/>
            <w:noWrap/>
            <w:hideMark/>
          </w:tcPr>
          <w:p w14:paraId="3A71719D"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-8461.40</w:t>
            </w:r>
          </w:p>
        </w:tc>
        <w:tc>
          <w:tcPr>
            <w:tcW w:w="0" w:type="auto"/>
            <w:noWrap/>
            <w:hideMark/>
          </w:tcPr>
          <w:p w14:paraId="2D206D20"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c>
          <w:tcPr>
            <w:tcW w:w="0" w:type="auto"/>
            <w:noWrap/>
            <w:hideMark/>
          </w:tcPr>
          <w:p w14:paraId="50073D57"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es-ES" w:eastAsia="es-ES"/>
              </w:rPr>
            </w:pPr>
            <w:r w:rsidRPr="00AC39EE">
              <w:rPr>
                <w:rFonts w:eastAsia="Times New Roman" w:cs="Times New Roman"/>
                <w:color w:val="000000"/>
                <w:sz w:val="16"/>
                <w:szCs w:val="16"/>
                <w:lang w:val="es-ES" w:eastAsia="es-ES"/>
              </w:rPr>
              <w:t>0.00</w:t>
            </w:r>
          </w:p>
        </w:tc>
      </w:tr>
      <w:tr w:rsidR="00AC39EE" w:rsidRPr="00AC39EE" w14:paraId="4B419C13" w14:textId="77777777" w:rsidTr="00AC39EE">
        <w:trPr>
          <w:divId w:val="925770389"/>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14:paraId="7C4B3EF2" w14:textId="77777777" w:rsidR="00AC39EE" w:rsidRPr="00AC39EE" w:rsidRDefault="00AC39EE" w:rsidP="00AC39EE">
            <w:pPr>
              <w:spacing w:line="240" w:lineRule="auto"/>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Flujo de Caja Financiero FCF</w:t>
            </w:r>
          </w:p>
        </w:tc>
        <w:tc>
          <w:tcPr>
            <w:tcW w:w="0" w:type="auto"/>
            <w:noWrap/>
            <w:hideMark/>
          </w:tcPr>
          <w:p w14:paraId="6DBAB8E1"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-6291.32</w:t>
            </w:r>
          </w:p>
        </w:tc>
        <w:tc>
          <w:tcPr>
            <w:tcW w:w="0" w:type="auto"/>
            <w:noWrap/>
            <w:hideMark/>
          </w:tcPr>
          <w:p w14:paraId="2F539064"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13255.31</w:t>
            </w:r>
          </w:p>
        </w:tc>
        <w:tc>
          <w:tcPr>
            <w:tcW w:w="0" w:type="auto"/>
            <w:noWrap/>
            <w:hideMark/>
          </w:tcPr>
          <w:p w14:paraId="33D72186"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21806.55</w:t>
            </w:r>
          </w:p>
        </w:tc>
        <w:tc>
          <w:tcPr>
            <w:tcW w:w="0" w:type="auto"/>
            <w:noWrap/>
            <w:hideMark/>
          </w:tcPr>
          <w:p w14:paraId="5F2DD94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37854.02</w:t>
            </w:r>
          </w:p>
        </w:tc>
        <w:tc>
          <w:tcPr>
            <w:tcW w:w="0" w:type="auto"/>
            <w:noWrap/>
            <w:hideMark/>
          </w:tcPr>
          <w:p w14:paraId="7CF69E69"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57313.45</w:t>
            </w:r>
          </w:p>
        </w:tc>
        <w:tc>
          <w:tcPr>
            <w:tcW w:w="0" w:type="auto"/>
            <w:noWrap/>
            <w:hideMark/>
          </w:tcPr>
          <w:p w14:paraId="1C2825DF" w14:textId="77777777" w:rsidR="00AC39EE" w:rsidRPr="00AC39EE" w:rsidRDefault="00AC39EE" w:rsidP="00AC39E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FFFFFF"/>
                <w:sz w:val="16"/>
                <w:szCs w:val="16"/>
                <w:lang w:val="es-ES" w:eastAsia="es-ES"/>
              </w:rPr>
            </w:pPr>
            <w:r w:rsidRPr="00AC39EE">
              <w:rPr>
                <w:rFonts w:eastAsia="Times New Roman" w:cs="Times New Roman"/>
                <w:color w:val="FFFFFF"/>
                <w:sz w:val="16"/>
                <w:szCs w:val="16"/>
                <w:lang w:val="es-ES" w:eastAsia="es-ES"/>
              </w:rPr>
              <w:t>102865.32</w:t>
            </w:r>
          </w:p>
        </w:tc>
      </w:tr>
    </w:tbl>
    <w:p w14:paraId="77B29CBC" w14:textId="65BE69AD" w:rsidR="2E9BE7B0" w:rsidRPr="0069197E" w:rsidRDefault="308185B6" w:rsidP="2E9BE7B0">
      <w:pPr>
        <w:rPr>
          <w:rFonts w:eastAsia="Times New Roman" w:cs="Times New Roman"/>
          <w:sz w:val="20"/>
          <w:szCs w:val="20"/>
          <w:lang w:val="es-ES"/>
        </w:rPr>
      </w:pPr>
      <w:r w:rsidRPr="0069197E">
        <w:rPr>
          <w:rFonts w:eastAsia="Times New Roman" w:cs="Times New Roman"/>
          <w:sz w:val="20"/>
          <w:szCs w:val="20"/>
          <w:lang w:val="es-ES"/>
        </w:rPr>
        <w:t>Nota: Elaboración propia</w:t>
      </w:r>
    </w:p>
    <w:p w14:paraId="155E28CE" w14:textId="042752C8" w:rsidR="00C735BA" w:rsidRPr="0069197E" w:rsidRDefault="33F1872A" w:rsidP="274C4548">
      <w:pPr>
        <w:rPr>
          <w:rFonts w:eastAsia="Times New Roman" w:cs="Times New Roman"/>
          <w:lang w:val="es-ES"/>
        </w:rPr>
      </w:pPr>
      <w:r w:rsidRPr="0069197E">
        <w:rPr>
          <w:rFonts w:eastAsia="Times New Roman" w:cs="Times New Roman"/>
          <w:lang w:val="es-ES"/>
        </w:rPr>
        <w:t xml:space="preserve">Este flujo de caja toma en cuenta solo el dinero con el que se ha financiado la empresa StampAdek, </w:t>
      </w:r>
      <w:r w:rsidR="274C4548" w:rsidRPr="0069197E">
        <w:rPr>
          <w:rFonts w:eastAsia="Times New Roman" w:cs="Times New Roman"/>
          <w:lang w:val="es-ES"/>
        </w:rPr>
        <w:t>más no toma el financiamiento</w:t>
      </w:r>
      <w:r w:rsidR="2E9BE7B0" w:rsidRPr="0069197E">
        <w:rPr>
          <w:rFonts w:eastAsia="Times New Roman" w:cs="Times New Roman"/>
          <w:lang w:val="es-ES"/>
        </w:rPr>
        <w:t xml:space="preserve"> de </w:t>
      </w:r>
      <w:r w:rsidR="274C4548" w:rsidRPr="0069197E">
        <w:rPr>
          <w:rFonts w:eastAsia="Times New Roman" w:cs="Times New Roman"/>
          <w:lang w:val="es-ES"/>
        </w:rPr>
        <w:t xml:space="preserve">la inversión por </w:t>
      </w:r>
      <w:r w:rsidR="45E9D405" w:rsidRPr="0069197E">
        <w:rPr>
          <w:rFonts w:eastAsia="Times New Roman" w:cs="Times New Roman"/>
          <w:lang w:val="es-ES"/>
        </w:rPr>
        <w:t>entidades financieras u otros.</w:t>
      </w:r>
      <w:r w:rsidR="5B204C6C" w:rsidRPr="0069197E">
        <w:rPr>
          <w:rFonts w:eastAsia="Times New Roman" w:cs="Times New Roman"/>
          <w:lang w:val="es-ES"/>
        </w:rPr>
        <w:t xml:space="preserve"> </w:t>
      </w:r>
      <w:r w:rsidR="74E5A4A9" w:rsidRPr="0069197E">
        <w:rPr>
          <w:rFonts w:eastAsia="Times New Roman" w:cs="Times New Roman"/>
          <w:lang w:val="es-ES"/>
        </w:rPr>
        <w:t>Se observa que el Flujo de Caja Económico es rentable positivo desde el primer año, esto significa que el proyecto es rentable por sí mismo.</w:t>
      </w:r>
    </w:p>
    <w:p w14:paraId="1BBB2DDD" w14:textId="0700526B" w:rsidR="009D71EB" w:rsidRPr="0069197E" w:rsidRDefault="2E9BE7B0" w:rsidP="009D71EB">
      <w:pPr>
        <w:pStyle w:val="Ttulo2"/>
        <w:rPr>
          <w:lang w:val="es-ES"/>
        </w:rPr>
      </w:pPr>
      <w:bookmarkStart w:id="76" w:name="_Toc77455892"/>
      <w:r w:rsidRPr="0069197E">
        <w:rPr>
          <w:lang w:val="es-ES"/>
        </w:rPr>
        <w:t>Evaluación Económica y Financiera</w:t>
      </w:r>
      <w:bookmarkEnd w:id="76"/>
    </w:p>
    <w:p w14:paraId="0B83D210" w14:textId="74F88572" w:rsidR="00CE63BF" w:rsidRPr="0069197E" w:rsidRDefault="000F722F" w:rsidP="009D71EB">
      <w:pPr>
        <w:rPr>
          <w:lang w:val="es-ES"/>
        </w:rPr>
      </w:pPr>
      <w:r w:rsidRPr="0069197E">
        <w:rPr>
          <w:lang w:val="es-ES"/>
        </w:rPr>
        <w:t xml:space="preserve">          Para </w:t>
      </w:r>
      <w:r w:rsidR="00841150" w:rsidRPr="0069197E">
        <w:rPr>
          <w:lang w:val="es-ES"/>
        </w:rPr>
        <w:t xml:space="preserve">realizar nuestra </w:t>
      </w:r>
      <w:r w:rsidR="003503FC" w:rsidRPr="0069197E">
        <w:rPr>
          <w:lang w:val="es-ES"/>
        </w:rPr>
        <w:t>evaluación</w:t>
      </w:r>
      <w:r w:rsidR="00841150" w:rsidRPr="0069197E">
        <w:rPr>
          <w:lang w:val="es-ES"/>
        </w:rPr>
        <w:t xml:space="preserve"> económica</w:t>
      </w:r>
      <w:r w:rsidR="00D96153" w:rsidRPr="0069197E">
        <w:rPr>
          <w:lang w:val="es-ES"/>
        </w:rPr>
        <w:t>,</w:t>
      </w:r>
      <w:r w:rsidR="003503FC" w:rsidRPr="0069197E">
        <w:rPr>
          <w:lang w:val="es-ES"/>
        </w:rPr>
        <w:t xml:space="preserve"> requeriremos de los métodos que nos ayudará a </w:t>
      </w:r>
      <w:r w:rsidRPr="0069197E">
        <w:rPr>
          <w:lang w:val="es-ES"/>
        </w:rPr>
        <w:t xml:space="preserve">determinar </w:t>
      </w:r>
      <w:r w:rsidR="003503FC" w:rsidRPr="0069197E">
        <w:rPr>
          <w:lang w:val="es-ES"/>
        </w:rPr>
        <w:t xml:space="preserve">la rentabilidad del proyecto para ello hallarnos los indicadores correspondientes, en primer lugar, determinaremos el </w:t>
      </w:r>
      <w:r w:rsidR="005C1F71" w:rsidRPr="0069197E">
        <w:rPr>
          <w:lang w:val="es-ES"/>
        </w:rPr>
        <w:t>valor actual neto económico (VANE)</w:t>
      </w:r>
      <w:r w:rsidRPr="0069197E">
        <w:rPr>
          <w:lang w:val="es-ES"/>
        </w:rPr>
        <w:t xml:space="preserve">, </w:t>
      </w:r>
      <w:r w:rsidR="00D96153" w:rsidRPr="0069197E">
        <w:rPr>
          <w:lang w:val="es-ES"/>
        </w:rPr>
        <w:t xml:space="preserve">donde </w:t>
      </w:r>
      <w:r w:rsidRPr="0069197E">
        <w:rPr>
          <w:lang w:val="es-ES"/>
        </w:rPr>
        <w:t>toma</w:t>
      </w:r>
      <w:r w:rsidR="00F6018A" w:rsidRPr="0069197E">
        <w:rPr>
          <w:lang w:val="es-ES"/>
        </w:rPr>
        <w:t>re</w:t>
      </w:r>
      <w:r w:rsidRPr="0069197E">
        <w:rPr>
          <w:lang w:val="es-ES"/>
        </w:rPr>
        <w:t>mos en cuenta los flujos caja económica</w:t>
      </w:r>
      <w:r w:rsidR="00D96153" w:rsidRPr="0069197E">
        <w:rPr>
          <w:lang w:val="es-ES"/>
        </w:rPr>
        <w:t>, la tasa</w:t>
      </w:r>
      <w:r w:rsidR="007E6177" w:rsidRPr="0069197E">
        <w:rPr>
          <w:lang w:val="es-ES"/>
        </w:rPr>
        <w:t xml:space="preserve"> de </w:t>
      </w:r>
      <w:r w:rsidR="00D96153" w:rsidRPr="0069197E">
        <w:rPr>
          <w:lang w:val="es-ES"/>
        </w:rPr>
        <w:t>capital propio</w:t>
      </w:r>
      <w:r w:rsidR="00F6018A" w:rsidRPr="0069197E">
        <w:rPr>
          <w:lang w:val="es-ES"/>
        </w:rPr>
        <w:t xml:space="preserve"> y calcularemos median la formula </w:t>
      </w:r>
      <m:oMath>
        <m:nary>
          <m:naryPr>
            <m:chr m:val="∑"/>
            <m:limLoc m:val="undOvr"/>
            <m:ctrlPr>
              <w:rPr>
                <w:rFonts w:ascii="Cambria Math" w:hAnsi="Cambria Math"/>
                <w:i/>
                <w:lang w:val="es-ES"/>
              </w:rPr>
            </m:ctrlPr>
          </m:naryPr>
          <m:sub>
            <m:r>
              <w:rPr>
                <w:rFonts w:ascii="Cambria Math" w:hAnsi="Cambria Math"/>
                <w:lang w:val="es-ES"/>
              </w:rPr>
              <m:t>t=1</m:t>
            </m:r>
          </m:sub>
          <m:sup>
            <m:r>
              <w:rPr>
                <w:rFonts w:ascii="Cambria Math" w:hAnsi="Cambria Math"/>
                <w:lang w:val="es-ES"/>
              </w:rPr>
              <m:t>n</m:t>
            </m:r>
          </m:sup>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t</m:t>
                    </m:r>
                  </m:sub>
                </m:sSub>
              </m:num>
              <m:den>
                <m:sSup>
                  <m:sSupPr>
                    <m:ctrlPr>
                      <w:rPr>
                        <w:rFonts w:ascii="Cambria Math" w:hAnsi="Cambria Math"/>
                        <w:i/>
                        <w:lang w:val="es-ES"/>
                      </w:rPr>
                    </m:ctrlPr>
                  </m:sSupPr>
                  <m:e>
                    <m:r>
                      <w:rPr>
                        <w:rFonts w:ascii="Cambria Math" w:hAnsi="Cambria Math"/>
                        <w:lang w:val="es-ES"/>
                      </w:rPr>
                      <m:t>(1+k)</m:t>
                    </m:r>
                  </m:e>
                  <m:sup>
                    <m:r>
                      <w:rPr>
                        <w:rFonts w:ascii="Cambria Math" w:hAnsi="Cambria Math"/>
                        <w:lang w:val="es-ES"/>
                      </w:rPr>
                      <m:t>t</m:t>
                    </m:r>
                  </m:sup>
                </m:sSup>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o</m:t>
                </m:r>
              </m:sub>
            </m:sSub>
          </m:e>
        </m:nary>
      </m:oMath>
      <w:r w:rsidR="00CE63BF" w:rsidRPr="0069197E">
        <w:rPr>
          <w:rFonts w:eastAsiaTheme="minorEastAsia"/>
          <w:lang w:val="es-ES"/>
        </w:rPr>
        <w:t xml:space="preserve">                            </w:t>
      </w:r>
      <w:r w:rsidR="00D96153" w:rsidRPr="0069197E">
        <w:rPr>
          <w:rFonts w:eastAsiaTheme="minorEastAsia"/>
          <w:lang w:val="es-ES"/>
        </w:rPr>
        <w:t xml:space="preserve">dado el cálculo, </w:t>
      </w:r>
      <w:r w:rsidR="00CE63BF" w:rsidRPr="0069197E">
        <w:rPr>
          <w:rFonts w:eastAsiaTheme="minorEastAsia"/>
          <w:lang w:val="es-ES"/>
        </w:rPr>
        <w:t xml:space="preserve">nuestro VANE es igual a </w:t>
      </w:r>
      <w:r w:rsidR="006D238C" w:rsidRPr="00D61640">
        <w:rPr>
          <w:rFonts w:eastAsia="Times New Roman" w:cs="Times New Roman"/>
          <w:b/>
          <w:sz w:val="22"/>
          <w:lang w:val="es-ES"/>
        </w:rPr>
        <w:t>44649.93</w:t>
      </w:r>
      <w:r w:rsidR="00D96153" w:rsidRPr="0069197E">
        <w:rPr>
          <w:rFonts w:eastAsia="Times New Roman" w:cs="Times New Roman"/>
          <w:lang w:val="es-ES"/>
        </w:rPr>
        <w:t>. E</w:t>
      </w:r>
      <w:r w:rsidR="00841150" w:rsidRPr="0069197E">
        <w:rPr>
          <w:rFonts w:eastAsia="Times New Roman" w:cs="Times New Roman"/>
          <w:lang w:val="es-ES"/>
        </w:rPr>
        <w:t xml:space="preserve">ste valor nos muestra que </w:t>
      </w:r>
      <w:r w:rsidR="00841150" w:rsidRPr="0069197E">
        <w:rPr>
          <w:rFonts w:eastAsia="Times New Roman" w:cs="Times New Roman"/>
          <w:lang w:val="es-ES"/>
        </w:rPr>
        <w:lastRenderedPageBreak/>
        <w:t>nuestro proyecto es rentable ya que el valor es positivo</w:t>
      </w:r>
      <w:r w:rsidR="00D96153" w:rsidRPr="0069197E">
        <w:rPr>
          <w:rFonts w:ascii="Calibri" w:eastAsia="Times New Roman" w:hAnsi="Calibri" w:cs="Times New Roman"/>
          <w:b/>
          <w:bCs/>
          <w:sz w:val="22"/>
          <w:lang w:val="es-ES"/>
        </w:rPr>
        <w:t xml:space="preserve"> </w:t>
      </w:r>
      <w:r w:rsidR="00D96153" w:rsidRPr="0069197E">
        <w:rPr>
          <w:rFonts w:eastAsia="Times New Roman" w:cs="Times New Roman"/>
          <w:lang w:val="es-ES"/>
        </w:rPr>
        <w:t xml:space="preserve">y cumple con las mínimas condiciones establecidas. </w:t>
      </w:r>
    </w:p>
    <w:p w14:paraId="6B086568" w14:textId="0700526B" w:rsidR="37BADB17" w:rsidRPr="0069197E" w:rsidRDefault="29B40FB6" w:rsidP="29B40FB6">
      <w:pPr>
        <w:pStyle w:val="TTULOTablasyFiguras"/>
        <w:rPr>
          <w:b/>
          <w:bCs/>
          <w:i w:val="0"/>
          <w:noProof/>
          <w:lang w:val="es-ES"/>
        </w:rPr>
      </w:pPr>
      <w:r w:rsidRPr="0069197E">
        <w:rPr>
          <w:b/>
          <w:bCs/>
          <w:i w:val="0"/>
          <w:lang w:val="es-ES"/>
        </w:rPr>
        <w:t>Tabla 15</w:t>
      </w:r>
    </w:p>
    <w:p w14:paraId="2692599B" w14:textId="0700526B" w:rsidR="37BADB17" w:rsidRPr="0069197E" w:rsidRDefault="37BADB17" w:rsidP="37BADB17">
      <w:pPr>
        <w:pStyle w:val="TTULOTablasyFiguras"/>
        <w:rPr>
          <w:rFonts w:eastAsia="Calibri" w:cs="Arial"/>
          <w:lang w:val="es-ES"/>
        </w:rPr>
      </w:pPr>
      <w:r w:rsidRPr="0069197E">
        <w:rPr>
          <w:noProof/>
          <w:lang w:val="es-ES"/>
        </w:rPr>
        <w:t>Cálculo del Valor Actual Neto Económico.</w:t>
      </w:r>
    </w:p>
    <w:tbl>
      <w:tblPr>
        <w:tblStyle w:val="TablasAPAseptimaedicion"/>
        <w:tblW w:w="7696" w:type="dxa"/>
        <w:tblLook w:val="04A0" w:firstRow="1" w:lastRow="0" w:firstColumn="1" w:lastColumn="0" w:noHBand="0" w:noVBand="1"/>
      </w:tblPr>
      <w:tblGrid>
        <w:gridCol w:w="1276"/>
        <w:gridCol w:w="2268"/>
        <w:gridCol w:w="693"/>
        <w:gridCol w:w="3020"/>
        <w:gridCol w:w="6"/>
        <w:gridCol w:w="216"/>
        <w:gridCol w:w="6"/>
        <w:gridCol w:w="216"/>
        <w:gridCol w:w="6"/>
        <w:gridCol w:w="218"/>
        <w:gridCol w:w="6"/>
        <w:gridCol w:w="222"/>
      </w:tblGrid>
      <w:tr w:rsidR="00884DBA" w:rsidRPr="0069197E" w14:paraId="2D50DE8F" w14:textId="77777777" w:rsidTr="00884DBA">
        <w:trPr>
          <w:gridAfter w:val="1"/>
          <w:cnfStyle w:val="100000000000" w:firstRow="1" w:lastRow="0" w:firstColumn="0" w:lastColumn="0" w:oddVBand="0" w:evenVBand="0" w:oddHBand="0" w:evenHBand="0" w:firstRowFirstColumn="0" w:firstRowLastColumn="0" w:lastRowFirstColumn="0" w:lastRowLastColumn="0"/>
          <w:wAfter w:w="222" w:type="dxa"/>
          <w:trHeight w:val="266"/>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46CE840" w14:textId="5AC4D453" w:rsidR="00884DBA" w:rsidRPr="0069197E" w:rsidRDefault="00884DBA" w:rsidP="007E3962">
            <w:pPr>
              <w:spacing w:line="240" w:lineRule="auto"/>
              <w:rPr>
                <w:rFonts w:eastAsia="Times New Roman" w:cs="Times New Roman"/>
                <w:b/>
                <w:sz w:val="22"/>
                <w:lang w:val="es-ES"/>
              </w:rPr>
            </w:pPr>
            <w:r w:rsidRPr="0069197E">
              <w:rPr>
                <w:rFonts w:eastAsia="Times New Roman" w:cs="Times New Roman"/>
                <w:b/>
                <w:sz w:val="22"/>
                <w:lang w:val="es-ES"/>
              </w:rPr>
              <w:t>VANE</w:t>
            </w:r>
          </w:p>
        </w:tc>
        <w:tc>
          <w:tcPr>
            <w:tcW w:w="2268" w:type="dxa"/>
            <w:noWrap/>
            <w:hideMark/>
          </w:tcPr>
          <w:p w14:paraId="0116AB88" w14:textId="31F8006D" w:rsidR="00884DBA" w:rsidRPr="0069197E" w:rsidRDefault="00D61640"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D61640">
              <w:rPr>
                <w:rFonts w:eastAsia="Times New Roman" w:cs="Times New Roman"/>
                <w:b/>
                <w:sz w:val="22"/>
                <w:lang w:val="es-ES"/>
              </w:rPr>
              <w:t>44649.93</w:t>
            </w:r>
          </w:p>
        </w:tc>
        <w:tc>
          <w:tcPr>
            <w:tcW w:w="236" w:type="dxa"/>
            <w:noWrap/>
            <w:hideMark/>
          </w:tcPr>
          <w:p w14:paraId="5DBF306F" w14:textId="78323951" w:rsidR="00884DBA" w:rsidRPr="0069197E" w:rsidRDefault="00884DBA" w:rsidP="00884DBA">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Soles</w:t>
            </w:r>
          </w:p>
        </w:tc>
        <w:tc>
          <w:tcPr>
            <w:tcW w:w="3026" w:type="dxa"/>
            <w:gridSpan w:val="2"/>
            <w:noWrap/>
            <w:hideMark/>
          </w:tcPr>
          <w:p w14:paraId="0AB1FCBA" w14:textId="77777777" w:rsidR="00884DBA" w:rsidRPr="0069197E" w:rsidRDefault="00884DBA"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gridSpan w:val="2"/>
            <w:noWrap/>
            <w:hideMark/>
          </w:tcPr>
          <w:p w14:paraId="693927CF" w14:textId="77777777" w:rsidR="00884DBA" w:rsidRPr="0069197E" w:rsidRDefault="00884DBA"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gridSpan w:val="2"/>
            <w:noWrap/>
            <w:hideMark/>
          </w:tcPr>
          <w:p w14:paraId="50B931E6" w14:textId="77777777" w:rsidR="00884DBA" w:rsidRPr="0069197E" w:rsidRDefault="00884DBA"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gridSpan w:val="2"/>
            <w:noWrap/>
            <w:vAlign w:val="top"/>
            <w:hideMark/>
          </w:tcPr>
          <w:p w14:paraId="6BBC2E80" w14:textId="77777777" w:rsidR="00884DBA" w:rsidRPr="0069197E" w:rsidRDefault="00884DBA"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884DBA" w:rsidRPr="0069197E" w14:paraId="298228D6" w14:textId="77777777" w:rsidTr="00884DBA">
        <w:trPr>
          <w:gridAfter w:val="2"/>
          <w:wAfter w:w="228" w:type="dxa"/>
          <w:trHeight w:val="266"/>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276E9BF" w14:textId="2952A65B" w:rsidR="00884DBA" w:rsidRPr="0069197E" w:rsidRDefault="00884DBA" w:rsidP="007E3962">
            <w:pPr>
              <w:spacing w:line="240" w:lineRule="auto"/>
              <w:rPr>
                <w:rFonts w:eastAsia="Times New Roman" w:cs="Times New Roman"/>
                <w:b/>
                <w:sz w:val="22"/>
                <w:lang w:val="es-ES"/>
              </w:rPr>
            </w:pPr>
            <w:proofErr w:type="spellStart"/>
            <w:r w:rsidRPr="0069197E">
              <w:rPr>
                <w:rFonts w:eastAsia="Times New Roman" w:cs="Times New Roman"/>
                <w:sz w:val="22"/>
                <w:lang w:val="es-ES"/>
              </w:rPr>
              <w:t>FCEt</w:t>
            </w:r>
            <w:proofErr w:type="spellEnd"/>
          </w:p>
        </w:tc>
        <w:tc>
          <w:tcPr>
            <w:tcW w:w="2268" w:type="dxa"/>
            <w:noWrap/>
            <w:hideMark/>
          </w:tcPr>
          <w:p w14:paraId="76F1F709" w14:textId="62C4C8DF" w:rsidR="00884DBA" w:rsidRPr="0069197E" w:rsidRDefault="00884DBA" w:rsidP="00884DBA">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
        </w:tc>
        <w:tc>
          <w:tcPr>
            <w:tcW w:w="3256" w:type="dxa"/>
            <w:gridSpan w:val="2"/>
            <w:noWrap/>
            <w:hideMark/>
          </w:tcPr>
          <w:p w14:paraId="3B9F0C61" w14:textId="6F7EC385" w:rsidR="00884DBA" w:rsidRPr="0069197E" w:rsidRDefault="00A91AF0" w:rsidP="00884DBA">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 xml:space="preserve">Flujo de caja </w:t>
            </w:r>
            <w:r w:rsidR="00884DBA" w:rsidRPr="0069197E">
              <w:rPr>
                <w:rFonts w:eastAsia="Times New Roman" w:cs="Times New Roman"/>
                <w:sz w:val="22"/>
                <w:lang w:val="es-ES"/>
              </w:rPr>
              <w:t>económica e el periodo t</w:t>
            </w:r>
          </w:p>
        </w:tc>
        <w:tc>
          <w:tcPr>
            <w:tcW w:w="222" w:type="dxa"/>
            <w:gridSpan w:val="2"/>
            <w:noWrap/>
            <w:hideMark/>
          </w:tcPr>
          <w:p w14:paraId="5FAAC5AB"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gridSpan w:val="2"/>
            <w:noWrap/>
            <w:vAlign w:val="top"/>
            <w:hideMark/>
          </w:tcPr>
          <w:p w14:paraId="356E288F"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gridSpan w:val="2"/>
            <w:noWrap/>
            <w:hideMark/>
          </w:tcPr>
          <w:p w14:paraId="5E16BDF4"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884DBA" w:rsidRPr="0069197E" w14:paraId="65420A52" w14:textId="77777777" w:rsidTr="00884DBA">
        <w:trPr>
          <w:gridAfter w:val="1"/>
          <w:wAfter w:w="222" w:type="dxa"/>
          <w:trHeight w:val="266"/>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656280" w14:textId="1D69C783" w:rsidR="00884DBA" w:rsidRPr="0069197E" w:rsidRDefault="00884DBA" w:rsidP="007E3962">
            <w:pPr>
              <w:spacing w:line="240" w:lineRule="auto"/>
              <w:rPr>
                <w:rFonts w:eastAsia="Times New Roman" w:cs="Times New Roman"/>
                <w:sz w:val="22"/>
                <w:lang w:val="es-ES"/>
              </w:rPr>
            </w:pPr>
            <w:r w:rsidRPr="0069197E">
              <w:rPr>
                <w:rFonts w:eastAsia="Times New Roman" w:cs="Times New Roman"/>
                <w:sz w:val="22"/>
                <w:lang w:val="es-ES"/>
              </w:rPr>
              <w:t>Ku</w:t>
            </w:r>
          </w:p>
        </w:tc>
        <w:tc>
          <w:tcPr>
            <w:tcW w:w="2268" w:type="dxa"/>
            <w:noWrap/>
            <w:hideMark/>
          </w:tcPr>
          <w:p w14:paraId="29808A4A" w14:textId="7E17A575"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22.47%</w:t>
            </w:r>
          </w:p>
        </w:tc>
        <w:tc>
          <w:tcPr>
            <w:tcW w:w="3706" w:type="dxa"/>
            <w:gridSpan w:val="7"/>
            <w:noWrap/>
            <w:hideMark/>
          </w:tcPr>
          <w:p w14:paraId="4345FECB" w14:textId="7764EB93" w:rsidR="00884DBA" w:rsidRPr="0069197E" w:rsidRDefault="00A91AF0" w:rsidP="00884DBA">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Costo de capital propio des apalancado</w:t>
            </w:r>
          </w:p>
        </w:tc>
        <w:tc>
          <w:tcPr>
            <w:tcW w:w="224" w:type="dxa"/>
            <w:gridSpan w:val="2"/>
            <w:noWrap/>
            <w:hideMark/>
          </w:tcPr>
          <w:p w14:paraId="6F4C82C7"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884DBA" w:rsidRPr="0069197E" w14:paraId="33ACE508" w14:textId="692FF258" w:rsidTr="00884DBA">
        <w:trPr>
          <w:trHeight w:val="266"/>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192D9B6" w14:textId="1168840C" w:rsidR="00884DBA" w:rsidRPr="0069197E" w:rsidRDefault="00884DBA" w:rsidP="007E3962">
            <w:pPr>
              <w:spacing w:line="240" w:lineRule="auto"/>
              <w:rPr>
                <w:rFonts w:eastAsia="Times New Roman" w:cs="Times New Roman"/>
                <w:sz w:val="22"/>
                <w:lang w:val="es-ES"/>
              </w:rPr>
            </w:pPr>
            <w:r w:rsidRPr="0069197E">
              <w:rPr>
                <w:rFonts w:eastAsia="Times New Roman" w:cs="Times New Roman"/>
                <w:sz w:val="22"/>
                <w:lang w:val="es-ES"/>
              </w:rPr>
              <w:t>Io</w:t>
            </w:r>
          </w:p>
        </w:tc>
        <w:tc>
          <w:tcPr>
            <w:tcW w:w="2268" w:type="dxa"/>
            <w:noWrap/>
            <w:hideMark/>
          </w:tcPr>
          <w:p w14:paraId="69B6E080" w14:textId="65D495AA"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24291.32</w:t>
            </w:r>
          </w:p>
        </w:tc>
        <w:tc>
          <w:tcPr>
            <w:tcW w:w="3706" w:type="dxa"/>
            <w:gridSpan w:val="7"/>
            <w:noWrap/>
            <w:hideMark/>
          </w:tcPr>
          <w:p w14:paraId="27CF6FFC" w14:textId="3D1C2BA5" w:rsidR="00884DBA" w:rsidRPr="0069197E" w:rsidRDefault="00A91AF0" w:rsidP="00884DBA">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Inversión</w:t>
            </w:r>
            <w:r w:rsidR="00884DBA" w:rsidRPr="0069197E">
              <w:rPr>
                <w:rFonts w:eastAsia="Times New Roman" w:cs="Times New Roman"/>
                <w:sz w:val="22"/>
                <w:lang w:val="es-ES"/>
              </w:rPr>
              <w:t xml:space="preserve"> total en el periodo cero</w:t>
            </w:r>
          </w:p>
        </w:tc>
        <w:tc>
          <w:tcPr>
            <w:tcW w:w="224" w:type="dxa"/>
            <w:gridSpan w:val="2"/>
            <w:noWrap/>
            <w:hideMark/>
          </w:tcPr>
          <w:p w14:paraId="5C07D616"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tcPr>
          <w:p w14:paraId="6F7119CB" w14:textId="77777777" w:rsidR="00884DBA" w:rsidRPr="0069197E" w:rsidRDefault="00884DB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84DBA" w:rsidRPr="0069197E" w14:paraId="7BC75A84" w14:textId="46A93332" w:rsidTr="00884DBA">
        <w:trPr>
          <w:trHeight w:val="266"/>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ADB31FC" w14:textId="08C13690" w:rsidR="00884DBA" w:rsidRPr="0069197E" w:rsidRDefault="00884DBA" w:rsidP="007E3962">
            <w:pPr>
              <w:spacing w:line="240" w:lineRule="auto"/>
              <w:rPr>
                <w:rFonts w:eastAsia="Times New Roman" w:cs="Times New Roman"/>
                <w:sz w:val="22"/>
                <w:lang w:val="es-ES"/>
              </w:rPr>
            </w:pPr>
            <w:r w:rsidRPr="0069197E">
              <w:rPr>
                <w:rFonts w:eastAsia="Times New Roman" w:cs="Times New Roman"/>
                <w:sz w:val="22"/>
                <w:lang w:val="es-ES"/>
              </w:rPr>
              <w:t>t</w:t>
            </w:r>
          </w:p>
        </w:tc>
        <w:tc>
          <w:tcPr>
            <w:tcW w:w="2268" w:type="dxa"/>
            <w:noWrap/>
            <w:hideMark/>
          </w:tcPr>
          <w:p w14:paraId="16194E5E" w14:textId="5958E378"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w:t>
            </w:r>
          </w:p>
        </w:tc>
        <w:tc>
          <w:tcPr>
            <w:tcW w:w="3484" w:type="dxa"/>
            <w:gridSpan w:val="5"/>
            <w:noWrap/>
            <w:hideMark/>
          </w:tcPr>
          <w:p w14:paraId="63E01A01" w14:textId="663E02D0" w:rsidR="00884DBA" w:rsidRPr="0069197E" w:rsidRDefault="00A91AF0" w:rsidP="00884DBA">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Periodo de tiempo</w:t>
            </w:r>
          </w:p>
        </w:tc>
        <w:tc>
          <w:tcPr>
            <w:tcW w:w="222" w:type="dxa"/>
            <w:gridSpan w:val="2"/>
            <w:noWrap/>
            <w:hideMark/>
          </w:tcPr>
          <w:p w14:paraId="27527880"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gridSpan w:val="2"/>
            <w:noWrap/>
            <w:hideMark/>
          </w:tcPr>
          <w:p w14:paraId="21E57BB4"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tcPr>
          <w:p w14:paraId="641DED76" w14:textId="77777777" w:rsidR="00884DBA" w:rsidRPr="0069197E" w:rsidRDefault="00884DBA">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884DBA" w:rsidRPr="0069197E" w14:paraId="3C8A1000" w14:textId="77777777" w:rsidTr="00884DBA">
        <w:trPr>
          <w:gridAfter w:val="1"/>
          <w:wAfter w:w="222" w:type="dxa"/>
          <w:trHeight w:val="266"/>
        </w:trPr>
        <w:tc>
          <w:tcPr>
            <w:cnfStyle w:val="001000000000" w:firstRow="0" w:lastRow="0" w:firstColumn="1" w:lastColumn="0" w:oddVBand="0" w:evenVBand="0" w:oddHBand="0" w:evenHBand="0" w:firstRowFirstColumn="0" w:firstRowLastColumn="0" w:lastRowFirstColumn="0" w:lastRowLastColumn="0"/>
            <w:tcW w:w="1276" w:type="dxa"/>
            <w:noWrap/>
            <w:hideMark/>
          </w:tcPr>
          <w:p w14:paraId="29E867A6" w14:textId="34C44141" w:rsidR="00884DBA" w:rsidRPr="0069197E" w:rsidRDefault="00884DBA" w:rsidP="007E3962">
            <w:pPr>
              <w:spacing w:line="240" w:lineRule="auto"/>
              <w:rPr>
                <w:rFonts w:eastAsia="Times New Roman" w:cs="Times New Roman"/>
                <w:sz w:val="22"/>
                <w:lang w:val="es-ES"/>
              </w:rPr>
            </w:pPr>
            <w:r w:rsidRPr="0069197E">
              <w:rPr>
                <w:rFonts w:eastAsia="Times New Roman" w:cs="Times New Roman"/>
                <w:sz w:val="22"/>
                <w:lang w:val="es-ES"/>
              </w:rPr>
              <w:t>n</w:t>
            </w:r>
          </w:p>
        </w:tc>
        <w:tc>
          <w:tcPr>
            <w:tcW w:w="2268" w:type="dxa"/>
            <w:noWrap/>
            <w:hideMark/>
          </w:tcPr>
          <w:p w14:paraId="53DD2225" w14:textId="1BCBAF18"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w:t>
            </w:r>
          </w:p>
        </w:tc>
        <w:tc>
          <w:tcPr>
            <w:tcW w:w="3262" w:type="dxa"/>
            <w:gridSpan w:val="3"/>
            <w:noWrap/>
            <w:hideMark/>
          </w:tcPr>
          <w:p w14:paraId="6573D349" w14:textId="0F24228B" w:rsidR="00884DBA" w:rsidRPr="0069197E" w:rsidRDefault="00A91AF0" w:rsidP="00884DBA">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 xml:space="preserve">Periodo de horizonte de </w:t>
            </w:r>
            <w:r w:rsidR="00884DBA" w:rsidRPr="0069197E">
              <w:rPr>
                <w:rFonts w:eastAsia="Times New Roman" w:cs="Times New Roman"/>
                <w:sz w:val="22"/>
                <w:lang w:val="es-ES"/>
              </w:rPr>
              <w:t>evaluación del proyecto</w:t>
            </w:r>
          </w:p>
        </w:tc>
        <w:tc>
          <w:tcPr>
            <w:tcW w:w="222" w:type="dxa"/>
            <w:gridSpan w:val="2"/>
            <w:noWrap/>
            <w:hideMark/>
          </w:tcPr>
          <w:p w14:paraId="277D7C4D"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gridSpan w:val="2"/>
            <w:noWrap/>
            <w:vAlign w:val="top"/>
            <w:hideMark/>
          </w:tcPr>
          <w:p w14:paraId="14165537"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gridSpan w:val="2"/>
            <w:noWrap/>
            <w:vAlign w:val="top"/>
            <w:hideMark/>
          </w:tcPr>
          <w:p w14:paraId="37CFDE25"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884DBA" w:rsidRPr="0069197E" w14:paraId="0D8BBDC5" w14:textId="77777777" w:rsidTr="00884DBA">
        <w:trPr>
          <w:gridAfter w:val="1"/>
          <w:wAfter w:w="222" w:type="dxa"/>
          <w:trHeight w:val="266"/>
        </w:trPr>
        <w:tc>
          <w:tcPr>
            <w:cnfStyle w:val="001000000000" w:firstRow="0" w:lastRow="0" w:firstColumn="1" w:lastColumn="0" w:oddVBand="0" w:evenVBand="0" w:oddHBand="0" w:evenHBand="0" w:firstRowFirstColumn="0" w:firstRowLastColumn="0" w:lastRowFirstColumn="0" w:lastRowLastColumn="0"/>
            <w:tcW w:w="1276" w:type="dxa"/>
            <w:noWrap/>
          </w:tcPr>
          <w:p w14:paraId="1794B2AF" w14:textId="26A153A5" w:rsidR="00884DBA" w:rsidRPr="0069197E" w:rsidRDefault="00884DBA" w:rsidP="007E3962">
            <w:pPr>
              <w:spacing w:line="240" w:lineRule="auto"/>
              <w:rPr>
                <w:rFonts w:eastAsia="Times New Roman" w:cs="Times New Roman"/>
                <w:sz w:val="22"/>
                <w:lang w:val="es-ES"/>
              </w:rPr>
            </w:pPr>
          </w:p>
        </w:tc>
        <w:tc>
          <w:tcPr>
            <w:tcW w:w="2268" w:type="dxa"/>
            <w:noWrap/>
          </w:tcPr>
          <w:p w14:paraId="3E979F84" w14:textId="15101FD1"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3706" w:type="dxa"/>
            <w:gridSpan w:val="7"/>
            <w:noWrap/>
          </w:tcPr>
          <w:p w14:paraId="59CF70C8" w14:textId="66D1AE14"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gridSpan w:val="2"/>
            <w:noWrap/>
          </w:tcPr>
          <w:p w14:paraId="06267CBB" w14:textId="77777777" w:rsidR="00884DBA" w:rsidRPr="0069197E" w:rsidRDefault="00884DBA"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bl>
    <w:p w14:paraId="47209C2B" w14:textId="2C5D90BC" w:rsidR="742370A4" w:rsidRDefault="7243D844" w:rsidP="34D39DEC">
      <w:pPr>
        <w:pStyle w:val="NotasAPA"/>
        <w:rPr>
          <w:lang w:val="es-ES"/>
        </w:rPr>
      </w:pPr>
      <w:r w:rsidRPr="7243D844">
        <w:rPr>
          <w:lang w:val="es-ES"/>
        </w:rPr>
        <w:t>Nota: elaboración propia.</w:t>
      </w:r>
    </w:p>
    <w:p w14:paraId="71BF0A01" w14:textId="48001ABF" w:rsidR="742370A4" w:rsidRDefault="40E0DE47" w:rsidP="40E0DE47">
      <w:pPr>
        <w:pStyle w:val="NotasAPA"/>
        <w:ind w:left="0"/>
        <w:rPr>
          <w:rFonts w:eastAsia="Times New Roman" w:cs="Times New Roman"/>
          <w:i/>
          <w:iCs/>
          <w:sz w:val="24"/>
          <w:szCs w:val="24"/>
          <w:lang w:val="es-ES"/>
        </w:rPr>
      </w:pPr>
      <w:r w:rsidRPr="40E0DE47">
        <w:rPr>
          <w:rFonts w:eastAsia="Times New Roman" w:cs="Times New Roman"/>
          <w:sz w:val="14"/>
          <w:szCs w:val="14"/>
          <w:lang w:val="es-ES"/>
        </w:rPr>
        <w:t xml:space="preserve">  </w:t>
      </w:r>
    </w:p>
    <w:p w14:paraId="4FE59723" w14:textId="2E00421C" w:rsidR="40E0DE47" w:rsidRPr="0069197E" w:rsidRDefault="1115B997" w:rsidP="722C437E">
      <w:pPr>
        <w:pStyle w:val="Prrafodelista"/>
        <w:ind w:left="0"/>
        <w:rPr>
          <w:rFonts w:asciiTheme="minorHAnsi" w:eastAsiaTheme="minorEastAsia" w:hAnsiTheme="minorHAnsi"/>
          <w:b/>
          <w:i/>
          <w:lang w:val="es-ES"/>
        </w:rPr>
      </w:pPr>
      <w:r w:rsidRPr="1115B997">
        <w:rPr>
          <w:rFonts w:eastAsia="Times New Roman" w:cs="Times New Roman"/>
          <w:b/>
          <w:bCs/>
          <w:sz w:val="14"/>
          <w:szCs w:val="14"/>
          <w:lang w:val="es-ES"/>
        </w:rPr>
        <w:t xml:space="preserve">        </w:t>
      </w:r>
      <w:r w:rsidR="76D38168" w:rsidRPr="76D38168">
        <w:rPr>
          <w:rFonts w:eastAsia="Times New Roman" w:cs="Times New Roman"/>
          <w:b/>
          <w:bCs/>
          <w:sz w:val="14"/>
          <w:szCs w:val="14"/>
          <w:lang w:val="es-ES"/>
        </w:rPr>
        <w:t xml:space="preserve">   </w:t>
      </w:r>
      <w:r w:rsidR="76D38168" w:rsidRPr="76D38168">
        <w:rPr>
          <w:rFonts w:eastAsia="Times New Roman" w:cs="Times New Roman"/>
          <w:b/>
          <w:bCs/>
          <w:i/>
          <w:iCs/>
          <w:lang w:val="es-ES"/>
        </w:rPr>
        <w:t>5.3.1.</w:t>
      </w:r>
      <w:r w:rsidR="7243D844" w:rsidRPr="76D38168">
        <w:rPr>
          <w:rFonts w:eastAsia="Times New Roman" w:cs="Times New Roman"/>
          <w:b/>
          <w:i/>
          <w:lang w:val="es-ES"/>
        </w:rPr>
        <w:t xml:space="preserve"> </w:t>
      </w:r>
      <w:r w:rsidR="7243D844" w:rsidRPr="565C1BC7">
        <w:rPr>
          <w:rFonts w:eastAsia="Times New Roman" w:cs="Times New Roman"/>
          <w:b/>
          <w:i/>
          <w:lang w:val="es-ES"/>
        </w:rPr>
        <w:t>Tasas Interna de Retorno (TIRE)</w:t>
      </w:r>
    </w:p>
    <w:p w14:paraId="139DBA5A" w14:textId="4EABDA98" w:rsidR="00E907C3" w:rsidRPr="0069197E" w:rsidRDefault="00E907C3" w:rsidP="7243D844">
      <w:pPr>
        <w:rPr>
          <w:rFonts w:eastAsia="Calibri" w:cs="Arial"/>
          <w:lang w:val="es-ES"/>
        </w:rPr>
      </w:pPr>
      <w:r w:rsidRPr="0069197E">
        <w:rPr>
          <w:rFonts w:eastAsia="Calibri" w:cs="Arial"/>
          <w:lang w:val="es-ES"/>
        </w:rPr>
        <w:t xml:space="preserve">            Este valor se expresará en términos de </w:t>
      </w:r>
      <w:r w:rsidR="000D6E85" w:rsidRPr="0069197E">
        <w:rPr>
          <w:rFonts w:eastAsia="Calibri" w:cs="Arial"/>
          <w:lang w:val="es-ES"/>
        </w:rPr>
        <w:t>porcentual es</w:t>
      </w:r>
      <w:r w:rsidRPr="0069197E">
        <w:rPr>
          <w:rFonts w:eastAsia="Calibri" w:cs="Arial"/>
          <w:lang w:val="es-ES"/>
        </w:rPr>
        <w:t xml:space="preserve"> cuando VANE es igual a cero, este valor nos muestra el máximo rendimiento que se obtendrá sobre la inversión total, para determinar dicho valor debemos remplazar los valores en la siguiente formula </w:t>
      </w:r>
      <m:oMath>
        <m:r>
          <w:rPr>
            <w:rFonts w:ascii="Cambria Math" w:eastAsia="Calibri" w:hAnsi="Cambria Math" w:cs="Arial"/>
            <w:lang w:val="es-ES"/>
          </w:rPr>
          <m:t>0=</m:t>
        </m:r>
        <m:nary>
          <m:naryPr>
            <m:chr m:val="∑"/>
            <m:limLoc m:val="undOvr"/>
            <m:ctrlPr>
              <w:rPr>
                <w:rFonts w:ascii="Cambria Math" w:hAnsi="Cambria Math"/>
                <w:i/>
                <w:lang w:val="es-ES"/>
              </w:rPr>
            </m:ctrlPr>
          </m:naryPr>
          <m:sub>
            <m:r>
              <w:rPr>
                <w:rFonts w:ascii="Cambria Math" w:hAnsi="Cambria Math"/>
                <w:lang w:val="es-ES"/>
              </w:rPr>
              <m:t>t=1</m:t>
            </m:r>
          </m:sub>
          <m:sup>
            <m:r>
              <w:rPr>
                <w:rFonts w:ascii="Cambria Math" w:hAnsi="Cambria Math"/>
                <w:lang w:val="es-ES"/>
              </w:rPr>
              <m:t>n</m:t>
            </m:r>
          </m:sup>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t</m:t>
                    </m:r>
                  </m:sub>
                </m:sSub>
              </m:num>
              <m:den>
                <m:sSup>
                  <m:sSupPr>
                    <m:ctrlPr>
                      <w:rPr>
                        <w:rFonts w:ascii="Cambria Math" w:hAnsi="Cambria Math"/>
                        <w:i/>
                        <w:lang w:val="es-ES"/>
                      </w:rPr>
                    </m:ctrlPr>
                  </m:sSupPr>
                  <m:e>
                    <m:r>
                      <w:rPr>
                        <w:rFonts w:ascii="Cambria Math" w:hAnsi="Cambria Math"/>
                        <w:lang w:val="es-ES"/>
                      </w:rPr>
                      <m:t>(1+k)</m:t>
                    </m:r>
                  </m:e>
                  <m:sup>
                    <m:r>
                      <w:rPr>
                        <w:rFonts w:ascii="Cambria Math" w:hAnsi="Cambria Math"/>
                        <w:lang w:val="es-ES"/>
                      </w:rPr>
                      <m:t>t</m:t>
                    </m:r>
                  </m:sup>
                </m:sSup>
              </m:den>
            </m:f>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o</m:t>
                </m:r>
              </m:sub>
            </m:sSub>
          </m:e>
        </m:nary>
      </m:oMath>
      <w:r w:rsidRPr="0069197E">
        <w:rPr>
          <w:rFonts w:eastAsia="Calibri" w:cs="Arial"/>
          <w:lang w:val="es-ES"/>
        </w:rPr>
        <w:t xml:space="preserve"> .  Este indicador representa el máximo retorno que los flujos puedan otorgarnos sobre la inversión total.</w:t>
      </w:r>
      <w:r w:rsidR="00DF15DD" w:rsidRPr="0069197E">
        <w:rPr>
          <w:rFonts w:eastAsia="Calibri" w:cs="Arial"/>
          <w:lang w:val="es-ES"/>
        </w:rPr>
        <w:t xml:space="preserve"> Realizando el </w:t>
      </w:r>
      <w:r w:rsidR="00687BC6" w:rsidRPr="0069197E">
        <w:rPr>
          <w:rFonts w:eastAsia="Calibri" w:cs="Arial"/>
          <w:lang w:val="es-ES"/>
        </w:rPr>
        <w:t>cálculo</w:t>
      </w:r>
      <w:r w:rsidR="00DF15DD" w:rsidRPr="0069197E">
        <w:rPr>
          <w:rFonts w:eastAsia="Calibri" w:cs="Arial"/>
          <w:lang w:val="es-ES"/>
        </w:rPr>
        <w:t xml:space="preserve"> nuestro TIRE es de </w:t>
      </w:r>
      <w:r w:rsidR="00837F96">
        <w:rPr>
          <w:rFonts w:eastAsia="Calibri" w:cs="Arial"/>
          <w:lang w:val="es-ES"/>
        </w:rPr>
        <w:t>6</w:t>
      </w:r>
      <w:r w:rsidR="00DF15DD" w:rsidRPr="0069197E">
        <w:rPr>
          <w:rFonts w:eastAsia="Calibri" w:cs="Arial"/>
          <w:lang w:val="es-ES"/>
        </w:rPr>
        <w:t>7.</w:t>
      </w:r>
      <w:r w:rsidR="00837F96">
        <w:rPr>
          <w:rFonts w:eastAsia="Calibri" w:cs="Arial"/>
          <w:lang w:val="es-ES"/>
        </w:rPr>
        <w:t>18</w:t>
      </w:r>
      <w:r w:rsidR="00DF15DD" w:rsidRPr="53AD28C4">
        <w:rPr>
          <w:rFonts w:ascii="Calibri" w:eastAsia="Times New Roman" w:hAnsi="Calibri" w:cs="Times New Roman"/>
          <w:b/>
          <w:bCs/>
          <w:sz w:val="22"/>
          <w:lang w:val="es-ES"/>
        </w:rPr>
        <w:t xml:space="preserve">% </w:t>
      </w:r>
      <w:r w:rsidR="00B76A4B" w:rsidRPr="53AD28C4">
        <w:rPr>
          <w:rFonts w:ascii="Calibri" w:eastAsia="Times New Roman" w:hAnsi="Calibri" w:cs="Times New Roman"/>
          <w:b/>
          <w:bCs/>
          <w:sz w:val="22"/>
          <w:lang w:val="es-ES"/>
        </w:rPr>
        <w:t xml:space="preserve">  </w:t>
      </w:r>
      <w:r w:rsidR="00B76A4B" w:rsidRPr="0069197E">
        <w:rPr>
          <w:rFonts w:eastAsia="Times New Roman" w:cs="Times New Roman"/>
          <w:lang w:val="es-ES"/>
        </w:rPr>
        <w:t xml:space="preserve">dado este valor podemos afirmar que nuestro proyecto es rentable. </w:t>
      </w:r>
    </w:p>
    <w:p w14:paraId="52C888B9" w14:textId="0700526B" w:rsidR="3EDF7464" w:rsidRPr="0069197E" w:rsidRDefault="29B40FB6" w:rsidP="29B40FB6">
      <w:pPr>
        <w:pStyle w:val="TTULOTablasyFiguras"/>
        <w:rPr>
          <w:b/>
          <w:bCs/>
          <w:i w:val="0"/>
          <w:noProof/>
          <w:lang w:val="es-ES"/>
        </w:rPr>
      </w:pPr>
      <w:r w:rsidRPr="0069197E">
        <w:rPr>
          <w:b/>
          <w:bCs/>
          <w:i w:val="0"/>
          <w:lang w:val="es-ES"/>
        </w:rPr>
        <w:t>Tabla 16</w:t>
      </w:r>
    </w:p>
    <w:p w14:paraId="38E5ACA9" w14:textId="0700526B" w:rsidR="578B2F69" w:rsidRPr="0069197E" w:rsidRDefault="578B2F69" w:rsidP="578B2F69">
      <w:pPr>
        <w:pStyle w:val="TTULOTablasyFiguras"/>
        <w:rPr>
          <w:rFonts w:eastAsia="Calibri" w:cs="Arial"/>
          <w:lang w:val="es-ES"/>
        </w:rPr>
      </w:pPr>
      <w:r w:rsidRPr="0069197E">
        <w:rPr>
          <w:noProof/>
          <w:lang w:val="es-ES"/>
        </w:rPr>
        <w:t>Cálculo de la Tasa Interna de Retorno económico.</w:t>
      </w:r>
    </w:p>
    <w:tbl>
      <w:tblPr>
        <w:tblStyle w:val="TablasAPAseptimaedicion"/>
        <w:tblW w:w="9534" w:type="dxa"/>
        <w:tblInd w:w="754" w:type="dxa"/>
        <w:tblLook w:val="04A0" w:firstRow="1" w:lastRow="0" w:firstColumn="1" w:lastColumn="0" w:noHBand="0" w:noVBand="1"/>
      </w:tblPr>
      <w:tblGrid>
        <w:gridCol w:w="754"/>
        <w:gridCol w:w="3737"/>
        <w:gridCol w:w="284"/>
        <w:gridCol w:w="1396"/>
        <w:gridCol w:w="1116"/>
        <w:gridCol w:w="8"/>
        <w:gridCol w:w="1117"/>
        <w:gridCol w:w="7"/>
        <w:gridCol w:w="215"/>
        <w:gridCol w:w="12"/>
        <w:gridCol w:w="222"/>
        <w:gridCol w:w="222"/>
        <w:gridCol w:w="12"/>
        <w:gridCol w:w="210"/>
        <w:gridCol w:w="222"/>
      </w:tblGrid>
      <w:tr w:rsidR="00A85586" w:rsidRPr="0069197E" w14:paraId="240F5E48" w14:textId="77777777" w:rsidTr="00A85586">
        <w:trPr>
          <w:gridAfter w:val="4"/>
          <w:cnfStyle w:val="100000000000" w:firstRow="1" w:lastRow="0" w:firstColumn="0" w:lastColumn="0" w:oddVBand="0" w:evenVBand="0" w:oddHBand="0" w:evenHBand="0" w:firstRowFirstColumn="0" w:firstRowLastColumn="0" w:lastRowFirstColumn="0" w:lastRowLastColumn="0"/>
          <w:wAfter w:w="666" w:type="dxa"/>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095233C7" w14:textId="32A38A6C" w:rsidR="00A85586" w:rsidRPr="0069197E" w:rsidRDefault="00A85586" w:rsidP="00DB4301">
            <w:pPr>
              <w:spacing w:line="240" w:lineRule="auto"/>
              <w:jc w:val="center"/>
              <w:rPr>
                <w:rFonts w:eastAsia="Times New Roman" w:cs="Times New Roman"/>
                <w:b/>
                <w:sz w:val="22"/>
                <w:lang w:val="es-ES"/>
              </w:rPr>
            </w:pPr>
            <w:r w:rsidRPr="0069197E">
              <w:rPr>
                <w:rFonts w:eastAsia="Times New Roman" w:cs="Times New Roman"/>
                <w:b/>
                <w:sz w:val="22"/>
                <w:lang w:val="es-ES"/>
              </w:rPr>
              <w:t>TIRE</w:t>
            </w:r>
          </w:p>
        </w:tc>
        <w:tc>
          <w:tcPr>
            <w:tcW w:w="3737" w:type="dxa"/>
            <w:noWrap/>
            <w:hideMark/>
          </w:tcPr>
          <w:p w14:paraId="31991011" w14:textId="4C7AEA25" w:rsidR="00A85586" w:rsidRPr="0069197E" w:rsidRDefault="00837F96"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Pr>
                <w:rFonts w:eastAsia="Times New Roman" w:cs="Times New Roman"/>
                <w:b/>
                <w:sz w:val="22"/>
                <w:lang w:val="es-ES"/>
              </w:rPr>
              <w:t>67.18</w:t>
            </w:r>
            <w:r w:rsidR="00A85586" w:rsidRPr="0069197E">
              <w:rPr>
                <w:rFonts w:eastAsia="Times New Roman" w:cs="Times New Roman"/>
                <w:b/>
                <w:sz w:val="22"/>
                <w:lang w:val="es-ES"/>
              </w:rPr>
              <w:t>%</w:t>
            </w:r>
          </w:p>
        </w:tc>
        <w:tc>
          <w:tcPr>
            <w:tcW w:w="1680" w:type="dxa"/>
            <w:gridSpan w:val="2"/>
            <w:noWrap/>
            <w:hideMark/>
          </w:tcPr>
          <w:p w14:paraId="580A2D8C" w14:textId="356CD56B" w:rsidR="00A85586" w:rsidRPr="0069197E" w:rsidRDefault="00A85586"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Promedio anual</w:t>
            </w:r>
          </w:p>
        </w:tc>
        <w:tc>
          <w:tcPr>
            <w:tcW w:w="1124" w:type="dxa"/>
            <w:gridSpan w:val="2"/>
            <w:noWrap/>
            <w:hideMark/>
          </w:tcPr>
          <w:p w14:paraId="198237BE" w14:textId="77777777" w:rsidR="00A85586" w:rsidRPr="0069197E" w:rsidRDefault="00A85586"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1124" w:type="dxa"/>
            <w:gridSpan w:val="2"/>
            <w:noWrap/>
            <w:hideMark/>
          </w:tcPr>
          <w:p w14:paraId="33A12C5F" w14:textId="77777777" w:rsidR="00A85586" w:rsidRPr="0069197E" w:rsidRDefault="00A85586"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7" w:type="dxa"/>
            <w:gridSpan w:val="2"/>
            <w:noWrap/>
            <w:vAlign w:val="top"/>
            <w:hideMark/>
          </w:tcPr>
          <w:p w14:paraId="493002C4" w14:textId="77777777" w:rsidR="00A85586" w:rsidRPr="0069197E" w:rsidRDefault="00A85586"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51E6F344" w14:textId="77777777" w:rsidR="00A85586" w:rsidRPr="0069197E" w:rsidRDefault="00A85586" w:rsidP="00DB4301">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A85586" w:rsidRPr="0069197E" w14:paraId="03E39907" w14:textId="77777777" w:rsidTr="00A85586">
        <w:trPr>
          <w:gridAfter w:val="4"/>
          <w:wAfter w:w="666" w:type="dxa"/>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7CA0BD2E" w14:textId="7179B63B" w:rsidR="00A85586" w:rsidRPr="0069197E" w:rsidRDefault="00A85586" w:rsidP="00DB4301">
            <w:pPr>
              <w:spacing w:line="240" w:lineRule="auto"/>
              <w:rPr>
                <w:rFonts w:eastAsia="Times New Roman" w:cs="Times New Roman"/>
                <w:b/>
                <w:sz w:val="22"/>
                <w:lang w:val="es-ES"/>
              </w:rPr>
            </w:pPr>
            <w:proofErr w:type="spellStart"/>
            <w:r w:rsidRPr="0069197E">
              <w:rPr>
                <w:rFonts w:eastAsia="Times New Roman" w:cs="Times New Roman"/>
                <w:sz w:val="22"/>
                <w:lang w:val="es-ES"/>
              </w:rPr>
              <w:t>FCEt</w:t>
            </w:r>
            <w:proofErr w:type="spellEnd"/>
          </w:p>
        </w:tc>
        <w:tc>
          <w:tcPr>
            <w:tcW w:w="4021" w:type="dxa"/>
            <w:gridSpan w:val="2"/>
            <w:noWrap/>
            <w:hideMark/>
          </w:tcPr>
          <w:p w14:paraId="3D86836C" w14:textId="6550EC1E"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
        </w:tc>
        <w:tc>
          <w:tcPr>
            <w:tcW w:w="3637" w:type="dxa"/>
            <w:gridSpan w:val="4"/>
            <w:noWrap/>
            <w:hideMark/>
          </w:tcPr>
          <w:p w14:paraId="6C6CADDC" w14:textId="7E9657C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Flujo de caja económico e el periodo t</w:t>
            </w:r>
          </w:p>
        </w:tc>
        <w:tc>
          <w:tcPr>
            <w:tcW w:w="222" w:type="dxa"/>
            <w:gridSpan w:val="2"/>
            <w:noWrap/>
            <w:hideMark/>
          </w:tcPr>
          <w:p w14:paraId="2056B2C8"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34" w:type="dxa"/>
            <w:gridSpan w:val="2"/>
            <w:noWrap/>
            <w:vAlign w:val="top"/>
            <w:hideMark/>
          </w:tcPr>
          <w:p w14:paraId="39155ED3"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A85586" w:rsidRPr="0069197E" w14:paraId="31F5237C" w14:textId="77777777" w:rsidTr="00A85586">
        <w:trPr>
          <w:gridAfter w:val="4"/>
          <w:wAfter w:w="666" w:type="dxa"/>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4D7242E3" w14:textId="6E5C55A6" w:rsidR="00A85586" w:rsidRPr="0069197E" w:rsidRDefault="00A85586" w:rsidP="00DB4301">
            <w:pPr>
              <w:spacing w:line="240" w:lineRule="auto"/>
              <w:rPr>
                <w:rFonts w:eastAsia="Times New Roman" w:cs="Times New Roman"/>
                <w:sz w:val="22"/>
                <w:lang w:val="es-ES"/>
              </w:rPr>
            </w:pPr>
            <w:r w:rsidRPr="0069197E">
              <w:rPr>
                <w:rFonts w:eastAsia="Times New Roman" w:cs="Times New Roman"/>
                <w:sz w:val="22"/>
                <w:lang w:val="es-ES"/>
              </w:rPr>
              <w:t>Ku</w:t>
            </w:r>
          </w:p>
        </w:tc>
        <w:tc>
          <w:tcPr>
            <w:tcW w:w="3737" w:type="dxa"/>
            <w:noWrap/>
            <w:hideMark/>
          </w:tcPr>
          <w:p w14:paraId="337CD1C9" w14:textId="674EB391"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22.47%</w:t>
            </w:r>
          </w:p>
        </w:tc>
        <w:tc>
          <w:tcPr>
            <w:tcW w:w="4143" w:type="dxa"/>
            <w:gridSpan w:val="7"/>
            <w:noWrap/>
            <w:hideMark/>
          </w:tcPr>
          <w:p w14:paraId="5688E542" w14:textId="1F1F9E79"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Costo de capital propio des apalancado</w:t>
            </w:r>
          </w:p>
        </w:tc>
        <w:tc>
          <w:tcPr>
            <w:tcW w:w="234" w:type="dxa"/>
            <w:gridSpan w:val="2"/>
            <w:noWrap/>
            <w:hideMark/>
          </w:tcPr>
          <w:p w14:paraId="5CCFFBA0"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A85586" w:rsidRPr="0069197E" w14:paraId="03A244D0" w14:textId="00DEB752" w:rsidTr="00A85586">
        <w:trPr>
          <w:gridAfter w:val="2"/>
          <w:wAfter w:w="432" w:type="dxa"/>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245F1747" w14:textId="3B9A3FBC" w:rsidR="00A85586" w:rsidRPr="0069197E" w:rsidRDefault="00A85586" w:rsidP="00DB4301">
            <w:pPr>
              <w:spacing w:line="240" w:lineRule="auto"/>
              <w:rPr>
                <w:rFonts w:eastAsia="Times New Roman" w:cs="Times New Roman"/>
                <w:sz w:val="22"/>
                <w:lang w:val="es-ES"/>
              </w:rPr>
            </w:pPr>
            <w:r w:rsidRPr="0069197E">
              <w:rPr>
                <w:rFonts w:eastAsia="Times New Roman" w:cs="Times New Roman"/>
                <w:sz w:val="22"/>
                <w:lang w:val="es-ES"/>
              </w:rPr>
              <w:t>Io</w:t>
            </w:r>
          </w:p>
        </w:tc>
        <w:tc>
          <w:tcPr>
            <w:tcW w:w="3737" w:type="dxa"/>
            <w:noWrap/>
            <w:hideMark/>
          </w:tcPr>
          <w:p w14:paraId="6F0CC05A" w14:textId="3A3CFAC3"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24291.32</w:t>
            </w:r>
          </w:p>
        </w:tc>
        <w:tc>
          <w:tcPr>
            <w:tcW w:w="4143" w:type="dxa"/>
            <w:gridSpan w:val="7"/>
            <w:noWrap/>
            <w:hideMark/>
          </w:tcPr>
          <w:p w14:paraId="573C3A6D" w14:textId="31E688D1"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Inversión total en el periodo cero</w:t>
            </w:r>
          </w:p>
        </w:tc>
        <w:tc>
          <w:tcPr>
            <w:tcW w:w="234" w:type="dxa"/>
            <w:gridSpan w:val="2"/>
            <w:noWrap/>
            <w:hideMark/>
          </w:tcPr>
          <w:p w14:paraId="3C9A39A5"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34" w:type="dxa"/>
            <w:gridSpan w:val="2"/>
          </w:tcPr>
          <w:p w14:paraId="7B2B6D66" w14:textId="77777777" w:rsidR="00A85586" w:rsidRPr="0069197E" w:rsidRDefault="00A855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85586" w:rsidRPr="0069197E" w14:paraId="54DBD806" w14:textId="36A797A2" w:rsidTr="00A85586">
        <w:trPr>
          <w:gridAfter w:val="2"/>
          <w:wAfter w:w="432" w:type="dxa"/>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03369930" w14:textId="11B6B749" w:rsidR="00A85586" w:rsidRPr="0069197E" w:rsidRDefault="00A85586" w:rsidP="00DB4301">
            <w:pPr>
              <w:spacing w:line="240" w:lineRule="auto"/>
              <w:rPr>
                <w:rFonts w:eastAsia="Times New Roman" w:cs="Times New Roman"/>
                <w:sz w:val="22"/>
                <w:lang w:val="es-ES"/>
              </w:rPr>
            </w:pPr>
            <w:r w:rsidRPr="0069197E">
              <w:rPr>
                <w:rFonts w:eastAsia="Times New Roman" w:cs="Times New Roman"/>
                <w:sz w:val="22"/>
                <w:lang w:val="es-ES"/>
              </w:rPr>
              <w:t>t</w:t>
            </w:r>
          </w:p>
        </w:tc>
        <w:tc>
          <w:tcPr>
            <w:tcW w:w="3737" w:type="dxa"/>
            <w:noWrap/>
            <w:hideMark/>
          </w:tcPr>
          <w:p w14:paraId="609F6DB3" w14:textId="4BBCCC1C"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w:t>
            </w:r>
          </w:p>
        </w:tc>
        <w:tc>
          <w:tcPr>
            <w:tcW w:w="3921" w:type="dxa"/>
            <w:gridSpan w:val="5"/>
            <w:noWrap/>
            <w:hideMark/>
          </w:tcPr>
          <w:p w14:paraId="5F404CC3" w14:textId="5FFB03A4"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Periodo de tiempo</w:t>
            </w:r>
          </w:p>
        </w:tc>
        <w:tc>
          <w:tcPr>
            <w:tcW w:w="222" w:type="dxa"/>
            <w:gridSpan w:val="2"/>
            <w:noWrap/>
            <w:hideMark/>
          </w:tcPr>
          <w:p w14:paraId="40CDB26D"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34" w:type="dxa"/>
            <w:gridSpan w:val="2"/>
            <w:noWrap/>
            <w:hideMark/>
          </w:tcPr>
          <w:p w14:paraId="2E42D46B"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34" w:type="dxa"/>
            <w:gridSpan w:val="2"/>
          </w:tcPr>
          <w:p w14:paraId="5670F698" w14:textId="77777777" w:rsidR="00A85586" w:rsidRPr="0069197E" w:rsidRDefault="00A855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85586" w:rsidRPr="0069197E" w14:paraId="2372494D" w14:textId="77777777" w:rsidTr="00A85586">
        <w:trPr>
          <w:gridAfter w:val="4"/>
          <w:wAfter w:w="666" w:type="dxa"/>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10FB3F24" w14:textId="16525C7E" w:rsidR="00A85586" w:rsidRPr="0069197E" w:rsidRDefault="00A85586" w:rsidP="00DB4301">
            <w:pPr>
              <w:spacing w:line="240" w:lineRule="auto"/>
              <w:rPr>
                <w:rFonts w:eastAsia="Times New Roman" w:cs="Times New Roman"/>
                <w:sz w:val="22"/>
                <w:lang w:val="es-ES"/>
              </w:rPr>
            </w:pPr>
            <w:r w:rsidRPr="0069197E">
              <w:rPr>
                <w:rFonts w:eastAsia="Times New Roman" w:cs="Times New Roman"/>
                <w:sz w:val="22"/>
                <w:lang w:val="es-ES"/>
              </w:rPr>
              <w:t>n</w:t>
            </w:r>
          </w:p>
        </w:tc>
        <w:tc>
          <w:tcPr>
            <w:tcW w:w="3737" w:type="dxa"/>
            <w:noWrap/>
            <w:hideMark/>
          </w:tcPr>
          <w:p w14:paraId="11B1FD35" w14:textId="1E57E505"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w:t>
            </w:r>
          </w:p>
        </w:tc>
        <w:tc>
          <w:tcPr>
            <w:tcW w:w="2796" w:type="dxa"/>
            <w:gridSpan w:val="3"/>
            <w:noWrap/>
            <w:hideMark/>
          </w:tcPr>
          <w:p w14:paraId="744B8569" w14:textId="74969BD8"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Periodo de horizonte de evolución del proyecto</w:t>
            </w:r>
          </w:p>
        </w:tc>
        <w:tc>
          <w:tcPr>
            <w:tcW w:w="1125" w:type="dxa"/>
            <w:gridSpan w:val="2"/>
            <w:noWrap/>
            <w:hideMark/>
          </w:tcPr>
          <w:p w14:paraId="1049FEF7"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gridSpan w:val="2"/>
            <w:noWrap/>
            <w:vAlign w:val="top"/>
            <w:hideMark/>
          </w:tcPr>
          <w:p w14:paraId="01C6F9EA"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34" w:type="dxa"/>
            <w:gridSpan w:val="2"/>
            <w:noWrap/>
            <w:vAlign w:val="top"/>
            <w:hideMark/>
          </w:tcPr>
          <w:p w14:paraId="496E319E"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A85586" w:rsidRPr="0069197E" w14:paraId="67A3AF33" w14:textId="0CA5616D" w:rsidTr="00A85586">
        <w:trPr>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7272E3B7" w14:textId="4BC58491" w:rsidR="00A85586" w:rsidRPr="0069197E" w:rsidRDefault="00A85586" w:rsidP="00DB4301">
            <w:pPr>
              <w:spacing w:line="240" w:lineRule="auto"/>
              <w:rPr>
                <w:rFonts w:eastAsia="Times New Roman" w:cs="Times New Roman"/>
                <w:sz w:val="22"/>
                <w:lang w:val="es-ES"/>
              </w:rPr>
            </w:pPr>
          </w:p>
        </w:tc>
        <w:tc>
          <w:tcPr>
            <w:tcW w:w="3737" w:type="dxa"/>
            <w:noWrap/>
            <w:hideMark/>
          </w:tcPr>
          <w:p w14:paraId="3C96CE07" w14:textId="737B813E"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4143" w:type="dxa"/>
            <w:gridSpan w:val="7"/>
            <w:noWrap/>
            <w:hideMark/>
          </w:tcPr>
          <w:p w14:paraId="006AC7C6" w14:textId="641A2E2B"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34" w:type="dxa"/>
            <w:gridSpan w:val="2"/>
            <w:noWrap/>
            <w:hideMark/>
          </w:tcPr>
          <w:p w14:paraId="1B7EB99E"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tcPr>
          <w:p w14:paraId="3F9741CE" w14:textId="77777777" w:rsidR="00A85586" w:rsidRPr="0069197E" w:rsidRDefault="00A85586">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222" w:type="dxa"/>
            <w:gridSpan w:val="2"/>
          </w:tcPr>
          <w:p w14:paraId="28C44B73" w14:textId="77777777" w:rsidR="00A85586" w:rsidRPr="0069197E" w:rsidRDefault="00A85586">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222" w:type="dxa"/>
          </w:tcPr>
          <w:p w14:paraId="0D8F4137" w14:textId="77777777" w:rsidR="00A85586" w:rsidRPr="0069197E" w:rsidRDefault="00A85586">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A85586" w:rsidRPr="0069197E" w14:paraId="7A8D876B" w14:textId="77777777" w:rsidTr="00A85586">
        <w:trPr>
          <w:gridAfter w:val="4"/>
          <w:wAfter w:w="666" w:type="dxa"/>
          <w:trHeight w:val="247"/>
        </w:trPr>
        <w:tc>
          <w:tcPr>
            <w:cnfStyle w:val="001000000000" w:firstRow="0" w:lastRow="0" w:firstColumn="1" w:lastColumn="0" w:oddVBand="0" w:evenVBand="0" w:oddHBand="0" w:evenHBand="0" w:firstRowFirstColumn="0" w:firstRowLastColumn="0" w:lastRowFirstColumn="0" w:lastRowLastColumn="0"/>
            <w:tcW w:w="754" w:type="dxa"/>
            <w:noWrap/>
            <w:hideMark/>
          </w:tcPr>
          <w:p w14:paraId="0D8523D7" w14:textId="5B6A1132" w:rsidR="00A85586" w:rsidRPr="0069197E" w:rsidRDefault="00A85586" w:rsidP="00DB4301">
            <w:pPr>
              <w:spacing w:line="240" w:lineRule="auto"/>
              <w:rPr>
                <w:rFonts w:eastAsia="Times New Roman" w:cs="Times New Roman"/>
                <w:sz w:val="22"/>
                <w:lang w:val="es-ES"/>
              </w:rPr>
            </w:pPr>
            <w:proofErr w:type="spellStart"/>
            <w:r w:rsidRPr="0069197E">
              <w:rPr>
                <w:rFonts w:eastAsia="Times New Roman" w:cs="Times New Roman"/>
                <w:b/>
                <w:sz w:val="22"/>
                <w:lang w:val="es-ES"/>
              </w:rPr>
              <w:t>PEC</w:t>
            </w:r>
            <w:proofErr w:type="spellEnd"/>
          </w:p>
        </w:tc>
        <w:tc>
          <w:tcPr>
            <w:tcW w:w="3737" w:type="dxa"/>
            <w:noWrap/>
            <w:hideMark/>
          </w:tcPr>
          <w:p w14:paraId="47BCA4E7" w14:textId="0F228262"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b/>
                <w:sz w:val="22"/>
                <w:lang w:val="es-ES"/>
              </w:rPr>
              <w:t>215</w:t>
            </w:r>
          </w:p>
        </w:tc>
        <w:tc>
          <w:tcPr>
            <w:tcW w:w="1680" w:type="dxa"/>
            <w:gridSpan w:val="2"/>
            <w:noWrap/>
            <w:hideMark/>
          </w:tcPr>
          <w:p w14:paraId="2B0F1BCB" w14:textId="39F0AD90"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Unidad/periodo</w:t>
            </w:r>
          </w:p>
        </w:tc>
        <w:tc>
          <w:tcPr>
            <w:tcW w:w="1124" w:type="dxa"/>
            <w:gridSpan w:val="2"/>
            <w:noWrap/>
            <w:hideMark/>
          </w:tcPr>
          <w:p w14:paraId="7DAA0778"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1124" w:type="dxa"/>
            <w:gridSpan w:val="2"/>
            <w:noWrap/>
            <w:hideMark/>
          </w:tcPr>
          <w:p w14:paraId="7EED86CB"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7" w:type="dxa"/>
            <w:gridSpan w:val="2"/>
            <w:noWrap/>
            <w:vAlign w:val="top"/>
            <w:hideMark/>
          </w:tcPr>
          <w:p w14:paraId="795911DA"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690EDEFD"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A85586" w:rsidRPr="0069197E" w14:paraId="6BAC27C4" w14:textId="77777777" w:rsidTr="00A85586">
        <w:trPr>
          <w:gridAfter w:val="4"/>
          <w:wAfter w:w="666" w:type="dxa"/>
          <w:trHeight w:val="247"/>
        </w:trPr>
        <w:tc>
          <w:tcPr>
            <w:cnfStyle w:val="001000000000" w:firstRow="0" w:lastRow="0" w:firstColumn="1" w:lastColumn="0" w:oddVBand="0" w:evenVBand="0" w:oddHBand="0" w:evenHBand="0" w:firstRowFirstColumn="0" w:firstRowLastColumn="0" w:lastRowFirstColumn="0" w:lastRowLastColumn="0"/>
            <w:tcW w:w="754" w:type="dxa"/>
            <w:noWrap/>
          </w:tcPr>
          <w:p w14:paraId="22910936" w14:textId="3FDDC575" w:rsidR="00A85586" w:rsidRPr="0069197E" w:rsidRDefault="00A85586" w:rsidP="00DB4301">
            <w:pPr>
              <w:spacing w:line="240" w:lineRule="auto"/>
              <w:rPr>
                <w:rFonts w:eastAsia="Times New Roman" w:cs="Times New Roman"/>
                <w:b/>
                <w:sz w:val="22"/>
                <w:lang w:val="es-ES"/>
              </w:rPr>
            </w:pPr>
          </w:p>
        </w:tc>
        <w:tc>
          <w:tcPr>
            <w:tcW w:w="4021" w:type="dxa"/>
            <w:gridSpan w:val="2"/>
            <w:noWrap/>
          </w:tcPr>
          <w:p w14:paraId="311B217A" w14:textId="643AD3D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
        </w:tc>
        <w:tc>
          <w:tcPr>
            <w:tcW w:w="3637" w:type="dxa"/>
            <w:gridSpan w:val="4"/>
            <w:noWrap/>
          </w:tcPr>
          <w:p w14:paraId="78E01C62" w14:textId="5D0A03A6"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gridSpan w:val="2"/>
            <w:noWrap/>
          </w:tcPr>
          <w:p w14:paraId="48ADDE5A"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34" w:type="dxa"/>
            <w:gridSpan w:val="2"/>
            <w:noWrap/>
          </w:tcPr>
          <w:p w14:paraId="5137FB2F" w14:textId="77777777" w:rsidR="00A85586" w:rsidRPr="0069197E" w:rsidRDefault="00A8558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bl>
    <w:p w14:paraId="7A83BB1A" w14:textId="0700526B" w:rsidR="005271CE" w:rsidRPr="0069197E" w:rsidRDefault="38A577F7" w:rsidP="38A577F7">
      <w:pPr>
        <w:pStyle w:val="NotasAPA"/>
        <w:rPr>
          <w:lang w:val="es-ES"/>
        </w:rPr>
      </w:pPr>
      <w:r w:rsidRPr="0069197E">
        <w:rPr>
          <w:lang w:val="es-ES"/>
        </w:rPr>
        <w:t>Nota: elaboración propia.</w:t>
      </w:r>
    </w:p>
    <w:p w14:paraId="1A469CEC" w14:textId="414BF602" w:rsidR="0079000E" w:rsidRPr="0069197E" w:rsidRDefault="7243D844" w:rsidP="7243D844">
      <w:pPr>
        <w:rPr>
          <w:rFonts w:eastAsia="Times New Roman" w:cs="Times New Roman"/>
          <w:b/>
          <w:bCs/>
          <w:i/>
          <w:iCs/>
          <w:lang w:val="es-ES"/>
        </w:rPr>
      </w:pPr>
      <w:r w:rsidRPr="7243D844">
        <w:rPr>
          <w:rFonts w:eastAsia="Times New Roman" w:cs="Times New Roman"/>
          <w:b/>
          <w:bCs/>
          <w:i/>
          <w:iCs/>
          <w:lang w:val="es-ES"/>
        </w:rPr>
        <w:t>5.3.2. Valor actual neto financiero (VANF)</w:t>
      </w:r>
    </w:p>
    <w:p w14:paraId="7A3E2B58" w14:textId="05BC1D83" w:rsidR="00C66B36" w:rsidRPr="0069197E" w:rsidRDefault="0079000E" w:rsidP="2E9BE7B0">
      <w:pPr>
        <w:rPr>
          <w:lang w:val="es-ES"/>
        </w:rPr>
      </w:pPr>
      <w:r w:rsidRPr="0069197E">
        <w:rPr>
          <w:rFonts w:eastAsia="Calibri" w:cs="Arial"/>
          <w:lang w:val="es-ES"/>
        </w:rPr>
        <w:t xml:space="preserve">           Este método de evaluación nos mide las ganancias o pérdidas en términos de flujo financiero, para determinar este valor requeriremos del </w:t>
      </w:r>
      <w:r w:rsidR="00841150" w:rsidRPr="0069197E">
        <w:rPr>
          <w:lang w:val="es-ES"/>
        </w:rPr>
        <w:t>flu</w:t>
      </w:r>
      <w:r w:rsidRPr="0069197E">
        <w:rPr>
          <w:lang w:val="es-ES"/>
        </w:rPr>
        <w:t xml:space="preserve">jo de caja financiera y del </w:t>
      </w:r>
      <w:r w:rsidR="00841150" w:rsidRPr="0069197E">
        <w:rPr>
          <w:lang w:val="es-ES"/>
        </w:rPr>
        <w:t>flujo de la caja de la deuda</w:t>
      </w:r>
      <w:r w:rsidR="00706D5F" w:rsidRPr="0069197E">
        <w:rPr>
          <w:lang w:val="es-ES"/>
        </w:rPr>
        <w:t xml:space="preserve"> y la </w:t>
      </w:r>
      <w:proofErr w:type="gramStart"/>
      <w:r w:rsidR="00706D5F" w:rsidRPr="0069197E">
        <w:rPr>
          <w:lang w:val="es-ES"/>
        </w:rPr>
        <w:t>KWACC .</w:t>
      </w:r>
      <w:proofErr w:type="gramEnd"/>
      <w:r w:rsidR="00706D5F" w:rsidRPr="0069197E">
        <w:rPr>
          <w:lang w:val="es-ES"/>
        </w:rPr>
        <w:t xml:space="preserve"> Este indicador nos mostrará el </w:t>
      </w:r>
      <w:r w:rsidRPr="0069197E">
        <w:rPr>
          <w:lang w:val="es-ES"/>
        </w:rPr>
        <w:t>valor del</w:t>
      </w:r>
      <w:r w:rsidR="00706D5F" w:rsidRPr="0069197E">
        <w:rPr>
          <w:lang w:val="es-ES"/>
        </w:rPr>
        <w:t xml:space="preserve"> negocio en términos monetarios.  Para determinar el valor remplazamos los valores en la siguiente formula  </w:t>
      </w:r>
      <m:oMath>
        <m:nary>
          <m:naryPr>
            <m:chr m:val="∑"/>
            <m:limLoc m:val="undOvr"/>
            <m:ctrlPr>
              <w:rPr>
                <w:rFonts w:ascii="Cambria Math" w:hAnsi="Cambria Math" w:cs="Times New Roman"/>
                <w:i/>
                <w:sz w:val="22"/>
                <w:lang w:val="es-ES"/>
              </w:rPr>
            </m:ctrlPr>
          </m:naryPr>
          <m:sub>
            <m:r>
              <w:rPr>
                <w:rFonts w:ascii="Cambria Math" w:hAnsi="Cambria Math" w:cs="Times New Roman"/>
                <w:sz w:val="22"/>
                <w:lang w:val="es-ES"/>
              </w:rPr>
              <m:t>t=1</m:t>
            </m:r>
          </m:sub>
          <m:sup>
            <m:r>
              <w:rPr>
                <w:rFonts w:ascii="Cambria Math" w:hAnsi="Cambria Math" w:cs="Times New Roman"/>
                <w:sz w:val="22"/>
                <w:lang w:val="es-ES"/>
              </w:rPr>
              <m:t>n</m:t>
            </m:r>
          </m:sup>
          <m:e>
            <m:f>
              <m:fPr>
                <m:ctrlPr>
                  <w:rPr>
                    <w:rFonts w:ascii="Cambria Math" w:hAnsi="Cambria Math" w:cs="Times New Roman"/>
                    <w:i/>
                    <w:sz w:val="22"/>
                    <w:lang w:val="es-ES"/>
                  </w:rPr>
                </m:ctrlPr>
              </m:fPr>
              <m:num>
                <m:sSub>
                  <m:sSubPr>
                    <m:ctrlPr>
                      <w:rPr>
                        <w:rFonts w:ascii="Cambria Math" w:hAnsi="Cambria Math" w:cs="Times New Roman"/>
                        <w:i/>
                        <w:sz w:val="22"/>
                        <w:lang w:val="es-ES"/>
                      </w:rPr>
                    </m:ctrlPr>
                  </m:sSubPr>
                  <m:e>
                    <m:r>
                      <w:rPr>
                        <w:rFonts w:ascii="Cambria Math" w:hAnsi="Cambria Math" w:cs="Times New Roman"/>
                        <w:sz w:val="22"/>
                        <w:lang w:val="es-ES"/>
                      </w:rPr>
                      <m:t>F</m:t>
                    </m:r>
                  </m:e>
                  <m:sub>
                    <m:r>
                      <w:rPr>
                        <w:rFonts w:ascii="Cambria Math" w:hAnsi="Cambria Math" w:cs="Times New Roman"/>
                        <w:sz w:val="22"/>
                        <w:lang w:val="es-ES"/>
                      </w:rPr>
                      <m:t>t</m:t>
                    </m:r>
                  </m:sub>
                </m:sSub>
              </m:num>
              <m:den>
                <m:sSup>
                  <m:sSupPr>
                    <m:ctrlPr>
                      <w:rPr>
                        <w:rFonts w:ascii="Cambria Math" w:hAnsi="Cambria Math" w:cs="Times New Roman"/>
                        <w:i/>
                        <w:sz w:val="22"/>
                        <w:lang w:val="es-ES"/>
                      </w:rPr>
                    </m:ctrlPr>
                  </m:sSupPr>
                  <m:e>
                    <m:r>
                      <w:rPr>
                        <w:rFonts w:ascii="Cambria Math" w:hAnsi="Cambria Math" w:cs="Times New Roman"/>
                        <w:sz w:val="22"/>
                        <w:lang w:val="es-ES"/>
                      </w:rPr>
                      <m:t>(1+k)</m:t>
                    </m:r>
                  </m:e>
                  <m:sup>
                    <m:r>
                      <w:rPr>
                        <w:rFonts w:ascii="Cambria Math" w:hAnsi="Cambria Math" w:cs="Times New Roman"/>
                        <w:sz w:val="22"/>
                        <w:lang w:val="es-ES"/>
                      </w:rPr>
                      <m:t>t</m:t>
                    </m:r>
                  </m:sup>
                </m:sSup>
              </m:den>
            </m:f>
            <m:r>
              <w:rPr>
                <w:rFonts w:ascii="Cambria Math" w:hAnsi="Cambria Math" w:cs="Times New Roman"/>
                <w:sz w:val="22"/>
                <w:lang w:val="es-ES"/>
              </w:rPr>
              <m:t>-</m:t>
            </m:r>
            <m:sSub>
              <m:sSubPr>
                <m:ctrlPr>
                  <w:rPr>
                    <w:rFonts w:ascii="Cambria Math" w:hAnsi="Cambria Math" w:cs="Times New Roman"/>
                    <w:i/>
                    <w:sz w:val="22"/>
                    <w:lang w:val="es-ES"/>
                  </w:rPr>
                </m:ctrlPr>
              </m:sSubPr>
              <m:e>
                <m:r>
                  <w:rPr>
                    <w:rFonts w:ascii="Cambria Math" w:hAnsi="Cambria Math" w:cs="Times New Roman"/>
                    <w:sz w:val="22"/>
                    <w:lang w:val="es-ES"/>
                  </w:rPr>
                  <m:t>I</m:t>
                </m:r>
              </m:e>
              <m:sub>
                <m:r>
                  <w:rPr>
                    <w:rFonts w:ascii="Cambria Math" w:hAnsi="Cambria Math" w:cs="Times New Roman"/>
                    <w:sz w:val="22"/>
                    <w:lang w:val="es-ES"/>
                  </w:rPr>
                  <m:t>o</m:t>
                </m:r>
              </m:sub>
            </m:sSub>
            <m:r>
              <w:rPr>
                <w:rFonts w:ascii="Cambria Math" w:hAnsi="Cambria Math" w:cs="Times New Roman"/>
                <w:sz w:val="22"/>
                <w:lang w:val="es-ES"/>
              </w:rPr>
              <m:t>+D</m:t>
            </m:r>
          </m:e>
        </m:nary>
      </m:oMath>
      <w:r w:rsidR="00C66B36" w:rsidRPr="0069197E">
        <w:rPr>
          <w:rFonts w:eastAsiaTheme="minorEastAsia"/>
          <w:sz w:val="22"/>
          <w:lang w:val="es-ES"/>
        </w:rPr>
        <w:t>. Calculando el valor</w:t>
      </w:r>
      <w:r w:rsidR="00706D5F" w:rsidRPr="0069197E">
        <w:rPr>
          <w:rFonts w:eastAsiaTheme="minorEastAsia"/>
          <w:sz w:val="22"/>
          <w:lang w:val="es-ES"/>
        </w:rPr>
        <w:t xml:space="preserve">, </w:t>
      </w:r>
      <w:r w:rsidR="00C66B36" w:rsidRPr="0069197E">
        <w:rPr>
          <w:rFonts w:eastAsiaTheme="minorEastAsia"/>
          <w:sz w:val="22"/>
          <w:lang w:val="es-ES"/>
        </w:rPr>
        <w:t xml:space="preserve">nuestro VANF es de </w:t>
      </w:r>
      <w:r w:rsidR="002A3F16" w:rsidRPr="002A3F16">
        <w:rPr>
          <w:rFonts w:eastAsia="Times New Roman" w:cs="Times New Roman"/>
          <w:b/>
          <w:sz w:val="22"/>
          <w:lang w:val="es-ES"/>
        </w:rPr>
        <w:t>62761.68</w:t>
      </w:r>
      <w:r w:rsidR="002A3F16">
        <w:rPr>
          <w:rFonts w:eastAsiaTheme="minorEastAsia"/>
          <w:sz w:val="22"/>
          <w:lang w:val="es-ES"/>
        </w:rPr>
        <w:t xml:space="preserve"> </w:t>
      </w:r>
      <w:r w:rsidR="00706D5F" w:rsidRPr="0069197E">
        <w:rPr>
          <w:rFonts w:eastAsiaTheme="minorEastAsia"/>
          <w:sz w:val="22"/>
          <w:lang w:val="es-ES"/>
        </w:rPr>
        <w:t xml:space="preserve">dando lugar a una rentabilidad financiera. </w:t>
      </w:r>
    </w:p>
    <w:p w14:paraId="42B1B9D7" w14:textId="0700526B" w:rsidR="578B2F69" w:rsidRPr="0069197E" w:rsidRDefault="578B2F69" w:rsidP="578B2F69">
      <w:pPr>
        <w:pStyle w:val="TTULOTablasyFiguras"/>
        <w:rPr>
          <w:b/>
          <w:bCs/>
          <w:i w:val="0"/>
          <w:noProof/>
          <w:lang w:val="es-ES"/>
        </w:rPr>
      </w:pPr>
      <w:r w:rsidRPr="0069197E">
        <w:rPr>
          <w:b/>
          <w:bCs/>
          <w:i w:val="0"/>
          <w:lang w:val="es-ES"/>
        </w:rPr>
        <w:t>Tabla 17</w:t>
      </w:r>
    </w:p>
    <w:p w14:paraId="25295D7A" w14:textId="0700526B" w:rsidR="578B2F69" w:rsidRPr="0069197E" w:rsidRDefault="578B2F69" w:rsidP="578B2F69">
      <w:pPr>
        <w:pStyle w:val="TTULOTablasyFiguras"/>
        <w:rPr>
          <w:rFonts w:eastAsia="Calibri" w:cs="Arial"/>
          <w:lang w:val="es-ES"/>
        </w:rPr>
      </w:pPr>
      <w:r w:rsidRPr="0069197E">
        <w:rPr>
          <w:noProof/>
          <w:lang w:val="es-ES"/>
        </w:rPr>
        <w:t>Cálculo del Valor Actual Neto Financiero.</w:t>
      </w:r>
    </w:p>
    <w:tbl>
      <w:tblPr>
        <w:tblStyle w:val="TablasAPAseptimaedicion"/>
        <w:tblW w:w="7369" w:type="dxa"/>
        <w:tblInd w:w="709" w:type="dxa"/>
        <w:tblLook w:val="04A0" w:firstRow="1" w:lastRow="0" w:firstColumn="1" w:lastColumn="0" w:noHBand="0" w:noVBand="1"/>
      </w:tblPr>
      <w:tblGrid>
        <w:gridCol w:w="908"/>
        <w:gridCol w:w="2521"/>
        <w:gridCol w:w="1048"/>
        <w:gridCol w:w="1047"/>
        <w:gridCol w:w="1399"/>
        <w:gridCol w:w="222"/>
        <w:gridCol w:w="224"/>
      </w:tblGrid>
      <w:tr w:rsidR="00DB4301" w:rsidRPr="0069197E" w14:paraId="0EB0B068" w14:textId="77777777" w:rsidTr="00DA3F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69" w:type="dxa"/>
            <w:gridSpan w:val="7"/>
            <w:noWrap/>
            <w:hideMark/>
          </w:tcPr>
          <w:p w14:paraId="2C853E38" w14:textId="5A385E11" w:rsidR="00DB4301" w:rsidRPr="0069197E" w:rsidRDefault="0069197E" w:rsidP="00DB4301">
            <w:pPr>
              <w:spacing w:line="240" w:lineRule="auto"/>
              <w:rPr>
                <w:rFonts w:eastAsia="Times New Roman" w:cs="Times New Roman"/>
                <w:b/>
                <w:sz w:val="22"/>
                <w:lang w:val="es-ES"/>
              </w:rPr>
            </w:pPr>
            <w:r w:rsidRPr="0069197E">
              <w:rPr>
                <w:rFonts w:eastAsia="Times New Roman" w:cs="Times New Roman"/>
                <w:b/>
                <w:sz w:val="22"/>
                <w:lang w:val="es-ES"/>
              </w:rPr>
              <w:t>Valor actual neto financiero</w:t>
            </w:r>
            <w:r>
              <w:rPr>
                <w:rFonts w:eastAsia="Times New Roman" w:cs="Times New Roman"/>
                <w:b/>
                <w:sz w:val="22"/>
                <w:lang w:val="es-ES"/>
              </w:rPr>
              <w:t xml:space="preserve"> </w:t>
            </w:r>
            <w:r w:rsidR="00DB4301" w:rsidRPr="0069197E">
              <w:rPr>
                <w:rFonts w:eastAsia="Times New Roman" w:cs="Times New Roman"/>
                <w:b/>
                <w:sz w:val="22"/>
                <w:lang w:val="es-ES"/>
              </w:rPr>
              <w:t>(VANF)</w:t>
            </w:r>
          </w:p>
        </w:tc>
      </w:tr>
      <w:tr w:rsidR="00DB4301" w:rsidRPr="0069197E" w14:paraId="72D4A722" w14:textId="77777777" w:rsidTr="00DA3F0B">
        <w:trPr>
          <w:trHeight w:val="300"/>
        </w:trPr>
        <w:tc>
          <w:tcPr>
            <w:cnfStyle w:val="001000000000" w:firstRow="0" w:lastRow="0" w:firstColumn="1" w:lastColumn="0" w:oddVBand="0" w:evenVBand="0" w:oddHBand="0" w:evenHBand="0" w:firstRowFirstColumn="0" w:firstRowLastColumn="0" w:lastRowFirstColumn="0" w:lastRowLastColumn="0"/>
            <w:tcW w:w="908" w:type="dxa"/>
            <w:noWrap/>
            <w:hideMark/>
          </w:tcPr>
          <w:p w14:paraId="2B6C32E4" w14:textId="77777777" w:rsidR="00DB4301" w:rsidRPr="0069197E" w:rsidRDefault="00DB4301" w:rsidP="00DB4301">
            <w:pPr>
              <w:spacing w:line="240" w:lineRule="auto"/>
              <w:jc w:val="center"/>
              <w:rPr>
                <w:rFonts w:eastAsia="Times New Roman" w:cs="Times New Roman"/>
                <w:b/>
                <w:sz w:val="22"/>
                <w:lang w:val="es-ES"/>
              </w:rPr>
            </w:pPr>
          </w:p>
        </w:tc>
        <w:tc>
          <w:tcPr>
            <w:tcW w:w="2521" w:type="dxa"/>
            <w:noWrap/>
            <w:hideMark/>
          </w:tcPr>
          <w:p w14:paraId="70E915A3"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1048" w:type="dxa"/>
            <w:noWrap/>
            <w:hideMark/>
          </w:tcPr>
          <w:p w14:paraId="38F012FD"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1047" w:type="dxa"/>
            <w:noWrap/>
            <w:hideMark/>
          </w:tcPr>
          <w:p w14:paraId="6D1548A7"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1399" w:type="dxa"/>
            <w:noWrap/>
            <w:hideMark/>
          </w:tcPr>
          <w:p w14:paraId="64911937"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2D813836"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noWrap/>
            <w:hideMark/>
          </w:tcPr>
          <w:p w14:paraId="5156324D"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DB4301" w:rsidRPr="0069197E" w14:paraId="2FD54F7B" w14:textId="77777777" w:rsidTr="00DA3F0B">
        <w:trPr>
          <w:trHeight w:val="300"/>
        </w:trPr>
        <w:tc>
          <w:tcPr>
            <w:cnfStyle w:val="001000000000" w:firstRow="0" w:lastRow="0" w:firstColumn="1" w:lastColumn="0" w:oddVBand="0" w:evenVBand="0" w:oddHBand="0" w:evenHBand="0" w:firstRowFirstColumn="0" w:firstRowLastColumn="0" w:lastRowFirstColumn="0" w:lastRowLastColumn="0"/>
            <w:tcW w:w="908" w:type="dxa"/>
            <w:noWrap/>
            <w:hideMark/>
          </w:tcPr>
          <w:p w14:paraId="631CCA85" w14:textId="77777777" w:rsidR="00DB4301" w:rsidRPr="0069197E" w:rsidRDefault="00DB4301" w:rsidP="00DB4301">
            <w:pPr>
              <w:spacing w:line="240" w:lineRule="auto"/>
              <w:rPr>
                <w:rFonts w:eastAsia="Times New Roman" w:cs="Times New Roman"/>
                <w:b/>
                <w:sz w:val="22"/>
                <w:lang w:val="es-ES"/>
              </w:rPr>
            </w:pPr>
            <w:r w:rsidRPr="0069197E">
              <w:rPr>
                <w:rFonts w:eastAsia="Times New Roman" w:cs="Times New Roman"/>
                <w:b/>
                <w:sz w:val="22"/>
                <w:lang w:val="es-ES"/>
              </w:rPr>
              <w:t>VANF</w:t>
            </w:r>
          </w:p>
        </w:tc>
        <w:tc>
          <w:tcPr>
            <w:tcW w:w="3569" w:type="dxa"/>
            <w:gridSpan w:val="2"/>
            <w:noWrap/>
            <w:hideMark/>
          </w:tcPr>
          <w:p w14:paraId="6292443B" w14:textId="38BA1147" w:rsidR="00DB4301" w:rsidRPr="0069197E" w:rsidRDefault="002A3F16"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2A3F16">
              <w:rPr>
                <w:rFonts w:eastAsia="Times New Roman" w:cs="Times New Roman"/>
                <w:b/>
                <w:sz w:val="22"/>
                <w:lang w:val="es-ES"/>
              </w:rPr>
              <w:t>62761.68</w:t>
            </w:r>
          </w:p>
        </w:tc>
        <w:tc>
          <w:tcPr>
            <w:tcW w:w="1047" w:type="dxa"/>
            <w:noWrap/>
            <w:hideMark/>
          </w:tcPr>
          <w:p w14:paraId="20506533"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
        </w:tc>
        <w:tc>
          <w:tcPr>
            <w:tcW w:w="1399" w:type="dxa"/>
            <w:noWrap/>
            <w:hideMark/>
          </w:tcPr>
          <w:p w14:paraId="4747203B"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0EAC54F3"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noWrap/>
            <w:hideMark/>
          </w:tcPr>
          <w:p w14:paraId="044395C5"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DB4301" w:rsidRPr="0069197E" w14:paraId="721AED8A" w14:textId="77777777" w:rsidTr="00DA3F0B">
        <w:trPr>
          <w:trHeight w:val="300"/>
        </w:trPr>
        <w:tc>
          <w:tcPr>
            <w:cnfStyle w:val="001000000000" w:firstRow="0" w:lastRow="0" w:firstColumn="1" w:lastColumn="0" w:oddVBand="0" w:evenVBand="0" w:oddHBand="0" w:evenHBand="0" w:firstRowFirstColumn="0" w:firstRowLastColumn="0" w:lastRowFirstColumn="0" w:lastRowLastColumn="0"/>
            <w:tcW w:w="908" w:type="dxa"/>
            <w:noWrap/>
            <w:hideMark/>
          </w:tcPr>
          <w:p w14:paraId="2556DBE8" w14:textId="77777777" w:rsidR="00DB4301" w:rsidRPr="0069197E" w:rsidRDefault="00DB4301" w:rsidP="00DB4301">
            <w:pPr>
              <w:spacing w:line="240" w:lineRule="auto"/>
              <w:rPr>
                <w:rFonts w:eastAsia="Times New Roman" w:cs="Times New Roman"/>
                <w:sz w:val="22"/>
                <w:lang w:val="es-ES"/>
              </w:rPr>
            </w:pPr>
            <w:proofErr w:type="spellStart"/>
            <w:r w:rsidRPr="0069197E">
              <w:rPr>
                <w:rFonts w:eastAsia="Times New Roman" w:cs="Times New Roman"/>
                <w:sz w:val="22"/>
                <w:lang w:val="es-ES"/>
              </w:rPr>
              <w:t>FCFt</w:t>
            </w:r>
            <w:proofErr w:type="spellEnd"/>
          </w:p>
        </w:tc>
        <w:tc>
          <w:tcPr>
            <w:tcW w:w="2521" w:type="dxa"/>
            <w:noWrap/>
            <w:hideMark/>
          </w:tcPr>
          <w:p w14:paraId="103F0BEE"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3494" w:type="dxa"/>
            <w:gridSpan w:val="3"/>
            <w:noWrap/>
            <w:hideMark/>
          </w:tcPr>
          <w:p w14:paraId="5DB96939"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Flujo de caja financiero del periodo</w:t>
            </w:r>
          </w:p>
        </w:tc>
        <w:tc>
          <w:tcPr>
            <w:tcW w:w="222" w:type="dxa"/>
            <w:noWrap/>
            <w:hideMark/>
          </w:tcPr>
          <w:p w14:paraId="2D069FA7"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noWrap/>
            <w:hideMark/>
          </w:tcPr>
          <w:p w14:paraId="72278B61"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DB4301" w:rsidRPr="0069197E" w14:paraId="228F0B34" w14:textId="77777777" w:rsidTr="00DA3F0B">
        <w:trPr>
          <w:trHeight w:val="300"/>
        </w:trPr>
        <w:tc>
          <w:tcPr>
            <w:cnfStyle w:val="001000000000" w:firstRow="0" w:lastRow="0" w:firstColumn="1" w:lastColumn="0" w:oddVBand="0" w:evenVBand="0" w:oddHBand="0" w:evenHBand="0" w:firstRowFirstColumn="0" w:firstRowLastColumn="0" w:lastRowFirstColumn="0" w:lastRowLastColumn="0"/>
            <w:tcW w:w="908" w:type="dxa"/>
            <w:noWrap/>
            <w:hideMark/>
          </w:tcPr>
          <w:p w14:paraId="0E17B727" w14:textId="77777777" w:rsidR="00DB4301" w:rsidRPr="0069197E" w:rsidRDefault="00DB4301" w:rsidP="00DB4301">
            <w:pPr>
              <w:spacing w:line="240" w:lineRule="auto"/>
              <w:rPr>
                <w:rFonts w:eastAsia="Times New Roman" w:cs="Times New Roman"/>
                <w:sz w:val="22"/>
                <w:lang w:val="es-ES"/>
              </w:rPr>
            </w:pPr>
            <w:r w:rsidRPr="0069197E">
              <w:rPr>
                <w:rFonts w:eastAsia="Times New Roman" w:cs="Times New Roman"/>
                <w:sz w:val="22"/>
                <w:lang w:val="es-ES"/>
              </w:rPr>
              <w:t>Kwacc</w:t>
            </w:r>
          </w:p>
        </w:tc>
        <w:tc>
          <w:tcPr>
            <w:tcW w:w="2521" w:type="dxa"/>
            <w:noWrap/>
            <w:hideMark/>
          </w:tcPr>
          <w:p w14:paraId="3EDA1BEC"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21.53%</w:t>
            </w:r>
          </w:p>
        </w:tc>
        <w:tc>
          <w:tcPr>
            <w:tcW w:w="3494" w:type="dxa"/>
            <w:gridSpan w:val="3"/>
            <w:noWrap/>
            <w:hideMark/>
          </w:tcPr>
          <w:p w14:paraId="506E14E2"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costo de capital propio apalancado</w:t>
            </w:r>
          </w:p>
        </w:tc>
        <w:tc>
          <w:tcPr>
            <w:tcW w:w="222" w:type="dxa"/>
            <w:noWrap/>
            <w:hideMark/>
          </w:tcPr>
          <w:p w14:paraId="2A240E60"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noWrap/>
            <w:hideMark/>
          </w:tcPr>
          <w:p w14:paraId="44483E69"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DB4301" w:rsidRPr="0069197E" w14:paraId="0598EE4E" w14:textId="77777777" w:rsidTr="00DA3F0B">
        <w:trPr>
          <w:trHeight w:val="300"/>
        </w:trPr>
        <w:tc>
          <w:tcPr>
            <w:cnfStyle w:val="001000000000" w:firstRow="0" w:lastRow="0" w:firstColumn="1" w:lastColumn="0" w:oddVBand="0" w:evenVBand="0" w:oddHBand="0" w:evenHBand="0" w:firstRowFirstColumn="0" w:firstRowLastColumn="0" w:lastRowFirstColumn="0" w:lastRowLastColumn="0"/>
            <w:tcW w:w="908" w:type="dxa"/>
            <w:noWrap/>
            <w:hideMark/>
          </w:tcPr>
          <w:p w14:paraId="64AD8130" w14:textId="77777777" w:rsidR="00DB4301" w:rsidRPr="0069197E" w:rsidRDefault="00DB4301" w:rsidP="00DB4301">
            <w:pPr>
              <w:spacing w:line="240" w:lineRule="auto"/>
              <w:rPr>
                <w:rFonts w:eastAsia="Times New Roman" w:cs="Times New Roman"/>
                <w:sz w:val="22"/>
                <w:lang w:val="es-ES"/>
              </w:rPr>
            </w:pPr>
            <w:r w:rsidRPr="0069197E">
              <w:rPr>
                <w:rFonts w:eastAsia="Times New Roman" w:cs="Times New Roman"/>
                <w:sz w:val="22"/>
                <w:lang w:val="es-ES"/>
              </w:rPr>
              <w:t>D</w:t>
            </w:r>
          </w:p>
        </w:tc>
        <w:tc>
          <w:tcPr>
            <w:tcW w:w="2521" w:type="dxa"/>
            <w:noWrap/>
            <w:hideMark/>
          </w:tcPr>
          <w:p w14:paraId="6F41EA39"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18000.00</w:t>
            </w:r>
          </w:p>
        </w:tc>
        <w:tc>
          <w:tcPr>
            <w:tcW w:w="2095" w:type="dxa"/>
            <w:gridSpan w:val="2"/>
            <w:noWrap/>
            <w:hideMark/>
          </w:tcPr>
          <w:p w14:paraId="4EC37A1A"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Monto de la deuda</w:t>
            </w:r>
          </w:p>
        </w:tc>
        <w:tc>
          <w:tcPr>
            <w:tcW w:w="1399" w:type="dxa"/>
            <w:noWrap/>
            <w:hideMark/>
          </w:tcPr>
          <w:p w14:paraId="3C3018C7"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1C336243"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noWrap/>
            <w:hideMark/>
          </w:tcPr>
          <w:p w14:paraId="7A4D6141"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DB4301" w:rsidRPr="0069197E" w14:paraId="7275C198" w14:textId="77777777" w:rsidTr="00DA3F0B">
        <w:trPr>
          <w:trHeight w:val="300"/>
        </w:trPr>
        <w:tc>
          <w:tcPr>
            <w:cnfStyle w:val="001000000000" w:firstRow="0" w:lastRow="0" w:firstColumn="1" w:lastColumn="0" w:oddVBand="0" w:evenVBand="0" w:oddHBand="0" w:evenHBand="0" w:firstRowFirstColumn="0" w:firstRowLastColumn="0" w:lastRowFirstColumn="0" w:lastRowLastColumn="0"/>
            <w:tcW w:w="908" w:type="dxa"/>
            <w:noWrap/>
            <w:hideMark/>
          </w:tcPr>
          <w:p w14:paraId="56FAEB32" w14:textId="77777777" w:rsidR="00DB4301" w:rsidRPr="0069197E" w:rsidRDefault="00DB4301" w:rsidP="00DB4301">
            <w:pPr>
              <w:spacing w:line="240" w:lineRule="auto"/>
              <w:rPr>
                <w:rFonts w:eastAsia="Times New Roman" w:cs="Times New Roman"/>
                <w:sz w:val="22"/>
                <w:lang w:val="es-ES"/>
              </w:rPr>
            </w:pPr>
            <w:r w:rsidRPr="0069197E">
              <w:rPr>
                <w:rFonts w:eastAsia="Times New Roman" w:cs="Times New Roman"/>
                <w:sz w:val="22"/>
                <w:lang w:val="es-ES"/>
              </w:rPr>
              <w:t>Io</w:t>
            </w:r>
          </w:p>
        </w:tc>
        <w:tc>
          <w:tcPr>
            <w:tcW w:w="2521" w:type="dxa"/>
            <w:noWrap/>
            <w:hideMark/>
          </w:tcPr>
          <w:p w14:paraId="731DB43A"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-6291.32</w:t>
            </w:r>
          </w:p>
        </w:tc>
        <w:tc>
          <w:tcPr>
            <w:tcW w:w="2095" w:type="dxa"/>
            <w:gridSpan w:val="2"/>
            <w:noWrap/>
            <w:hideMark/>
          </w:tcPr>
          <w:p w14:paraId="559817D2"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roofErr w:type="spellStart"/>
            <w:r w:rsidRPr="0069197E">
              <w:rPr>
                <w:rFonts w:eastAsia="Times New Roman" w:cs="Times New Roman"/>
                <w:sz w:val="22"/>
                <w:lang w:val="es-ES"/>
              </w:rPr>
              <w:t>Inversion</w:t>
            </w:r>
            <w:proofErr w:type="spellEnd"/>
            <w:r w:rsidRPr="0069197E">
              <w:rPr>
                <w:rFonts w:eastAsia="Times New Roman" w:cs="Times New Roman"/>
                <w:sz w:val="22"/>
                <w:lang w:val="es-ES"/>
              </w:rPr>
              <w:t xml:space="preserve"> inicial total</w:t>
            </w:r>
          </w:p>
        </w:tc>
        <w:tc>
          <w:tcPr>
            <w:tcW w:w="1399" w:type="dxa"/>
            <w:noWrap/>
            <w:hideMark/>
          </w:tcPr>
          <w:p w14:paraId="46D6ABC7"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3488DEFD"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4" w:type="dxa"/>
            <w:noWrap/>
            <w:hideMark/>
          </w:tcPr>
          <w:p w14:paraId="01DF66C2" w14:textId="77777777" w:rsidR="00DB4301" w:rsidRPr="0069197E" w:rsidRDefault="00DB4301" w:rsidP="00DB430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bl>
    <w:p w14:paraId="0650FD32" w14:textId="451B9C74" w:rsidR="005271CE" w:rsidRPr="0069197E" w:rsidRDefault="38A577F7" w:rsidP="2179BDF5">
      <w:pPr>
        <w:pStyle w:val="NotasAPA"/>
        <w:rPr>
          <w:rFonts w:eastAsia="Calibri" w:cs="Arial"/>
          <w:i/>
          <w:iCs/>
          <w:sz w:val="24"/>
          <w:szCs w:val="24"/>
          <w:lang w:val="es-ES"/>
        </w:rPr>
      </w:pPr>
      <w:r w:rsidRPr="0069197E">
        <w:rPr>
          <w:lang w:val="es-ES"/>
        </w:rPr>
        <w:t>Nota: elaboración propia.</w:t>
      </w:r>
    </w:p>
    <w:p w14:paraId="0EE09E98" w14:textId="4088A9AB" w:rsidR="005271CE" w:rsidRPr="0069197E" w:rsidRDefault="1B129BCD" w:rsidP="1B129BCD">
      <w:pPr>
        <w:pStyle w:val="NotasAPA"/>
        <w:ind w:left="0"/>
        <w:rPr>
          <w:rFonts w:eastAsia="Calibri" w:cs="Arial"/>
          <w:i/>
          <w:sz w:val="24"/>
          <w:szCs w:val="24"/>
          <w:lang w:val="es-ES"/>
        </w:rPr>
      </w:pPr>
      <w:r w:rsidRPr="1B129BCD">
        <w:rPr>
          <w:rFonts w:eastAsia="Times New Roman" w:cs="Times New Roman"/>
          <w:sz w:val="14"/>
          <w:szCs w:val="14"/>
          <w:lang w:val="es-ES"/>
        </w:rPr>
        <w:t xml:space="preserve"> </w:t>
      </w:r>
      <w:r w:rsidRPr="5DA22EA3">
        <w:rPr>
          <w:rFonts w:eastAsia="Times New Roman" w:cs="Times New Roman"/>
          <w:b/>
          <w:sz w:val="14"/>
          <w:szCs w:val="14"/>
          <w:lang w:val="es-ES"/>
        </w:rPr>
        <w:t xml:space="preserve"> </w:t>
      </w:r>
      <w:r w:rsidR="326C42BD" w:rsidRPr="5DA22EA3">
        <w:rPr>
          <w:rFonts w:eastAsia="Times New Roman" w:cs="Times New Roman"/>
          <w:b/>
          <w:i/>
          <w:sz w:val="24"/>
          <w:szCs w:val="24"/>
          <w:lang w:val="es-ES"/>
        </w:rPr>
        <w:t>5</w:t>
      </w:r>
      <w:r w:rsidR="681CBB13" w:rsidRPr="5DA22EA3">
        <w:rPr>
          <w:rFonts w:eastAsia="Times New Roman" w:cs="Times New Roman"/>
          <w:b/>
          <w:i/>
          <w:sz w:val="24"/>
          <w:szCs w:val="24"/>
          <w:lang w:val="es-ES"/>
        </w:rPr>
        <w:t xml:space="preserve">.3.3. </w:t>
      </w:r>
      <w:r w:rsidR="326C42BD" w:rsidRPr="326C42BD">
        <w:rPr>
          <w:rFonts w:eastAsia="Times New Roman" w:cs="Times New Roman"/>
          <w:b/>
          <w:bCs/>
          <w:i/>
          <w:iCs/>
          <w:sz w:val="24"/>
          <w:szCs w:val="24"/>
          <w:lang w:val="es-ES"/>
        </w:rPr>
        <w:t>T</w:t>
      </w:r>
      <w:r w:rsidR="326C42BD" w:rsidRPr="5DA22EA3">
        <w:rPr>
          <w:rFonts w:eastAsia="Times New Roman" w:cs="Times New Roman"/>
          <w:b/>
          <w:i/>
          <w:sz w:val="24"/>
          <w:szCs w:val="24"/>
          <w:lang w:val="es-ES"/>
        </w:rPr>
        <w:t>asa</w:t>
      </w:r>
      <w:r w:rsidR="681CBB13" w:rsidRPr="5DA22EA3">
        <w:rPr>
          <w:rFonts w:eastAsia="Times New Roman" w:cs="Times New Roman"/>
          <w:b/>
          <w:i/>
          <w:sz w:val="24"/>
          <w:szCs w:val="24"/>
          <w:lang w:val="es-ES"/>
        </w:rPr>
        <w:t xml:space="preserve"> Interna de Retorno Financiera (TIRF)</w:t>
      </w:r>
    </w:p>
    <w:p w14:paraId="1B80710E" w14:textId="2E490A6B" w:rsidR="005271CE" w:rsidRPr="0069197E" w:rsidRDefault="005271CE" w:rsidP="353AFA96">
      <w:pPr>
        <w:rPr>
          <w:rFonts w:eastAsia="Calibri" w:cs="Arial"/>
          <w:szCs w:val="24"/>
          <w:lang w:val="es-ES"/>
        </w:rPr>
      </w:pPr>
    </w:p>
    <w:p w14:paraId="6D621953" w14:textId="180565CE" w:rsidR="005271CE" w:rsidRPr="0069197E" w:rsidRDefault="000D6E85" w:rsidP="353AFA96">
      <w:pPr>
        <w:rPr>
          <w:rFonts w:eastAsia="Calibri" w:cs="Arial"/>
          <w:lang w:val="es-ES"/>
        </w:rPr>
      </w:pPr>
      <w:r w:rsidRPr="0069197E">
        <w:rPr>
          <w:rFonts w:eastAsia="Calibri" w:cs="Arial"/>
          <w:lang w:val="es-ES"/>
        </w:rPr>
        <w:t xml:space="preserve">          La TIRF es una tasa que expresa en términos porcentuales cuando nuestra VANF es igual a 0, esta tasa nos refleja el rendimiento promedio que se obtendrá sobre la inversión. Para calcular esta tasa remplazaremos la Kwacc, deuda e inversión en la siguiente formula </w:t>
      </w:r>
      <m:oMath>
        <m:r>
          <w:rPr>
            <w:rFonts w:ascii="Cambria Math" w:eastAsia="Calibri" w:hAnsi="Cambria Math" w:cs="Arial"/>
            <w:szCs w:val="24"/>
            <w:lang w:val="es-ES"/>
          </w:rPr>
          <m:t>0=</m:t>
        </m:r>
        <m:nary>
          <m:naryPr>
            <m:chr m:val="∑"/>
            <m:limLoc m:val="undOvr"/>
            <m:ctrlPr>
              <w:rPr>
                <w:rFonts w:ascii="Cambria Math" w:hAnsi="Cambria Math" w:cs="Times New Roman"/>
                <w:i/>
                <w:sz w:val="22"/>
                <w:lang w:val="es-ES"/>
              </w:rPr>
            </m:ctrlPr>
          </m:naryPr>
          <m:sub>
            <m:r>
              <w:rPr>
                <w:rFonts w:ascii="Cambria Math" w:hAnsi="Cambria Math" w:cs="Times New Roman"/>
                <w:sz w:val="22"/>
                <w:lang w:val="es-ES"/>
              </w:rPr>
              <m:t>t=1</m:t>
            </m:r>
          </m:sub>
          <m:sup>
            <m:r>
              <w:rPr>
                <w:rFonts w:ascii="Cambria Math" w:hAnsi="Cambria Math" w:cs="Times New Roman"/>
                <w:sz w:val="22"/>
                <w:lang w:val="es-ES"/>
              </w:rPr>
              <m:t>n</m:t>
            </m:r>
          </m:sup>
          <m:e>
            <m:f>
              <m:fPr>
                <m:ctrlPr>
                  <w:rPr>
                    <w:rFonts w:ascii="Cambria Math" w:hAnsi="Cambria Math" w:cs="Times New Roman"/>
                    <w:i/>
                    <w:sz w:val="22"/>
                    <w:lang w:val="es-ES"/>
                  </w:rPr>
                </m:ctrlPr>
              </m:fPr>
              <m:num>
                <m:sSub>
                  <m:sSubPr>
                    <m:ctrlPr>
                      <w:rPr>
                        <w:rFonts w:ascii="Cambria Math" w:hAnsi="Cambria Math" w:cs="Times New Roman"/>
                        <w:i/>
                        <w:sz w:val="22"/>
                        <w:lang w:val="es-ES"/>
                      </w:rPr>
                    </m:ctrlPr>
                  </m:sSubPr>
                  <m:e>
                    <m:r>
                      <w:rPr>
                        <w:rFonts w:ascii="Cambria Math" w:hAnsi="Cambria Math" w:cs="Times New Roman"/>
                        <w:sz w:val="22"/>
                        <w:lang w:val="es-ES"/>
                      </w:rPr>
                      <m:t>F</m:t>
                    </m:r>
                  </m:e>
                  <m:sub>
                    <m:r>
                      <w:rPr>
                        <w:rFonts w:ascii="Cambria Math" w:hAnsi="Cambria Math" w:cs="Times New Roman"/>
                        <w:sz w:val="22"/>
                        <w:lang w:val="es-ES"/>
                      </w:rPr>
                      <m:t>t</m:t>
                    </m:r>
                  </m:sub>
                </m:sSub>
              </m:num>
              <m:den>
                <m:sSup>
                  <m:sSupPr>
                    <m:ctrlPr>
                      <w:rPr>
                        <w:rFonts w:ascii="Cambria Math" w:hAnsi="Cambria Math" w:cs="Times New Roman"/>
                        <w:i/>
                        <w:sz w:val="22"/>
                        <w:lang w:val="es-ES"/>
                      </w:rPr>
                    </m:ctrlPr>
                  </m:sSupPr>
                  <m:e>
                    <m:r>
                      <w:rPr>
                        <w:rFonts w:ascii="Cambria Math" w:hAnsi="Cambria Math" w:cs="Times New Roman"/>
                        <w:sz w:val="22"/>
                        <w:lang w:val="es-ES"/>
                      </w:rPr>
                      <m:t>(1+k)</m:t>
                    </m:r>
                  </m:e>
                  <m:sup>
                    <m:r>
                      <w:rPr>
                        <w:rFonts w:ascii="Cambria Math" w:hAnsi="Cambria Math" w:cs="Times New Roman"/>
                        <w:sz w:val="22"/>
                        <w:lang w:val="es-ES"/>
                      </w:rPr>
                      <m:t>t</m:t>
                    </m:r>
                  </m:sup>
                </m:sSup>
              </m:den>
            </m:f>
            <m:r>
              <w:rPr>
                <w:rFonts w:ascii="Cambria Math" w:hAnsi="Cambria Math" w:cs="Times New Roman"/>
                <w:sz w:val="22"/>
                <w:lang w:val="es-ES"/>
              </w:rPr>
              <m:t>-</m:t>
            </m:r>
            <m:sSub>
              <m:sSubPr>
                <m:ctrlPr>
                  <w:rPr>
                    <w:rFonts w:ascii="Cambria Math" w:hAnsi="Cambria Math" w:cs="Times New Roman"/>
                    <w:i/>
                    <w:sz w:val="22"/>
                    <w:lang w:val="es-ES"/>
                  </w:rPr>
                </m:ctrlPr>
              </m:sSubPr>
              <m:e>
                <m:r>
                  <w:rPr>
                    <w:rFonts w:ascii="Cambria Math" w:hAnsi="Cambria Math" w:cs="Times New Roman"/>
                    <w:sz w:val="22"/>
                    <w:lang w:val="es-ES"/>
                  </w:rPr>
                  <m:t>I</m:t>
                </m:r>
              </m:e>
              <m:sub>
                <m:r>
                  <w:rPr>
                    <w:rFonts w:ascii="Cambria Math" w:hAnsi="Cambria Math" w:cs="Times New Roman"/>
                    <w:sz w:val="22"/>
                    <w:lang w:val="es-ES"/>
                  </w:rPr>
                  <m:t>o</m:t>
                </m:r>
              </m:sub>
            </m:sSub>
            <m:r>
              <w:rPr>
                <w:rFonts w:ascii="Cambria Math" w:hAnsi="Cambria Math" w:cs="Times New Roman"/>
                <w:sz w:val="22"/>
                <w:lang w:val="es-ES"/>
              </w:rPr>
              <m:t>+D</m:t>
            </m:r>
          </m:e>
        </m:nary>
      </m:oMath>
      <w:r w:rsidRPr="0069197E">
        <w:rPr>
          <w:rFonts w:eastAsiaTheme="minorEastAsia"/>
          <w:sz w:val="22"/>
          <w:lang w:val="es-ES"/>
        </w:rPr>
        <w:t xml:space="preserve">. </w:t>
      </w:r>
      <w:r w:rsidRPr="0069197E">
        <w:rPr>
          <w:rFonts w:eastAsia="Calibri" w:cs="Arial"/>
          <w:lang w:val="es-ES"/>
        </w:rPr>
        <w:t xml:space="preserve"> </w:t>
      </w:r>
      <w:r w:rsidR="00623D64" w:rsidRPr="0069197E">
        <w:rPr>
          <w:rFonts w:eastAsia="Calibri" w:cs="Arial"/>
          <w:lang w:val="es-ES"/>
        </w:rPr>
        <w:t xml:space="preserve">Dado el cálculo nuestro TIRF es de </w:t>
      </w:r>
      <w:r w:rsidR="005D00B9">
        <w:rPr>
          <w:rFonts w:eastAsia="Calibri" w:cs="Arial"/>
          <w:lang w:val="es-ES"/>
        </w:rPr>
        <w:lastRenderedPageBreak/>
        <w:t>9</w:t>
      </w:r>
      <w:r w:rsidR="00623D64" w:rsidRPr="0069197E">
        <w:rPr>
          <w:rFonts w:eastAsia="Calibri" w:cs="Arial"/>
          <w:lang w:val="es-ES"/>
        </w:rPr>
        <w:t>6.</w:t>
      </w:r>
      <w:r w:rsidR="005D00B9">
        <w:rPr>
          <w:rFonts w:eastAsia="Calibri" w:cs="Arial"/>
          <w:lang w:val="es-ES"/>
        </w:rPr>
        <w:t>72</w:t>
      </w:r>
      <w:r w:rsidR="00623D64" w:rsidRPr="0069197E">
        <w:rPr>
          <w:rFonts w:eastAsia="Calibri" w:cs="Arial"/>
          <w:lang w:val="es-ES"/>
        </w:rPr>
        <w:t xml:space="preserve">% </w:t>
      </w:r>
      <w:r w:rsidRPr="0069197E">
        <w:rPr>
          <w:rFonts w:eastAsia="Calibri" w:cs="Arial"/>
          <w:lang w:val="es-ES"/>
        </w:rPr>
        <w:t xml:space="preserve"> </w:t>
      </w:r>
      <w:r w:rsidR="00623D64" w:rsidRPr="0069197E">
        <w:rPr>
          <w:rFonts w:eastAsia="Calibri" w:cs="Arial"/>
          <w:lang w:val="es-ES"/>
        </w:rPr>
        <w:t xml:space="preserve"> Este valor nos indica que nuestro proyecto incrementara el patrimonio o inversión aportada por acciones. </w:t>
      </w:r>
    </w:p>
    <w:p w14:paraId="1CE93B50" w14:textId="59EC6C4E" w:rsidR="19825C12" w:rsidRPr="0069197E" w:rsidRDefault="19825C12" w:rsidP="19825C12">
      <w:pPr>
        <w:pStyle w:val="TTULOTablasyFiguras"/>
        <w:rPr>
          <w:b/>
          <w:bCs/>
          <w:i w:val="0"/>
          <w:noProof/>
          <w:lang w:val="es-ES"/>
        </w:rPr>
      </w:pPr>
      <w:r w:rsidRPr="0069197E">
        <w:rPr>
          <w:b/>
          <w:bCs/>
          <w:i w:val="0"/>
          <w:lang w:val="es-ES"/>
        </w:rPr>
        <w:t>Tabla 1</w:t>
      </w:r>
      <w:r w:rsidR="00D855FE">
        <w:rPr>
          <w:b/>
          <w:bCs/>
          <w:i w:val="0"/>
          <w:lang w:val="es-ES"/>
        </w:rPr>
        <w:t>8</w:t>
      </w:r>
    </w:p>
    <w:p w14:paraId="05B067CE" w14:textId="1F272ABB" w:rsidR="19825C12" w:rsidRPr="0069197E" w:rsidRDefault="19825C12" w:rsidP="19825C12">
      <w:pPr>
        <w:pStyle w:val="TTULOTablasyFiguras"/>
        <w:rPr>
          <w:rFonts w:eastAsia="Calibri" w:cs="Arial"/>
          <w:iCs/>
          <w:noProof/>
          <w:szCs w:val="24"/>
          <w:lang w:val="es-ES"/>
        </w:rPr>
      </w:pPr>
      <w:r w:rsidRPr="0069197E">
        <w:rPr>
          <w:noProof/>
          <w:lang w:val="es-ES"/>
        </w:rPr>
        <w:t>Cálculo de la Tasa Interna de Retorno Financiera.</w:t>
      </w:r>
    </w:p>
    <w:tbl>
      <w:tblPr>
        <w:tblStyle w:val="TablasAPAseptimaedicion"/>
        <w:tblW w:w="7367" w:type="dxa"/>
        <w:tblInd w:w="709" w:type="dxa"/>
        <w:tblLook w:val="04A0" w:firstRow="1" w:lastRow="0" w:firstColumn="1" w:lastColumn="0" w:noHBand="0" w:noVBand="1"/>
      </w:tblPr>
      <w:tblGrid>
        <w:gridCol w:w="827"/>
        <w:gridCol w:w="2340"/>
        <w:gridCol w:w="2532"/>
        <w:gridCol w:w="306"/>
        <w:gridCol w:w="306"/>
        <w:gridCol w:w="222"/>
        <w:gridCol w:w="222"/>
        <w:gridCol w:w="612"/>
      </w:tblGrid>
      <w:tr w:rsidR="005271CE" w:rsidRPr="0069197E" w14:paraId="148E11EB" w14:textId="77777777" w:rsidTr="008A20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67" w:type="dxa"/>
            <w:gridSpan w:val="8"/>
            <w:noWrap/>
            <w:hideMark/>
          </w:tcPr>
          <w:p w14:paraId="01F56335" w14:textId="5D0C273C" w:rsidR="005271CE" w:rsidRPr="0069197E" w:rsidRDefault="005271CE" w:rsidP="00687C0D">
            <w:pPr>
              <w:spacing w:line="240" w:lineRule="auto"/>
              <w:rPr>
                <w:rFonts w:eastAsia="Times New Roman" w:cs="Times New Roman"/>
                <w:b/>
                <w:sz w:val="22"/>
                <w:lang w:val="es-ES"/>
              </w:rPr>
            </w:pPr>
          </w:p>
          <w:p w14:paraId="3DEBA7B8" w14:textId="77777777" w:rsidR="005271CE" w:rsidRPr="0069197E" w:rsidRDefault="005271CE" w:rsidP="00687C0D">
            <w:pPr>
              <w:spacing w:line="240" w:lineRule="auto"/>
              <w:rPr>
                <w:rFonts w:eastAsia="Times New Roman" w:cs="Times New Roman"/>
                <w:b/>
                <w:sz w:val="22"/>
                <w:lang w:val="es-ES"/>
              </w:rPr>
            </w:pPr>
            <w:r w:rsidRPr="0069197E">
              <w:rPr>
                <w:rFonts w:eastAsia="Times New Roman" w:cs="Times New Roman"/>
                <w:b/>
                <w:sz w:val="22"/>
                <w:lang w:val="es-ES"/>
              </w:rPr>
              <w:t>TASA INTERNA DE RETORNO FINANCIERA(TIRF)</w:t>
            </w:r>
          </w:p>
        </w:tc>
      </w:tr>
      <w:tr w:rsidR="005271CE" w:rsidRPr="0069197E" w14:paraId="5C187250" w14:textId="77777777" w:rsidTr="008A20D7">
        <w:trPr>
          <w:gridAfter w:val="1"/>
          <w:wAfter w:w="612" w:type="dxa"/>
          <w:trHeight w:val="300"/>
        </w:trPr>
        <w:tc>
          <w:tcPr>
            <w:cnfStyle w:val="001000000000" w:firstRow="0" w:lastRow="0" w:firstColumn="1" w:lastColumn="0" w:oddVBand="0" w:evenVBand="0" w:oddHBand="0" w:evenHBand="0" w:firstRowFirstColumn="0" w:firstRowLastColumn="0" w:lastRowFirstColumn="0" w:lastRowLastColumn="0"/>
            <w:tcW w:w="827" w:type="dxa"/>
            <w:noWrap/>
            <w:hideMark/>
          </w:tcPr>
          <w:p w14:paraId="29522735" w14:textId="77777777" w:rsidR="005271CE" w:rsidRPr="0069197E" w:rsidRDefault="005271CE" w:rsidP="00687C0D">
            <w:pPr>
              <w:spacing w:line="240" w:lineRule="auto"/>
              <w:jc w:val="center"/>
              <w:rPr>
                <w:rFonts w:eastAsia="Times New Roman" w:cs="Times New Roman"/>
                <w:b/>
                <w:sz w:val="22"/>
                <w:lang w:val="es-ES"/>
              </w:rPr>
            </w:pPr>
          </w:p>
        </w:tc>
        <w:tc>
          <w:tcPr>
            <w:tcW w:w="2340" w:type="dxa"/>
            <w:noWrap/>
            <w:hideMark/>
          </w:tcPr>
          <w:p w14:paraId="4FB6F6FE"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532" w:type="dxa"/>
            <w:noWrap/>
            <w:hideMark/>
          </w:tcPr>
          <w:p w14:paraId="392E46D7"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306" w:type="dxa"/>
            <w:noWrap/>
            <w:hideMark/>
          </w:tcPr>
          <w:p w14:paraId="3F607468"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306" w:type="dxa"/>
            <w:noWrap/>
            <w:hideMark/>
          </w:tcPr>
          <w:p w14:paraId="725E8C80"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3040F8B9"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47928C2D"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5271CE" w:rsidRPr="0069197E" w14:paraId="43D1760C" w14:textId="77777777" w:rsidTr="008A20D7">
        <w:trPr>
          <w:gridAfter w:val="1"/>
          <w:wAfter w:w="612" w:type="dxa"/>
          <w:trHeight w:val="300"/>
        </w:trPr>
        <w:tc>
          <w:tcPr>
            <w:cnfStyle w:val="001000000000" w:firstRow="0" w:lastRow="0" w:firstColumn="1" w:lastColumn="0" w:oddVBand="0" w:evenVBand="0" w:oddHBand="0" w:evenHBand="0" w:firstRowFirstColumn="0" w:firstRowLastColumn="0" w:lastRowFirstColumn="0" w:lastRowLastColumn="0"/>
            <w:tcW w:w="827" w:type="dxa"/>
            <w:noWrap/>
            <w:hideMark/>
          </w:tcPr>
          <w:p w14:paraId="30E64A58" w14:textId="77777777" w:rsidR="005271CE" w:rsidRPr="0069197E" w:rsidRDefault="005271CE" w:rsidP="00687C0D">
            <w:pPr>
              <w:spacing w:line="240" w:lineRule="auto"/>
              <w:rPr>
                <w:rFonts w:eastAsia="Times New Roman" w:cs="Times New Roman"/>
                <w:b/>
                <w:sz w:val="22"/>
                <w:lang w:val="es-ES"/>
              </w:rPr>
            </w:pPr>
            <w:r w:rsidRPr="0069197E">
              <w:rPr>
                <w:rFonts w:eastAsia="Times New Roman" w:cs="Times New Roman"/>
                <w:b/>
                <w:sz w:val="22"/>
                <w:lang w:val="es-ES"/>
              </w:rPr>
              <w:t>TIRF</w:t>
            </w:r>
          </w:p>
        </w:tc>
        <w:tc>
          <w:tcPr>
            <w:tcW w:w="4872" w:type="dxa"/>
            <w:gridSpan w:val="2"/>
            <w:noWrap/>
            <w:hideMark/>
          </w:tcPr>
          <w:p w14:paraId="0DBEDF4C" w14:textId="12EA7863" w:rsidR="005271CE" w:rsidRPr="0069197E" w:rsidRDefault="005D00B9"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Pr>
                <w:rFonts w:eastAsia="Times New Roman" w:cs="Times New Roman"/>
                <w:b/>
                <w:sz w:val="22"/>
                <w:lang w:val="es-ES"/>
              </w:rPr>
              <w:t>9</w:t>
            </w:r>
            <w:r w:rsidR="005271CE" w:rsidRPr="0069197E">
              <w:rPr>
                <w:rFonts w:eastAsia="Times New Roman" w:cs="Times New Roman"/>
                <w:b/>
                <w:sz w:val="22"/>
                <w:lang w:val="es-ES"/>
              </w:rPr>
              <w:t>6.</w:t>
            </w:r>
            <w:r>
              <w:rPr>
                <w:rFonts w:eastAsia="Times New Roman" w:cs="Times New Roman"/>
                <w:b/>
                <w:sz w:val="22"/>
                <w:lang w:val="es-ES"/>
              </w:rPr>
              <w:t>72</w:t>
            </w:r>
            <w:r w:rsidR="005271CE" w:rsidRPr="0069197E">
              <w:rPr>
                <w:rFonts w:eastAsia="Times New Roman" w:cs="Times New Roman"/>
                <w:b/>
                <w:sz w:val="22"/>
                <w:lang w:val="es-ES"/>
              </w:rPr>
              <w:t>%</w:t>
            </w:r>
          </w:p>
        </w:tc>
        <w:tc>
          <w:tcPr>
            <w:tcW w:w="306" w:type="dxa"/>
            <w:noWrap/>
            <w:hideMark/>
          </w:tcPr>
          <w:p w14:paraId="6E892B77"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
        </w:tc>
        <w:tc>
          <w:tcPr>
            <w:tcW w:w="306" w:type="dxa"/>
            <w:noWrap/>
            <w:hideMark/>
          </w:tcPr>
          <w:p w14:paraId="1F5571AA"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2BF63CEF"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208C5CD1"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5271CE" w:rsidRPr="0069197E" w14:paraId="18C0A5AB" w14:textId="77777777" w:rsidTr="008A20D7">
        <w:trPr>
          <w:gridAfter w:val="1"/>
          <w:wAfter w:w="612" w:type="dxa"/>
          <w:trHeight w:val="300"/>
        </w:trPr>
        <w:tc>
          <w:tcPr>
            <w:cnfStyle w:val="001000000000" w:firstRow="0" w:lastRow="0" w:firstColumn="1" w:lastColumn="0" w:oddVBand="0" w:evenVBand="0" w:oddHBand="0" w:evenHBand="0" w:firstRowFirstColumn="0" w:firstRowLastColumn="0" w:lastRowFirstColumn="0" w:lastRowLastColumn="0"/>
            <w:tcW w:w="827" w:type="dxa"/>
            <w:noWrap/>
            <w:hideMark/>
          </w:tcPr>
          <w:p w14:paraId="55AA8612" w14:textId="77777777" w:rsidR="005271CE" w:rsidRPr="0069197E" w:rsidRDefault="005271CE" w:rsidP="00687C0D">
            <w:pPr>
              <w:spacing w:line="240" w:lineRule="auto"/>
              <w:rPr>
                <w:rFonts w:eastAsia="Times New Roman" w:cs="Times New Roman"/>
                <w:sz w:val="22"/>
                <w:lang w:val="es-ES"/>
              </w:rPr>
            </w:pPr>
            <w:r w:rsidRPr="0069197E">
              <w:rPr>
                <w:rFonts w:eastAsia="Times New Roman" w:cs="Times New Roman"/>
                <w:sz w:val="22"/>
                <w:lang w:val="es-ES"/>
              </w:rPr>
              <w:t>VANF</w:t>
            </w:r>
          </w:p>
        </w:tc>
        <w:tc>
          <w:tcPr>
            <w:tcW w:w="2340" w:type="dxa"/>
            <w:noWrap/>
            <w:hideMark/>
          </w:tcPr>
          <w:p w14:paraId="09E646F8"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w:t>
            </w:r>
          </w:p>
        </w:tc>
        <w:tc>
          <w:tcPr>
            <w:tcW w:w="2532" w:type="dxa"/>
            <w:noWrap/>
            <w:hideMark/>
          </w:tcPr>
          <w:p w14:paraId="623D572E"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 </w:t>
            </w:r>
          </w:p>
        </w:tc>
        <w:tc>
          <w:tcPr>
            <w:tcW w:w="306" w:type="dxa"/>
            <w:noWrap/>
            <w:hideMark/>
          </w:tcPr>
          <w:p w14:paraId="66467DAA"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306" w:type="dxa"/>
            <w:noWrap/>
            <w:hideMark/>
          </w:tcPr>
          <w:p w14:paraId="394FC98F"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44F454E1"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6C692516"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5271CE" w:rsidRPr="0069197E" w14:paraId="12911E6E" w14:textId="77777777" w:rsidTr="008A20D7">
        <w:trPr>
          <w:gridAfter w:val="1"/>
          <w:wAfter w:w="612" w:type="dxa"/>
          <w:trHeight w:val="300"/>
        </w:trPr>
        <w:tc>
          <w:tcPr>
            <w:cnfStyle w:val="001000000000" w:firstRow="0" w:lastRow="0" w:firstColumn="1" w:lastColumn="0" w:oddVBand="0" w:evenVBand="0" w:oddHBand="0" w:evenHBand="0" w:firstRowFirstColumn="0" w:firstRowLastColumn="0" w:lastRowFirstColumn="0" w:lastRowLastColumn="0"/>
            <w:tcW w:w="827" w:type="dxa"/>
            <w:noWrap/>
            <w:hideMark/>
          </w:tcPr>
          <w:p w14:paraId="31A06185" w14:textId="77777777" w:rsidR="005271CE" w:rsidRPr="0069197E" w:rsidRDefault="005271CE" w:rsidP="00687C0D">
            <w:pPr>
              <w:spacing w:line="240" w:lineRule="auto"/>
              <w:rPr>
                <w:rFonts w:eastAsia="Times New Roman" w:cs="Times New Roman"/>
                <w:sz w:val="22"/>
                <w:lang w:val="es-ES"/>
              </w:rPr>
            </w:pPr>
            <w:proofErr w:type="spellStart"/>
            <w:r w:rsidRPr="0069197E">
              <w:rPr>
                <w:rFonts w:eastAsia="Times New Roman" w:cs="Times New Roman"/>
                <w:sz w:val="22"/>
                <w:lang w:val="es-ES"/>
              </w:rPr>
              <w:t>FCFt</w:t>
            </w:r>
            <w:proofErr w:type="spellEnd"/>
          </w:p>
        </w:tc>
        <w:tc>
          <w:tcPr>
            <w:tcW w:w="2340" w:type="dxa"/>
            <w:noWrap/>
            <w:hideMark/>
          </w:tcPr>
          <w:p w14:paraId="70CA0155"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99790.18</w:t>
            </w:r>
          </w:p>
        </w:tc>
        <w:tc>
          <w:tcPr>
            <w:tcW w:w="3144" w:type="dxa"/>
            <w:gridSpan w:val="3"/>
            <w:noWrap/>
            <w:hideMark/>
          </w:tcPr>
          <w:p w14:paraId="10A207CD"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Flujo de caja financiero del periodo</w:t>
            </w:r>
          </w:p>
        </w:tc>
        <w:tc>
          <w:tcPr>
            <w:tcW w:w="222" w:type="dxa"/>
            <w:noWrap/>
            <w:hideMark/>
          </w:tcPr>
          <w:p w14:paraId="331208EF"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55ED7AE9"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5271CE" w:rsidRPr="0069197E" w14:paraId="53468ABA" w14:textId="77777777" w:rsidTr="008A20D7">
        <w:trPr>
          <w:gridAfter w:val="1"/>
          <w:wAfter w:w="612" w:type="dxa"/>
          <w:trHeight w:val="300"/>
        </w:trPr>
        <w:tc>
          <w:tcPr>
            <w:cnfStyle w:val="001000000000" w:firstRow="0" w:lastRow="0" w:firstColumn="1" w:lastColumn="0" w:oddVBand="0" w:evenVBand="0" w:oddHBand="0" w:evenHBand="0" w:firstRowFirstColumn="0" w:firstRowLastColumn="0" w:lastRowFirstColumn="0" w:lastRowLastColumn="0"/>
            <w:tcW w:w="827" w:type="dxa"/>
            <w:noWrap/>
            <w:hideMark/>
          </w:tcPr>
          <w:p w14:paraId="64491702" w14:textId="77777777" w:rsidR="005271CE" w:rsidRPr="0069197E" w:rsidRDefault="005271CE" w:rsidP="00687C0D">
            <w:pPr>
              <w:spacing w:line="240" w:lineRule="auto"/>
              <w:rPr>
                <w:rFonts w:eastAsia="Times New Roman" w:cs="Times New Roman"/>
                <w:sz w:val="22"/>
                <w:lang w:val="es-ES"/>
              </w:rPr>
            </w:pPr>
            <w:r w:rsidRPr="0069197E">
              <w:rPr>
                <w:rFonts w:eastAsia="Times New Roman" w:cs="Times New Roman"/>
                <w:sz w:val="22"/>
                <w:lang w:val="es-ES"/>
              </w:rPr>
              <w:t>Kwacc</w:t>
            </w:r>
          </w:p>
        </w:tc>
        <w:tc>
          <w:tcPr>
            <w:tcW w:w="2340" w:type="dxa"/>
            <w:noWrap/>
            <w:hideMark/>
          </w:tcPr>
          <w:p w14:paraId="630498A4"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21.53%</w:t>
            </w:r>
          </w:p>
        </w:tc>
        <w:tc>
          <w:tcPr>
            <w:tcW w:w="3144" w:type="dxa"/>
            <w:gridSpan w:val="3"/>
            <w:noWrap/>
            <w:hideMark/>
          </w:tcPr>
          <w:p w14:paraId="4260C184"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costo de capital propio apalancado</w:t>
            </w:r>
          </w:p>
        </w:tc>
        <w:tc>
          <w:tcPr>
            <w:tcW w:w="222" w:type="dxa"/>
            <w:noWrap/>
            <w:hideMark/>
          </w:tcPr>
          <w:p w14:paraId="14ECBB0C"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58D089E2"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5271CE" w:rsidRPr="0069197E" w14:paraId="7410D5C4" w14:textId="77777777" w:rsidTr="008A20D7">
        <w:trPr>
          <w:gridAfter w:val="1"/>
          <w:wAfter w:w="612" w:type="dxa"/>
          <w:trHeight w:val="300"/>
        </w:trPr>
        <w:tc>
          <w:tcPr>
            <w:cnfStyle w:val="001000000000" w:firstRow="0" w:lastRow="0" w:firstColumn="1" w:lastColumn="0" w:oddVBand="0" w:evenVBand="0" w:oddHBand="0" w:evenHBand="0" w:firstRowFirstColumn="0" w:firstRowLastColumn="0" w:lastRowFirstColumn="0" w:lastRowLastColumn="0"/>
            <w:tcW w:w="827" w:type="dxa"/>
            <w:noWrap/>
            <w:hideMark/>
          </w:tcPr>
          <w:p w14:paraId="5444E36D" w14:textId="77777777" w:rsidR="005271CE" w:rsidRPr="0069197E" w:rsidRDefault="005271CE" w:rsidP="00687C0D">
            <w:pPr>
              <w:spacing w:line="240" w:lineRule="auto"/>
              <w:rPr>
                <w:rFonts w:eastAsia="Times New Roman" w:cs="Times New Roman"/>
                <w:sz w:val="22"/>
                <w:lang w:val="es-ES"/>
              </w:rPr>
            </w:pPr>
            <w:r w:rsidRPr="0069197E">
              <w:rPr>
                <w:rFonts w:eastAsia="Times New Roman" w:cs="Times New Roman"/>
                <w:sz w:val="22"/>
                <w:lang w:val="es-ES"/>
              </w:rPr>
              <w:t>D</w:t>
            </w:r>
          </w:p>
        </w:tc>
        <w:tc>
          <w:tcPr>
            <w:tcW w:w="2340" w:type="dxa"/>
            <w:noWrap/>
            <w:hideMark/>
          </w:tcPr>
          <w:p w14:paraId="71D5AEFA"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18000.00</w:t>
            </w:r>
          </w:p>
        </w:tc>
        <w:tc>
          <w:tcPr>
            <w:tcW w:w="2838" w:type="dxa"/>
            <w:gridSpan w:val="2"/>
            <w:noWrap/>
            <w:hideMark/>
          </w:tcPr>
          <w:p w14:paraId="2DA6999E"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Monto de la deuda</w:t>
            </w:r>
          </w:p>
        </w:tc>
        <w:tc>
          <w:tcPr>
            <w:tcW w:w="306" w:type="dxa"/>
            <w:noWrap/>
            <w:hideMark/>
          </w:tcPr>
          <w:p w14:paraId="6B601258"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5FACB2E7"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7F582859"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5271CE" w:rsidRPr="0069197E" w14:paraId="282ADAC0" w14:textId="77777777" w:rsidTr="008A20D7">
        <w:trPr>
          <w:gridAfter w:val="1"/>
          <w:wAfter w:w="612" w:type="dxa"/>
          <w:trHeight w:val="300"/>
        </w:trPr>
        <w:tc>
          <w:tcPr>
            <w:cnfStyle w:val="001000000000" w:firstRow="0" w:lastRow="0" w:firstColumn="1" w:lastColumn="0" w:oddVBand="0" w:evenVBand="0" w:oddHBand="0" w:evenHBand="0" w:firstRowFirstColumn="0" w:firstRowLastColumn="0" w:lastRowFirstColumn="0" w:lastRowLastColumn="0"/>
            <w:tcW w:w="827" w:type="dxa"/>
            <w:noWrap/>
            <w:hideMark/>
          </w:tcPr>
          <w:p w14:paraId="44E5AEB9" w14:textId="77777777" w:rsidR="005271CE" w:rsidRPr="0069197E" w:rsidRDefault="005271CE" w:rsidP="00687C0D">
            <w:pPr>
              <w:spacing w:line="240" w:lineRule="auto"/>
              <w:rPr>
                <w:rFonts w:eastAsia="Times New Roman" w:cs="Times New Roman"/>
                <w:sz w:val="22"/>
                <w:lang w:val="es-ES"/>
              </w:rPr>
            </w:pPr>
            <w:r w:rsidRPr="0069197E">
              <w:rPr>
                <w:rFonts w:eastAsia="Times New Roman" w:cs="Times New Roman"/>
                <w:sz w:val="22"/>
                <w:lang w:val="es-ES"/>
              </w:rPr>
              <w:t>Io</w:t>
            </w:r>
          </w:p>
        </w:tc>
        <w:tc>
          <w:tcPr>
            <w:tcW w:w="2340" w:type="dxa"/>
            <w:noWrap/>
            <w:hideMark/>
          </w:tcPr>
          <w:p w14:paraId="3A6CC60D"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-6291.32</w:t>
            </w:r>
          </w:p>
        </w:tc>
        <w:tc>
          <w:tcPr>
            <w:tcW w:w="2838" w:type="dxa"/>
            <w:gridSpan w:val="2"/>
            <w:noWrap/>
            <w:hideMark/>
          </w:tcPr>
          <w:p w14:paraId="79F6A833" w14:textId="51FD9E42" w:rsidR="005271CE" w:rsidRPr="0069197E" w:rsidRDefault="0069197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Inversión</w:t>
            </w:r>
            <w:r w:rsidR="005271CE" w:rsidRPr="0069197E">
              <w:rPr>
                <w:rFonts w:eastAsia="Times New Roman" w:cs="Times New Roman"/>
                <w:sz w:val="22"/>
                <w:lang w:val="es-ES"/>
              </w:rPr>
              <w:t xml:space="preserve"> inicial total</w:t>
            </w:r>
          </w:p>
        </w:tc>
        <w:tc>
          <w:tcPr>
            <w:tcW w:w="306" w:type="dxa"/>
            <w:noWrap/>
            <w:hideMark/>
          </w:tcPr>
          <w:p w14:paraId="069FB7AC"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385600CD"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222" w:type="dxa"/>
            <w:noWrap/>
            <w:hideMark/>
          </w:tcPr>
          <w:p w14:paraId="56697E9B" w14:textId="77777777" w:rsidR="005271CE" w:rsidRPr="0069197E" w:rsidRDefault="005271CE" w:rsidP="00687C0D">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bl>
    <w:p w14:paraId="7E731881" w14:textId="67D10E64" w:rsidR="005271CE" w:rsidRPr="0069197E" w:rsidRDefault="38A577F7" w:rsidP="38A577F7">
      <w:pPr>
        <w:pStyle w:val="NotasAPA"/>
        <w:rPr>
          <w:lang w:val="es-ES"/>
        </w:rPr>
      </w:pPr>
      <w:r w:rsidRPr="0069197E">
        <w:rPr>
          <w:lang w:val="es-ES"/>
        </w:rPr>
        <w:t>Nota: elaboración propia.</w:t>
      </w:r>
    </w:p>
    <w:p w14:paraId="75656405" w14:textId="438FE13A" w:rsidR="0064323E" w:rsidRPr="0069197E" w:rsidRDefault="2E9BE7B0" w:rsidP="0064323E">
      <w:pPr>
        <w:pStyle w:val="Ttulo2"/>
        <w:rPr>
          <w:lang w:val="es-ES"/>
        </w:rPr>
      </w:pPr>
      <w:bookmarkStart w:id="77" w:name="_Toc77455893"/>
      <w:r w:rsidRPr="0069197E">
        <w:rPr>
          <w:lang w:val="es-ES"/>
        </w:rPr>
        <w:t>Análisis de Sensibilidad y Escenarios</w:t>
      </w:r>
      <w:bookmarkEnd w:id="77"/>
    </w:p>
    <w:p w14:paraId="64EA266E" w14:textId="63C861E8" w:rsidR="2E793B5A" w:rsidRPr="0069197E" w:rsidRDefault="1A82D0ED" w:rsidP="1A82D0ED">
      <w:pPr>
        <w:pStyle w:val="TTULOTablasyFiguras"/>
        <w:rPr>
          <w:b/>
          <w:bCs/>
          <w:i w:val="0"/>
          <w:noProof/>
          <w:lang w:val="es-ES"/>
        </w:rPr>
      </w:pPr>
      <w:r w:rsidRPr="0069197E">
        <w:rPr>
          <w:b/>
          <w:bCs/>
          <w:i w:val="0"/>
          <w:lang w:val="es-ES"/>
        </w:rPr>
        <w:t xml:space="preserve">Tabla </w:t>
      </w:r>
      <w:r w:rsidR="19825C12" w:rsidRPr="0069197E">
        <w:rPr>
          <w:b/>
          <w:bCs/>
          <w:i w:val="0"/>
          <w:lang w:val="es-ES"/>
        </w:rPr>
        <w:t>20</w:t>
      </w:r>
    </w:p>
    <w:p w14:paraId="21A155D3" w14:textId="6361F121" w:rsidR="7F68FD1D" w:rsidRPr="0069197E" w:rsidRDefault="55956404" w:rsidP="19825C12">
      <w:pPr>
        <w:pStyle w:val="TTULOTablasyFiguras"/>
        <w:rPr>
          <w:lang w:val="es-ES"/>
        </w:rPr>
      </w:pPr>
      <w:r w:rsidRPr="0069197E">
        <w:rPr>
          <w:noProof/>
          <w:lang w:val="es-ES"/>
        </w:rPr>
        <w:t xml:space="preserve">Principales Datos del Análisis </w:t>
      </w:r>
      <w:r w:rsidR="526C3B92" w:rsidRPr="0069197E">
        <w:rPr>
          <w:noProof/>
          <w:lang w:val="es-ES"/>
        </w:rPr>
        <w:t>Contable</w:t>
      </w:r>
      <w:r w:rsidRPr="0069197E">
        <w:rPr>
          <w:noProof/>
          <w:lang w:val="es-ES"/>
        </w:rPr>
        <w:t>.</w:t>
      </w:r>
    </w:p>
    <w:tbl>
      <w:tblPr>
        <w:tblStyle w:val="TablasAPAseptimaedicion"/>
        <w:tblW w:w="6536" w:type="dxa"/>
        <w:tblInd w:w="709" w:type="dxa"/>
        <w:tblLook w:val="04A0" w:firstRow="1" w:lastRow="0" w:firstColumn="1" w:lastColumn="0" w:noHBand="0" w:noVBand="1"/>
      </w:tblPr>
      <w:tblGrid>
        <w:gridCol w:w="4760"/>
        <w:gridCol w:w="1776"/>
      </w:tblGrid>
      <w:tr w:rsidR="008E3363" w:rsidRPr="0069197E" w14:paraId="21F4BE4E" w14:textId="77777777" w:rsidTr="008A20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36" w:type="dxa"/>
            <w:gridSpan w:val="2"/>
            <w:noWrap/>
            <w:hideMark/>
          </w:tcPr>
          <w:p w14:paraId="40308F42" w14:textId="77777777" w:rsidR="008E3363" w:rsidRPr="0069197E" w:rsidRDefault="008E3363">
            <w:pPr>
              <w:spacing w:line="240" w:lineRule="auto"/>
              <w:jc w:val="center"/>
              <w:rPr>
                <w:rFonts w:eastAsia="Times New Roman" w:cs="Times New Roman"/>
                <w:sz w:val="22"/>
                <w:lang w:val="es-ES"/>
              </w:rPr>
            </w:pPr>
            <w:r w:rsidRPr="0069197E">
              <w:rPr>
                <w:rFonts w:eastAsia="Times New Roman" w:cs="Times New Roman"/>
                <w:sz w:val="22"/>
                <w:lang w:val="es-ES"/>
              </w:rPr>
              <w:t xml:space="preserve">DATOS </w:t>
            </w:r>
          </w:p>
        </w:tc>
      </w:tr>
      <w:tr w:rsidR="008E3363" w:rsidRPr="0069197E" w14:paraId="04035C2F"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45357C52"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Activo Fijo</w:t>
            </w:r>
          </w:p>
        </w:tc>
        <w:tc>
          <w:tcPr>
            <w:tcW w:w="1776" w:type="dxa"/>
            <w:noWrap/>
            <w:hideMark/>
          </w:tcPr>
          <w:p w14:paraId="2FEF224B"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11954.99</w:t>
            </w:r>
          </w:p>
        </w:tc>
      </w:tr>
      <w:tr w:rsidR="008E3363" w:rsidRPr="0069197E" w14:paraId="3F8E3875"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0FF42EC0"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Capital de Trabajo</w:t>
            </w:r>
          </w:p>
        </w:tc>
        <w:tc>
          <w:tcPr>
            <w:tcW w:w="1776" w:type="dxa"/>
            <w:noWrap/>
            <w:hideMark/>
          </w:tcPr>
          <w:p w14:paraId="25B22DA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12336.33</w:t>
            </w:r>
          </w:p>
        </w:tc>
      </w:tr>
      <w:tr w:rsidR="008E3363" w:rsidRPr="0069197E" w14:paraId="00DB884E"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4E18C3B5"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Vida útil</w:t>
            </w:r>
          </w:p>
        </w:tc>
        <w:tc>
          <w:tcPr>
            <w:tcW w:w="1776" w:type="dxa"/>
            <w:noWrap/>
            <w:hideMark/>
          </w:tcPr>
          <w:p w14:paraId="2718E37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w:t>
            </w:r>
          </w:p>
        </w:tc>
      </w:tr>
      <w:tr w:rsidR="008E3363" w:rsidRPr="0069197E" w14:paraId="2CD7CF47"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0108C8AB"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Cantidad de ventas año 1</w:t>
            </w:r>
          </w:p>
        </w:tc>
        <w:tc>
          <w:tcPr>
            <w:tcW w:w="1776" w:type="dxa"/>
            <w:noWrap/>
            <w:hideMark/>
          </w:tcPr>
          <w:p w14:paraId="490701AB"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4368</w:t>
            </w:r>
          </w:p>
        </w:tc>
      </w:tr>
      <w:tr w:rsidR="008E3363" w:rsidRPr="0069197E" w14:paraId="71BABA48"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6E37B354"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Precio</w:t>
            </w:r>
          </w:p>
        </w:tc>
        <w:tc>
          <w:tcPr>
            <w:tcW w:w="1776" w:type="dxa"/>
            <w:noWrap/>
            <w:hideMark/>
          </w:tcPr>
          <w:p w14:paraId="69E783DE"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45</w:t>
            </w:r>
          </w:p>
        </w:tc>
      </w:tr>
      <w:tr w:rsidR="008E3363" w:rsidRPr="0069197E" w14:paraId="31BD3BC3"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238945CF"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 xml:space="preserve">tasa crecimiento </w:t>
            </w:r>
          </w:p>
        </w:tc>
        <w:tc>
          <w:tcPr>
            <w:tcW w:w="1776" w:type="dxa"/>
            <w:noWrap/>
            <w:hideMark/>
          </w:tcPr>
          <w:p w14:paraId="6447CE2B"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p>
        </w:tc>
      </w:tr>
      <w:tr w:rsidR="008E3363" w:rsidRPr="0069197E" w14:paraId="32E70A14"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43AA7025"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Materia prima</w:t>
            </w:r>
          </w:p>
        </w:tc>
        <w:tc>
          <w:tcPr>
            <w:tcW w:w="1776" w:type="dxa"/>
            <w:noWrap/>
            <w:hideMark/>
          </w:tcPr>
          <w:p w14:paraId="7C9D2024"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17.43</w:t>
            </w:r>
          </w:p>
        </w:tc>
      </w:tr>
      <w:tr w:rsidR="008E3363" w:rsidRPr="0069197E" w14:paraId="4C830CE0"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647A64A0"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Mano de obra</w:t>
            </w:r>
          </w:p>
        </w:tc>
        <w:tc>
          <w:tcPr>
            <w:tcW w:w="1776" w:type="dxa"/>
            <w:noWrap/>
            <w:hideMark/>
          </w:tcPr>
          <w:p w14:paraId="4673334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7.05</w:t>
            </w:r>
          </w:p>
        </w:tc>
      </w:tr>
      <w:tr w:rsidR="008E3363" w:rsidRPr="0069197E" w14:paraId="04AB5913"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5A91BE4C"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costo variable unitario</w:t>
            </w:r>
          </w:p>
        </w:tc>
        <w:tc>
          <w:tcPr>
            <w:tcW w:w="1776" w:type="dxa"/>
            <w:noWrap/>
            <w:hideMark/>
          </w:tcPr>
          <w:p w14:paraId="243E4A0B"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24.480</w:t>
            </w:r>
          </w:p>
        </w:tc>
      </w:tr>
      <w:tr w:rsidR="008E3363" w:rsidRPr="0069197E" w14:paraId="7B76AD0E"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3C84CF8C"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Costo fijo total</w:t>
            </w:r>
          </w:p>
        </w:tc>
        <w:tc>
          <w:tcPr>
            <w:tcW w:w="1776" w:type="dxa"/>
            <w:noWrap/>
            <w:hideMark/>
          </w:tcPr>
          <w:p w14:paraId="4E1AF6B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4411.71</w:t>
            </w:r>
          </w:p>
        </w:tc>
      </w:tr>
      <w:tr w:rsidR="008E3363" w:rsidRPr="0069197E" w14:paraId="7BC563CF"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12D9DA3D"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 xml:space="preserve">Tasa de impuesto </w:t>
            </w:r>
          </w:p>
        </w:tc>
        <w:tc>
          <w:tcPr>
            <w:tcW w:w="1776" w:type="dxa"/>
            <w:noWrap/>
            <w:hideMark/>
          </w:tcPr>
          <w:p w14:paraId="4A961C38"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1.5%</w:t>
            </w:r>
          </w:p>
        </w:tc>
      </w:tr>
      <w:tr w:rsidR="008E3363" w:rsidRPr="0069197E" w14:paraId="1C664528"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5E9309BD"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COK = Ku</w:t>
            </w:r>
          </w:p>
        </w:tc>
        <w:tc>
          <w:tcPr>
            <w:tcW w:w="1776" w:type="dxa"/>
            <w:noWrap/>
            <w:hideMark/>
          </w:tcPr>
          <w:p w14:paraId="49E9762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22.47%</w:t>
            </w:r>
          </w:p>
        </w:tc>
      </w:tr>
      <w:tr w:rsidR="008E3363" w:rsidRPr="0069197E" w14:paraId="6F88A113"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760" w:type="dxa"/>
            <w:noWrap/>
            <w:hideMark/>
          </w:tcPr>
          <w:p w14:paraId="1A77CF99"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Kwacc</w:t>
            </w:r>
          </w:p>
        </w:tc>
        <w:tc>
          <w:tcPr>
            <w:tcW w:w="1776" w:type="dxa"/>
            <w:noWrap/>
            <w:hideMark/>
          </w:tcPr>
          <w:p w14:paraId="0163DFA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21.53%</w:t>
            </w:r>
          </w:p>
        </w:tc>
      </w:tr>
    </w:tbl>
    <w:p w14:paraId="413EC873" w14:textId="468E42BB" w:rsidR="38A577F7" w:rsidRPr="0069197E" w:rsidRDefault="38A577F7" w:rsidP="38A577F7">
      <w:pPr>
        <w:pStyle w:val="NotasAPA"/>
        <w:rPr>
          <w:lang w:val="es-ES"/>
        </w:rPr>
      </w:pPr>
      <w:r w:rsidRPr="0069197E">
        <w:rPr>
          <w:lang w:val="es-ES"/>
        </w:rPr>
        <w:t>Nota: elaboración propia.</w:t>
      </w:r>
    </w:p>
    <w:p w14:paraId="791D9C6B" w14:textId="50317D95" w:rsidR="008E3363" w:rsidRPr="0069197E" w:rsidRDefault="4186A716" w:rsidP="00F71564">
      <w:pPr>
        <w:pStyle w:val="Ttulo3"/>
        <w:rPr>
          <w:lang w:val="es-ES"/>
        </w:rPr>
      </w:pPr>
      <w:r w:rsidRPr="0069197E">
        <w:rPr>
          <w:lang w:val="es-ES"/>
        </w:rPr>
        <w:t xml:space="preserve">Análisis de los Puntos Críticos </w:t>
      </w:r>
    </w:p>
    <w:p w14:paraId="576A4F82" w14:textId="15E9CE28" w:rsidR="526C3B92" w:rsidRPr="0069197E" w:rsidRDefault="526C3B92" w:rsidP="526C3B92">
      <w:pPr>
        <w:pStyle w:val="TTULOTablasyFiguras"/>
        <w:rPr>
          <w:b/>
          <w:bCs/>
          <w:i w:val="0"/>
          <w:noProof/>
          <w:lang w:val="es-ES"/>
        </w:rPr>
      </w:pPr>
      <w:r w:rsidRPr="0069197E">
        <w:rPr>
          <w:b/>
          <w:bCs/>
          <w:i w:val="0"/>
          <w:lang w:val="es-ES"/>
        </w:rPr>
        <w:t>Tabla 21</w:t>
      </w:r>
    </w:p>
    <w:p w14:paraId="2AEDE491" w14:textId="2992FEAB" w:rsidR="526C3B92" w:rsidRPr="0069197E" w:rsidRDefault="7D38C918" w:rsidP="526C3B92">
      <w:pPr>
        <w:pStyle w:val="TTULOTablasyFiguras"/>
        <w:rPr>
          <w:lang w:val="es-ES"/>
        </w:rPr>
      </w:pPr>
      <w:r w:rsidRPr="0069197E">
        <w:rPr>
          <w:noProof/>
          <w:lang w:val="es-ES"/>
        </w:rPr>
        <w:lastRenderedPageBreak/>
        <w:t xml:space="preserve">Análisis de los Puntos </w:t>
      </w:r>
      <w:r w:rsidR="44E7E73E" w:rsidRPr="0069197E">
        <w:rPr>
          <w:noProof/>
          <w:lang w:val="es-ES"/>
        </w:rPr>
        <w:t>Críticos.</w:t>
      </w:r>
    </w:p>
    <w:tbl>
      <w:tblPr>
        <w:tblStyle w:val="TablasAPA"/>
        <w:tblW w:w="8294" w:type="dxa"/>
        <w:tblInd w:w="709" w:type="dxa"/>
        <w:tblLayout w:type="fixed"/>
        <w:tblLook w:val="06A0" w:firstRow="1" w:lastRow="0" w:firstColumn="1" w:lastColumn="0" w:noHBand="1" w:noVBand="1"/>
      </w:tblPr>
      <w:tblGrid>
        <w:gridCol w:w="4091"/>
        <w:gridCol w:w="1401"/>
        <w:gridCol w:w="1401"/>
        <w:gridCol w:w="1401"/>
      </w:tblGrid>
      <w:tr w:rsidR="3540576B" w:rsidRPr="0069197E" w14:paraId="0A9B2EC1" w14:textId="77777777" w:rsidTr="008A20D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091" w:type="dxa"/>
          </w:tcPr>
          <w:p w14:paraId="14E42312" w14:textId="10A12FBF" w:rsidR="3540576B" w:rsidRPr="0069197E" w:rsidRDefault="3540576B">
            <w:pPr>
              <w:rPr>
                <w:lang w:val="es-ES"/>
              </w:rPr>
            </w:pPr>
            <w:r w:rsidRPr="0069197E">
              <w:rPr>
                <w:b/>
                <w:bCs/>
                <w:sz w:val="22"/>
                <w:lang w:val="es-ES"/>
              </w:rPr>
              <w:t>Variable</w:t>
            </w:r>
          </w:p>
        </w:tc>
        <w:tc>
          <w:tcPr>
            <w:tcW w:w="1401" w:type="dxa"/>
          </w:tcPr>
          <w:p w14:paraId="2311C83E" w14:textId="66D92197" w:rsidR="3540576B" w:rsidRPr="0069197E" w:rsidRDefault="3540576B">
            <w:pPr>
              <w:cnfStyle w:val="100000000000" w:firstRow="1" w:lastRow="0" w:firstColumn="0" w:lastColumn="0" w:oddVBand="0" w:evenVBand="0" w:oddHBand="0" w:evenHBand="0" w:firstRowFirstColumn="0" w:firstRowLastColumn="0" w:lastRowFirstColumn="0" w:lastRowLastColumn="0"/>
              <w:rPr>
                <w:lang w:val="es-ES"/>
              </w:rPr>
            </w:pPr>
            <w:r w:rsidRPr="0069197E">
              <w:rPr>
                <w:b/>
                <w:bCs/>
                <w:sz w:val="22"/>
                <w:lang w:val="es-ES"/>
              </w:rPr>
              <w:t>Valor Actual</w:t>
            </w:r>
          </w:p>
        </w:tc>
        <w:tc>
          <w:tcPr>
            <w:tcW w:w="1401" w:type="dxa"/>
          </w:tcPr>
          <w:p w14:paraId="75F365D7" w14:textId="0D66A71D" w:rsidR="3540576B" w:rsidRPr="0069197E" w:rsidRDefault="3540576B">
            <w:pPr>
              <w:cnfStyle w:val="100000000000" w:firstRow="1" w:lastRow="0" w:firstColumn="0" w:lastColumn="0" w:oddVBand="0" w:evenVBand="0" w:oddHBand="0" w:evenHBand="0" w:firstRowFirstColumn="0" w:firstRowLastColumn="0" w:lastRowFirstColumn="0" w:lastRowLastColumn="0"/>
              <w:rPr>
                <w:lang w:val="es-ES"/>
              </w:rPr>
            </w:pPr>
            <w:r w:rsidRPr="0069197E">
              <w:rPr>
                <w:b/>
                <w:bCs/>
                <w:sz w:val="22"/>
                <w:lang w:val="es-ES"/>
              </w:rPr>
              <w:t>Valor Marginal</w:t>
            </w:r>
          </w:p>
        </w:tc>
        <w:tc>
          <w:tcPr>
            <w:tcW w:w="1401" w:type="dxa"/>
          </w:tcPr>
          <w:p w14:paraId="4B429F41" w14:textId="7423844F" w:rsidR="3540576B" w:rsidRPr="0069197E" w:rsidRDefault="3540576B">
            <w:pPr>
              <w:cnfStyle w:val="100000000000" w:firstRow="1" w:lastRow="0" w:firstColumn="0" w:lastColumn="0" w:oddVBand="0" w:evenVBand="0" w:oddHBand="0" w:evenHBand="0" w:firstRowFirstColumn="0" w:firstRowLastColumn="0" w:lastRowFirstColumn="0" w:lastRowLastColumn="0"/>
              <w:rPr>
                <w:lang w:val="es-ES"/>
              </w:rPr>
            </w:pPr>
            <w:r w:rsidRPr="0069197E">
              <w:rPr>
                <w:b/>
                <w:bCs/>
                <w:sz w:val="22"/>
                <w:lang w:val="es-ES"/>
              </w:rPr>
              <w:t xml:space="preserve"> Soporte %</w:t>
            </w:r>
          </w:p>
        </w:tc>
      </w:tr>
      <w:tr w:rsidR="3540576B" w:rsidRPr="0069197E" w14:paraId="14808CAD"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091" w:type="dxa"/>
          </w:tcPr>
          <w:p w14:paraId="1C881E9B" w14:textId="00AF657F" w:rsidR="3540576B" w:rsidRPr="0069197E" w:rsidRDefault="3540576B" w:rsidP="3540576B">
            <w:pPr>
              <w:rPr>
                <w:lang w:val="es-ES"/>
              </w:rPr>
            </w:pPr>
            <w:r w:rsidRPr="0069197E">
              <w:rPr>
                <w:color w:val="000000" w:themeColor="text1"/>
                <w:sz w:val="22"/>
                <w:lang w:val="es-ES"/>
              </w:rPr>
              <w:t xml:space="preserve">Precio </w:t>
            </w:r>
          </w:p>
        </w:tc>
        <w:tc>
          <w:tcPr>
            <w:tcW w:w="1401" w:type="dxa"/>
          </w:tcPr>
          <w:p w14:paraId="5D01CC59" w14:textId="119C3D85"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45.00</w:t>
            </w:r>
          </w:p>
        </w:tc>
        <w:tc>
          <w:tcPr>
            <w:tcW w:w="1401" w:type="dxa"/>
          </w:tcPr>
          <w:p w14:paraId="08555047" w14:textId="62C9A963"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42.74</w:t>
            </w:r>
          </w:p>
        </w:tc>
        <w:tc>
          <w:tcPr>
            <w:tcW w:w="1401" w:type="dxa"/>
          </w:tcPr>
          <w:p w14:paraId="12E33D31" w14:textId="3E80061C"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9C0006"/>
                <w:sz w:val="22"/>
                <w:lang w:val="es-ES"/>
              </w:rPr>
              <w:t>-5.02%</w:t>
            </w:r>
          </w:p>
        </w:tc>
      </w:tr>
      <w:tr w:rsidR="3540576B" w:rsidRPr="0069197E" w14:paraId="76CCC3D5"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091" w:type="dxa"/>
          </w:tcPr>
          <w:p w14:paraId="7F97D1A8" w14:textId="7AA12202" w:rsidR="3540576B" w:rsidRPr="0069197E" w:rsidRDefault="3540576B" w:rsidP="3540576B">
            <w:pPr>
              <w:rPr>
                <w:lang w:val="es-ES"/>
              </w:rPr>
            </w:pPr>
            <w:r w:rsidRPr="0069197E">
              <w:rPr>
                <w:color w:val="000000" w:themeColor="text1"/>
                <w:sz w:val="22"/>
                <w:lang w:val="es-ES"/>
              </w:rPr>
              <w:t xml:space="preserve">Precio </w:t>
            </w:r>
            <w:proofErr w:type="spellStart"/>
            <w:r w:rsidRPr="0069197E">
              <w:rPr>
                <w:color w:val="000000" w:themeColor="text1"/>
                <w:sz w:val="22"/>
                <w:lang w:val="es-ES"/>
              </w:rPr>
              <w:t>MP</w:t>
            </w:r>
            <w:proofErr w:type="spellEnd"/>
          </w:p>
        </w:tc>
        <w:tc>
          <w:tcPr>
            <w:tcW w:w="1401" w:type="dxa"/>
          </w:tcPr>
          <w:p w14:paraId="2C59BF8C" w14:textId="55D7A128"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17.43</w:t>
            </w:r>
          </w:p>
        </w:tc>
        <w:tc>
          <w:tcPr>
            <w:tcW w:w="1401" w:type="dxa"/>
          </w:tcPr>
          <w:p w14:paraId="39E7F89A" w14:textId="69C2F4B1"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19.69</w:t>
            </w:r>
          </w:p>
        </w:tc>
        <w:tc>
          <w:tcPr>
            <w:tcW w:w="1401" w:type="dxa"/>
          </w:tcPr>
          <w:p w14:paraId="5471A9BE" w14:textId="0BE90820"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6100"/>
                <w:sz w:val="22"/>
                <w:lang w:val="es-ES"/>
              </w:rPr>
              <w:t>12.97%</w:t>
            </w:r>
          </w:p>
        </w:tc>
      </w:tr>
      <w:tr w:rsidR="3540576B" w:rsidRPr="0069197E" w14:paraId="2FC502A3"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4091" w:type="dxa"/>
          </w:tcPr>
          <w:p w14:paraId="7BFA54E3" w14:textId="66A4DE14" w:rsidR="3540576B" w:rsidRPr="0069197E" w:rsidRDefault="3540576B" w:rsidP="3540576B">
            <w:pPr>
              <w:rPr>
                <w:lang w:val="es-ES"/>
              </w:rPr>
            </w:pPr>
            <w:r w:rsidRPr="0069197E">
              <w:rPr>
                <w:sz w:val="22"/>
                <w:lang w:val="es-ES"/>
              </w:rPr>
              <w:t>Costo MO</w:t>
            </w:r>
          </w:p>
        </w:tc>
        <w:tc>
          <w:tcPr>
            <w:tcW w:w="1401" w:type="dxa"/>
          </w:tcPr>
          <w:p w14:paraId="08620AE0" w14:textId="6AE209F5"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7.05</w:t>
            </w:r>
          </w:p>
        </w:tc>
        <w:tc>
          <w:tcPr>
            <w:tcW w:w="1401" w:type="dxa"/>
          </w:tcPr>
          <w:p w14:paraId="135C143B" w14:textId="1C966995"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9.31</w:t>
            </w:r>
          </w:p>
        </w:tc>
        <w:tc>
          <w:tcPr>
            <w:tcW w:w="1401" w:type="dxa"/>
          </w:tcPr>
          <w:p w14:paraId="7EA16E2A" w14:textId="03A48BF4"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6100"/>
                <w:sz w:val="22"/>
                <w:lang w:val="es-ES"/>
              </w:rPr>
              <w:t>32.07%</w:t>
            </w:r>
          </w:p>
        </w:tc>
      </w:tr>
      <w:tr w:rsidR="3540576B" w:rsidRPr="0069197E" w14:paraId="25F74CFA"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4091" w:type="dxa"/>
          </w:tcPr>
          <w:p w14:paraId="4FB95741" w14:textId="76BACD94" w:rsidR="3540576B" w:rsidRPr="0069197E" w:rsidRDefault="3540576B" w:rsidP="3540576B">
            <w:pPr>
              <w:rPr>
                <w:lang w:val="es-ES"/>
              </w:rPr>
            </w:pPr>
            <w:r w:rsidRPr="0069197E">
              <w:rPr>
                <w:color w:val="000000" w:themeColor="text1"/>
                <w:sz w:val="22"/>
                <w:lang w:val="es-ES"/>
              </w:rPr>
              <w:t>Cantidad de ventas año 1</w:t>
            </w:r>
          </w:p>
        </w:tc>
        <w:tc>
          <w:tcPr>
            <w:tcW w:w="1401" w:type="dxa"/>
          </w:tcPr>
          <w:p w14:paraId="68AFE662" w14:textId="0B024275"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4368.00</w:t>
            </w:r>
          </w:p>
        </w:tc>
        <w:tc>
          <w:tcPr>
            <w:tcW w:w="1401" w:type="dxa"/>
          </w:tcPr>
          <w:p w14:paraId="4FDB4713" w14:textId="4B701EF9"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000000" w:themeColor="text1"/>
                <w:sz w:val="22"/>
                <w:lang w:val="es-ES"/>
              </w:rPr>
              <w:t>2216.44</w:t>
            </w:r>
          </w:p>
        </w:tc>
        <w:tc>
          <w:tcPr>
            <w:tcW w:w="1401" w:type="dxa"/>
          </w:tcPr>
          <w:p w14:paraId="6613A134" w14:textId="5B4192FB" w:rsidR="3540576B" w:rsidRPr="0069197E" w:rsidRDefault="3540576B" w:rsidP="5DEF34FB">
            <w:pPr>
              <w:cnfStyle w:val="000000000000" w:firstRow="0" w:lastRow="0" w:firstColumn="0" w:lastColumn="0" w:oddVBand="0" w:evenVBand="0" w:oddHBand="0" w:evenHBand="0" w:firstRowFirstColumn="0" w:firstRowLastColumn="0" w:lastRowFirstColumn="0" w:lastRowLastColumn="0"/>
              <w:rPr>
                <w:lang w:val="es-ES"/>
              </w:rPr>
            </w:pPr>
            <w:r w:rsidRPr="0069197E">
              <w:rPr>
                <w:color w:val="9C0006"/>
                <w:sz w:val="22"/>
                <w:lang w:val="es-ES"/>
              </w:rPr>
              <w:t>-49.26%</w:t>
            </w:r>
          </w:p>
        </w:tc>
      </w:tr>
    </w:tbl>
    <w:p w14:paraId="7D834ABE" w14:textId="294AFA35" w:rsidR="207EFAA3" w:rsidRPr="0069197E" w:rsidRDefault="38A577F7" w:rsidP="38A577F7">
      <w:pPr>
        <w:pStyle w:val="NotasAPA"/>
        <w:rPr>
          <w:lang w:val="es-ES"/>
        </w:rPr>
      </w:pPr>
      <w:r w:rsidRPr="0069197E">
        <w:rPr>
          <w:lang w:val="es-ES"/>
        </w:rPr>
        <w:t>Nota: elaboración propia.</w:t>
      </w:r>
    </w:p>
    <w:p w14:paraId="4F2E52C2" w14:textId="50C2AA70" w:rsidR="000F722F" w:rsidRPr="0069197E" w:rsidRDefault="185F7C21" w:rsidP="00F71564">
      <w:pPr>
        <w:pStyle w:val="Ttulo3"/>
        <w:rPr>
          <w:lang w:val="es-ES"/>
        </w:rPr>
      </w:pPr>
      <w:r w:rsidRPr="0069197E">
        <w:rPr>
          <w:lang w:val="es-ES"/>
        </w:rPr>
        <w:t xml:space="preserve">Análisis de Sensibilidad Unidimensional </w:t>
      </w:r>
    </w:p>
    <w:p w14:paraId="217816D1" w14:textId="0C96163B" w:rsidR="76A6A5C9" w:rsidRPr="0069197E" w:rsidRDefault="1C3839E5" w:rsidP="005C5F77">
      <w:pPr>
        <w:pStyle w:val="Prrafodelista"/>
        <w:numPr>
          <w:ilvl w:val="0"/>
          <w:numId w:val="18"/>
        </w:numPr>
        <w:rPr>
          <w:rFonts w:asciiTheme="minorHAnsi" w:eastAsiaTheme="minorEastAsia" w:hAnsiTheme="minorHAnsi"/>
          <w:lang w:val="es-ES"/>
        </w:rPr>
      </w:pPr>
      <w:r w:rsidRPr="0069197E">
        <w:rPr>
          <w:rFonts w:eastAsia="Calibri" w:cs="Arial"/>
          <w:lang w:val="es-ES"/>
        </w:rPr>
        <w:t>¿</w:t>
      </w:r>
      <w:r w:rsidR="76A6A5C9" w:rsidRPr="0069197E">
        <w:rPr>
          <w:rFonts w:eastAsia="Calibri" w:cs="Arial"/>
          <w:lang w:val="es-ES"/>
        </w:rPr>
        <w:t xml:space="preserve">Cómo </w:t>
      </w:r>
      <w:r w:rsidR="1E99094F" w:rsidRPr="0069197E">
        <w:rPr>
          <w:rFonts w:eastAsia="Calibri" w:cs="Arial"/>
          <w:lang w:val="es-ES"/>
        </w:rPr>
        <w:t>varía</w:t>
      </w:r>
      <w:r w:rsidR="76A6A5C9" w:rsidRPr="0069197E">
        <w:rPr>
          <w:rFonts w:eastAsia="Calibri" w:cs="Arial"/>
          <w:lang w:val="es-ES"/>
        </w:rPr>
        <w:t xml:space="preserve"> el VANE, TIRE y </w:t>
      </w:r>
      <w:proofErr w:type="spellStart"/>
      <w:r w:rsidR="76A6A5C9" w:rsidRPr="0069197E">
        <w:rPr>
          <w:rFonts w:eastAsia="Calibri" w:cs="Arial"/>
          <w:lang w:val="es-ES"/>
        </w:rPr>
        <w:t>PEC</w:t>
      </w:r>
      <w:proofErr w:type="spellEnd"/>
      <w:r w:rsidR="76A6A5C9" w:rsidRPr="0069197E">
        <w:rPr>
          <w:rFonts w:eastAsia="Calibri" w:cs="Arial"/>
          <w:lang w:val="es-ES"/>
        </w:rPr>
        <w:t xml:space="preserve"> al modificarse el precio del producto?</w:t>
      </w:r>
    </w:p>
    <w:p w14:paraId="69AE03EB" w14:textId="71CE8698" w:rsidR="1BB7C191" w:rsidRPr="0069197E" w:rsidRDefault="1BB7C191" w:rsidP="1BB7C191">
      <w:pPr>
        <w:pStyle w:val="TTULOTablasyFiguras"/>
        <w:rPr>
          <w:b/>
          <w:bCs/>
          <w:i w:val="0"/>
          <w:noProof/>
          <w:lang w:val="es-ES"/>
        </w:rPr>
      </w:pPr>
      <w:r w:rsidRPr="0069197E">
        <w:rPr>
          <w:b/>
          <w:bCs/>
          <w:i w:val="0"/>
          <w:lang w:val="es-ES"/>
        </w:rPr>
        <w:t>Tabla 22</w:t>
      </w:r>
    </w:p>
    <w:p w14:paraId="7E222469" w14:textId="5197CEA8" w:rsidR="6BD23063" w:rsidRPr="0069197E" w:rsidRDefault="64E810C9" w:rsidP="6BD23063">
      <w:pPr>
        <w:pStyle w:val="TTULOTablasyFiguras"/>
        <w:rPr>
          <w:lang w:val="es-ES"/>
        </w:rPr>
      </w:pPr>
      <w:r w:rsidRPr="0069197E">
        <w:rPr>
          <w:noProof/>
          <w:lang w:val="es-ES"/>
        </w:rPr>
        <w:t>Cuadro de Resultados del Análisis de Sensibilidad Unidimensional</w:t>
      </w:r>
      <w:r w:rsidR="10D6AE78" w:rsidRPr="0069197E">
        <w:rPr>
          <w:noProof/>
          <w:lang w:val="es-ES"/>
        </w:rPr>
        <w:t xml:space="preserve"> con </w:t>
      </w:r>
      <w:r w:rsidR="76E7E588" w:rsidRPr="0069197E">
        <w:rPr>
          <w:noProof/>
          <w:lang w:val="es-ES"/>
        </w:rPr>
        <w:t>Variación de Precio.</w:t>
      </w:r>
    </w:p>
    <w:tbl>
      <w:tblPr>
        <w:tblStyle w:val="TablasAPAseptimaedicion"/>
        <w:tblW w:w="8499" w:type="dxa"/>
        <w:tblInd w:w="709" w:type="dxa"/>
        <w:tblLook w:val="04A0" w:firstRow="1" w:lastRow="0" w:firstColumn="1" w:lastColumn="0" w:noHBand="0" w:noVBand="1"/>
      </w:tblPr>
      <w:tblGrid>
        <w:gridCol w:w="1843"/>
        <w:gridCol w:w="1668"/>
        <w:gridCol w:w="1364"/>
        <w:gridCol w:w="2091"/>
        <w:gridCol w:w="1533"/>
      </w:tblGrid>
      <w:tr w:rsidR="008E3363" w:rsidRPr="0069197E" w14:paraId="405E2160" w14:textId="77777777" w:rsidTr="008A20D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1AE1AB2" w14:textId="77777777" w:rsidR="008E3363" w:rsidRPr="0069197E" w:rsidRDefault="008E3363" w:rsidP="008E3363">
            <w:pPr>
              <w:spacing w:line="240" w:lineRule="auto"/>
              <w:rPr>
                <w:rFonts w:eastAsia="Times New Roman" w:cs="Times New Roman"/>
                <w:sz w:val="22"/>
                <w:lang w:val="es-ES"/>
              </w:rPr>
            </w:pPr>
          </w:p>
        </w:tc>
        <w:tc>
          <w:tcPr>
            <w:tcW w:w="1668" w:type="dxa"/>
            <w:noWrap/>
            <w:hideMark/>
          </w:tcPr>
          <w:p w14:paraId="1F42EEC4"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4988" w:type="dxa"/>
            <w:gridSpan w:val="3"/>
            <w:noWrap/>
            <w:hideMark/>
          </w:tcPr>
          <w:p w14:paraId="65CE8F58" w14:textId="77777777" w:rsidR="008E3363" w:rsidRPr="0069197E" w:rsidRDefault="008E3363" w:rsidP="00C611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RESULTADOS</w:t>
            </w:r>
          </w:p>
        </w:tc>
      </w:tr>
      <w:tr w:rsidR="008E3363" w:rsidRPr="0069197E" w14:paraId="40CE840A"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843" w:type="dxa"/>
            <w:noWrap/>
            <w:hideMark/>
          </w:tcPr>
          <w:p w14:paraId="763323C2" w14:textId="77777777" w:rsidR="008E3363" w:rsidRPr="0069197E" w:rsidRDefault="008E3363" w:rsidP="008E3363">
            <w:pPr>
              <w:spacing w:line="240" w:lineRule="auto"/>
              <w:jc w:val="center"/>
              <w:rPr>
                <w:rFonts w:eastAsia="Times New Roman" w:cs="Times New Roman"/>
                <w:b/>
                <w:sz w:val="22"/>
                <w:lang w:val="es-ES"/>
              </w:rPr>
            </w:pPr>
          </w:p>
        </w:tc>
        <w:tc>
          <w:tcPr>
            <w:tcW w:w="1668" w:type="dxa"/>
            <w:noWrap/>
            <w:hideMark/>
          </w:tcPr>
          <w:p w14:paraId="22EFB90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 </w:t>
            </w:r>
          </w:p>
        </w:tc>
        <w:tc>
          <w:tcPr>
            <w:tcW w:w="1364" w:type="dxa"/>
            <w:noWrap/>
            <w:hideMark/>
          </w:tcPr>
          <w:p w14:paraId="619AC6AB"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TIRE</w:t>
            </w:r>
          </w:p>
        </w:tc>
        <w:tc>
          <w:tcPr>
            <w:tcW w:w="2091" w:type="dxa"/>
            <w:noWrap/>
            <w:hideMark/>
          </w:tcPr>
          <w:p w14:paraId="09C468A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VANE</w:t>
            </w:r>
          </w:p>
        </w:tc>
        <w:tc>
          <w:tcPr>
            <w:tcW w:w="1533" w:type="dxa"/>
            <w:noWrap/>
            <w:hideMark/>
          </w:tcPr>
          <w:p w14:paraId="4EEEF8E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roofErr w:type="spellStart"/>
            <w:r w:rsidRPr="0069197E">
              <w:rPr>
                <w:rFonts w:eastAsia="Times New Roman" w:cs="Times New Roman"/>
                <w:b/>
                <w:sz w:val="22"/>
                <w:lang w:val="es-ES"/>
              </w:rPr>
              <w:t>PEC</w:t>
            </w:r>
            <w:proofErr w:type="spellEnd"/>
            <w:r w:rsidRPr="0069197E">
              <w:rPr>
                <w:rFonts w:eastAsia="Times New Roman" w:cs="Times New Roman"/>
                <w:b/>
                <w:sz w:val="22"/>
                <w:lang w:val="es-ES"/>
              </w:rPr>
              <w:t xml:space="preserve"> </w:t>
            </w:r>
          </w:p>
        </w:tc>
      </w:tr>
      <w:tr w:rsidR="008E3363" w:rsidRPr="0069197E" w14:paraId="1411CA52"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843" w:type="dxa"/>
            <w:vMerge w:val="restart"/>
            <w:noWrap/>
            <w:hideMark/>
          </w:tcPr>
          <w:p w14:paraId="4DAC453B" w14:textId="77777777" w:rsidR="008E3363" w:rsidRPr="0069197E" w:rsidRDefault="008E3363" w:rsidP="008E3363">
            <w:pPr>
              <w:spacing w:line="240" w:lineRule="auto"/>
              <w:jc w:val="center"/>
              <w:rPr>
                <w:rFonts w:eastAsia="Times New Roman" w:cs="Times New Roman"/>
                <w:sz w:val="22"/>
                <w:lang w:val="es-ES"/>
              </w:rPr>
            </w:pPr>
            <w:r w:rsidRPr="0069197E">
              <w:rPr>
                <w:rFonts w:eastAsia="Times New Roman" w:cs="Times New Roman"/>
                <w:sz w:val="22"/>
                <w:lang w:val="es-ES"/>
              </w:rPr>
              <w:t>PRECIO</w:t>
            </w:r>
          </w:p>
        </w:tc>
        <w:tc>
          <w:tcPr>
            <w:tcW w:w="1668" w:type="dxa"/>
            <w:noWrap/>
            <w:hideMark/>
          </w:tcPr>
          <w:p w14:paraId="64E8BAD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BASE</w:t>
            </w:r>
          </w:p>
        </w:tc>
        <w:tc>
          <w:tcPr>
            <w:tcW w:w="1364" w:type="dxa"/>
            <w:noWrap/>
            <w:hideMark/>
          </w:tcPr>
          <w:p w14:paraId="4F5535E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58%</w:t>
            </w:r>
          </w:p>
        </w:tc>
        <w:tc>
          <w:tcPr>
            <w:tcW w:w="2091" w:type="dxa"/>
            <w:noWrap/>
            <w:hideMark/>
          </w:tcPr>
          <w:p w14:paraId="1301D0A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36048.35</w:t>
            </w:r>
          </w:p>
        </w:tc>
        <w:tc>
          <w:tcPr>
            <w:tcW w:w="1533" w:type="dxa"/>
            <w:noWrap/>
            <w:hideMark/>
          </w:tcPr>
          <w:p w14:paraId="47AEB2E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215.00</w:t>
            </w:r>
          </w:p>
        </w:tc>
      </w:tr>
      <w:tr w:rsidR="008E3363" w:rsidRPr="0069197E" w14:paraId="6B37FFF0"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843" w:type="dxa"/>
            <w:vMerge/>
            <w:hideMark/>
          </w:tcPr>
          <w:p w14:paraId="098B5813"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668" w:type="dxa"/>
            <w:noWrap/>
            <w:hideMark/>
          </w:tcPr>
          <w:p w14:paraId="41BE91C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highlight w:val="lightGray"/>
                <w:lang w:val="es-ES"/>
              </w:rPr>
            </w:pPr>
            <w:r w:rsidRPr="0069197E">
              <w:rPr>
                <w:rFonts w:eastAsia="Times New Roman" w:cs="Times New Roman"/>
                <w:sz w:val="22"/>
                <w:lang w:val="es-ES"/>
              </w:rPr>
              <w:t>42.74</w:t>
            </w:r>
          </w:p>
        </w:tc>
        <w:tc>
          <w:tcPr>
            <w:tcW w:w="1364" w:type="dxa"/>
            <w:noWrap/>
            <w:hideMark/>
          </w:tcPr>
          <w:p w14:paraId="46EBD7C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22%</w:t>
            </w:r>
          </w:p>
        </w:tc>
        <w:tc>
          <w:tcPr>
            <w:tcW w:w="2091" w:type="dxa"/>
            <w:noWrap/>
            <w:hideMark/>
          </w:tcPr>
          <w:p w14:paraId="60C12476"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0.00</w:t>
            </w:r>
          </w:p>
        </w:tc>
        <w:tc>
          <w:tcPr>
            <w:tcW w:w="1533" w:type="dxa"/>
            <w:noWrap/>
            <w:hideMark/>
          </w:tcPr>
          <w:p w14:paraId="6CA0ADC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241.62</w:t>
            </w:r>
          </w:p>
        </w:tc>
      </w:tr>
      <w:tr w:rsidR="008E3363" w:rsidRPr="0069197E" w14:paraId="1C5C42E8"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843" w:type="dxa"/>
            <w:vMerge/>
            <w:hideMark/>
          </w:tcPr>
          <w:p w14:paraId="5E628735"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668" w:type="dxa"/>
            <w:noWrap/>
            <w:hideMark/>
          </w:tcPr>
          <w:p w14:paraId="04E9E13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43.00</w:t>
            </w:r>
          </w:p>
        </w:tc>
        <w:tc>
          <w:tcPr>
            <w:tcW w:w="1364" w:type="dxa"/>
            <w:noWrap/>
            <w:hideMark/>
          </w:tcPr>
          <w:p w14:paraId="1B70954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27%</w:t>
            </w:r>
          </w:p>
        </w:tc>
        <w:tc>
          <w:tcPr>
            <w:tcW w:w="2091" w:type="dxa"/>
            <w:noWrap/>
            <w:hideMark/>
          </w:tcPr>
          <w:p w14:paraId="491A958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4160.29</w:t>
            </w:r>
          </w:p>
        </w:tc>
        <w:tc>
          <w:tcPr>
            <w:tcW w:w="1533" w:type="dxa"/>
            <w:noWrap/>
            <w:hideMark/>
          </w:tcPr>
          <w:p w14:paraId="1BE7881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238.21</w:t>
            </w:r>
          </w:p>
        </w:tc>
      </w:tr>
      <w:tr w:rsidR="008E3363" w:rsidRPr="0069197E" w14:paraId="46B45797"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843" w:type="dxa"/>
            <w:vMerge/>
            <w:hideMark/>
          </w:tcPr>
          <w:p w14:paraId="1A7F7761"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668" w:type="dxa"/>
            <w:noWrap/>
            <w:hideMark/>
          </w:tcPr>
          <w:p w14:paraId="2713877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44.00</w:t>
            </w:r>
          </w:p>
        </w:tc>
        <w:tc>
          <w:tcPr>
            <w:tcW w:w="1364" w:type="dxa"/>
            <w:noWrap/>
            <w:hideMark/>
          </w:tcPr>
          <w:p w14:paraId="33401DF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42%</w:t>
            </w:r>
          </w:p>
        </w:tc>
        <w:tc>
          <w:tcPr>
            <w:tcW w:w="2091" w:type="dxa"/>
            <w:noWrap/>
            <w:hideMark/>
          </w:tcPr>
          <w:p w14:paraId="3DCB839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20104.32</w:t>
            </w:r>
          </w:p>
        </w:tc>
        <w:tc>
          <w:tcPr>
            <w:tcW w:w="1533" w:type="dxa"/>
            <w:noWrap/>
            <w:hideMark/>
          </w:tcPr>
          <w:p w14:paraId="438454C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226.01</w:t>
            </w:r>
          </w:p>
        </w:tc>
      </w:tr>
      <w:tr w:rsidR="008E3363" w:rsidRPr="0069197E" w14:paraId="6C091D2F"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843" w:type="dxa"/>
            <w:vMerge/>
            <w:hideMark/>
          </w:tcPr>
          <w:p w14:paraId="0F910FC7"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668" w:type="dxa"/>
            <w:noWrap/>
            <w:hideMark/>
          </w:tcPr>
          <w:p w14:paraId="4B17098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45.00</w:t>
            </w:r>
          </w:p>
        </w:tc>
        <w:tc>
          <w:tcPr>
            <w:tcW w:w="1364" w:type="dxa"/>
            <w:noWrap/>
            <w:hideMark/>
          </w:tcPr>
          <w:p w14:paraId="4DD6524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58%</w:t>
            </w:r>
          </w:p>
        </w:tc>
        <w:tc>
          <w:tcPr>
            <w:tcW w:w="2091" w:type="dxa"/>
            <w:noWrap/>
            <w:hideMark/>
          </w:tcPr>
          <w:p w14:paraId="321EF80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36048.35</w:t>
            </w:r>
          </w:p>
        </w:tc>
        <w:tc>
          <w:tcPr>
            <w:tcW w:w="1533" w:type="dxa"/>
            <w:noWrap/>
            <w:hideMark/>
          </w:tcPr>
          <w:p w14:paraId="691F2CDE"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215.00</w:t>
            </w:r>
          </w:p>
        </w:tc>
      </w:tr>
      <w:tr w:rsidR="008E3363" w:rsidRPr="0069197E" w14:paraId="5959E2C0"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843" w:type="dxa"/>
            <w:vMerge/>
            <w:hideMark/>
          </w:tcPr>
          <w:p w14:paraId="34B17A6D"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668" w:type="dxa"/>
            <w:noWrap/>
            <w:hideMark/>
          </w:tcPr>
          <w:p w14:paraId="17B2863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46.00</w:t>
            </w:r>
          </w:p>
        </w:tc>
        <w:tc>
          <w:tcPr>
            <w:tcW w:w="1364" w:type="dxa"/>
            <w:noWrap/>
            <w:hideMark/>
          </w:tcPr>
          <w:p w14:paraId="36D46F1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74%</w:t>
            </w:r>
          </w:p>
        </w:tc>
        <w:tc>
          <w:tcPr>
            <w:tcW w:w="2091" w:type="dxa"/>
            <w:noWrap/>
            <w:hideMark/>
          </w:tcPr>
          <w:p w14:paraId="0EB656D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51992.39</w:t>
            </w:r>
          </w:p>
        </w:tc>
        <w:tc>
          <w:tcPr>
            <w:tcW w:w="1533" w:type="dxa"/>
            <w:noWrap/>
            <w:hideMark/>
          </w:tcPr>
          <w:p w14:paraId="042D4FC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205.01</w:t>
            </w:r>
          </w:p>
        </w:tc>
      </w:tr>
      <w:tr w:rsidR="008E3363" w:rsidRPr="0069197E" w14:paraId="3D0DF22B"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843" w:type="dxa"/>
            <w:vMerge/>
            <w:hideMark/>
          </w:tcPr>
          <w:p w14:paraId="685CC3B4"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668" w:type="dxa"/>
            <w:noWrap/>
            <w:hideMark/>
          </w:tcPr>
          <w:p w14:paraId="49CCB61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47.00</w:t>
            </w:r>
          </w:p>
        </w:tc>
        <w:tc>
          <w:tcPr>
            <w:tcW w:w="1364" w:type="dxa"/>
            <w:noWrap/>
            <w:hideMark/>
          </w:tcPr>
          <w:p w14:paraId="4D7196A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90%</w:t>
            </w:r>
          </w:p>
        </w:tc>
        <w:tc>
          <w:tcPr>
            <w:tcW w:w="2091" w:type="dxa"/>
            <w:noWrap/>
            <w:hideMark/>
          </w:tcPr>
          <w:p w14:paraId="19AE1EE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67936.42</w:t>
            </w:r>
          </w:p>
        </w:tc>
        <w:tc>
          <w:tcPr>
            <w:tcW w:w="1533" w:type="dxa"/>
            <w:noWrap/>
            <w:hideMark/>
          </w:tcPr>
          <w:p w14:paraId="47E526C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195.90</w:t>
            </w:r>
          </w:p>
        </w:tc>
      </w:tr>
      <w:tr w:rsidR="008E3363" w:rsidRPr="0069197E" w14:paraId="58E6ECE0"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843" w:type="dxa"/>
            <w:vMerge/>
            <w:hideMark/>
          </w:tcPr>
          <w:p w14:paraId="5B102CD8"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668" w:type="dxa"/>
            <w:noWrap/>
            <w:hideMark/>
          </w:tcPr>
          <w:p w14:paraId="1695306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48.00</w:t>
            </w:r>
          </w:p>
        </w:tc>
        <w:tc>
          <w:tcPr>
            <w:tcW w:w="1364" w:type="dxa"/>
            <w:noWrap/>
            <w:hideMark/>
          </w:tcPr>
          <w:p w14:paraId="746F1318"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107%</w:t>
            </w:r>
          </w:p>
        </w:tc>
        <w:tc>
          <w:tcPr>
            <w:tcW w:w="2091" w:type="dxa"/>
            <w:noWrap/>
            <w:hideMark/>
          </w:tcPr>
          <w:p w14:paraId="643C6F96"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83880.45</w:t>
            </w:r>
          </w:p>
        </w:tc>
        <w:tc>
          <w:tcPr>
            <w:tcW w:w="1533" w:type="dxa"/>
            <w:noWrap/>
            <w:hideMark/>
          </w:tcPr>
          <w:p w14:paraId="7D91AEA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187.57</w:t>
            </w:r>
          </w:p>
        </w:tc>
      </w:tr>
    </w:tbl>
    <w:p w14:paraId="5C5D8535" w14:textId="3447CE7C" w:rsidR="30192F08" w:rsidRPr="0069197E" w:rsidRDefault="30192F08" w:rsidP="30192F08">
      <w:pPr>
        <w:pStyle w:val="NotasAPA"/>
        <w:rPr>
          <w:lang w:val="es-ES"/>
        </w:rPr>
      </w:pPr>
      <w:r w:rsidRPr="0069197E">
        <w:rPr>
          <w:lang w:val="es-ES"/>
        </w:rPr>
        <w:t>Nota: elaboración propia.</w:t>
      </w:r>
    </w:p>
    <w:p w14:paraId="463F29E0" w14:textId="28010485" w:rsidR="008E3363" w:rsidRPr="0069197E" w:rsidRDefault="1C27FB2D" w:rsidP="008E3363">
      <w:pPr>
        <w:rPr>
          <w:lang w:val="es-ES"/>
        </w:rPr>
      </w:pPr>
      <w:r w:rsidRPr="0069197E">
        <w:rPr>
          <w:lang w:val="es-ES"/>
        </w:rPr>
        <w:t>El valor del VANE es muy sensible ante una variación en el precio, por lo tanto</w:t>
      </w:r>
      <w:r w:rsidR="4054DDA0" w:rsidRPr="0069197E">
        <w:rPr>
          <w:lang w:val="es-ES"/>
        </w:rPr>
        <w:t>,</w:t>
      </w:r>
      <w:r w:rsidRPr="0069197E">
        <w:rPr>
          <w:lang w:val="es-ES"/>
        </w:rPr>
        <w:t xml:space="preserve"> el</w:t>
      </w:r>
      <w:r w:rsidR="1B591660" w:rsidRPr="0069197E">
        <w:rPr>
          <w:lang w:val="es-ES"/>
        </w:rPr>
        <w:t xml:space="preserve"> precio del producto no debe ser menor de </w:t>
      </w:r>
      <w:r w:rsidR="49208DD8" w:rsidRPr="0069197E">
        <w:rPr>
          <w:lang w:val="es-ES"/>
        </w:rPr>
        <w:t xml:space="preserve">S/. </w:t>
      </w:r>
      <w:r w:rsidR="1CB349D1" w:rsidRPr="0069197E">
        <w:rPr>
          <w:lang w:val="es-ES"/>
        </w:rPr>
        <w:t>42.74</w:t>
      </w:r>
      <w:r w:rsidR="31C97799" w:rsidRPr="0069197E">
        <w:rPr>
          <w:lang w:val="es-ES"/>
        </w:rPr>
        <w:t xml:space="preserve"> </w:t>
      </w:r>
      <w:r w:rsidR="1B591660" w:rsidRPr="0069197E">
        <w:rPr>
          <w:lang w:val="es-ES"/>
        </w:rPr>
        <w:t xml:space="preserve">para que tenga la rentabilidad </w:t>
      </w:r>
      <w:r w:rsidR="79E0D73C" w:rsidRPr="0069197E">
        <w:rPr>
          <w:lang w:val="es-ES"/>
        </w:rPr>
        <w:t>económica esperada.</w:t>
      </w:r>
    </w:p>
    <w:p w14:paraId="58221D85" w14:textId="1E73C41B" w:rsidR="008E3363" w:rsidRPr="0069197E" w:rsidRDefault="2EC3FE5D" w:rsidP="005C5F77">
      <w:pPr>
        <w:pStyle w:val="Prrafodelista"/>
        <w:numPr>
          <w:ilvl w:val="0"/>
          <w:numId w:val="17"/>
        </w:numPr>
        <w:rPr>
          <w:rFonts w:asciiTheme="minorHAnsi" w:eastAsiaTheme="minorEastAsia" w:hAnsiTheme="minorHAnsi"/>
          <w:lang w:val="es-ES"/>
        </w:rPr>
      </w:pPr>
      <w:r w:rsidRPr="0069197E">
        <w:rPr>
          <w:rFonts w:eastAsia="Calibri" w:cs="Arial"/>
          <w:lang w:val="es-ES"/>
        </w:rPr>
        <w:t xml:space="preserve">¿Cómo varía el VANE, TIRE y </w:t>
      </w:r>
      <w:proofErr w:type="spellStart"/>
      <w:r w:rsidRPr="0069197E">
        <w:rPr>
          <w:rFonts w:eastAsia="Calibri" w:cs="Arial"/>
          <w:lang w:val="es-ES"/>
        </w:rPr>
        <w:t>PEC</w:t>
      </w:r>
      <w:proofErr w:type="spellEnd"/>
      <w:r w:rsidRPr="0069197E">
        <w:rPr>
          <w:rFonts w:eastAsia="Calibri" w:cs="Arial"/>
          <w:lang w:val="es-ES"/>
        </w:rPr>
        <w:t xml:space="preserve"> al modificarse el precio de </w:t>
      </w:r>
      <w:r w:rsidR="559B95BA" w:rsidRPr="0069197E">
        <w:rPr>
          <w:rFonts w:eastAsia="Calibri" w:cs="Arial"/>
          <w:lang w:val="es-ES"/>
        </w:rPr>
        <w:t>la materia prima</w:t>
      </w:r>
      <w:r w:rsidRPr="0069197E">
        <w:rPr>
          <w:rFonts w:eastAsia="Calibri" w:cs="Arial"/>
          <w:lang w:val="es-ES"/>
        </w:rPr>
        <w:t>?</w:t>
      </w:r>
    </w:p>
    <w:p w14:paraId="203F2078" w14:textId="74F2F58B" w:rsidR="08D5CA58" w:rsidRPr="0069197E" w:rsidRDefault="08D5CA58" w:rsidP="08D5CA58">
      <w:pPr>
        <w:pStyle w:val="TTULOTablasyFiguras"/>
        <w:rPr>
          <w:b/>
          <w:bCs/>
          <w:i w:val="0"/>
          <w:noProof/>
          <w:lang w:val="es-ES"/>
        </w:rPr>
      </w:pPr>
      <w:r w:rsidRPr="0069197E">
        <w:rPr>
          <w:b/>
          <w:bCs/>
          <w:i w:val="0"/>
          <w:lang w:val="es-ES"/>
        </w:rPr>
        <w:lastRenderedPageBreak/>
        <w:t>Tabla 23</w:t>
      </w:r>
    </w:p>
    <w:p w14:paraId="220671B9" w14:textId="67AEDF23" w:rsidR="004D674D" w:rsidRPr="0069197E" w:rsidRDefault="004D674D" w:rsidP="004D674D">
      <w:pPr>
        <w:pStyle w:val="TTULOTablasyFiguras"/>
        <w:rPr>
          <w:rFonts w:eastAsia="Calibri" w:cs="Arial"/>
          <w:iCs/>
          <w:noProof/>
          <w:szCs w:val="24"/>
          <w:lang w:val="es-ES"/>
        </w:rPr>
      </w:pPr>
      <w:r w:rsidRPr="0069197E">
        <w:rPr>
          <w:noProof/>
          <w:lang w:val="es-ES"/>
        </w:rPr>
        <w:t xml:space="preserve">Tabla de Resultados </w:t>
      </w:r>
      <w:r w:rsidR="5176058F" w:rsidRPr="0069197E">
        <w:rPr>
          <w:noProof/>
          <w:lang w:val="es-ES"/>
        </w:rPr>
        <w:t xml:space="preserve">del Análisis </w:t>
      </w:r>
      <w:r w:rsidRPr="0069197E">
        <w:rPr>
          <w:noProof/>
          <w:lang w:val="es-ES"/>
        </w:rPr>
        <w:t xml:space="preserve">de </w:t>
      </w:r>
      <w:r w:rsidR="5176058F" w:rsidRPr="0069197E">
        <w:rPr>
          <w:noProof/>
          <w:lang w:val="es-ES"/>
        </w:rPr>
        <w:t>Sensibilidad</w:t>
      </w:r>
      <w:r w:rsidR="30EFF4CD" w:rsidRPr="0069197E">
        <w:rPr>
          <w:noProof/>
          <w:lang w:val="es-ES"/>
        </w:rPr>
        <w:t xml:space="preserve"> </w:t>
      </w:r>
      <w:r w:rsidR="76E7E588" w:rsidRPr="0069197E">
        <w:rPr>
          <w:noProof/>
          <w:lang w:val="es-ES"/>
        </w:rPr>
        <w:t xml:space="preserve">Unidimensional </w:t>
      </w:r>
      <w:r w:rsidR="30EFF4CD" w:rsidRPr="0069197E">
        <w:rPr>
          <w:noProof/>
          <w:lang w:val="es-ES"/>
        </w:rPr>
        <w:t xml:space="preserve">con Variación de la </w:t>
      </w:r>
      <w:r w:rsidR="76E7E588" w:rsidRPr="0069197E">
        <w:rPr>
          <w:noProof/>
          <w:lang w:val="es-ES"/>
        </w:rPr>
        <w:t>Materia Prima</w:t>
      </w:r>
      <w:r w:rsidR="5176058F" w:rsidRPr="0069197E">
        <w:rPr>
          <w:noProof/>
          <w:lang w:val="es-ES"/>
        </w:rPr>
        <w:t>.</w:t>
      </w:r>
    </w:p>
    <w:tbl>
      <w:tblPr>
        <w:tblStyle w:val="TablasAPAseptimaedicion"/>
        <w:tblW w:w="8414" w:type="dxa"/>
        <w:tblInd w:w="851" w:type="dxa"/>
        <w:tblLook w:val="04A0" w:firstRow="1" w:lastRow="0" w:firstColumn="1" w:lastColumn="0" w:noHBand="0" w:noVBand="1"/>
      </w:tblPr>
      <w:tblGrid>
        <w:gridCol w:w="1185"/>
        <w:gridCol w:w="1225"/>
        <w:gridCol w:w="1444"/>
        <w:gridCol w:w="1755"/>
        <w:gridCol w:w="2445"/>
        <w:gridCol w:w="360"/>
      </w:tblGrid>
      <w:tr w:rsidR="008E3363" w:rsidRPr="0069197E" w14:paraId="29A85092" w14:textId="77777777" w:rsidTr="008A20D7">
        <w:trPr>
          <w:gridAfter w:val="1"/>
          <w:cnfStyle w:val="100000000000" w:firstRow="1" w:lastRow="0" w:firstColumn="0" w:lastColumn="0" w:oddVBand="0" w:evenVBand="0" w:oddHBand="0" w:evenHBand="0" w:firstRowFirstColumn="0" w:firstRowLastColumn="0" w:lastRowFirstColumn="0" w:lastRowLastColumn="0"/>
          <w:wAfter w:w="360" w:type="dxa"/>
          <w:trHeight w:val="315"/>
        </w:trPr>
        <w:tc>
          <w:tcPr>
            <w:cnfStyle w:val="001000000000" w:firstRow="0" w:lastRow="0" w:firstColumn="1" w:lastColumn="0" w:oddVBand="0" w:evenVBand="0" w:oddHBand="0" w:evenHBand="0" w:firstRowFirstColumn="0" w:firstRowLastColumn="0" w:lastRowFirstColumn="0" w:lastRowLastColumn="0"/>
            <w:tcW w:w="1185" w:type="dxa"/>
            <w:noWrap/>
            <w:hideMark/>
          </w:tcPr>
          <w:p w14:paraId="04C5F589" w14:textId="77777777" w:rsidR="008E3363" w:rsidRPr="0069197E" w:rsidRDefault="008E3363" w:rsidP="008E3363">
            <w:pPr>
              <w:spacing w:line="240" w:lineRule="auto"/>
              <w:rPr>
                <w:rFonts w:eastAsia="Times New Roman" w:cs="Times New Roman"/>
                <w:sz w:val="22"/>
                <w:lang w:val="es-ES"/>
              </w:rPr>
            </w:pPr>
          </w:p>
        </w:tc>
        <w:tc>
          <w:tcPr>
            <w:tcW w:w="1225" w:type="dxa"/>
            <w:noWrap/>
            <w:hideMark/>
          </w:tcPr>
          <w:p w14:paraId="3969332E"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5644" w:type="dxa"/>
            <w:gridSpan w:val="3"/>
            <w:noWrap/>
            <w:hideMark/>
          </w:tcPr>
          <w:p w14:paraId="13DD3E36" w14:textId="77777777" w:rsidR="008E3363" w:rsidRPr="0069197E" w:rsidRDefault="008E3363" w:rsidP="00C611B8">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RESULTADOS</w:t>
            </w:r>
          </w:p>
        </w:tc>
      </w:tr>
      <w:tr w:rsidR="008E3363" w:rsidRPr="0069197E" w14:paraId="630D3282"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185" w:type="dxa"/>
            <w:noWrap/>
            <w:hideMark/>
          </w:tcPr>
          <w:p w14:paraId="3927B84C" w14:textId="77777777" w:rsidR="008E3363" w:rsidRPr="0069197E" w:rsidRDefault="008E3363" w:rsidP="008E3363">
            <w:pPr>
              <w:spacing w:line="240" w:lineRule="auto"/>
              <w:jc w:val="center"/>
              <w:rPr>
                <w:rFonts w:eastAsia="Times New Roman" w:cs="Times New Roman"/>
                <w:b/>
                <w:sz w:val="22"/>
                <w:lang w:val="es-ES"/>
              </w:rPr>
            </w:pPr>
          </w:p>
        </w:tc>
        <w:tc>
          <w:tcPr>
            <w:tcW w:w="1225" w:type="dxa"/>
            <w:noWrap/>
            <w:hideMark/>
          </w:tcPr>
          <w:p w14:paraId="43D60B7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 </w:t>
            </w:r>
          </w:p>
        </w:tc>
        <w:tc>
          <w:tcPr>
            <w:tcW w:w="1444" w:type="dxa"/>
            <w:noWrap/>
            <w:hideMark/>
          </w:tcPr>
          <w:p w14:paraId="05835FA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TIRE</w:t>
            </w:r>
          </w:p>
        </w:tc>
        <w:tc>
          <w:tcPr>
            <w:tcW w:w="1755" w:type="dxa"/>
            <w:noWrap/>
            <w:hideMark/>
          </w:tcPr>
          <w:p w14:paraId="1BF947B6"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VANE</w:t>
            </w:r>
          </w:p>
        </w:tc>
        <w:tc>
          <w:tcPr>
            <w:tcW w:w="2805" w:type="dxa"/>
            <w:gridSpan w:val="2"/>
            <w:noWrap/>
            <w:hideMark/>
          </w:tcPr>
          <w:p w14:paraId="4540D3E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roofErr w:type="spellStart"/>
            <w:r w:rsidRPr="0069197E">
              <w:rPr>
                <w:rFonts w:eastAsia="Times New Roman" w:cs="Times New Roman"/>
                <w:b/>
                <w:sz w:val="22"/>
                <w:lang w:val="es-ES"/>
              </w:rPr>
              <w:t>PEC</w:t>
            </w:r>
            <w:proofErr w:type="spellEnd"/>
          </w:p>
        </w:tc>
      </w:tr>
      <w:tr w:rsidR="008E3363" w:rsidRPr="0069197E" w14:paraId="79690242"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185" w:type="dxa"/>
            <w:vMerge w:val="restart"/>
            <w:noWrap/>
            <w:hideMark/>
          </w:tcPr>
          <w:p w14:paraId="0C5781EB" w14:textId="77777777" w:rsidR="008E3363" w:rsidRPr="0069197E" w:rsidRDefault="008E3363" w:rsidP="008E3363">
            <w:pPr>
              <w:spacing w:line="240" w:lineRule="auto"/>
              <w:rPr>
                <w:rFonts w:eastAsia="Times New Roman" w:cs="Times New Roman"/>
                <w:sz w:val="22"/>
                <w:lang w:val="es-ES"/>
              </w:rPr>
            </w:pPr>
            <w:r w:rsidRPr="0069197E">
              <w:rPr>
                <w:rFonts w:eastAsia="Times New Roman" w:cs="Times New Roman"/>
                <w:sz w:val="22"/>
                <w:lang w:val="es-ES"/>
              </w:rPr>
              <w:t xml:space="preserve">PRECIO </w:t>
            </w:r>
            <w:proofErr w:type="spellStart"/>
            <w:r w:rsidRPr="0069197E">
              <w:rPr>
                <w:rFonts w:eastAsia="Times New Roman" w:cs="Times New Roman"/>
                <w:sz w:val="22"/>
                <w:lang w:val="es-ES"/>
              </w:rPr>
              <w:t>MP</w:t>
            </w:r>
            <w:proofErr w:type="spellEnd"/>
          </w:p>
        </w:tc>
        <w:tc>
          <w:tcPr>
            <w:tcW w:w="1225" w:type="dxa"/>
            <w:noWrap/>
            <w:hideMark/>
          </w:tcPr>
          <w:p w14:paraId="141FBBF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BASE</w:t>
            </w:r>
          </w:p>
        </w:tc>
        <w:tc>
          <w:tcPr>
            <w:tcW w:w="1444" w:type="dxa"/>
            <w:noWrap/>
            <w:hideMark/>
          </w:tcPr>
          <w:p w14:paraId="2079961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58%</w:t>
            </w:r>
          </w:p>
        </w:tc>
        <w:tc>
          <w:tcPr>
            <w:tcW w:w="1755" w:type="dxa"/>
            <w:noWrap/>
            <w:hideMark/>
          </w:tcPr>
          <w:p w14:paraId="737EE6A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36048.35</w:t>
            </w:r>
          </w:p>
        </w:tc>
        <w:tc>
          <w:tcPr>
            <w:tcW w:w="2805" w:type="dxa"/>
            <w:gridSpan w:val="2"/>
            <w:noWrap/>
            <w:hideMark/>
          </w:tcPr>
          <w:p w14:paraId="6662DA9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215.00</w:t>
            </w:r>
          </w:p>
        </w:tc>
      </w:tr>
      <w:tr w:rsidR="008E3363" w:rsidRPr="0069197E" w14:paraId="3267B605"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185" w:type="dxa"/>
            <w:vMerge/>
            <w:hideMark/>
          </w:tcPr>
          <w:p w14:paraId="4C88A6A5"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225" w:type="dxa"/>
            <w:noWrap/>
            <w:hideMark/>
          </w:tcPr>
          <w:p w14:paraId="316DEDC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16</w:t>
            </w:r>
          </w:p>
        </w:tc>
        <w:tc>
          <w:tcPr>
            <w:tcW w:w="1444" w:type="dxa"/>
            <w:noWrap/>
            <w:hideMark/>
          </w:tcPr>
          <w:p w14:paraId="614772A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81%</w:t>
            </w:r>
          </w:p>
        </w:tc>
        <w:tc>
          <w:tcPr>
            <w:tcW w:w="1755" w:type="dxa"/>
            <w:noWrap/>
            <w:hideMark/>
          </w:tcPr>
          <w:p w14:paraId="0D05A96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58848.32</w:t>
            </w:r>
          </w:p>
        </w:tc>
        <w:tc>
          <w:tcPr>
            <w:tcW w:w="2805" w:type="dxa"/>
            <w:gridSpan w:val="2"/>
            <w:noWrap/>
            <w:hideMark/>
          </w:tcPr>
          <w:p w14:paraId="2D4104F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76DD5ED9"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185" w:type="dxa"/>
            <w:vMerge/>
            <w:hideMark/>
          </w:tcPr>
          <w:p w14:paraId="4FBEAC31"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225" w:type="dxa"/>
            <w:noWrap/>
            <w:hideMark/>
          </w:tcPr>
          <w:p w14:paraId="60E0AD7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16.50</w:t>
            </w:r>
          </w:p>
        </w:tc>
        <w:tc>
          <w:tcPr>
            <w:tcW w:w="1444" w:type="dxa"/>
            <w:noWrap/>
            <w:hideMark/>
          </w:tcPr>
          <w:p w14:paraId="266C7E8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73%</w:t>
            </w:r>
          </w:p>
        </w:tc>
        <w:tc>
          <w:tcPr>
            <w:tcW w:w="1755" w:type="dxa"/>
            <w:noWrap/>
            <w:hideMark/>
          </w:tcPr>
          <w:p w14:paraId="2B3E22D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50876.31</w:t>
            </w:r>
          </w:p>
        </w:tc>
        <w:tc>
          <w:tcPr>
            <w:tcW w:w="2805" w:type="dxa"/>
            <w:gridSpan w:val="2"/>
            <w:noWrap/>
            <w:hideMark/>
          </w:tcPr>
          <w:p w14:paraId="09CC1F6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64967D17"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185" w:type="dxa"/>
            <w:vMerge/>
            <w:hideMark/>
          </w:tcPr>
          <w:p w14:paraId="258CA006"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225" w:type="dxa"/>
            <w:noWrap/>
            <w:hideMark/>
          </w:tcPr>
          <w:p w14:paraId="1EE3BCF4"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17</w:t>
            </w:r>
          </w:p>
        </w:tc>
        <w:tc>
          <w:tcPr>
            <w:tcW w:w="1444" w:type="dxa"/>
            <w:noWrap/>
            <w:hideMark/>
          </w:tcPr>
          <w:p w14:paraId="21D4AE04"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65%</w:t>
            </w:r>
          </w:p>
        </w:tc>
        <w:tc>
          <w:tcPr>
            <w:tcW w:w="1755" w:type="dxa"/>
            <w:noWrap/>
            <w:hideMark/>
          </w:tcPr>
          <w:p w14:paraId="77248CF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42904.29</w:t>
            </w:r>
          </w:p>
        </w:tc>
        <w:tc>
          <w:tcPr>
            <w:tcW w:w="2805" w:type="dxa"/>
            <w:gridSpan w:val="2"/>
            <w:noWrap/>
            <w:hideMark/>
          </w:tcPr>
          <w:p w14:paraId="5040E4C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45248537"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185" w:type="dxa"/>
            <w:vMerge/>
            <w:hideMark/>
          </w:tcPr>
          <w:p w14:paraId="7C49B56A"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225" w:type="dxa"/>
            <w:noWrap/>
            <w:hideMark/>
          </w:tcPr>
          <w:p w14:paraId="32C1B07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17.43</w:t>
            </w:r>
          </w:p>
        </w:tc>
        <w:tc>
          <w:tcPr>
            <w:tcW w:w="1444" w:type="dxa"/>
            <w:noWrap/>
            <w:hideMark/>
          </w:tcPr>
          <w:p w14:paraId="4B9AF8E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58%</w:t>
            </w:r>
          </w:p>
        </w:tc>
        <w:tc>
          <w:tcPr>
            <w:tcW w:w="1755" w:type="dxa"/>
            <w:noWrap/>
            <w:hideMark/>
          </w:tcPr>
          <w:p w14:paraId="134AA60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36048.35</w:t>
            </w:r>
          </w:p>
        </w:tc>
        <w:tc>
          <w:tcPr>
            <w:tcW w:w="2805" w:type="dxa"/>
            <w:gridSpan w:val="2"/>
            <w:noWrap/>
            <w:hideMark/>
          </w:tcPr>
          <w:p w14:paraId="31D14A84"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215.00</w:t>
            </w:r>
          </w:p>
        </w:tc>
      </w:tr>
      <w:tr w:rsidR="008E3363" w:rsidRPr="0069197E" w14:paraId="767A1A00"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185" w:type="dxa"/>
            <w:vMerge/>
            <w:hideMark/>
          </w:tcPr>
          <w:p w14:paraId="251771F6"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225" w:type="dxa"/>
            <w:noWrap/>
            <w:hideMark/>
          </w:tcPr>
          <w:p w14:paraId="0F7BC23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17.80</w:t>
            </w:r>
          </w:p>
        </w:tc>
        <w:tc>
          <w:tcPr>
            <w:tcW w:w="1444" w:type="dxa"/>
            <w:noWrap/>
            <w:hideMark/>
          </w:tcPr>
          <w:p w14:paraId="19D55A6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52%</w:t>
            </w:r>
          </w:p>
        </w:tc>
        <w:tc>
          <w:tcPr>
            <w:tcW w:w="1755" w:type="dxa"/>
            <w:noWrap/>
            <w:hideMark/>
          </w:tcPr>
          <w:p w14:paraId="28FA907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30149.06</w:t>
            </w:r>
          </w:p>
        </w:tc>
        <w:tc>
          <w:tcPr>
            <w:tcW w:w="2805" w:type="dxa"/>
            <w:gridSpan w:val="2"/>
            <w:noWrap/>
            <w:hideMark/>
          </w:tcPr>
          <w:p w14:paraId="2F84032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54E33B6E"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185" w:type="dxa"/>
            <w:vMerge/>
            <w:hideMark/>
          </w:tcPr>
          <w:p w14:paraId="45447799"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225" w:type="dxa"/>
            <w:noWrap/>
            <w:hideMark/>
          </w:tcPr>
          <w:p w14:paraId="6EACFD5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18.94</w:t>
            </w:r>
          </w:p>
        </w:tc>
        <w:tc>
          <w:tcPr>
            <w:tcW w:w="1444" w:type="dxa"/>
            <w:noWrap/>
            <w:hideMark/>
          </w:tcPr>
          <w:p w14:paraId="7D7F43B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34%</w:t>
            </w:r>
          </w:p>
        </w:tc>
        <w:tc>
          <w:tcPr>
            <w:tcW w:w="1755" w:type="dxa"/>
            <w:noWrap/>
            <w:hideMark/>
          </w:tcPr>
          <w:p w14:paraId="16550F4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11972.87</w:t>
            </w:r>
          </w:p>
        </w:tc>
        <w:tc>
          <w:tcPr>
            <w:tcW w:w="2805" w:type="dxa"/>
            <w:gridSpan w:val="2"/>
            <w:noWrap/>
            <w:hideMark/>
          </w:tcPr>
          <w:p w14:paraId="583719B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313160FA"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185" w:type="dxa"/>
            <w:vMerge/>
            <w:hideMark/>
          </w:tcPr>
          <w:p w14:paraId="2C6BC7A6" w14:textId="77777777" w:rsidR="008E3363" w:rsidRPr="0069197E" w:rsidRDefault="008E3363" w:rsidP="008E3363">
            <w:pPr>
              <w:spacing w:line="240" w:lineRule="auto"/>
              <w:rPr>
                <w:rFonts w:ascii="IBM Plex Mono" w:eastAsia="Times New Roman" w:hAnsi="IBM Plex Mono" w:cs="Times New Roman"/>
                <w:sz w:val="22"/>
                <w:lang w:val="es-ES"/>
              </w:rPr>
            </w:pPr>
          </w:p>
        </w:tc>
        <w:tc>
          <w:tcPr>
            <w:tcW w:w="1225" w:type="dxa"/>
            <w:noWrap/>
            <w:hideMark/>
          </w:tcPr>
          <w:p w14:paraId="3DD6F93B"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19.69</w:t>
            </w:r>
          </w:p>
        </w:tc>
        <w:tc>
          <w:tcPr>
            <w:tcW w:w="1444" w:type="dxa"/>
            <w:noWrap/>
            <w:hideMark/>
          </w:tcPr>
          <w:p w14:paraId="7B2422AC"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22%</w:t>
            </w:r>
          </w:p>
        </w:tc>
        <w:tc>
          <w:tcPr>
            <w:tcW w:w="1755" w:type="dxa"/>
            <w:noWrap/>
            <w:hideMark/>
          </w:tcPr>
          <w:p w14:paraId="3453234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0.00</w:t>
            </w:r>
          </w:p>
        </w:tc>
        <w:tc>
          <w:tcPr>
            <w:tcW w:w="2805" w:type="dxa"/>
            <w:gridSpan w:val="2"/>
            <w:noWrap/>
            <w:hideMark/>
          </w:tcPr>
          <w:p w14:paraId="747E6D3B"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bl>
    <w:p w14:paraId="27E4ADF5" w14:textId="19DD1930" w:rsidR="30192F08" w:rsidRPr="0069197E" w:rsidRDefault="30192F08" w:rsidP="30192F08">
      <w:pPr>
        <w:pStyle w:val="NotasAPA"/>
        <w:rPr>
          <w:lang w:val="es-ES"/>
        </w:rPr>
      </w:pPr>
      <w:r w:rsidRPr="0069197E">
        <w:rPr>
          <w:lang w:val="es-ES"/>
        </w:rPr>
        <w:t>Nota: elaboración propia.</w:t>
      </w:r>
    </w:p>
    <w:p w14:paraId="5BC4F29D" w14:textId="6F0E4E3D" w:rsidR="008E3363" w:rsidRPr="0069197E" w:rsidRDefault="69AD8F06" w:rsidP="008E3363">
      <w:pPr>
        <w:rPr>
          <w:lang w:val="es-ES"/>
        </w:rPr>
      </w:pPr>
      <w:r w:rsidRPr="0069197E">
        <w:rPr>
          <w:lang w:val="es-ES"/>
        </w:rPr>
        <w:t xml:space="preserve">El valor del VANE es muy sensible ante una variación en el precio </w:t>
      </w:r>
      <w:r w:rsidR="0BE76997" w:rsidRPr="0069197E">
        <w:rPr>
          <w:lang w:val="es-ES"/>
        </w:rPr>
        <w:t>de</w:t>
      </w:r>
      <w:r w:rsidRPr="0069197E">
        <w:rPr>
          <w:lang w:val="es-ES"/>
        </w:rPr>
        <w:t xml:space="preserve"> </w:t>
      </w:r>
      <w:r w:rsidR="7F36E02F" w:rsidRPr="0069197E">
        <w:rPr>
          <w:lang w:val="es-ES"/>
        </w:rPr>
        <w:t>la materia prima</w:t>
      </w:r>
      <w:r w:rsidR="26F8EB39" w:rsidRPr="0069197E">
        <w:rPr>
          <w:lang w:val="es-ES"/>
        </w:rPr>
        <w:t xml:space="preserve">, </w:t>
      </w:r>
      <w:r w:rsidRPr="0069197E">
        <w:rPr>
          <w:lang w:val="es-ES"/>
        </w:rPr>
        <w:t xml:space="preserve">no debe ser </w:t>
      </w:r>
      <w:r w:rsidR="16FB5854" w:rsidRPr="0069197E">
        <w:rPr>
          <w:lang w:val="es-ES"/>
        </w:rPr>
        <w:t>mayor</w:t>
      </w:r>
      <w:r w:rsidRPr="0069197E">
        <w:rPr>
          <w:lang w:val="es-ES"/>
        </w:rPr>
        <w:t xml:space="preserve"> de S/. </w:t>
      </w:r>
      <w:r w:rsidR="05681B31" w:rsidRPr="0069197E">
        <w:rPr>
          <w:lang w:val="es-ES"/>
        </w:rPr>
        <w:t>19.69</w:t>
      </w:r>
      <w:r w:rsidRPr="0069197E">
        <w:rPr>
          <w:lang w:val="es-ES"/>
        </w:rPr>
        <w:t xml:space="preserve"> para que tenga la rentabilidad económica esperada.</w:t>
      </w:r>
    </w:p>
    <w:p w14:paraId="0023A2AF" w14:textId="1C31F272" w:rsidR="008E3363" w:rsidRPr="0069197E" w:rsidRDefault="0CEAA0F9" w:rsidP="005C5F77">
      <w:pPr>
        <w:pStyle w:val="Prrafodelista"/>
        <w:numPr>
          <w:ilvl w:val="0"/>
          <w:numId w:val="17"/>
        </w:numPr>
        <w:rPr>
          <w:rFonts w:asciiTheme="minorHAnsi" w:eastAsiaTheme="minorEastAsia" w:hAnsiTheme="minorHAnsi"/>
          <w:lang w:val="es-ES"/>
        </w:rPr>
      </w:pPr>
      <w:r w:rsidRPr="0069197E">
        <w:rPr>
          <w:rFonts w:eastAsia="Calibri" w:cs="Arial"/>
          <w:lang w:val="es-ES"/>
        </w:rPr>
        <w:t xml:space="preserve">¿Cómo varía el VANE, TIRE y </w:t>
      </w:r>
      <w:proofErr w:type="spellStart"/>
      <w:r w:rsidRPr="0069197E">
        <w:rPr>
          <w:rFonts w:eastAsia="Calibri" w:cs="Arial"/>
          <w:lang w:val="es-ES"/>
        </w:rPr>
        <w:t>PEC</w:t>
      </w:r>
      <w:proofErr w:type="spellEnd"/>
      <w:r w:rsidRPr="0069197E">
        <w:rPr>
          <w:rFonts w:eastAsia="Calibri" w:cs="Arial"/>
          <w:lang w:val="es-ES"/>
        </w:rPr>
        <w:t xml:space="preserve"> al modificarse el </w:t>
      </w:r>
      <w:r w:rsidR="244447E9" w:rsidRPr="0069197E">
        <w:rPr>
          <w:rFonts w:eastAsia="Calibri" w:cs="Arial"/>
          <w:lang w:val="es-ES"/>
        </w:rPr>
        <w:t>costo</w:t>
      </w:r>
      <w:r w:rsidRPr="0069197E">
        <w:rPr>
          <w:rFonts w:eastAsia="Calibri" w:cs="Arial"/>
          <w:lang w:val="es-ES"/>
        </w:rPr>
        <w:t xml:space="preserve"> de la </w:t>
      </w:r>
      <w:r w:rsidR="244447E9" w:rsidRPr="0069197E">
        <w:rPr>
          <w:rFonts w:eastAsia="Calibri" w:cs="Arial"/>
          <w:lang w:val="es-ES"/>
        </w:rPr>
        <w:t>mano de obra</w:t>
      </w:r>
      <w:r w:rsidR="3589A478" w:rsidRPr="0069197E">
        <w:rPr>
          <w:rFonts w:eastAsia="Calibri" w:cs="Arial"/>
          <w:lang w:val="es-ES"/>
        </w:rPr>
        <w:t>?</w:t>
      </w:r>
    </w:p>
    <w:p w14:paraId="120DA4F3" w14:textId="17F35B18" w:rsidR="58ABA6E2" w:rsidRPr="0069197E" w:rsidRDefault="58ABA6E2" w:rsidP="58ABA6E2">
      <w:pPr>
        <w:pStyle w:val="TTULOTablasyFiguras"/>
        <w:rPr>
          <w:b/>
          <w:bCs/>
          <w:i w:val="0"/>
          <w:noProof/>
          <w:lang w:val="es-ES"/>
        </w:rPr>
      </w:pPr>
      <w:r w:rsidRPr="0069197E">
        <w:rPr>
          <w:b/>
          <w:bCs/>
          <w:i w:val="0"/>
          <w:lang w:val="es-ES"/>
        </w:rPr>
        <w:t>Tabla 24</w:t>
      </w:r>
    </w:p>
    <w:p w14:paraId="5FC660AE" w14:textId="0B987FFA" w:rsidR="76E7E588" w:rsidRPr="0069197E" w:rsidRDefault="58ABA6E2" w:rsidP="58ABA6E2">
      <w:pPr>
        <w:pStyle w:val="TTULOTablasyFiguras"/>
        <w:rPr>
          <w:rFonts w:eastAsia="Calibri" w:cs="Arial"/>
          <w:szCs w:val="24"/>
          <w:lang w:val="es-ES"/>
        </w:rPr>
      </w:pPr>
      <w:r w:rsidRPr="0069197E">
        <w:rPr>
          <w:noProof/>
          <w:lang w:val="es-ES"/>
        </w:rPr>
        <w:t>Tabla de Resultados del Análisis de Sensibilidad Unidimensional con Variación de la Mano de Obra.</w:t>
      </w:r>
    </w:p>
    <w:tbl>
      <w:tblPr>
        <w:tblStyle w:val="TablasAPAseptimaedicion"/>
        <w:tblW w:w="8348" w:type="dxa"/>
        <w:tblInd w:w="709" w:type="dxa"/>
        <w:tblLook w:val="04A0" w:firstRow="1" w:lastRow="0" w:firstColumn="1" w:lastColumn="0" w:noHBand="0" w:noVBand="1"/>
      </w:tblPr>
      <w:tblGrid>
        <w:gridCol w:w="1676"/>
        <w:gridCol w:w="1676"/>
        <w:gridCol w:w="2534"/>
        <w:gridCol w:w="1250"/>
        <w:gridCol w:w="1212"/>
      </w:tblGrid>
      <w:tr w:rsidR="008E3363" w:rsidRPr="0069197E" w14:paraId="78EA9354" w14:textId="77777777" w:rsidTr="008A20D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76" w:type="dxa"/>
            <w:noWrap/>
            <w:hideMark/>
          </w:tcPr>
          <w:p w14:paraId="0145CFB0" w14:textId="77777777" w:rsidR="008E3363" w:rsidRPr="0069197E" w:rsidRDefault="008E3363" w:rsidP="0069197E">
            <w:pPr>
              <w:spacing w:line="240" w:lineRule="auto"/>
              <w:rPr>
                <w:rFonts w:eastAsia="Times New Roman" w:cs="Times New Roman"/>
                <w:sz w:val="22"/>
                <w:lang w:val="es-ES"/>
              </w:rPr>
            </w:pPr>
          </w:p>
        </w:tc>
        <w:tc>
          <w:tcPr>
            <w:tcW w:w="1676" w:type="dxa"/>
            <w:noWrap/>
            <w:hideMark/>
          </w:tcPr>
          <w:p w14:paraId="6E3D4C1B" w14:textId="77777777" w:rsidR="008E3363" w:rsidRPr="0069197E" w:rsidRDefault="008E3363" w:rsidP="0069197E">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p>
        </w:tc>
        <w:tc>
          <w:tcPr>
            <w:tcW w:w="4996" w:type="dxa"/>
            <w:gridSpan w:val="3"/>
            <w:noWrap/>
            <w:hideMark/>
          </w:tcPr>
          <w:p w14:paraId="409D985A" w14:textId="77777777" w:rsidR="008E3363" w:rsidRPr="0069197E" w:rsidRDefault="008E3363" w:rsidP="0069197E">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RESULTADOS</w:t>
            </w:r>
          </w:p>
        </w:tc>
      </w:tr>
      <w:tr w:rsidR="008E3363" w:rsidRPr="0069197E" w14:paraId="1A28FC40"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676" w:type="dxa"/>
            <w:noWrap/>
            <w:hideMark/>
          </w:tcPr>
          <w:p w14:paraId="5A22E72A" w14:textId="77777777" w:rsidR="008E3363" w:rsidRPr="0069197E" w:rsidRDefault="008E3363" w:rsidP="0069197E">
            <w:pPr>
              <w:spacing w:line="240" w:lineRule="auto"/>
              <w:jc w:val="center"/>
              <w:rPr>
                <w:rFonts w:eastAsia="Times New Roman" w:cs="Times New Roman"/>
                <w:b/>
                <w:sz w:val="22"/>
                <w:lang w:val="es-ES"/>
              </w:rPr>
            </w:pPr>
          </w:p>
        </w:tc>
        <w:tc>
          <w:tcPr>
            <w:tcW w:w="1676" w:type="dxa"/>
            <w:noWrap/>
            <w:hideMark/>
          </w:tcPr>
          <w:p w14:paraId="080B1499"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 </w:t>
            </w:r>
          </w:p>
        </w:tc>
        <w:tc>
          <w:tcPr>
            <w:tcW w:w="2534" w:type="dxa"/>
            <w:noWrap/>
            <w:hideMark/>
          </w:tcPr>
          <w:p w14:paraId="2C21D8FF"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TIRE</w:t>
            </w:r>
          </w:p>
        </w:tc>
        <w:tc>
          <w:tcPr>
            <w:tcW w:w="1250" w:type="dxa"/>
            <w:noWrap/>
            <w:hideMark/>
          </w:tcPr>
          <w:p w14:paraId="298E76F2"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VANE</w:t>
            </w:r>
          </w:p>
        </w:tc>
        <w:tc>
          <w:tcPr>
            <w:tcW w:w="1212" w:type="dxa"/>
            <w:noWrap/>
            <w:hideMark/>
          </w:tcPr>
          <w:p w14:paraId="5975E041"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proofErr w:type="spellStart"/>
            <w:r w:rsidRPr="0069197E">
              <w:rPr>
                <w:rFonts w:eastAsia="Times New Roman" w:cs="Times New Roman"/>
                <w:b/>
                <w:sz w:val="22"/>
                <w:lang w:val="es-ES"/>
              </w:rPr>
              <w:t>PEC</w:t>
            </w:r>
            <w:proofErr w:type="spellEnd"/>
          </w:p>
        </w:tc>
      </w:tr>
      <w:tr w:rsidR="008E3363" w:rsidRPr="0069197E" w14:paraId="47557C75"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676" w:type="dxa"/>
            <w:vMerge w:val="restart"/>
            <w:noWrap/>
            <w:hideMark/>
          </w:tcPr>
          <w:p w14:paraId="3161E689" w14:textId="77777777" w:rsidR="008E3363" w:rsidRPr="0069197E" w:rsidRDefault="008E3363" w:rsidP="0069197E">
            <w:pPr>
              <w:spacing w:line="240" w:lineRule="auto"/>
              <w:jc w:val="center"/>
              <w:rPr>
                <w:rFonts w:eastAsia="Times New Roman" w:cs="Times New Roman"/>
                <w:sz w:val="22"/>
                <w:lang w:val="es-ES"/>
              </w:rPr>
            </w:pPr>
            <w:r w:rsidRPr="0069197E">
              <w:rPr>
                <w:rFonts w:eastAsia="Times New Roman" w:cs="Times New Roman"/>
                <w:sz w:val="22"/>
                <w:lang w:val="es-ES"/>
              </w:rPr>
              <w:t>COSTO MO</w:t>
            </w:r>
          </w:p>
        </w:tc>
        <w:tc>
          <w:tcPr>
            <w:tcW w:w="1676" w:type="dxa"/>
            <w:noWrap/>
            <w:hideMark/>
          </w:tcPr>
          <w:p w14:paraId="13D5F3F5"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BASE</w:t>
            </w:r>
          </w:p>
        </w:tc>
        <w:tc>
          <w:tcPr>
            <w:tcW w:w="2534" w:type="dxa"/>
            <w:noWrap/>
            <w:hideMark/>
          </w:tcPr>
          <w:p w14:paraId="11FCBDD9"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3604835.48%</w:t>
            </w:r>
          </w:p>
        </w:tc>
        <w:tc>
          <w:tcPr>
            <w:tcW w:w="1250" w:type="dxa"/>
            <w:noWrap/>
            <w:hideMark/>
          </w:tcPr>
          <w:p w14:paraId="280BD805"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0.58</w:t>
            </w:r>
          </w:p>
        </w:tc>
        <w:tc>
          <w:tcPr>
            <w:tcW w:w="1212" w:type="dxa"/>
            <w:noWrap/>
            <w:hideMark/>
          </w:tcPr>
          <w:p w14:paraId="696AF568"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215.00</w:t>
            </w:r>
          </w:p>
        </w:tc>
      </w:tr>
      <w:tr w:rsidR="008E3363" w:rsidRPr="0069197E" w14:paraId="3C15D02D"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676" w:type="dxa"/>
            <w:vMerge/>
            <w:hideMark/>
          </w:tcPr>
          <w:p w14:paraId="35948100" w14:textId="77777777" w:rsidR="008E3363" w:rsidRPr="0069197E" w:rsidRDefault="008E3363" w:rsidP="0069197E">
            <w:pPr>
              <w:spacing w:line="240" w:lineRule="auto"/>
              <w:rPr>
                <w:rFonts w:ascii="IBM Plex Mono" w:eastAsia="Times New Roman" w:hAnsi="IBM Plex Mono" w:cs="Times New Roman"/>
                <w:sz w:val="22"/>
                <w:lang w:val="es-ES"/>
              </w:rPr>
            </w:pPr>
          </w:p>
        </w:tc>
        <w:tc>
          <w:tcPr>
            <w:tcW w:w="1676" w:type="dxa"/>
            <w:noWrap/>
            <w:hideMark/>
          </w:tcPr>
          <w:p w14:paraId="1D25B771"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5.99</w:t>
            </w:r>
          </w:p>
        </w:tc>
        <w:tc>
          <w:tcPr>
            <w:tcW w:w="2534" w:type="dxa"/>
            <w:noWrap/>
            <w:hideMark/>
          </w:tcPr>
          <w:p w14:paraId="4AFB26BE"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5294902.97%</w:t>
            </w:r>
          </w:p>
        </w:tc>
        <w:tc>
          <w:tcPr>
            <w:tcW w:w="1250" w:type="dxa"/>
            <w:noWrap/>
            <w:hideMark/>
          </w:tcPr>
          <w:p w14:paraId="200A25CF"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0.75</w:t>
            </w:r>
          </w:p>
        </w:tc>
        <w:tc>
          <w:tcPr>
            <w:tcW w:w="1212" w:type="dxa"/>
            <w:noWrap/>
            <w:hideMark/>
          </w:tcPr>
          <w:p w14:paraId="4059476C"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17EC2639"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676" w:type="dxa"/>
            <w:vMerge/>
            <w:hideMark/>
          </w:tcPr>
          <w:p w14:paraId="2BE0354D" w14:textId="77777777" w:rsidR="008E3363" w:rsidRPr="0069197E" w:rsidRDefault="008E3363" w:rsidP="0069197E">
            <w:pPr>
              <w:spacing w:line="240" w:lineRule="auto"/>
              <w:rPr>
                <w:rFonts w:ascii="IBM Plex Mono" w:eastAsia="Times New Roman" w:hAnsi="IBM Plex Mono" w:cs="Times New Roman"/>
                <w:sz w:val="22"/>
                <w:lang w:val="es-ES"/>
              </w:rPr>
            </w:pPr>
          </w:p>
        </w:tc>
        <w:tc>
          <w:tcPr>
            <w:tcW w:w="1676" w:type="dxa"/>
            <w:noWrap/>
            <w:hideMark/>
          </w:tcPr>
          <w:p w14:paraId="5369947A"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6.00</w:t>
            </w:r>
          </w:p>
        </w:tc>
        <w:tc>
          <w:tcPr>
            <w:tcW w:w="2534" w:type="dxa"/>
            <w:noWrap/>
            <w:hideMark/>
          </w:tcPr>
          <w:p w14:paraId="1471ED6E"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5278958.93%</w:t>
            </w:r>
          </w:p>
        </w:tc>
        <w:tc>
          <w:tcPr>
            <w:tcW w:w="1250" w:type="dxa"/>
            <w:noWrap/>
            <w:hideMark/>
          </w:tcPr>
          <w:p w14:paraId="71AE5805"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0.75</w:t>
            </w:r>
          </w:p>
        </w:tc>
        <w:tc>
          <w:tcPr>
            <w:tcW w:w="1212" w:type="dxa"/>
            <w:noWrap/>
            <w:hideMark/>
          </w:tcPr>
          <w:p w14:paraId="4873A776"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7A59091E"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676" w:type="dxa"/>
            <w:vMerge/>
            <w:hideMark/>
          </w:tcPr>
          <w:p w14:paraId="59830FB4" w14:textId="77777777" w:rsidR="008E3363" w:rsidRPr="0069197E" w:rsidRDefault="008E3363" w:rsidP="0069197E">
            <w:pPr>
              <w:spacing w:line="240" w:lineRule="auto"/>
              <w:rPr>
                <w:rFonts w:ascii="IBM Plex Mono" w:eastAsia="Times New Roman" w:hAnsi="IBM Plex Mono" w:cs="Times New Roman"/>
                <w:sz w:val="22"/>
                <w:lang w:val="es-ES"/>
              </w:rPr>
            </w:pPr>
          </w:p>
        </w:tc>
        <w:tc>
          <w:tcPr>
            <w:tcW w:w="1676" w:type="dxa"/>
            <w:noWrap/>
            <w:hideMark/>
          </w:tcPr>
          <w:p w14:paraId="13FE52AC"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6.95</w:t>
            </w:r>
          </w:p>
        </w:tc>
        <w:tc>
          <w:tcPr>
            <w:tcW w:w="2534" w:type="dxa"/>
            <w:noWrap/>
            <w:hideMark/>
          </w:tcPr>
          <w:p w14:paraId="1EB641A4"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3764275.81%</w:t>
            </w:r>
          </w:p>
        </w:tc>
        <w:tc>
          <w:tcPr>
            <w:tcW w:w="1250" w:type="dxa"/>
            <w:noWrap/>
            <w:hideMark/>
          </w:tcPr>
          <w:p w14:paraId="5100EA0C"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0.59</w:t>
            </w:r>
          </w:p>
        </w:tc>
        <w:tc>
          <w:tcPr>
            <w:tcW w:w="1212" w:type="dxa"/>
            <w:noWrap/>
            <w:hideMark/>
          </w:tcPr>
          <w:p w14:paraId="2B1FB46A"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37EBD10E"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676" w:type="dxa"/>
            <w:vMerge/>
            <w:hideMark/>
          </w:tcPr>
          <w:p w14:paraId="44BFB018" w14:textId="77777777" w:rsidR="008E3363" w:rsidRPr="0069197E" w:rsidRDefault="008E3363" w:rsidP="0069197E">
            <w:pPr>
              <w:spacing w:line="240" w:lineRule="auto"/>
              <w:rPr>
                <w:rFonts w:ascii="IBM Plex Mono" w:eastAsia="Times New Roman" w:hAnsi="IBM Plex Mono" w:cs="Times New Roman"/>
                <w:sz w:val="22"/>
                <w:lang w:val="es-ES"/>
              </w:rPr>
            </w:pPr>
          </w:p>
        </w:tc>
        <w:tc>
          <w:tcPr>
            <w:tcW w:w="1676" w:type="dxa"/>
            <w:noWrap/>
            <w:hideMark/>
          </w:tcPr>
          <w:p w14:paraId="08D36DA7"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7.05</w:t>
            </w:r>
          </w:p>
        </w:tc>
        <w:tc>
          <w:tcPr>
            <w:tcW w:w="2534" w:type="dxa"/>
            <w:noWrap/>
            <w:hideMark/>
          </w:tcPr>
          <w:p w14:paraId="3222467B"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3604835.48%</w:t>
            </w:r>
          </w:p>
        </w:tc>
        <w:tc>
          <w:tcPr>
            <w:tcW w:w="1250" w:type="dxa"/>
            <w:noWrap/>
            <w:hideMark/>
          </w:tcPr>
          <w:p w14:paraId="67F6B9F8"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0.58</w:t>
            </w:r>
          </w:p>
        </w:tc>
        <w:tc>
          <w:tcPr>
            <w:tcW w:w="1212" w:type="dxa"/>
            <w:noWrap/>
            <w:hideMark/>
          </w:tcPr>
          <w:p w14:paraId="7F493E66"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215.00</w:t>
            </w:r>
          </w:p>
        </w:tc>
      </w:tr>
      <w:tr w:rsidR="008E3363" w:rsidRPr="0069197E" w14:paraId="587ACCB5"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676" w:type="dxa"/>
            <w:vMerge/>
            <w:hideMark/>
          </w:tcPr>
          <w:p w14:paraId="6CBFE59E" w14:textId="77777777" w:rsidR="008E3363" w:rsidRPr="0069197E" w:rsidRDefault="008E3363" w:rsidP="0069197E">
            <w:pPr>
              <w:spacing w:line="240" w:lineRule="auto"/>
              <w:rPr>
                <w:rFonts w:ascii="IBM Plex Mono" w:eastAsia="Times New Roman" w:hAnsi="IBM Plex Mono" w:cs="Times New Roman"/>
                <w:sz w:val="22"/>
                <w:lang w:val="es-ES"/>
              </w:rPr>
            </w:pPr>
          </w:p>
        </w:tc>
        <w:tc>
          <w:tcPr>
            <w:tcW w:w="1676" w:type="dxa"/>
            <w:noWrap/>
            <w:hideMark/>
          </w:tcPr>
          <w:p w14:paraId="18D8CEF2"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8.00</w:t>
            </w:r>
          </w:p>
        </w:tc>
        <w:tc>
          <w:tcPr>
            <w:tcW w:w="2534" w:type="dxa"/>
            <w:noWrap/>
            <w:hideMark/>
          </w:tcPr>
          <w:p w14:paraId="5087C6CC"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2090152.36%</w:t>
            </w:r>
          </w:p>
        </w:tc>
        <w:tc>
          <w:tcPr>
            <w:tcW w:w="1250" w:type="dxa"/>
            <w:noWrap/>
            <w:hideMark/>
          </w:tcPr>
          <w:p w14:paraId="03E25262"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0.43</w:t>
            </w:r>
          </w:p>
        </w:tc>
        <w:tc>
          <w:tcPr>
            <w:tcW w:w="1212" w:type="dxa"/>
            <w:noWrap/>
            <w:hideMark/>
          </w:tcPr>
          <w:p w14:paraId="1C7F3E03"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77BD14D0"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676" w:type="dxa"/>
            <w:vMerge/>
            <w:hideMark/>
          </w:tcPr>
          <w:p w14:paraId="7A0C30DD" w14:textId="77777777" w:rsidR="008E3363" w:rsidRPr="0069197E" w:rsidRDefault="008E3363" w:rsidP="0069197E">
            <w:pPr>
              <w:spacing w:line="240" w:lineRule="auto"/>
              <w:rPr>
                <w:rFonts w:ascii="IBM Plex Mono" w:eastAsia="Times New Roman" w:hAnsi="IBM Plex Mono" w:cs="Times New Roman"/>
                <w:sz w:val="22"/>
                <w:lang w:val="es-ES"/>
              </w:rPr>
            </w:pPr>
          </w:p>
        </w:tc>
        <w:tc>
          <w:tcPr>
            <w:tcW w:w="1676" w:type="dxa"/>
            <w:noWrap/>
            <w:hideMark/>
          </w:tcPr>
          <w:p w14:paraId="40BB8AD1"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8.75</w:t>
            </w:r>
          </w:p>
        </w:tc>
        <w:tc>
          <w:tcPr>
            <w:tcW w:w="2534" w:type="dxa"/>
            <w:noWrap/>
            <w:hideMark/>
          </w:tcPr>
          <w:p w14:paraId="75C94991"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894349.89%</w:t>
            </w:r>
          </w:p>
        </w:tc>
        <w:tc>
          <w:tcPr>
            <w:tcW w:w="1250" w:type="dxa"/>
            <w:noWrap/>
            <w:hideMark/>
          </w:tcPr>
          <w:p w14:paraId="4618311E"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0.31</w:t>
            </w:r>
          </w:p>
        </w:tc>
        <w:tc>
          <w:tcPr>
            <w:tcW w:w="1212" w:type="dxa"/>
            <w:noWrap/>
            <w:hideMark/>
          </w:tcPr>
          <w:p w14:paraId="2921260A"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r w:rsidR="008E3363" w:rsidRPr="0069197E" w14:paraId="4AB003EB" w14:textId="77777777" w:rsidTr="008A20D7">
        <w:trPr>
          <w:trHeight w:val="315"/>
        </w:trPr>
        <w:tc>
          <w:tcPr>
            <w:cnfStyle w:val="001000000000" w:firstRow="0" w:lastRow="0" w:firstColumn="1" w:lastColumn="0" w:oddVBand="0" w:evenVBand="0" w:oddHBand="0" w:evenHBand="0" w:firstRowFirstColumn="0" w:firstRowLastColumn="0" w:lastRowFirstColumn="0" w:lastRowLastColumn="0"/>
            <w:tcW w:w="1676" w:type="dxa"/>
            <w:vMerge/>
            <w:hideMark/>
          </w:tcPr>
          <w:p w14:paraId="2BD45ED5" w14:textId="77777777" w:rsidR="008E3363" w:rsidRPr="0069197E" w:rsidRDefault="008E3363" w:rsidP="0069197E">
            <w:pPr>
              <w:spacing w:line="240" w:lineRule="auto"/>
              <w:rPr>
                <w:rFonts w:ascii="IBM Plex Mono" w:eastAsia="Times New Roman" w:hAnsi="IBM Plex Mono" w:cs="Times New Roman"/>
                <w:sz w:val="22"/>
                <w:lang w:val="es-ES"/>
              </w:rPr>
            </w:pPr>
          </w:p>
        </w:tc>
        <w:tc>
          <w:tcPr>
            <w:tcW w:w="1676" w:type="dxa"/>
            <w:noWrap/>
            <w:hideMark/>
          </w:tcPr>
          <w:p w14:paraId="0D46E12E"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sz w:val="22"/>
                <w:lang w:val="es-ES"/>
              </w:rPr>
            </w:pPr>
            <w:r w:rsidRPr="0069197E">
              <w:rPr>
                <w:rFonts w:eastAsia="Times New Roman" w:cs="Times New Roman"/>
                <w:b/>
                <w:sz w:val="22"/>
                <w:lang w:val="es-ES"/>
              </w:rPr>
              <w:t>9.31</w:t>
            </w:r>
          </w:p>
        </w:tc>
        <w:tc>
          <w:tcPr>
            <w:tcW w:w="2534" w:type="dxa"/>
            <w:noWrap/>
            <w:hideMark/>
          </w:tcPr>
          <w:p w14:paraId="73396658"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0.00%</w:t>
            </w:r>
          </w:p>
        </w:tc>
        <w:tc>
          <w:tcPr>
            <w:tcW w:w="1250" w:type="dxa"/>
            <w:noWrap/>
            <w:hideMark/>
          </w:tcPr>
          <w:p w14:paraId="7C18267E"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0.22</w:t>
            </w:r>
          </w:p>
        </w:tc>
        <w:tc>
          <w:tcPr>
            <w:tcW w:w="1212" w:type="dxa"/>
            <w:noWrap/>
            <w:hideMark/>
          </w:tcPr>
          <w:p w14:paraId="45899899" w14:textId="77777777" w:rsidR="008E3363" w:rsidRPr="0069197E" w:rsidRDefault="008E3363" w:rsidP="0069197E">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215.00</w:t>
            </w:r>
          </w:p>
        </w:tc>
      </w:tr>
    </w:tbl>
    <w:p w14:paraId="1A64D899" w14:textId="0206F424" w:rsidR="30192F08" w:rsidRPr="0069197E" w:rsidRDefault="30192F08" w:rsidP="30192F08">
      <w:pPr>
        <w:pStyle w:val="NotasAPA"/>
        <w:rPr>
          <w:lang w:val="es-ES"/>
        </w:rPr>
      </w:pPr>
      <w:r w:rsidRPr="0069197E">
        <w:rPr>
          <w:lang w:val="es-ES"/>
        </w:rPr>
        <w:t>Nota: elaboración propia.</w:t>
      </w:r>
    </w:p>
    <w:p w14:paraId="64DEC23E" w14:textId="58710EEE" w:rsidR="008E3363" w:rsidRPr="0069197E" w:rsidRDefault="294C0BA1" w:rsidP="008E3363">
      <w:pPr>
        <w:rPr>
          <w:rFonts w:eastAsia="Calibri" w:cs="Arial"/>
          <w:szCs w:val="24"/>
          <w:lang w:val="es-ES"/>
        </w:rPr>
      </w:pPr>
      <w:r w:rsidRPr="0069197E">
        <w:rPr>
          <w:lang w:val="es-ES"/>
        </w:rPr>
        <w:lastRenderedPageBreak/>
        <w:t xml:space="preserve">El valor del VANE es muy sensible ante una variación </w:t>
      </w:r>
      <w:r w:rsidR="4DB32C54" w:rsidRPr="0069197E">
        <w:rPr>
          <w:lang w:val="es-ES"/>
        </w:rPr>
        <w:t>del costo de mano de obra</w:t>
      </w:r>
      <w:r w:rsidRPr="0069197E">
        <w:rPr>
          <w:lang w:val="es-ES"/>
        </w:rPr>
        <w:t xml:space="preserve">, no debe ser mayor de S/. </w:t>
      </w:r>
      <w:r w:rsidR="4DB32C54" w:rsidRPr="0069197E">
        <w:rPr>
          <w:lang w:val="es-ES"/>
        </w:rPr>
        <w:t>9.31</w:t>
      </w:r>
      <w:r w:rsidRPr="0069197E">
        <w:rPr>
          <w:lang w:val="es-ES"/>
        </w:rPr>
        <w:t xml:space="preserve"> para que tenga la rentabilidad económica esperada.</w:t>
      </w:r>
    </w:p>
    <w:p w14:paraId="458B6C7C" w14:textId="35C89870" w:rsidR="00C611B8" w:rsidRPr="0069197E" w:rsidRDefault="27EEA66A" w:rsidP="003E0224">
      <w:pPr>
        <w:pStyle w:val="Ttulo3"/>
        <w:rPr>
          <w:rFonts w:eastAsia="Calibri" w:cs="Arial"/>
          <w:lang w:val="es-ES"/>
        </w:rPr>
      </w:pPr>
      <w:r w:rsidRPr="0069197E">
        <w:rPr>
          <w:lang w:val="es-ES"/>
        </w:rPr>
        <w:t>Análisis</w:t>
      </w:r>
      <w:r w:rsidR="21068009" w:rsidRPr="0069197E">
        <w:rPr>
          <w:lang w:val="es-ES"/>
        </w:rPr>
        <w:t xml:space="preserve"> de sensibilidad bidimensional</w:t>
      </w:r>
      <w:r w:rsidR="21068009" w:rsidRPr="0069197E">
        <w:rPr>
          <w:rFonts w:ascii="IBM Plex Mono" w:eastAsia="Times New Roman" w:hAnsi="IBM Plex Mono" w:cs="Times New Roman"/>
          <w:sz w:val="22"/>
          <w:lang w:val="es-ES"/>
        </w:rPr>
        <w:t xml:space="preserve"> </w:t>
      </w:r>
    </w:p>
    <w:p w14:paraId="293D29BE" w14:textId="4494890B" w:rsidR="00C611B8" w:rsidRPr="0069197E" w:rsidRDefault="00B02F50" w:rsidP="00EE2DE5">
      <w:pPr>
        <w:pStyle w:val="Prrafodelista"/>
        <w:numPr>
          <w:ilvl w:val="0"/>
          <w:numId w:val="19"/>
        </w:numPr>
        <w:rPr>
          <w:rFonts w:asciiTheme="minorHAnsi" w:eastAsiaTheme="minorEastAsia" w:hAnsiTheme="minorHAnsi"/>
          <w:b/>
          <w:bCs/>
          <w:i/>
          <w:iCs/>
          <w:sz w:val="22"/>
          <w:lang w:val="es-ES"/>
        </w:rPr>
      </w:pPr>
      <w:r w:rsidRPr="0069197E">
        <w:rPr>
          <w:rFonts w:ascii="IBM Plex Mono" w:eastAsia="Times New Roman" w:hAnsi="IBM Plex Mono" w:cs="Times New Roman"/>
          <w:b/>
          <w:bCs/>
          <w:i/>
          <w:iCs/>
          <w:sz w:val="22"/>
          <w:lang w:val="es-ES"/>
        </w:rPr>
        <w:t xml:space="preserve">   </w:t>
      </w:r>
      <w:r w:rsidRPr="0069197E">
        <w:rPr>
          <w:rFonts w:eastAsia="Times New Roman" w:cs="Times New Roman"/>
          <w:b/>
          <w:lang w:val="es-ES"/>
        </w:rPr>
        <w:t xml:space="preserve">Precio vs Materia </w:t>
      </w:r>
      <w:r w:rsidR="3EDF7464" w:rsidRPr="0069197E">
        <w:rPr>
          <w:rFonts w:eastAsia="Times New Roman" w:cs="Times New Roman"/>
          <w:b/>
          <w:lang w:val="es-ES"/>
        </w:rPr>
        <w:t>Prima</w:t>
      </w:r>
    </w:p>
    <w:p w14:paraId="3B102486" w14:textId="647E6B0D" w:rsidR="00C611B8" w:rsidRPr="0069197E" w:rsidRDefault="3EDF7464" w:rsidP="008E3363">
      <w:pPr>
        <w:rPr>
          <w:rFonts w:eastAsia="Calibri" w:cs="Arial"/>
          <w:lang w:val="es-ES"/>
        </w:rPr>
      </w:pPr>
      <w:r w:rsidRPr="0069197E">
        <w:rPr>
          <w:rFonts w:eastAsia="Times New Roman" w:cs="Times New Roman"/>
          <w:lang w:val="es-ES"/>
        </w:rPr>
        <w:t xml:space="preserve">              </w:t>
      </w:r>
      <w:r w:rsidR="21068009" w:rsidRPr="0069197E">
        <w:rPr>
          <w:rFonts w:eastAsia="Times New Roman" w:cs="Times New Roman"/>
          <w:lang w:val="es-ES"/>
        </w:rPr>
        <w:t xml:space="preserve">¿Cómo varía el VANE al modificarse el precio y el precio de </w:t>
      </w:r>
      <w:proofErr w:type="spellStart"/>
      <w:r w:rsidR="21068009" w:rsidRPr="0069197E">
        <w:rPr>
          <w:rFonts w:eastAsia="Times New Roman" w:cs="Times New Roman"/>
          <w:lang w:val="es-ES"/>
        </w:rPr>
        <w:t>MP</w:t>
      </w:r>
      <w:proofErr w:type="spellEnd"/>
      <w:r w:rsidR="21068009" w:rsidRPr="0069197E">
        <w:rPr>
          <w:rFonts w:eastAsia="Times New Roman" w:cs="Times New Roman"/>
          <w:lang w:val="es-ES"/>
        </w:rPr>
        <w:t>?</w:t>
      </w:r>
    </w:p>
    <w:p w14:paraId="58435274" w14:textId="04D05D7C" w:rsidR="58ABA6E2" w:rsidRPr="0069197E" w:rsidRDefault="58ABA6E2" w:rsidP="58ABA6E2">
      <w:pPr>
        <w:pStyle w:val="TTULOTablasyFiguras"/>
        <w:rPr>
          <w:b/>
          <w:bCs/>
          <w:i w:val="0"/>
          <w:noProof/>
          <w:lang w:val="es-ES"/>
        </w:rPr>
      </w:pPr>
      <w:r w:rsidRPr="0069197E">
        <w:rPr>
          <w:b/>
          <w:bCs/>
          <w:i w:val="0"/>
          <w:lang w:val="es-ES"/>
        </w:rPr>
        <w:t xml:space="preserve">Tabla </w:t>
      </w:r>
      <w:r w:rsidR="13130463" w:rsidRPr="0069197E">
        <w:rPr>
          <w:b/>
          <w:bCs/>
          <w:i w:val="0"/>
          <w:lang w:val="es-ES"/>
        </w:rPr>
        <w:t>25</w:t>
      </w:r>
    </w:p>
    <w:p w14:paraId="65D168BB" w14:textId="6735BED4" w:rsidR="76E7E588" w:rsidRPr="0069197E" w:rsidRDefault="58ABA6E2" w:rsidP="13130463">
      <w:pPr>
        <w:pStyle w:val="TTULOTablasyFiguras"/>
        <w:rPr>
          <w:rFonts w:eastAsia="Calibri" w:cs="Arial"/>
          <w:lang w:val="es-ES"/>
        </w:rPr>
      </w:pPr>
      <w:r w:rsidRPr="0069197E">
        <w:rPr>
          <w:noProof/>
          <w:lang w:val="es-ES"/>
        </w:rPr>
        <w:t xml:space="preserve">Tabla de Resultados del Análisis de Sensibilidad </w:t>
      </w:r>
      <w:r w:rsidR="13130463" w:rsidRPr="0069197E">
        <w:rPr>
          <w:noProof/>
          <w:lang w:val="es-ES"/>
        </w:rPr>
        <w:t>Bidimensional</w:t>
      </w:r>
      <w:r w:rsidRPr="0069197E">
        <w:rPr>
          <w:noProof/>
          <w:lang w:val="es-ES"/>
        </w:rPr>
        <w:t xml:space="preserve"> </w:t>
      </w:r>
      <w:r w:rsidR="3FA6F46E" w:rsidRPr="0069197E">
        <w:rPr>
          <w:noProof/>
          <w:lang w:val="es-ES"/>
        </w:rPr>
        <w:t xml:space="preserve">Precio </w:t>
      </w:r>
      <w:r w:rsidRPr="0069197E">
        <w:rPr>
          <w:noProof/>
          <w:lang w:val="es-ES"/>
        </w:rPr>
        <w:t>con Variación de la Materia Prima.</w:t>
      </w:r>
    </w:p>
    <w:tbl>
      <w:tblPr>
        <w:tblW w:w="9360" w:type="dxa"/>
        <w:tblLayout w:type="fixed"/>
        <w:tblLook w:val="04A0" w:firstRow="1" w:lastRow="0" w:firstColumn="1" w:lastColumn="0" w:noHBand="0" w:noVBand="1"/>
      </w:tblPr>
      <w:tblGrid>
        <w:gridCol w:w="1005"/>
        <w:gridCol w:w="1155"/>
        <w:gridCol w:w="1170"/>
        <w:gridCol w:w="1155"/>
        <w:gridCol w:w="1365"/>
        <w:gridCol w:w="1080"/>
        <w:gridCol w:w="1260"/>
        <w:gridCol w:w="1170"/>
      </w:tblGrid>
      <w:tr w:rsidR="578B2F69" w:rsidRPr="0069197E" w14:paraId="7DAC19EF" w14:textId="77777777" w:rsidTr="006F40CE">
        <w:trPr>
          <w:trHeight w:val="315"/>
        </w:trPr>
        <w:tc>
          <w:tcPr>
            <w:tcW w:w="1005" w:type="dxa"/>
            <w:tcBorders>
              <w:top w:val="single" w:sz="8" w:space="0" w:color="auto"/>
              <w:left w:val="nil"/>
              <w:bottom w:val="single" w:sz="8" w:space="0" w:color="auto"/>
              <w:right w:val="nil"/>
            </w:tcBorders>
            <w:vAlign w:val="center"/>
          </w:tcPr>
          <w:p w14:paraId="6F22C5CC" w14:textId="23B239E2" w:rsidR="578B2F69" w:rsidRPr="0069197E" w:rsidRDefault="578B2F69" w:rsidP="578B2F69">
            <w:pPr>
              <w:jc w:val="center"/>
              <w:rPr>
                <w:lang w:val="es-ES"/>
              </w:rPr>
            </w:pPr>
            <w:r w:rsidRPr="0069197E">
              <w:rPr>
                <w:rFonts w:eastAsia="Times New Roman" w:cs="Times New Roman"/>
                <w:b/>
                <w:bCs/>
                <w:color w:val="000000" w:themeColor="text1"/>
                <w:sz w:val="20"/>
                <w:szCs w:val="20"/>
                <w:lang w:val="es-ES"/>
              </w:rPr>
              <w:t>36048.35</w:t>
            </w:r>
            <w:r w:rsidRPr="0069197E">
              <w:rPr>
                <w:rFonts w:eastAsia="Times New Roman" w:cs="Times New Roman"/>
                <w:color w:val="000000" w:themeColor="text1"/>
                <w:sz w:val="20"/>
                <w:szCs w:val="20"/>
                <w:lang w:val="es-ES"/>
              </w:rPr>
              <w:t xml:space="preserve"> </w:t>
            </w:r>
          </w:p>
        </w:tc>
        <w:tc>
          <w:tcPr>
            <w:tcW w:w="1155" w:type="dxa"/>
            <w:tcBorders>
              <w:top w:val="single" w:sz="8" w:space="0" w:color="auto"/>
              <w:left w:val="nil"/>
              <w:bottom w:val="single" w:sz="8" w:space="0" w:color="auto"/>
              <w:right w:val="nil"/>
            </w:tcBorders>
            <w:vAlign w:val="center"/>
          </w:tcPr>
          <w:p w14:paraId="13E2C552" w14:textId="2E7F4817"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16.00 </w:t>
            </w:r>
          </w:p>
        </w:tc>
        <w:tc>
          <w:tcPr>
            <w:tcW w:w="1170" w:type="dxa"/>
            <w:tcBorders>
              <w:top w:val="single" w:sz="8" w:space="0" w:color="auto"/>
              <w:left w:val="nil"/>
              <w:bottom w:val="single" w:sz="8" w:space="0" w:color="auto"/>
              <w:right w:val="nil"/>
            </w:tcBorders>
            <w:vAlign w:val="center"/>
          </w:tcPr>
          <w:p w14:paraId="4417C989" w14:textId="14848938"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16.50 </w:t>
            </w:r>
          </w:p>
        </w:tc>
        <w:tc>
          <w:tcPr>
            <w:tcW w:w="1155" w:type="dxa"/>
            <w:tcBorders>
              <w:top w:val="single" w:sz="8" w:space="0" w:color="auto"/>
              <w:left w:val="nil"/>
              <w:bottom w:val="single" w:sz="8" w:space="0" w:color="auto"/>
              <w:right w:val="nil"/>
            </w:tcBorders>
            <w:vAlign w:val="center"/>
          </w:tcPr>
          <w:p w14:paraId="402E971F" w14:textId="1AFCA253"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17.00 </w:t>
            </w:r>
          </w:p>
        </w:tc>
        <w:tc>
          <w:tcPr>
            <w:tcW w:w="1365" w:type="dxa"/>
            <w:tcBorders>
              <w:top w:val="single" w:sz="8" w:space="0" w:color="auto"/>
              <w:left w:val="nil"/>
              <w:bottom w:val="single" w:sz="8" w:space="0" w:color="auto"/>
              <w:right w:val="nil"/>
            </w:tcBorders>
            <w:vAlign w:val="center"/>
          </w:tcPr>
          <w:p w14:paraId="2FAF7A4B" w14:textId="074AF40D"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17.43 </w:t>
            </w:r>
          </w:p>
        </w:tc>
        <w:tc>
          <w:tcPr>
            <w:tcW w:w="1080" w:type="dxa"/>
            <w:tcBorders>
              <w:top w:val="single" w:sz="8" w:space="0" w:color="auto"/>
              <w:left w:val="nil"/>
              <w:bottom w:val="single" w:sz="8" w:space="0" w:color="auto"/>
              <w:right w:val="nil"/>
            </w:tcBorders>
            <w:vAlign w:val="center"/>
          </w:tcPr>
          <w:p w14:paraId="47147697" w14:textId="0A34A426"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17.80 </w:t>
            </w:r>
          </w:p>
        </w:tc>
        <w:tc>
          <w:tcPr>
            <w:tcW w:w="1260" w:type="dxa"/>
            <w:tcBorders>
              <w:top w:val="single" w:sz="8" w:space="0" w:color="auto"/>
              <w:left w:val="nil"/>
              <w:bottom w:val="single" w:sz="8" w:space="0" w:color="auto"/>
              <w:right w:val="nil"/>
            </w:tcBorders>
            <w:vAlign w:val="center"/>
          </w:tcPr>
          <w:p w14:paraId="1FE94E8F" w14:textId="4BA52445"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18.94 </w:t>
            </w:r>
          </w:p>
        </w:tc>
        <w:tc>
          <w:tcPr>
            <w:tcW w:w="1170" w:type="dxa"/>
            <w:tcBorders>
              <w:top w:val="single" w:sz="8" w:space="0" w:color="auto"/>
              <w:left w:val="nil"/>
              <w:bottom w:val="single" w:sz="8" w:space="0" w:color="auto"/>
              <w:right w:val="nil"/>
            </w:tcBorders>
            <w:vAlign w:val="center"/>
          </w:tcPr>
          <w:p w14:paraId="6871CE0E" w14:textId="138EE947"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19.69 </w:t>
            </w:r>
          </w:p>
        </w:tc>
      </w:tr>
      <w:tr w:rsidR="578B2F69" w:rsidRPr="0069197E" w14:paraId="13B31FB1" w14:textId="77777777" w:rsidTr="006F40CE">
        <w:trPr>
          <w:trHeight w:val="300"/>
        </w:trPr>
        <w:tc>
          <w:tcPr>
            <w:tcW w:w="1005" w:type="dxa"/>
            <w:tcBorders>
              <w:top w:val="single" w:sz="8" w:space="0" w:color="auto"/>
              <w:left w:val="nil"/>
              <w:bottom w:val="nil"/>
              <w:right w:val="nil"/>
            </w:tcBorders>
            <w:vAlign w:val="center"/>
          </w:tcPr>
          <w:p w14:paraId="1FC0E011" w14:textId="05294FF1"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42.74 </w:t>
            </w:r>
          </w:p>
        </w:tc>
        <w:tc>
          <w:tcPr>
            <w:tcW w:w="1155" w:type="dxa"/>
            <w:tcBorders>
              <w:top w:val="single" w:sz="8" w:space="0" w:color="auto"/>
              <w:left w:val="nil"/>
              <w:bottom w:val="nil"/>
              <w:right w:val="nil"/>
            </w:tcBorders>
            <w:vAlign w:val="center"/>
          </w:tcPr>
          <w:p w14:paraId="3C0662C6" w14:textId="12005327" w:rsidR="578B2F69" w:rsidRPr="0069197E" w:rsidRDefault="578B2F69" w:rsidP="578B2F69">
            <w:pPr>
              <w:jc w:val="center"/>
              <w:rPr>
                <w:lang w:val="es-ES"/>
              </w:rPr>
            </w:pPr>
            <w:r w:rsidRPr="0069197E">
              <w:rPr>
                <w:rFonts w:eastAsia="Times New Roman" w:cs="Times New Roman"/>
                <w:color w:val="006100"/>
                <w:sz w:val="20"/>
                <w:szCs w:val="20"/>
                <w:lang w:val="es-ES"/>
              </w:rPr>
              <w:t xml:space="preserve">22799.97 </w:t>
            </w:r>
          </w:p>
        </w:tc>
        <w:tc>
          <w:tcPr>
            <w:tcW w:w="1170" w:type="dxa"/>
            <w:tcBorders>
              <w:top w:val="single" w:sz="8" w:space="0" w:color="auto"/>
              <w:left w:val="nil"/>
              <w:bottom w:val="nil"/>
              <w:right w:val="nil"/>
            </w:tcBorders>
            <w:vAlign w:val="center"/>
          </w:tcPr>
          <w:p w14:paraId="18EC22A7" w14:textId="3C88404D" w:rsidR="578B2F69" w:rsidRPr="0069197E" w:rsidRDefault="578B2F69" w:rsidP="578B2F69">
            <w:pPr>
              <w:jc w:val="center"/>
              <w:rPr>
                <w:lang w:val="es-ES"/>
              </w:rPr>
            </w:pPr>
            <w:r w:rsidRPr="0069197E">
              <w:rPr>
                <w:rFonts w:eastAsia="Times New Roman" w:cs="Times New Roman"/>
                <w:color w:val="006100"/>
                <w:sz w:val="20"/>
                <w:szCs w:val="20"/>
                <w:lang w:val="es-ES"/>
              </w:rPr>
              <w:t xml:space="preserve">14827.95 </w:t>
            </w:r>
          </w:p>
        </w:tc>
        <w:tc>
          <w:tcPr>
            <w:tcW w:w="1155" w:type="dxa"/>
            <w:tcBorders>
              <w:top w:val="single" w:sz="8" w:space="0" w:color="auto"/>
              <w:left w:val="nil"/>
              <w:bottom w:val="nil"/>
              <w:right w:val="nil"/>
            </w:tcBorders>
            <w:vAlign w:val="center"/>
          </w:tcPr>
          <w:p w14:paraId="57DB4352" w14:textId="4EC96DBB" w:rsidR="578B2F69" w:rsidRPr="0069197E" w:rsidRDefault="578B2F69" w:rsidP="578B2F69">
            <w:pPr>
              <w:jc w:val="center"/>
              <w:rPr>
                <w:lang w:val="es-ES"/>
              </w:rPr>
            </w:pPr>
            <w:r w:rsidRPr="0069197E">
              <w:rPr>
                <w:rFonts w:eastAsia="Times New Roman" w:cs="Times New Roman"/>
                <w:color w:val="006100"/>
                <w:sz w:val="20"/>
                <w:szCs w:val="20"/>
                <w:lang w:val="es-ES"/>
              </w:rPr>
              <w:t xml:space="preserve">6855.93 </w:t>
            </w:r>
          </w:p>
        </w:tc>
        <w:tc>
          <w:tcPr>
            <w:tcW w:w="1365" w:type="dxa"/>
            <w:tcBorders>
              <w:top w:val="single" w:sz="8" w:space="0" w:color="auto"/>
              <w:left w:val="nil"/>
              <w:bottom w:val="nil"/>
              <w:right w:val="nil"/>
            </w:tcBorders>
            <w:vAlign w:val="center"/>
          </w:tcPr>
          <w:p w14:paraId="61672D3C" w14:textId="1E102A76" w:rsidR="578B2F69" w:rsidRPr="0069197E" w:rsidRDefault="578B2F69" w:rsidP="578B2F69">
            <w:pPr>
              <w:jc w:val="center"/>
              <w:rPr>
                <w:lang w:val="es-ES"/>
              </w:rPr>
            </w:pPr>
            <w:r w:rsidRPr="0069197E">
              <w:rPr>
                <w:rFonts w:eastAsia="Times New Roman" w:cs="Times New Roman"/>
                <w:color w:val="9C0006"/>
                <w:sz w:val="20"/>
                <w:szCs w:val="20"/>
                <w:lang w:val="es-ES"/>
              </w:rPr>
              <w:t xml:space="preserve">0.00 </w:t>
            </w:r>
          </w:p>
        </w:tc>
        <w:tc>
          <w:tcPr>
            <w:tcW w:w="1080" w:type="dxa"/>
            <w:tcBorders>
              <w:top w:val="single" w:sz="8" w:space="0" w:color="auto"/>
              <w:left w:val="nil"/>
              <w:bottom w:val="nil"/>
              <w:right w:val="nil"/>
            </w:tcBorders>
            <w:vAlign w:val="center"/>
          </w:tcPr>
          <w:p w14:paraId="404652FE" w14:textId="3D13163C" w:rsidR="578B2F69" w:rsidRPr="0069197E" w:rsidRDefault="578B2F69" w:rsidP="578B2F69">
            <w:pPr>
              <w:jc w:val="center"/>
              <w:rPr>
                <w:lang w:val="es-ES"/>
              </w:rPr>
            </w:pPr>
            <w:r w:rsidRPr="0069197E">
              <w:rPr>
                <w:rFonts w:eastAsia="Times New Roman" w:cs="Times New Roman"/>
                <w:color w:val="9C0006"/>
                <w:sz w:val="20"/>
                <w:szCs w:val="20"/>
                <w:lang w:val="es-ES"/>
              </w:rPr>
              <w:t xml:space="preserve">-5899.29 </w:t>
            </w:r>
          </w:p>
        </w:tc>
        <w:tc>
          <w:tcPr>
            <w:tcW w:w="1260" w:type="dxa"/>
            <w:tcBorders>
              <w:top w:val="single" w:sz="8" w:space="0" w:color="auto"/>
              <w:left w:val="nil"/>
              <w:bottom w:val="nil"/>
              <w:right w:val="nil"/>
            </w:tcBorders>
            <w:vAlign w:val="center"/>
          </w:tcPr>
          <w:p w14:paraId="07A2BC21" w14:textId="475ABAEC" w:rsidR="578B2F69" w:rsidRPr="0069197E" w:rsidRDefault="578B2F69" w:rsidP="578B2F69">
            <w:pPr>
              <w:jc w:val="center"/>
              <w:rPr>
                <w:lang w:val="es-ES"/>
              </w:rPr>
            </w:pPr>
            <w:r w:rsidRPr="0069197E">
              <w:rPr>
                <w:rFonts w:eastAsia="Times New Roman" w:cs="Times New Roman"/>
                <w:color w:val="9C0006"/>
                <w:sz w:val="20"/>
                <w:szCs w:val="20"/>
                <w:lang w:val="es-ES"/>
              </w:rPr>
              <w:t xml:space="preserve">-24075.49 </w:t>
            </w:r>
          </w:p>
        </w:tc>
        <w:tc>
          <w:tcPr>
            <w:tcW w:w="1170" w:type="dxa"/>
            <w:tcBorders>
              <w:top w:val="single" w:sz="8" w:space="0" w:color="auto"/>
              <w:left w:val="nil"/>
              <w:bottom w:val="nil"/>
              <w:right w:val="nil"/>
            </w:tcBorders>
            <w:vAlign w:val="center"/>
          </w:tcPr>
          <w:p w14:paraId="64503D0E" w14:textId="4884BF92" w:rsidR="578B2F69" w:rsidRPr="0069197E" w:rsidRDefault="578B2F69" w:rsidP="578B2F69">
            <w:pPr>
              <w:jc w:val="center"/>
              <w:rPr>
                <w:lang w:val="es-ES"/>
              </w:rPr>
            </w:pPr>
            <w:r w:rsidRPr="0069197E">
              <w:rPr>
                <w:rFonts w:eastAsia="Times New Roman" w:cs="Times New Roman"/>
                <w:color w:val="9C0006"/>
                <w:sz w:val="20"/>
                <w:szCs w:val="20"/>
                <w:lang w:val="es-ES"/>
              </w:rPr>
              <w:t xml:space="preserve">-36048.35 </w:t>
            </w:r>
          </w:p>
        </w:tc>
      </w:tr>
      <w:tr w:rsidR="578B2F69" w:rsidRPr="0069197E" w14:paraId="6E058100" w14:textId="77777777" w:rsidTr="006F40CE">
        <w:trPr>
          <w:trHeight w:val="300"/>
        </w:trPr>
        <w:tc>
          <w:tcPr>
            <w:tcW w:w="1005" w:type="dxa"/>
            <w:tcBorders>
              <w:top w:val="nil"/>
              <w:left w:val="nil"/>
              <w:bottom w:val="nil"/>
              <w:right w:val="nil"/>
            </w:tcBorders>
            <w:vAlign w:val="center"/>
          </w:tcPr>
          <w:p w14:paraId="1D3FE0EA" w14:textId="7D0F01C8"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43.00 </w:t>
            </w:r>
          </w:p>
        </w:tc>
        <w:tc>
          <w:tcPr>
            <w:tcW w:w="1155" w:type="dxa"/>
            <w:tcBorders>
              <w:top w:val="nil"/>
              <w:left w:val="nil"/>
              <w:bottom w:val="nil"/>
              <w:right w:val="nil"/>
            </w:tcBorders>
            <w:vAlign w:val="center"/>
          </w:tcPr>
          <w:p w14:paraId="546E9EE3" w14:textId="0DA9BFA2" w:rsidR="578B2F69" w:rsidRPr="0069197E" w:rsidRDefault="578B2F69" w:rsidP="578B2F69">
            <w:pPr>
              <w:jc w:val="center"/>
              <w:rPr>
                <w:lang w:val="es-ES"/>
              </w:rPr>
            </w:pPr>
            <w:r w:rsidRPr="0069197E">
              <w:rPr>
                <w:rFonts w:eastAsia="Times New Roman" w:cs="Times New Roman"/>
                <w:color w:val="006100"/>
                <w:sz w:val="20"/>
                <w:szCs w:val="20"/>
                <w:lang w:val="es-ES"/>
              </w:rPr>
              <w:t xml:space="preserve">26960.26 </w:t>
            </w:r>
          </w:p>
        </w:tc>
        <w:tc>
          <w:tcPr>
            <w:tcW w:w="1170" w:type="dxa"/>
            <w:tcBorders>
              <w:top w:val="nil"/>
              <w:left w:val="nil"/>
              <w:bottom w:val="nil"/>
              <w:right w:val="nil"/>
            </w:tcBorders>
            <w:vAlign w:val="center"/>
          </w:tcPr>
          <w:p w14:paraId="26E54518" w14:textId="0E3614BA" w:rsidR="578B2F69" w:rsidRPr="0069197E" w:rsidRDefault="578B2F69" w:rsidP="578B2F69">
            <w:pPr>
              <w:jc w:val="center"/>
              <w:rPr>
                <w:lang w:val="es-ES"/>
              </w:rPr>
            </w:pPr>
            <w:r w:rsidRPr="0069197E">
              <w:rPr>
                <w:rFonts w:eastAsia="Times New Roman" w:cs="Times New Roman"/>
                <w:color w:val="006100"/>
                <w:sz w:val="20"/>
                <w:szCs w:val="20"/>
                <w:lang w:val="es-ES"/>
              </w:rPr>
              <w:t xml:space="preserve">18988.24 </w:t>
            </w:r>
          </w:p>
        </w:tc>
        <w:tc>
          <w:tcPr>
            <w:tcW w:w="1155" w:type="dxa"/>
            <w:tcBorders>
              <w:top w:val="nil"/>
              <w:left w:val="nil"/>
              <w:bottom w:val="nil"/>
              <w:right w:val="nil"/>
            </w:tcBorders>
            <w:vAlign w:val="center"/>
          </w:tcPr>
          <w:p w14:paraId="4B26E877" w14:textId="73382F4B" w:rsidR="578B2F69" w:rsidRPr="0069197E" w:rsidRDefault="578B2F69" w:rsidP="578B2F69">
            <w:pPr>
              <w:jc w:val="center"/>
              <w:rPr>
                <w:lang w:val="es-ES"/>
              </w:rPr>
            </w:pPr>
            <w:r w:rsidRPr="0069197E">
              <w:rPr>
                <w:rFonts w:eastAsia="Times New Roman" w:cs="Times New Roman"/>
                <w:color w:val="006100"/>
                <w:sz w:val="20"/>
                <w:szCs w:val="20"/>
                <w:lang w:val="es-ES"/>
              </w:rPr>
              <w:t xml:space="preserve">11016.22 </w:t>
            </w:r>
          </w:p>
        </w:tc>
        <w:tc>
          <w:tcPr>
            <w:tcW w:w="1365" w:type="dxa"/>
            <w:tcBorders>
              <w:top w:val="nil"/>
              <w:left w:val="nil"/>
              <w:bottom w:val="nil"/>
              <w:right w:val="nil"/>
            </w:tcBorders>
            <w:vAlign w:val="center"/>
          </w:tcPr>
          <w:p w14:paraId="2FFC8B82" w14:textId="38F9E452" w:rsidR="578B2F69" w:rsidRPr="0069197E" w:rsidRDefault="578B2F69" w:rsidP="578B2F69">
            <w:pPr>
              <w:jc w:val="center"/>
              <w:rPr>
                <w:lang w:val="es-ES"/>
              </w:rPr>
            </w:pPr>
            <w:r w:rsidRPr="0069197E">
              <w:rPr>
                <w:rFonts w:eastAsia="Times New Roman" w:cs="Times New Roman"/>
                <w:color w:val="006100"/>
                <w:sz w:val="20"/>
                <w:szCs w:val="20"/>
                <w:lang w:val="es-ES"/>
              </w:rPr>
              <w:t xml:space="preserve">4160.29 </w:t>
            </w:r>
          </w:p>
        </w:tc>
        <w:tc>
          <w:tcPr>
            <w:tcW w:w="1080" w:type="dxa"/>
            <w:tcBorders>
              <w:top w:val="nil"/>
              <w:left w:val="nil"/>
              <w:bottom w:val="nil"/>
              <w:right w:val="nil"/>
            </w:tcBorders>
            <w:vAlign w:val="center"/>
          </w:tcPr>
          <w:p w14:paraId="3B9BA8C6" w14:textId="1D4838D0" w:rsidR="578B2F69" w:rsidRPr="0069197E" w:rsidRDefault="578B2F69" w:rsidP="578B2F69">
            <w:pPr>
              <w:jc w:val="center"/>
              <w:rPr>
                <w:lang w:val="es-ES"/>
              </w:rPr>
            </w:pPr>
            <w:r w:rsidRPr="0069197E">
              <w:rPr>
                <w:rFonts w:eastAsia="Times New Roman" w:cs="Times New Roman"/>
                <w:color w:val="9C0006"/>
                <w:sz w:val="20"/>
                <w:szCs w:val="20"/>
                <w:lang w:val="es-ES"/>
              </w:rPr>
              <w:t xml:space="preserve">-1739.00 </w:t>
            </w:r>
          </w:p>
        </w:tc>
        <w:tc>
          <w:tcPr>
            <w:tcW w:w="1260" w:type="dxa"/>
            <w:tcBorders>
              <w:top w:val="nil"/>
              <w:left w:val="nil"/>
              <w:bottom w:val="nil"/>
              <w:right w:val="nil"/>
            </w:tcBorders>
            <w:vAlign w:val="center"/>
          </w:tcPr>
          <w:p w14:paraId="1132F413" w14:textId="0F4FDAE6" w:rsidR="578B2F69" w:rsidRPr="0069197E" w:rsidRDefault="578B2F69" w:rsidP="578B2F69">
            <w:pPr>
              <w:jc w:val="center"/>
              <w:rPr>
                <w:lang w:val="es-ES"/>
              </w:rPr>
            </w:pPr>
            <w:r w:rsidRPr="0069197E">
              <w:rPr>
                <w:rFonts w:eastAsia="Times New Roman" w:cs="Times New Roman"/>
                <w:color w:val="9C0006"/>
                <w:sz w:val="20"/>
                <w:szCs w:val="20"/>
                <w:lang w:val="es-ES"/>
              </w:rPr>
              <w:t xml:space="preserve">-19915.20 </w:t>
            </w:r>
          </w:p>
        </w:tc>
        <w:tc>
          <w:tcPr>
            <w:tcW w:w="1170" w:type="dxa"/>
            <w:tcBorders>
              <w:top w:val="nil"/>
              <w:left w:val="nil"/>
              <w:bottom w:val="nil"/>
              <w:right w:val="nil"/>
            </w:tcBorders>
            <w:vAlign w:val="center"/>
          </w:tcPr>
          <w:p w14:paraId="3F91D280" w14:textId="2025656F" w:rsidR="578B2F69" w:rsidRPr="0069197E" w:rsidRDefault="578B2F69" w:rsidP="578B2F69">
            <w:pPr>
              <w:jc w:val="center"/>
              <w:rPr>
                <w:lang w:val="es-ES"/>
              </w:rPr>
            </w:pPr>
            <w:r w:rsidRPr="0069197E">
              <w:rPr>
                <w:rFonts w:eastAsia="Times New Roman" w:cs="Times New Roman"/>
                <w:color w:val="9C0006"/>
                <w:sz w:val="20"/>
                <w:szCs w:val="20"/>
                <w:lang w:val="es-ES"/>
              </w:rPr>
              <w:t xml:space="preserve">-31888.07 </w:t>
            </w:r>
          </w:p>
        </w:tc>
      </w:tr>
      <w:tr w:rsidR="578B2F69" w:rsidRPr="0069197E" w14:paraId="44713774" w14:textId="77777777" w:rsidTr="006F40CE">
        <w:trPr>
          <w:trHeight w:val="300"/>
        </w:trPr>
        <w:tc>
          <w:tcPr>
            <w:tcW w:w="1005" w:type="dxa"/>
            <w:tcBorders>
              <w:top w:val="nil"/>
              <w:left w:val="nil"/>
              <w:bottom w:val="nil"/>
              <w:right w:val="nil"/>
            </w:tcBorders>
            <w:vAlign w:val="center"/>
          </w:tcPr>
          <w:p w14:paraId="69FE27BE" w14:textId="5C5412D8"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44.00 </w:t>
            </w:r>
          </w:p>
        </w:tc>
        <w:tc>
          <w:tcPr>
            <w:tcW w:w="1155" w:type="dxa"/>
            <w:tcBorders>
              <w:top w:val="nil"/>
              <w:left w:val="nil"/>
              <w:bottom w:val="nil"/>
              <w:right w:val="nil"/>
            </w:tcBorders>
            <w:vAlign w:val="center"/>
          </w:tcPr>
          <w:p w14:paraId="4A75F5D0" w14:textId="332791ED" w:rsidR="578B2F69" w:rsidRPr="0069197E" w:rsidRDefault="578B2F69" w:rsidP="578B2F69">
            <w:pPr>
              <w:jc w:val="center"/>
              <w:rPr>
                <w:lang w:val="es-ES"/>
              </w:rPr>
            </w:pPr>
            <w:r w:rsidRPr="0069197E">
              <w:rPr>
                <w:rFonts w:eastAsia="Times New Roman" w:cs="Times New Roman"/>
                <w:color w:val="006100"/>
                <w:sz w:val="20"/>
                <w:szCs w:val="20"/>
                <w:lang w:val="es-ES"/>
              </w:rPr>
              <w:t xml:space="preserve">42904.29 </w:t>
            </w:r>
          </w:p>
        </w:tc>
        <w:tc>
          <w:tcPr>
            <w:tcW w:w="1170" w:type="dxa"/>
            <w:tcBorders>
              <w:top w:val="nil"/>
              <w:left w:val="nil"/>
              <w:bottom w:val="nil"/>
              <w:right w:val="nil"/>
            </w:tcBorders>
            <w:vAlign w:val="center"/>
          </w:tcPr>
          <w:p w14:paraId="54FBD79B" w14:textId="670332A7" w:rsidR="578B2F69" w:rsidRPr="0069197E" w:rsidRDefault="578B2F69" w:rsidP="578B2F69">
            <w:pPr>
              <w:jc w:val="center"/>
              <w:rPr>
                <w:lang w:val="es-ES"/>
              </w:rPr>
            </w:pPr>
            <w:r w:rsidRPr="0069197E">
              <w:rPr>
                <w:rFonts w:eastAsia="Times New Roman" w:cs="Times New Roman"/>
                <w:color w:val="006100"/>
                <w:sz w:val="20"/>
                <w:szCs w:val="20"/>
                <w:lang w:val="es-ES"/>
              </w:rPr>
              <w:t xml:space="preserve">34932.27 </w:t>
            </w:r>
          </w:p>
        </w:tc>
        <w:tc>
          <w:tcPr>
            <w:tcW w:w="1155" w:type="dxa"/>
            <w:tcBorders>
              <w:top w:val="nil"/>
              <w:left w:val="nil"/>
              <w:bottom w:val="nil"/>
              <w:right w:val="nil"/>
            </w:tcBorders>
            <w:vAlign w:val="center"/>
          </w:tcPr>
          <w:p w14:paraId="6CD36A8E" w14:textId="634AF785" w:rsidR="578B2F69" w:rsidRPr="0069197E" w:rsidRDefault="578B2F69" w:rsidP="578B2F69">
            <w:pPr>
              <w:jc w:val="center"/>
              <w:rPr>
                <w:lang w:val="es-ES"/>
              </w:rPr>
            </w:pPr>
            <w:r w:rsidRPr="0069197E">
              <w:rPr>
                <w:rFonts w:eastAsia="Times New Roman" w:cs="Times New Roman"/>
                <w:color w:val="006100"/>
                <w:sz w:val="20"/>
                <w:szCs w:val="20"/>
                <w:lang w:val="es-ES"/>
              </w:rPr>
              <w:t xml:space="preserve">26960.26 </w:t>
            </w:r>
          </w:p>
        </w:tc>
        <w:tc>
          <w:tcPr>
            <w:tcW w:w="1365" w:type="dxa"/>
            <w:tcBorders>
              <w:top w:val="nil"/>
              <w:left w:val="nil"/>
              <w:bottom w:val="nil"/>
              <w:right w:val="nil"/>
            </w:tcBorders>
            <w:vAlign w:val="center"/>
          </w:tcPr>
          <w:p w14:paraId="127B93AA" w14:textId="01621D9A" w:rsidR="578B2F69" w:rsidRPr="0069197E" w:rsidRDefault="578B2F69" w:rsidP="578B2F69">
            <w:pPr>
              <w:jc w:val="center"/>
              <w:rPr>
                <w:lang w:val="es-ES"/>
              </w:rPr>
            </w:pPr>
            <w:r w:rsidRPr="0069197E">
              <w:rPr>
                <w:rFonts w:eastAsia="Times New Roman" w:cs="Times New Roman"/>
                <w:color w:val="006100"/>
                <w:sz w:val="20"/>
                <w:szCs w:val="20"/>
                <w:lang w:val="es-ES"/>
              </w:rPr>
              <w:t xml:space="preserve">20104.32 </w:t>
            </w:r>
          </w:p>
        </w:tc>
        <w:tc>
          <w:tcPr>
            <w:tcW w:w="1080" w:type="dxa"/>
            <w:tcBorders>
              <w:top w:val="nil"/>
              <w:left w:val="nil"/>
              <w:bottom w:val="nil"/>
              <w:right w:val="nil"/>
            </w:tcBorders>
            <w:vAlign w:val="center"/>
          </w:tcPr>
          <w:p w14:paraId="40E4D80D" w14:textId="29832B64" w:rsidR="578B2F69" w:rsidRPr="0069197E" w:rsidRDefault="578B2F69" w:rsidP="578B2F69">
            <w:pPr>
              <w:jc w:val="center"/>
              <w:rPr>
                <w:lang w:val="es-ES"/>
              </w:rPr>
            </w:pPr>
            <w:r w:rsidRPr="0069197E">
              <w:rPr>
                <w:rFonts w:eastAsia="Times New Roman" w:cs="Times New Roman"/>
                <w:color w:val="006100"/>
                <w:sz w:val="20"/>
                <w:szCs w:val="20"/>
                <w:lang w:val="es-ES"/>
              </w:rPr>
              <w:t xml:space="preserve">14205.03 </w:t>
            </w:r>
          </w:p>
        </w:tc>
        <w:tc>
          <w:tcPr>
            <w:tcW w:w="1260" w:type="dxa"/>
            <w:tcBorders>
              <w:top w:val="nil"/>
              <w:left w:val="nil"/>
              <w:bottom w:val="nil"/>
              <w:right w:val="nil"/>
            </w:tcBorders>
            <w:vAlign w:val="center"/>
          </w:tcPr>
          <w:p w14:paraId="605BD09D" w14:textId="0589621B" w:rsidR="578B2F69" w:rsidRPr="0069197E" w:rsidRDefault="578B2F69" w:rsidP="578B2F69">
            <w:pPr>
              <w:jc w:val="center"/>
              <w:rPr>
                <w:lang w:val="es-ES"/>
              </w:rPr>
            </w:pPr>
            <w:r w:rsidRPr="0069197E">
              <w:rPr>
                <w:rFonts w:eastAsia="Times New Roman" w:cs="Times New Roman"/>
                <w:color w:val="9C0006"/>
                <w:sz w:val="20"/>
                <w:szCs w:val="20"/>
                <w:lang w:val="es-ES"/>
              </w:rPr>
              <w:t xml:space="preserve">-3971.17 </w:t>
            </w:r>
          </w:p>
        </w:tc>
        <w:tc>
          <w:tcPr>
            <w:tcW w:w="1170" w:type="dxa"/>
            <w:tcBorders>
              <w:top w:val="nil"/>
              <w:left w:val="nil"/>
              <w:bottom w:val="nil"/>
              <w:right w:val="nil"/>
            </w:tcBorders>
            <w:vAlign w:val="center"/>
          </w:tcPr>
          <w:p w14:paraId="71F521AA" w14:textId="6549D17C" w:rsidR="578B2F69" w:rsidRPr="0069197E" w:rsidRDefault="578B2F69" w:rsidP="578B2F69">
            <w:pPr>
              <w:jc w:val="center"/>
              <w:rPr>
                <w:lang w:val="es-ES"/>
              </w:rPr>
            </w:pPr>
            <w:r w:rsidRPr="0069197E">
              <w:rPr>
                <w:rFonts w:eastAsia="Times New Roman" w:cs="Times New Roman"/>
                <w:color w:val="9C0006"/>
                <w:sz w:val="20"/>
                <w:szCs w:val="20"/>
                <w:lang w:val="es-ES"/>
              </w:rPr>
              <w:t xml:space="preserve">-15944.03 </w:t>
            </w:r>
          </w:p>
        </w:tc>
      </w:tr>
      <w:tr w:rsidR="578B2F69" w:rsidRPr="0069197E" w14:paraId="4417D4DD" w14:textId="77777777" w:rsidTr="006F40CE">
        <w:trPr>
          <w:trHeight w:val="300"/>
        </w:trPr>
        <w:tc>
          <w:tcPr>
            <w:tcW w:w="1005" w:type="dxa"/>
            <w:tcBorders>
              <w:top w:val="nil"/>
              <w:left w:val="nil"/>
              <w:bottom w:val="nil"/>
              <w:right w:val="nil"/>
            </w:tcBorders>
            <w:vAlign w:val="center"/>
          </w:tcPr>
          <w:p w14:paraId="3CE9D588" w14:textId="2AA63D6F"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45.00 </w:t>
            </w:r>
          </w:p>
        </w:tc>
        <w:tc>
          <w:tcPr>
            <w:tcW w:w="1155" w:type="dxa"/>
            <w:tcBorders>
              <w:top w:val="nil"/>
              <w:left w:val="nil"/>
              <w:bottom w:val="nil"/>
              <w:right w:val="nil"/>
            </w:tcBorders>
            <w:vAlign w:val="center"/>
          </w:tcPr>
          <w:p w14:paraId="2F70FA00" w14:textId="58AF660B" w:rsidR="578B2F69" w:rsidRPr="0069197E" w:rsidRDefault="578B2F69" w:rsidP="578B2F69">
            <w:pPr>
              <w:jc w:val="center"/>
              <w:rPr>
                <w:lang w:val="es-ES"/>
              </w:rPr>
            </w:pPr>
            <w:r w:rsidRPr="0069197E">
              <w:rPr>
                <w:rFonts w:eastAsia="Times New Roman" w:cs="Times New Roman"/>
                <w:color w:val="006100"/>
                <w:sz w:val="20"/>
                <w:szCs w:val="20"/>
                <w:lang w:val="es-ES"/>
              </w:rPr>
              <w:t xml:space="preserve">58848.32 </w:t>
            </w:r>
          </w:p>
        </w:tc>
        <w:tc>
          <w:tcPr>
            <w:tcW w:w="1170" w:type="dxa"/>
            <w:tcBorders>
              <w:top w:val="nil"/>
              <w:left w:val="nil"/>
              <w:bottom w:val="nil"/>
              <w:right w:val="nil"/>
            </w:tcBorders>
            <w:vAlign w:val="center"/>
          </w:tcPr>
          <w:p w14:paraId="7DCDA228" w14:textId="6C4986C7" w:rsidR="578B2F69" w:rsidRPr="0069197E" w:rsidRDefault="578B2F69" w:rsidP="578B2F69">
            <w:pPr>
              <w:jc w:val="center"/>
              <w:rPr>
                <w:lang w:val="es-ES"/>
              </w:rPr>
            </w:pPr>
            <w:r w:rsidRPr="0069197E">
              <w:rPr>
                <w:rFonts w:eastAsia="Times New Roman" w:cs="Times New Roman"/>
                <w:color w:val="006100"/>
                <w:sz w:val="20"/>
                <w:szCs w:val="20"/>
                <w:lang w:val="es-ES"/>
              </w:rPr>
              <w:t xml:space="preserve">50876.31 </w:t>
            </w:r>
          </w:p>
        </w:tc>
        <w:tc>
          <w:tcPr>
            <w:tcW w:w="1155" w:type="dxa"/>
            <w:tcBorders>
              <w:top w:val="nil"/>
              <w:left w:val="nil"/>
              <w:bottom w:val="nil"/>
              <w:right w:val="nil"/>
            </w:tcBorders>
            <w:vAlign w:val="center"/>
          </w:tcPr>
          <w:p w14:paraId="2D3210BA" w14:textId="62076F49" w:rsidR="578B2F69" w:rsidRPr="0069197E" w:rsidRDefault="578B2F69" w:rsidP="578B2F69">
            <w:pPr>
              <w:jc w:val="center"/>
              <w:rPr>
                <w:lang w:val="es-ES"/>
              </w:rPr>
            </w:pPr>
            <w:r w:rsidRPr="0069197E">
              <w:rPr>
                <w:rFonts w:eastAsia="Times New Roman" w:cs="Times New Roman"/>
                <w:color w:val="006100"/>
                <w:sz w:val="20"/>
                <w:szCs w:val="20"/>
                <w:lang w:val="es-ES"/>
              </w:rPr>
              <w:t xml:space="preserve">42904.29 </w:t>
            </w:r>
          </w:p>
        </w:tc>
        <w:tc>
          <w:tcPr>
            <w:tcW w:w="1365" w:type="dxa"/>
            <w:tcBorders>
              <w:top w:val="nil"/>
              <w:left w:val="nil"/>
              <w:bottom w:val="nil"/>
              <w:right w:val="nil"/>
            </w:tcBorders>
            <w:vAlign w:val="center"/>
          </w:tcPr>
          <w:p w14:paraId="065FE7CB" w14:textId="7B68D4A6" w:rsidR="578B2F69" w:rsidRPr="0069197E" w:rsidRDefault="578B2F69" w:rsidP="578B2F69">
            <w:pPr>
              <w:jc w:val="center"/>
              <w:rPr>
                <w:lang w:val="es-ES"/>
              </w:rPr>
            </w:pPr>
            <w:r w:rsidRPr="0069197E">
              <w:rPr>
                <w:rFonts w:eastAsia="Times New Roman" w:cs="Times New Roman"/>
                <w:color w:val="006100"/>
                <w:sz w:val="20"/>
                <w:szCs w:val="20"/>
                <w:lang w:val="es-ES"/>
              </w:rPr>
              <w:t xml:space="preserve">36048.35 </w:t>
            </w:r>
          </w:p>
        </w:tc>
        <w:tc>
          <w:tcPr>
            <w:tcW w:w="1080" w:type="dxa"/>
            <w:tcBorders>
              <w:top w:val="nil"/>
              <w:left w:val="nil"/>
              <w:bottom w:val="nil"/>
              <w:right w:val="nil"/>
            </w:tcBorders>
            <w:vAlign w:val="center"/>
          </w:tcPr>
          <w:p w14:paraId="22E1CBFE" w14:textId="0BF713DB" w:rsidR="578B2F69" w:rsidRPr="0069197E" w:rsidRDefault="578B2F69" w:rsidP="578B2F69">
            <w:pPr>
              <w:jc w:val="center"/>
              <w:rPr>
                <w:lang w:val="es-ES"/>
              </w:rPr>
            </w:pPr>
            <w:r w:rsidRPr="0069197E">
              <w:rPr>
                <w:rFonts w:eastAsia="Times New Roman" w:cs="Times New Roman"/>
                <w:color w:val="006100"/>
                <w:sz w:val="20"/>
                <w:szCs w:val="20"/>
                <w:lang w:val="es-ES"/>
              </w:rPr>
              <w:t xml:space="preserve">30149.06 </w:t>
            </w:r>
          </w:p>
        </w:tc>
        <w:tc>
          <w:tcPr>
            <w:tcW w:w="1260" w:type="dxa"/>
            <w:tcBorders>
              <w:top w:val="nil"/>
              <w:left w:val="nil"/>
              <w:bottom w:val="nil"/>
              <w:right w:val="nil"/>
            </w:tcBorders>
            <w:vAlign w:val="center"/>
          </w:tcPr>
          <w:p w14:paraId="32252A15" w14:textId="36F7938F" w:rsidR="578B2F69" w:rsidRPr="0069197E" w:rsidRDefault="578B2F69" w:rsidP="578B2F69">
            <w:pPr>
              <w:jc w:val="center"/>
              <w:rPr>
                <w:lang w:val="es-ES"/>
              </w:rPr>
            </w:pPr>
            <w:r w:rsidRPr="0069197E">
              <w:rPr>
                <w:rFonts w:eastAsia="Times New Roman" w:cs="Times New Roman"/>
                <w:color w:val="006100"/>
                <w:sz w:val="20"/>
                <w:szCs w:val="20"/>
                <w:lang w:val="es-ES"/>
              </w:rPr>
              <w:t xml:space="preserve">11972.87 </w:t>
            </w:r>
          </w:p>
        </w:tc>
        <w:tc>
          <w:tcPr>
            <w:tcW w:w="1170" w:type="dxa"/>
            <w:tcBorders>
              <w:top w:val="nil"/>
              <w:left w:val="nil"/>
              <w:bottom w:val="nil"/>
              <w:right w:val="nil"/>
            </w:tcBorders>
            <w:vAlign w:val="center"/>
          </w:tcPr>
          <w:p w14:paraId="41EB8C9A" w14:textId="1F445346" w:rsidR="578B2F69" w:rsidRPr="0069197E" w:rsidRDefault="578B2F69" w:rsidP="578B2F69">
            <w:pPr>
              <w:jc w:val="center"/>
              <w:rPr>
                <w:lang w:val="es-ES"/>
              </w:rPr>
            </w:pPr>
            <w:r w:rsidRPr="0069197E">
              <w:rPr>
                <w:rFonts w:eastAsia="Times New Roman" w:cs="Times New Roman"/>
                <w:color w:val="9C0006"/>
                <w:sz w:val="20"/>
                <w:szCs w:val="20"/>
                <w:lang w:val="es-ES"/>
              </w:rPr>
              <w:t xml:space="preserve">0.00 </w:t>
            </w:r>
          </w:p>
        </w:tc>
      </w:tr>
      <w:tr w:rsidR="578B2F69" w:rsidRPr="0069197E" w14:paraId="6F531ADE" w14:textId="77777777" w:rsidTr="006F40CE">
        <w:trPr>
          <w:trHeight w:val="300"/>
        </w:trPr>
        <w:tc>
          <w:tcPr>
            <w:tcW w:w="1005" w:type="dxa"/>
            <w:tcBorders>
              <w:top w:val="nil"/>
              <w:left w:val="nil"/>
              <w:bottom w:val="nil"/>
              <w:right w:val="nil"/>
            </w:tcBorders>
            <w:vAlign w:val="center"/>
          </w:tcPr>
          <w:p w14:paraId="1B2B24EE" w14:textId="0AF146B0"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46.00 </w:t>
            </w:r>
          </w:p>
        </w:tc>
        <w:tc>
          <w:tcPr>
            <w:tcW w:w="1155" w:type="dxa"/>
            <w:tcBorders>
              <w:top w:val="nil"/>
              <w:left w:val="nil"/>
              <w:bottom w:val="nil"/>
              <w:right w:val="nil"/>
            </w:tcBorders>
            <w:vAlign w:val="center"/>
          </w:tcPr>
          <w:p w14:paraId="62D41F8B" w14:textId="1D82D28F" w:rsidR="578B2F69" w:rsidRPr="0069197E" w:rsidRDefault="578B2F69" w:rsidP="578B2F69">
            <w:pPr>
              <w:jc w:val="center"/>
              <w:rPr>
                <w:lang w:val="es-ES"/>
              </w:rPr>
            </w:pPr>
            <w:r w:rsidRPr="0069197E">
              <w:rPr>
                <w:rFonts w:eastAsia="Times New Roman" w:cs="Times New Roman"/>
                <w:color w:val="006100"/>
                <w:sz w:val="20"/>
                <w:szCs w:val="20"/>
                <w:lang w:val="es-ES"/>
              </w:rPr>
              <w:t xml:space="preserve">74792.35 </w:t>
            </w:r>
          </w:p>
        </w:tc>
        <w:tc>
          <w:tcPr>
            <w:tcW w:w="1170" w:type="dxa"/>
            <w:tcBorders>
              <w:top w:val="nil"/>
              <w:left w:val="nil"/>
              <w:bottom w:val="nil"/>
              <w:right w:val="nil"/>
            </w:tcBorders>
            <w:vAlign w:val="center"/>
          </w:tcPr>
          <w:p w14:paraId="7E2ADE84" w14:textId="2044D6DA" w:rsidR="578B2F69" w:rsidRPr="0069197E" w:rsidRDefault="578B2F69" w:rsidP="578B2F69">
            <w:pPr>
              <w:jc w:val="center"/>
              <w:rPr>
                <w:lang w:val="es-ES"/>
              </w:rPr>
            </w:pPr>
            <w:r w:rsidRPr="0069197E">
              <w:rPr>
                <w:rFonts w:eastAsia="Times New Roman" w:cs="Times New Roman"/>
                <w:color w:val="006100"/>
                <w:sz w:val="20"/>
                <w:szCs w:val="20"/>
                <w:lang w:val="es-ES"/>
              </w:rPr>
              <w:t xml:space="preserve">66820.34 </w:t>
            </w:r>
          </w:p>
        </w:tc>
        <w:tc>
          <w:tcPr>
            <w:tcW w:w="1155" w:type="dxa"/>
            <w:tcBorders>
              <w:top w:val="nil"/>
              <w:left w:val="nil"/>
              <w:bottom w:val="nil"/>
              <w:right w:val="nil"/>
            </w:tcBorders>
            <w:vAlign w:val="center"/>
          </w:tcPr>
          <w:p w14:paraId="5BE56624" w14:textId="7106C471" w:rsidR="578B2F69" w:rsidRPr="0069197E" w:rsidRDefault="578B2F69" w:rsidP="578B2F69">
            <w:pPr>
              <w:jc w:val="center"/>
              <w:rPr>
                <w:lang w:val="es-ES"/>
              </w:rPr>
            </w:pPr>
            <w:r w:rsidRPr="0069197E">
              <w:rPr>
                <w:rFonts w:eastAsia="Times New Roman" w:cs="Times New Roman"/>
                <w:color w:val="006100"/>
                <w:sz w:val="20"/>
                <w:szCs w:val="20"/>
                <w:lang w:val="es-ES"/>
              </w:rPr>
              <w:t xml:space="preserve">58848.32 </w:t>
            </w:r>
          </w:p>
        </w:tc>
        <w:tc>
          <w:tcPr>
            <w:tcW w:w="1365" w:type="dxa"/>
            <w:tcBorders>
              <w:top w:val="nil"/>
              <w:left w:val="nil"/>
              <w:bottom w:val="nil"/>
              <w:right w:val="nil"/>
            </w:tcBorders>
            <w:vAlign w:val="center"/>
          </w:tcPr>
          <w:p w14:paraId="18444CAE" w14:textId="39322CBF" w:rsidR="578B2F69" w:rsidRPr="0069197E" w:rsidRDefault="578B2F69" w:rsidP="578B2F69">
            <w:pPr>
              <w:jc w:val="center"/>
              <w:rPr>
                <w:lang w:val="es-ES"/>
              </w:rPr>
            </w:pPr>
            <w:r w:rsidRPr="0069197E">
              <w:rPr>
                <w:rFonts w:eastAsia="Times New Roman" w:cs="Times New Roman"/>
                <w:color w:val="006100"/>
                <w:sz w:val="20"/>
                <w:szCs w:val="20"/>
                <w:lang w:val="es-ES"/>
              </w:rPr>
              <w:t xml:space="preserve">51992.39 </w:t>
            </w:r>
          </w:p>
        </w:tc>
        <w:tc>
          <w:tcPr>
            <w:tcW w:w="1080" w:type="dxa"/>
            <w:tcBorders>
              <w:top w:val="nil"/>
              <w:left w:val="nil"/>
              <w:bottom w:val="nil"/>
              <w:right w:val="nil"/>
            </w:tcBorders>
            <w:vAlign w:val="center"/>
          </w:tcPr>
          <w:p w14:paraId="4F1D49CB" w14:textId="48024939" w:rsidR="578B2F69" w:rsidRPr="0069197E" w:rsidRDefault="578B2F69" w:rsidP="578B2F69">
            <w:pPr>
              <w:jc w:val="center"/>
              <w:rPr>
                <w:lang w:val="es-ES"/>
              </w:rPr>
            </w:pPr>
            <w:r w:rsidRPr="0069197E">
              <w:rPr>
                <w:rFonts w:eastAsia="Times New Roman" w:cs="Times New Roman"/>
                <w:color w:val="006100"/>
                <w:sz w:val="20"/>
                <w:szCs w:val="20"/>
                <w:lang w:val="es-ES"/>
              </w:rPr>
              <w:t xml:space="preserve">46093.10 </w:t>
            </w:r>
          </w:p>
        </w:tc>
        <w:tc>
          <w:tcPr>
            <w:tcW w:w="1260" w:type="dxa"/>
            <w:tcBorders>
              <w:top w:val="nil"/>
              <w:left w:val="nil"/>
              <w:bottom w:val="nil"/>
              <w:right w:val="nil"/>
            </w:tcBorders>
            <w:vAlign w:val="center"/>
          </w:tcPr>
          <w:p w14:paraId="133A6E4F" w14:textId="756079FE" w:rsidR="578B2F69" w:rsidRPr="0069197E" w:rsidRDefault="578B2F69" w:rsidP="578B2F69">
            <w:pPr>
              <w:jc w:val="center"/>
              <w:rPr>
                <w:lang w:val="es-ES"/>
              </w:rPr>
            </w:pPr>
            <w:r w:rsidRPr="0069197E">
              <w:rPr>
                <w:rFonts w:eastAsia="Times New Roman" w:cs="Times New Roman"/>
                <w:color w:val="006100"/>
                <w:sz w:val="20"/>
                <w:szCs w:val="20"/>
                <w:lang w:val="es-ES"/>
              </w:rPr>
              <w:t xml:space="preserve">27916.90 </w:t>
            </w:r>
          </w:p>
        </w:tc>
        <w:tc>
          <w:tcPr>
            <w:tcW w:w="1170" w:type="dxa"/>
            <w:tcBorders>
              <w:top w:val="nil"/>
              <w:left w:val="nil"/>
              <w:bottom w:val="nil"/>
              <w:right w:val="nil"/>
            </w:tcBorders>
            <w:vAlign w:val="center"/>
          </w:tcPr>
          <w:p w14:paraId="07E52932" w14:textId="3D7A7AE9" w:rsidR="578B2F69" w:rsidRPr="0069197E" w:rsidRDefault="578B2F69" w:rsidP="578B2F69">
            <w:pPr>
              <w:jc w:val="center"/>
              <w:rPr>
                <w:lang w:val="es-ES"/>
              </w:rPr>
            </w:pPr>
            <w:r w:rsidRPr="0069197E">
              <w:rPr>
                <w:rFonts w:eastAsia="Times New Roman" w:cs="Times New Roman"/>
                <w:color w:val="006100"/>
                <w:sz w:val="20"/>
                <w:szCs w:val="20"/>
                <w:lang w:val="es-ES"/>
              </w:rPr>
              <w:t xml:space="preserve">15944.03 </w:t>
            </w:r>
          </w:p>
        </w:tc>
      </w:tr>
      <w:tr w:rsidR="578B2F69" w:rsidRPr="0069197E" w14:paraId="521B18F3" w14:textId="77777777" w:rsidTr="006F40CE">
        <w:trPr>
          <w:trHeight w:val="300"/>
        </w:trPr>
        <w:tc>
          <w:tcPr>
            <w:tcW w:w="1005" w:type="dxa"/>
            <w:tcBorders>
              <w:top w:val="nil"/>
              <w:left w:val="nil"/>
              <w:bottom w:val="nil"/>
              <w:right w:val="nil"/>
            </w:tcBorders>
            <w:vAlign w:val="center"/>
          </w:tcPr>
          <w:p w14:paraId="13F1FF52" w14:textId="7BEC0E39"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47.00 </w:t>
            </w:r>
          </w:p>
        </w:tc>
        <w:tc>
          <w:tcPr>
            <w:tcW w:w="1155" w:type="dxa"/>
            <w:tcBorders>
              <w:top w:val="nil"/>
              <w:left w:val="nil"/>
              <w:bottom w:val="nil"/>
              <w:right w:val="nil"/>
            </w:tcBorders>
            <w:vAlign w:val="center"/>
          </w:tcPr>
          <w:p w14:paraId="7F1652A4" w14:textId="1CB3C203" w:rsidR="578B2F69" w:rsidRPr="0069197E" w:rsidRDefault="578B2F69" w:rsidP="578B2F69">
            <w:pPr>
              <w:jc w:val="center"/>
              <w:rPr>
                <w:lang w:val="es-ES"/>
              </w:rPr>
            </w:pPr>
            <w:r w:rsidRPr="0069197E">
              <w:rPr>
                <w:rFonts w:eastAsia="Times New Roman" w:cs="Times New Roman"/>
                <w:color w:val="006100"/>
                <w:sz w:val="20"/>
                <w:szCs w:val="20"/>
                <w:lang w:val="es-ES"/>
              </w:rPr>
              <w:t xml:space="preserve">90736.39 </w:t>
            </w:r>
          </w:p>
        </w:tc>
        <w:tc>
          <w:tcPr>
            <w:tcW w:w="1170" w:type="dxa"/>
            <w:tcBorders>
              <w:top w:val="nil"/>
              <w:left w:val="nil"/>
              <w:bottom w:val="nil"/>
              <w:right w:val="nil"/>
            </w:tcBorders>
            <w:vAlign w:val="center"/>
          </w:tcPr>
          <w:p w14:paraId="108D90E7" w14:textId="3B79A7A8" w:rsidR="578B2F69" w:rsidRPr="0069197E" w:rsidRDefault="578B2F69" w:rsidP="578B2F69">
            <w:pPr>
              <w:jc w:val="center"/>
              <w:rPr>
                <w:lang w:val="es-ES"/>
              </w:rPr>
            </w:pPr>
            <w:r w:rsidRPr="0069197E">
              <w:rPr>
                <w:rFonts w:eastAsia="Times New Roman" w:cs="Times New Roman"/>
                <w:color w:val="006100"/>
                <w:sz w:val="20"/>
                <w:szCs w:val="20"/>
                <w:lang w:val="es-ES"/>
              </w:rPr>
              <w:t xml:space="preserve">82764.37 </w:t>
            </w:r>
          </w:p>
        </w:tc>
        <w:tc>
          <w:tcPr>
            <w:tcW w:w="1155" w:type="dxa"/>
            <w:tcBorders>
              <w:top w:val="nil"/>
              <w:left w:val="nil"/>
              <w:bottom w:val="nil"/>
              <w:right w:val="nil"/>
            </w:tcBorders>
            <w:vAlign w:val="center"/>
          </w:tcPr>
          <w:p w14:paraId="4894E163" w14:textId="67055A94" w:rsidR="578B2F69" w:rsidRPr="0069197E" w:rsidRDefault="578B2F69" w:rsidP="578B2F69">
            <w:pPr>
              <w:jc w:val="center"/>
              <w:rPr>
                <w:lang w:val="es-ES"/>
              </w:rPr>
            </w:pPr>
            <w:r w:rsidRPr="0069197E">
              <w:rPr>
                <w:rFonts w:eastAsia="Times New Roman" w:cs="Times New Roman"/>
                <w:color w:val="006100"/>
                <w:sz w:val="20"/>
                <w:szCs w:val="20"/>
                <w:lang w:val="es-ES"/>
              </w:rPr>
              <w:t xml:space="preserve">74792.35 </w:t>
            </w:r>
          </w:p>
        </w:tc>
        <w:tc>
          <w:tcPr>
            <w:tcW w:w="1365" w:type="dxa"/>
            <w:tcBorders>
              <w:top w:val="nil"/>
              <w:left w:val="nil"/>
              <w:bottom w:val="nil"/>
              <w:right w:val="nil"/>
            </w:tcBorders>
            <w:vAlign w:val="center"/>
          </w:tcPr>
          <w:p w14:paraId="0391FF9A" w14:textId="102BB00C" w:rsidR="578B2F69" w:rsidRPr="0069197E" w:rsidRDefault="578B2F69" w:rsidP="578B2F69">
            <w:pPr>
              <w:jc w:val="center"/>
              <w:rPr>
                <w:lang w:val="es-ES"/>
              </w:rPr>
            </w:pPr>
            <w:r w:rsidRPr="0069197E">
              <w:rPr>
                <w:rFonts w:eastAsia="Times New Roman" w:cs="Times New Roman"/>
                <w:color w:val="006100"/>
                <w:sz w:val="20"/>
                <w:szCs w:val="20"/>
                <w:lang w:val="es-ES"/>
              </w:rPr>
              <w:t xml:space="preserve">67936.42 </w:t>
            </w:r>
          </w:p>
        </w:tc>
        <w:tc>
          <w:tcPr>
            <w:tcW w:w="1080" w:type="dxa"/>
            <w:tcBorders>
              <w:top w:val="nil"/>
              <w:left w:val="nil"/>
              <w:bottom w:val="nil"/>
              <w:right w:val="nil"/>
            </w:tcBorders>
            <w:vAlign w:val="center"/>
          </w:tcPr>
          <w:p w14:paraId="6035B930" w14:textId="07D52D75" w:rsidR="578B2F69" w:rsidRPr="0069197E" w:rsidRDefault="578B2F69" w:rsidP="578B2F69">
            <w:pPr>
              <w:jc w:val="center"/>
              <w:rPr>
                <w:lang w:val="es-ES"/>
              </w:rPr>
            </w:pPr>
            <w:r w:rsidRPr="0069197E">
              <w:rPr>
                <w:rFonts w:eastAsia="Times New Roman" w:cs="Times New Roman"/>
                <w:color w:val="006100"/>
                <w:sz w:val="20"/>
                <w:szCs w:val="20"/>
                <w:lang w:val="es-ES"/>
              </w:rPr>
              <w:t xml:space="preserve">62037.13 </w:t>
            </w:r>
          </w:p>
        </w:tc>
        <w:tc>
          <w:tcPr>
            <w:tcW w:w="1260" w:type="dxa"/>
            <w:tcBorders>
              <w:top w:val="nil"/>
              <w:left w:val="nil"/>
              <w:bottom w:val="nil"/>
              <w:right w:val="nil"/>
            </w:tcBorders>
            <w:vAlign w:val="center"/>
          </w:tcPr>
          <w:p w14:paraId="2B7C8C1E" w14:textId="27796521" w:rsidR="578B2F69" w:rsidRPr="0069197E" w:rsidRDefault="578B2F69" w:rsidP="578B2F69">
            <w:pPr>
              <w:jc w:val="center"/>
              <w:rPr>
                <w:lang w:val="es-ES"/>
              </w:rPr>
            </w:pPr>
            <w:r w:rsidRPr="0069197E">
              <w:rPr>
                <w:rFonts w:eastAsia="Times New Roman" w:cs="Times New Roman"/>
                <w:color w:val="006100"/>
                <w:sz w:val="20"/>
                <w:szCs w:val="20"/>
                <w:lang w:val="es-ES"/>
              </w:rPr>
              <w:t xml:space="preserve">43860.93 </w:t>
            </w:r>
          </w:p>
        </w:tc>
        <w:tc>
          <w:tcPr>
            <w:tcW w:w="1170" w:type="dxa"/>
            <w:tcBorders>
              <w:top w:val="nil"/>
              <w:left w:val="nil"/>
              <w:bottom w:val="nil"/>
              <w:right w:val="nil"/>
            </w:tcBorders>
            <w:vAlign w:val="center"/>
          </w:tcPr>
          <w:p w14:paraId="265AB89D" w14:textId="3A529756" w:rsidR="578B2F69" w:rsidRPr="0069197E" w:rsidRDefault="578B2F69" w:rsidP="578B2F69">
            <w:pPr>
              <w:jc w:val="center"/>
              <w:rPr>
                <w:lang w:val="es-ES"/>
              </w:rPr>
            </w:pPr>
            <w:r w:rsidRPr="0069197E">
              <w:rPr>
                <w:rFonts w:eastAsia="Times New Roman" w:cs="Times New Roman"/>
                <w:color w:val="006100"/>
                <w:sz w:val="20"/>
                <w:szCs w:val="20"/>
                <w:lang w:val="es-ES"/>
              </w:rPr>
              <w:t xml:space="preserve">31888.07 </w:t>
            </w:r>
          </w:p>
        </w:tc>
      </w:tr>
      <w:tr w:rsidR="578B2F69" w:rsidRPr="0069197E" w14:paraId="7AACC28F" w14:textId="77777777" w:rsidTr="006F40CE">
        <w:trPr>
          <w:trHeight w:val="300"/>
        </w:trPr>
        <w:tc>
          <w:tcPr>
            <w:tcW w:w="1005" w:type="dxa"/>
            <w:tcBorders>
              <w:top w:val="nil"/>
              <w:left w:val="nil"/>
              <w:bottom w:val="single" w:sz="8" w:space="0" w:color="auto"/>
              <w:right w:val="nil"/>
            </w:tcBorders>
            <w:vAlign w:val="center"/>
          </w:tcPr>
          <w:p w14:paraId="2AC4E796" w14:textId="32B7C7E1" w:rsidR="578B2F69" w:rsidRPr="0069197E" w:rsidRDefault="578B2F69" w:rsidP="578B2F69">
            <w:pPr>
              <w:jc w:val="center"/>
              <w:rPr>
                <w:lang w:val="es-ES"/>
              </w:rPr>
            </w:pPr>
            <w:r w:rsidRPr="0069197E">
              <w:rPr>
                <w:rFonts w:eastAsia="Times New Roman" w:cs="Times New Roman"/>
                <w:color w:val="000000" w:themeColor="text1"/>
                <w:sz w:val="20"/>
                <w:szCs w:val="20"/>
                <w:lang w:val="es-ES"/>
              </w:rPr>
              <w:t xml:space="preserve">48.00 </w:t>
            </w:r>
          </w:p>
        </w:tc>
        <w:tc>
          <w:tcPr>
            <w:tcW w:w="1155" w:type="dxa"/>
            <w:tcBorders>
              <w:top w:val="nil"/>
              <w:left w:val="nil"/>
              <w:bottom w:val="single" w:sz="8" w:space="0" w:color="auto"/>
              <w:right w:val="nil"/>
            </w:tcBorders>
            <w:vAlign w:val="center"/>
          </w:tcPr>
          <w:p w14:paraId="5D39563A" w14:textId="60FBB784" w:rsidR="578B2F69" w:rsidRPr="0069197E" w:rsidRDefault="578B2F69" w:rsidP="578B2F69">
            <w:pPr>
              <w:jc w:val="center"/>
              <w:rPr>
                <w:lang w:val="es-ES"/>
              </w:rPr>
            </w:pPr>
            <w:r w:rsidRPr="0069197E">
              <w:rPr>
                <w:rFonts w:eastAsia="Times New Roman" w:cs="Times New Roman"/>
                <w:color w:val="006100"/>
                <w:sz w:val="20"/>
                <w:szCs w:val="20"/>
                <w:lang w:val="es-ES"/>
              </w:rPr>
              <w:t xml:space="preserve">106680.42 </w:t>
            </w:r>
          </w:p>
        </w:tc>
        <w:tc>
          <w:tcPr>
            <w:tcW w:w="1170" w:type="dxa"/>
            <w:tcBorders>
              <w:top w:val="nil"/>
              <w:left w:val="nil"/>
              <w:bottom w:val="single" w:sz="8" w:space="0" w:color="auto"/>
              <w:right w:val="nil"/>
            </w:tcBorders>
            <w:vAlign w:val="center"/>
          </w:tcPr>
          <w:p w14:paraId="49BB62AF" w14:textId="06B3FCC7" w:rsidR="578B2F69" w:rsidRPr="0069197E" w:rsidRDefault="578B2F69" w:rsidP="578B2F69">
            <w:pPr>
              <w:jc w:val="center"/>
              <w:rPr>
                <w:lang w:val="es-ES"/>
              </w:rPr>
            </w:pPr>
            <w:r w:rsidRPr="0069197E">
              <w:rPr>
                <w:rFonts w:eastAsia="Times New Roman" w:cs="Times New Roman"/>
                <w:color w:val="006100"/>
                <w:sz w:val="20"/>
                <w:szCs w:val="20"/>
                <w:lang w:val="es-ES"/>
              </w:rPr>
              <w:t xml:space="preserve">98708.40 </w:t>
            </w:r>
          </w:p>
        </w:tc>
        <w:tc>
          <w:tcPr>
            <w:tcW w:w="1155" w:type="dxa"/>
            <w:tcBorders>
              <w:top w:val="nil"/>
              <w:left w:val="nil"/>
              <w:bottom w:val="single" w:sz="8" w:space="0" w:color="auto"/>
              <w:right w:val="nil"/>
            </w:tcBorders>
            <w:vAlign w:val="center"/>
          </w:tcPr>
          <w:p w14:paraId="05D247BF" w14:textId="35F4AB80" w:rsidR="578B2F69" w:rsidRPr="0069197E" w:rsidRDefault="578B2F69" w:rsidP="578B2F69">
            <w:pPr>
              <w:jc w:val="center"/>
              <w:rPr>
                <w:lang w:val="es-ES"/>
              </w:rPr>
            </w:pPr>
            <w:r w:rsidRPr="0069197E">
              <w:rPr>
                <w:rFonts w:eastAsia="Times New Roman" w:cs="Times New Roman"/>
                <w:color w:val="006100"/>
                <w:sz w:val="20"/>
                <w:szCs w:val="20"/>
                <w:lang w:val="es-ES"/>
              </w:rPr>
              <w:t xml:space="preserve">90736.39 </w:t>
            </w:r>
          </w:p>
        </w:tc>
        <w:tc>
          <w:tcPr>
            <w:tcW w:w="1365" w:type="dxa"/>
            <w:tcBorders>
              <w:top w:val="nil"/>
              <w:left w:val="nil"/>
              <w:bottom w:val="single" w:sz="8" w:space="0" w:color="auto"/>
              <w:right w:val="nil"/>
            </w:tcBorders>
            <w:vAlign w:val="center"/>
          </w:tcPr>
          <w:p w14:paraId="234BB6AE" w14:textId="17F991A1" w:rsidR="578B2F69" w:rsidRPr="0069197E" w:rsidRDefault="578B2F69" w:rsidP="578B2F69">
            <w:pPr>
              <w:jc w:val="center"/>
              <w:rPr>
                <w:lang w:val="es-ES"/>
              </w:rPr>
            </w:pPr>
            <w:r w:rsidRPr="0069197E">
              <w:rPr>
                <w:rFonts w:eastAsia="Times New Roman" w:cs="Times New Roman"/>
                <w:color w:val="006100"/>
                <w:sz w:val="20"/>
                <w:szCs w:val="20"/>
                <w:lang w:val="es-ES"/>
              </w:rPr>
              <w:t xml:space="preserve">83880.45 </w:t>
            </w:r>
          </w:p>
        </w:tc>
        <w:tc>
          <w:tcPr>
            <w:tcW w:w="1080" w:type="dxa"/>
            <w:tcBorders>
              <w:top w:val="nil"/>
              <w:left w:val="nil"/>
              <w:bottom w:val="single" w:sz="8" w:space="0" w:color="auto"/>
              <w:right w:val="nil"/>
            </w:tcBorders>
            <w:vAlign w:val="center"/>
          </w:tcPr>
          <w:p w14:paraId="260B233B" w14:textId="480C45C0" w:rsidR="578B2F69" w:rsidRPr="0069197E" w:rsidRDefault="578B2F69" w:rsidP="578B2F69">
            <w:pPr>
              <w:jc w:val="center"/>
              <w:rPr>
                <w:lang w:val="es-ES"/>
              </w:rPr>
            </w:pPr>
            <w:r w:rsidRPr="0069197E">
              <w:rPr>
                <w:rFonts w:eastAsia="Times New Roman" w:cs="Times New Roman"/>
                <w:color w:val="006100"/>
                <w:sz w:val="20"/>
                <w:szCs w:val="20"/>
                <w:lang w:val="es-ES"/>
              </w:rPr>
              <w:t xml:space="preserve">77981.16 </w:t>
            </w:r>
          </w:p>
        </w:tc>
        <w:tc>
          <w:tcPr>
            <w:tcW w:w="1260" w:type="dxa"/>
            <w:tcBorders>
              <w:top w:val="nil"/>
              <w:left w:val="nil"/>
              <w:bottom w:val="single" w:sz="8" w:space="0" w:color="auto"/>
              <w:right w:val="nil"/>
            </w:tcBorders>
            <w:vAlign w:val="center"/>
          </w:tcPr>
          <w:p w14:paraId="20084CED" w14:textId="6DCFFA90" w:rsidR="578B2F69" w:rsidRPr="0069197E" w:rsidRDefault="578B2F69" w:rsidP="578B2F69">
            <w:pPr>
              <w:jc w:val="center"/>
              <w:rPr>
                <w:lang w:val="es-ES"/>
              </w:rPr>
            </w:pPr>
            <w:r w:rsidRPr="0069197E">
              <w:rPr>
                <w:rFonts w:eastAsia="Times New Roman" w:cs="Times New Roman"/>
                <w:color w:val="006100"/>
                <w:sz w:val="20"/>
                <w:szCs w:val="20"/>
                <w:lang w:val="es-ES"/>
              </w:rPr>
              <w:t xml:space="preserve">59804.96 </w:t>
            </w:r>
          </w:p>
        </w:tc>
        <w:tc>
          <w:tcPr>
            <w:tcW w:w="1170" w:type="dxa"/>
            <w:tcBorders>
              <w:top w:val="nil"/>
              <w:left w:val="nil"/>
              <w:bottom w:val="single" w:sz="8" w:space="0" w:color="auto"/>
              <w:right w:val="nil"/>
            </w:tcBorders>
            <w:vAlign w:val="center"/>
          </w:tcPr>
          <w:p w14:paraId="0D9EDE93" w14:textId="7ED186EA" w:rsidR="578B2F69" w:rsidRPr="0069197E" w:rsidRDefault="578B2F69" w:rsidP="578B2F69">
            <w:pPr>
              <w:jc w:val="center"/>
              <w:rPr>
                <w:lang w:val="es-ES"/>
              </w:rPr>
            </w:pPr>
            <w:r w:rsidRPr="0069197E">
              <w:rPr>
                <w:rFonts w:eastAsia="Times New Roman" w:cs="Times New Roman"/>
                <w:color w:val="006100"/>
                <w:sz w:val="20"/>
                <w:szCs w:val="20"/>
                <w:lang w:val="es-ES"/>
              </w:rPr>
              <w:t>47832.10</w:t>
            </w:r>
          </w:p>
        </w:tc>
      </w:tr>
    </w:tbl>
    <w:p w14:paraId="1D453D56" w14:textId="0F9AAB9B" w:rsidR="006F40CE" w:rsidRPr="0069197E" w:rsidRDefault="5F5D2861" w:rsidP="5F5D2861">
      <w:pPr>
        <w:pStyle w:val="NotasAPA"/>
        <w:rPr>
          <w:lang w:val="es-ES"/>
        </w:rPr>
      </w:pPr>
      <w:r w:rsidRPr="0069197E">
        <w:rPr>
          <w:lang w:val="es-ES"/>
        </w:rPr>
        <w:t>Nota: elaboración propia.</w:t>
      </w:r>
    </w:p>
    <w:p w14:paraId="416AB486" w14:textId="0700526B" w:rsidR="274C4548" w:rsidRPr="0069197E" w:rsidRDefault="29961764" w:rsidP="5C09C4F4">
      <w:pPr>
        <w:pStyle w:val="NotasAPA"/>
        <w:ind w:left="0"/>
        <w:rPr>
          <w:rFonts w:eastAsia="Calibri" w:cs="Arial"/>
          <w:sz w:val="24"/>
          <w:szCs w:val="24"/>
          <w:lang w:val="es-ES"/>
        </w:rPr>
      </w:pPr>
      <w:r w:rsidRPr="0069197E">
        <w:rPr>
          <w:rFonts w:eastAsia="Calibri" w:cs="Arial"/>
          <w:sz w:val="24"/>
          <w:szCs w:val="24"/>
          <w:lang w:val="es-ES"/>
        </w:rPr>
        <w:t xml:space="preserve">El valor del VANE </w:t>
      </w:r>
      <w:r w:rsidR="2B52008E" w:rsidRPr="0069197E">
        <w:rPr>
          <w:rFonts w:eastAsia="Calibri" w:cs="Arial"/>
          <w:sz w:val="24"/>
          <w:szCs w:val="24"/>
          <w:lang w:val="es-ES"/>
        </w:rPr>
        <w:t>es muy sensible ante los cambios del</w:t>
      </w:r>
      <w:r w:rsidRPr="0069197E">
        <w:rPr>
          <w:rFonts w:eastAsia="Calibri" w:cs="Arial"/>
          <w:sz w:val="24"/>
          <w:szCs w:val="24"/>
          <w:lang w:val="es-ES"/>
        </w:rPr>
        <w:t xml:space="preserve"> precio </w:t>
      </w:r>
      <w:proofErr w:type="spellStart"/>
      <w:proofErr w:type="gramStart"/>
      <w:r w:rsidR="7068D48B" w:rsidRPr="0069197E">
        <w:rPr>
          <w:rFonts w:eastAsia="Calibri" w:cs="Arial"/>
          <w:sz w:val="24"/>
          <w:szCs w:val="24"/>
          <w:lang w:val="es-ES"/>
        </w:rPr>
        <w:t>yel</w:t>
      </w:r>
      <w:proofErr w:type="spellEnd"/>
      <w:r w:rsidR="7068D48B" w:rsidRPr="0069197E">
        <w:rPr>
          <w:rFonts w:eastAsia="Calibri" w:cs="Arial"/>
          <w:sz w:val="24"/>
          <w:szCs w:val="24"/>
          <w:lang w:val="es-ES"/>
        </w:rPr>
        <w:t xml:space="preserve">  precio</w:t>
      </w:r>
      <w:proofErr w:type="gramEnd"/>
      <w:r w:rsidR="7068D48B" w:rsidRPr="0069197E">
        <w:rPr>
          <w:rFonts w:eastAsia="Calibri" w:cs="Arial"/>
          <w:sz w:val="24"/>
          <w:szCs w:val="24"/>
          <w:lang w:val="es-ES"/>
        </w:rPr>
        <w:t xml:space="preserve"> </w:t>
      </w:r>
      <w:r w:rsidRPr="0069197E">
        <w:rPr>
          <w:rFonts w:eastAsia="Calibri" w:cs="Arial"/>
          <w:sz w:val="24"/>
          <w:szCs w:val="24"/>
          <w:lang w:val="es-ES"/>
        </w:rPr>
        <w:t xml:space="preserve">de la materia prima, es por ello que el precio </w:t>
      </w:r>
      <w:r w:rsidR="3560F181" w:rsidRPr="0069197E">
        <w:rPr>
          <w:rFonts w:eastAsia="Calibri" w:cs="Arial"/>
          <w:sz w:val="24"/>
          <w:szCs w:val="24"/>
          <w:lang w:val="es-ES"/>
        </w:rPr>
        <w:t xml:space="preserve">máximo de la materia prima no debe </w:t>
      </w:r>
      <w:r w:rsidR="3ECA64BC" w:rsidRPr="0069197E">
        <w:rPr>
          <w:rFonts w:eastAsia="Calibri" w:cs="Arial"/>
          <w:sz w:val="24"/>
          <w:szCs w:val="24"/>
          <w:lang w:val="es-ES"/>
        </w:rPr>
        <w:t>ser más</w:t>
      </w:r>
      <w:r w:rsidR="3560F181" w:rsidRPr="0069197E">
        <w:rPr>
          <w:rFonts w:eastAsia="Calibri" w:cs="Arial"/>
          <w:sz w:val="24"/>
          <w:szCs w:val="24"/>
          <w:lang w:val="es-ES"/>
        </w:rPr>
        <w:t xml:space="preserve"> de S/. </w:t>
      </w:r>
      <w:r w:rsidR="4932AF9E" w:rsidRPr="0069197E">
        <w:rPr>
          <w:rFonts w:eastAsia="Calibri" w:cs="Arial"/>
          <w:sz w:val="24"/>
          <w:szCs w:val="24"/>
          <w:lang w:val="es-ES"/>
        </w:rPr>
        <w:t>17.43 para que el proyecto sea viable.</w:t>
      </w:r>
    </w:p>
    <w:p w14:paraId="601199FE" w14:textId="322F93F2" w:rsidR="006F40CE" w:rsidRPr="0069197E" w:rsidRDefault="1A0F3E4D" w:rsidP="00CD08FF">
      <w:pPr>
        <w:pStyle w:val="Prrafodelista"/>
        <w:numPr>
          <w:ilvl w:val="0"/>
          <w:numId w:val="20"/>
        </w:numPr>
        <w:rPr>
          <w:rFonts w:eastAsia="Times New Roman" w:cs="Times New Roman"/>
          <w:lang w:val="es-ES"/>
        </w:rPr>
      </w:pPr>
      <w:r w:rsidRPr="0069197E">
        <w:rPr>
          <w:rFonts w:eastAsia="Times New Roman" w:cs="Times New Roman"/>
          <w:b/>
          <w:bCs/>
          <w:lang w:val="es-ES"/>
        </w:rPr>
        <w:t xml:space="preserve">Precio vs Cantidad vendida </w:t>
      </w:r>
    </w:p>
    <w:p w14:paraId="23E5E40D" w14:textId="5C18C6FB" w:rsidR="008E3363" w:rsidRPr="0069197E" w:rsidRDefault="006F40CE" w:rsidP="2B68D5A3">
      <w:pPr>
        <w:rPr>
          <w:rFonts w:eastAsia="Calibri" w:cs="Arial"/>
          <w:lang w:val="es-ES"/>
        </w:rPr>
      </w:pPr>
      <w:r w:rsidRPr="0069197E">
        <w:rPr>
          <w:rFonts w:eastAsia="Times New Roman" w:cs="Times New Roman"/>
          <w:lang w:val="es-ES"/>
        </w:rPr>
        <w:t xml:space="preserve">           ¿Cómo varía el VANE al modificarse el precio y </w:t>
      </w:r>
      <w:r w:rsidR="506CE478" w:rsidRPr="0069197E">
        <w:rPr>
          <w:rFonts w:eastAsia="Times New Roman" w:cs="Times New Roman"/>
          <w:lang w:val="es-ES"/>
        </w:rPr>
        <w:t xml:space="preserve">la Cantidad </w:t>
      </w:r>
      <w:r w:rsidR="3854CA44" w:rsidRPr="0069197E">
        <w:rPr>
          <w:rFonts w:eastAsia="Times New Roman" w:cs="Times New Roman"/>
          <w:lang w:val="es-ES"/>
        </w:rPr>
        <w:t>vendida</w:t>
      </w:r>
      <w:r w:rsidRPr="0069197E">
        <w:rPr>
          <w:rFonts w:eastAsia="Times New Roman" w:cs="Times New Roman"/>
          <w:lang w:val="es-ES"/>
        </w:rPr>
        <w:t>?</w:t>
      </w:r>
    </w:p>
    <w:p w14:paraId="106D3C0B" w14:textId="43A45803" w:rsidR="13130463" w:rsidRPr="0069197E" w:rsidRDefault="13130463" w:rsidP="13130463">
      <w:pPr>
        <w:pStyle w:val="TTULOTablasyFiguras"/>
        <w:rPr>
          <w:rFonts w:eastAsia="Calibri" w:cs="Arial"/>
          <w:iCs/>
          <w:noProof/>
          <w:szCs w:val="24"/>
          <w:lang w:val="es-ES"/>
        </w:rPr>
      </w:pPr>
      <w:r w:rsidRPr="0069197E">
        <w:rPr>
          <w:b/>
          <w:bCs/>
          <w:i w:val="0"/>
          <w:lang w:val="es-ES"/>
        </w:rPr>
        <w:t>Tabla 26</w:t>
      </w:r>
    </w:p>
    <w:p w14:paraId="0387C760" w14:textId="61F19831" w:rsidR="13130463" w:rsidRPr="0069197E" w:rsidRDefault="53AD28C4" w:rsidP="13130463">
      <w:pPr>
        <w:pStyle w:val="TTULOTablasyFiguras"/>
        <w:rPr>
          <w:rFonts w:eastAsia="Calibri" w:cs="Arial"/>
          <w:lang w:val="es-ES"/>
        </w:rPr>
      </w:pPr>
      <w:r w:rsidRPr="53AD28C4">
        <w:rPr>
          <w:noProof/>
          <w:lang w:val="es-ES"/>
        </w:rPr>
        <w:t>Tabla de Resultados del Análisis de Sensibilidad Bidimensional con Variación del Precio y la Cantidad Vendida.</w:t>
      </w:r>
    </w:p>
    <w:tbl>
      <w:tblPr>
        <w:tblStyle w:val="TablasAPA"/>
        <w:tblW w:w="8597" w:type="dxa"/>
        <w:tblLayout w:type="fixed"/>
        <w:tblLook w:val="04A0" w:firstRow="1" w:lastRow="0" w:firstColumn="1" w:lastColumn="0" w:noHBand="0" w:noVBand="1"/>
      </w:tblPr>
      <w:tblGrid>
        <w:gridCol w:w="705"/>
        <w:gridCol w:w="825"/>
        <w:gridCol w:w="1175"/>
        <w:gridCol w:w="863"/>
        <w:gridCol w:w="863"/>
        <w:gridCol w:w="1005"/>
        <w:gridCol w:w="1019"/>
        <w:gridCol w:w="849"/>
        <w:gridCol w:w="948"/>
        <w:gridCol w:w="345"/>
      </w:tblGrid>
      <w:tr w:rsidR="53AD28C4" w14:paraId="194BED09" w14:textId="77777777" w:rsidTr="649441C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5" w:type="dxa"/>
          </w:tcPr>
          <w:p w14:paraId="22D048A8" w14:textId="040C95B1" w:rsidR="53AD28C4" w:rsidRDefault="53AD28C4" w:rsidP="53AD28C4">
            <w:pPr>
              <w:rPr>
                <w:rFonts w:ascii="Courier New" w:eastAsia="Courier New" w:hAnsi="Courier New" w:cs="Courier New"/>
                <w:color w:val="000000" w:themeColor="text1"/>
                <w:sz w:val="16"/>
                <w:szCs w:val="16"/>
              </w:rPr>
            </w:pPr>
          </w:p>
        </w:tc>
        <w:tc>
          <w:tcPr>
            <w:tcW w:w="825" w:type="dxa"/>
          </w:tcPr>
          <w:p w14:paraId="025C567F" w14:textId="548BF65A" w:rsidR="53AD28C4" w:rsidRDefault="649441C9" w:rsidP="649441C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649441C9">
              <w:rPr>
                <w:rFonts w:eastAsia="Times New Roman" w:cs="Times New Roman"/>
                <w:color w:val="000000" w:themeColor="text1"/>
                <w:sz w:val="22"/>
              </w:rPr>
              <w:t xml:space="preserve"> </w:t>
            </w:r>
          </w:p>
        </w:tc>
        <w:tc>
          <w:tcPr>
            <w:tcW w:w="7067" w:type="dxa"/>
            <w:gridSpan w:val="8"/>
          </w:tcPr>
          <w:p w14:paraId="00FA58D5" w14:textId="1D393262" w:rsidR="53AD28C4" w:rsidRDefault="649441C9" w:rsidP="649441C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649441C9">
              <w:rPr>
                <w:rFonts w:eastAsia="Times New Roman" w:cs="Times New Roman"/>
                <w:color w:val="000000" w:themeColor="text1"/>
                <w:sz w:val="22"/>
              </w:rPr>
              <w:t>Cantidad Vendida</w:t>
            </w:r>
          </w:p>
        </w:tc>
      </w:tr>
      <w:tr w:rsidR="53AD28C4" w14:paraId="006FA253" w14:textId="77777777" w:rsidTr="649441C9">
        <w:trPr>
          <w:gridAfter w:val="1"/>
          <w:wAfter w:w="345" w:type="dxa"/>
          <w:trHeight w:val="315"/>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51D16382" w14:textId="551B972E" w:rsidR="53AD28C4" w:rsidRDefault="649441C9" w:rsidP="649441C9">
            <w:pPr>
              <w:jc w:val="center"/>
              <w:rPr>
                <w:rFonts w:eastAsia="Times New Roman" w:cs="Times New Roman"/>
                <w:color w:val="000000" w:themeColor="text1"/>
                <w:sz w:val="18"/>
                <w:szCs w:val="18"/>
              </w:rPr>
            </w:pPr>
            <w:r w:rsidRPr="649441C9">
              <w:rPr>
                <w:rFonts w:eastAsia="Times New Roman" w:cs="Times New Roman"/>
                <w:color w:val="000000" w:themeColor="text1"/>
                <w:sz w:val="18"/>
                <w:szCs w:val="18"/>
              </w:rPr>
              <w:t xml:space="preserve">Precio </w:t>
            </w:r>
          </w:p>
        </w:tc>
        <w:tc>
          <w:tcPr>
            <w:tcW w:w="825" w:type="dxa"/>
          </w:tcPr>
          <w:p w14:paraId="66B621BB" w14:textId="69CD3CAB"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18"/>
                <w:szCs w:val="18"/>
              </w:rPr>
            </w:pPr>
            <w:r w:rsidRPr="649441C9">
              <w:rPr>
                <w:rFonts w:eastAsia="Times New Roman" w:cs="Times New Roman"/>
                <w:b/>
                <w:bCs/>
                <w:color w:val="000000" w:themeColor="text1"/>
                <w:sz w:val="18"/>
                <w:szCs w:val="18"/>
              </w:rPr>
              <w:t>36048.35</w:t>
            </w:r>
          </w:p>
        </w:tc>
        <w:tc>
          <w:tcPr>
            <w:tcW w:w="1175" w:type="dxa"/>
          </w:tcPr>
          <w:p w14:paraId="59CFB610" w14:textId="1093FF1B"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2216.43657</w:t>
            </w:r>
          </w:p>
        </w:tc>
        <w:tc>
          <w:tcPr>
            <w:tcW w:w="863" w:type="dxa"/>
          </w:tcPr>
          <w:p w14:paraId="333142D6" w14:textId="4BCFAF05"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3001</w:t>
            </w:r>
          </w:p>
        </w:tc>
        <w:tc>
          <w:tcPr>
            <w:tcW w:w="863" w:type="dxa"/>
          </w:tcPr>
          <w:p w14:paraId="229BA0F2" w14:textId="66919D57"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3398</w:t>
            </w:r>
          </w:p>
        </w:tc>
        <w:tc>
          <w:tcPr>
            <w:tcW w:w="1005" w:type="dxa"/>
          </w:tcPr>
          <w:p w14:paraId="2B3EA790" w14:textId="3BDCF8D8"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4368</w:t>
            </w:r>
          </w:p>
        </w:tc>
        <w:tc>
          <w:tcPr>
            <w:tcW w:w="1019" w:type="dxa"/>
          </w:tcPr>
          <w:p w14:paraId="624D5533" w14:textId="5094C78C"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4900</w:t>
            </w:r>
          </w:p>
        </w:tc>
        <w:tc>
          <w:tcPr>
            <w:tcW w:w="849" w:type="dxa"/>
          </w:tcPr>
          <w:p w14:paraId="47A089E4" w14:textId="61602FAF"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5010</w:t>
            </w:r>
          </w:p>
        </w:tc>
        <w:tc>
          <w:tcPr>
            <w:tcW w:w="948" w:type="dxa"/>
          </w:tcPr>
          <w:p w14:paraId="0F9E71ED" w14:textId="50140C33"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6000</w:t>
            </w:r>
          </w:p>
        </w:tc>
      </w:tr>
      <w:tr w:rsidR="53AD28C4" w14:paraId="6B427AE4" w14:textId="77777777" w:rsidTr="649441C9">
        <w:trPr>
          <w:gridAfter w:val="1"/>
          <w:wAfter w:w="345" w:type="dxa"/>
          <w:trHeight w:val="300"/>
        </w:trPr>
        <w:tc>
          <w:tcPr>
            <w:cnfStyle w:val="001000000000" w:firstRow="0" w:lastRow="0" w:firstColumn="1" w:lastColumn="0" w:oddVBand="0" w:evenVBand="0" w:oddHBand="0" w:evenHBand="0" w:firstRowFirstColumn="0" w:firstRowLastColumn="0" w:lastRowFirstColumn="0" w:lastRowLastColumn="0"/>
            <w:tcW w:w="705" w:type="dxa"/>
            <w:vMerge/>
          </w:tcPr>
          <w:p w14:paraId="2746360B" w14:textId="77777777" w:rsidR="00B150E9" w:rsidRDefault="00B150E9"/>
        </w:tc>
        <w:tc>
          <w:tcPr>
            <w:tcW w:w="825" w:type="dxa"/>
          </w:tcPr>
          <w:p w14:paraId="51760286" w14:textId="46E8DEFD"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42.74</w:t>
            </w:r>
          </w:p>
        </w:tc>
        <w:tc>
          <w:tcPr>
            <w:tcW w:w="1175" w:type="dxa"/>
          </w:tcPr>
          <w:p w14:paraId="40793493" w14:textId="06DE40E8"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-32076.48</w:t>
            </w:r>
          </w:p>
        </w:tc>
        <w:tc>
          <w:tcPr>
            <w:tcW w:w="863" w:type="dxa"/>
          </w:tcPr>
          <w:p w14:paraId="18D80C72" w14:textId="67543B62" w:rsidR="53AD28C4" w:rsidRDefault="649441C9" w:rsidP="649441C9">
            <w:pPr>
              <w:ind w:firstLine="180"/>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-20379.85</w:t>
            </w:r>
          </w:p>
        </w:tc>
        <w:tc>
          <w:tcPr>
            <w:tcW w:w="863" w:type="dxa"/>
          </w:tcPr>
          <w:p w14:paraId="11F02AF5" w14:textId="3A17ECE1"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-14461.20</w:t>
            </w:r>
          </w:p>
        </w:tc>
        <w:tc>
          <w:tcPr>
            <w:tcW w:w="1005" w:type="dxa"/>
          </w:tcPr>
          <w:p w14:paraId="466AB5B2" w14:textId="6764F96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0.00</w:t>
            </w:r>
          </w:p>
        </w:tc>
        <w:tc>
          <w:tcPr>
            <w:tcW w:w="1019" w:type="dxa"/>
          </w:tcPr>
          <w:p w14:paraId="32AA8644" w14:textId="7C93E4EC"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7931.30</w:t>
            </w:r>
          </w:p>
        </w:tc>
        <w:tc>
          <w:tcPr>
            <w:tcW w:w="849" w:type="dxa"/>
          </w:tcPr>
          <w:p w14:paraId="4168803B" w14:textId="5C68A3A6"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9571.23</w:t>
            </w:r>
          </w:p>
        </w:tc>
        <w:tc>
          <w:tcPr>
            <w:tcW w:w="948" w:type="dxa"/>
          </w:tcPr>
          <w:p w14:paraId="1989BA86" w14:textId="2E768BC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24330.59</w:t>
            </w:r>
          </w:p>
        </w:tc>
      </w:tr>
      <w:tr w:rsidR="53AD28C4" w14:paraId="41022C54" w14:textId="77777777" w:rsidTr="649441C9">
        <w:trPr>
          <w:gridAfter w:val="1"/>
          <w:wAfter w:w="345" w:type="dxa"/>
          <w:trHeight w:val="300"/>
        </w:trPr>
        <w:tc>
          <w:tcPr>
            <w:cnfStyle w:val="001000000000" w:firstRow="0" w:lastRow="0" w:firstColumn="1" w:lastColumn="0" w:oddVBand="0" w:evenVBand="0" w:oddHBand="0" w:evenHBand="0" w:firstRowFirstColumn="0" w:firstRowLastColumn="0" w:lastRowFirstColumn="0" w:lastRowLastColumn="0"/>
            <w:tcW w:w="705" w:type="dxa"/>
            <w:vMerge/>
          </w:tcPr>
          <w:p w14:paraId="4D8EE9C1" w14:textId="77777777" w:rsidR="00B150E9" w:rsidRDefault="00B150E9"/>
        </w:tc>
        <w:tc>
          <w:tcPr>
            <w:tcW w:w="825" w:type="dxa"/>
          </w:tcPr>
          <w:p w14:paraId="3A16C10A" w14:textId="795DD0BC"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43.00</w:t>
            </w:r>
          </w:p>
        </w:tc>
        <w:tc>
          <w:tcPr>
            <w:tcW w:w="1175" w:type="dxa"/>
          </w:tcPr>
          <w:p w14:paraId="5313194D" w14:textId="15044A9A"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-28374.58</w:t>
            </w:r>
          </w:p>
        </w:tc>
        <w:tc>
          <w:tcPr>
            <w:tcW w:w="863" w:type="dxa"/>
          </w:tcPr>
          <w:p w14:paraId="387DE8B5" w14:textId="33803023"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-16510.80</w:t>
            </w:r>
          </w:p>
        </w:tc>
        <w:tc>
          <w:tcPr>
            <w:tcW w:w="863" w:type="dxa"/>
          </w:tcPr>
          <w:p w14:paraId="1B905570" w14:textId="19890345"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-10507.57</w:t>
            </w:r>
          </w:p>
        </w:tc>
        <w:tc>
          <w:tcPr>
            <w:tcW w:w="1005" w:type="dxa"/>
          </w:tcPr>
          <w:p w14:paraId="04CF5809" w14:textId="309589EA"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4160.29</w:t>
            </w:r>
          </w:p>
        </w:tc>
        <w:tc>
          <w:tcPr>
            <w:tcW w:w="1019" w:type="dxa"/>
          </w:tcPr>
          <w:p w14:paraId="362C2D69" w14:textId="21CB615E"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12204.93</w:t>
            </w:r>
          </w:p>
        </w:tc>
        <w:tc>
          <w:tcPr>
            <w:tcW w:w="849" w:type="dxa"/>
          </w:tcPr>
          <w:p w14:paraId="28399FD1" w14:textId="45038EDF"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13868.29</w:t>
            </w:r>
          </w:p>
        </w:tc>
        <w:tc>
          <w:tcPr>
            <w:tcW w:w="948" w:type="dxa"/>
          </w:tcPr>
          <w:p w14:paraId="6E2DBD6D" w14:textId="0471A645"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28838.58</w:t>
            </w:r>
          </w:p>
        </w:tc>
      </w:tr>
      <w:tr w:rsidR="53AD28C4" w14:paraId="1088FE76" w14:textId="77777777" w:rsidTr="649441C9">
        <w:trPr>
          <w:gridAfter w:val="1"/>
          <w:wAfter w:w="345" w:type="dxa"/>
          <w:trHeight w:val="300"/>
        </w:trPr>
        <w:tc>
          <w:tcPr>
            <w:cnfStyle w:val="001000000000" w:firstRow="0" w:lastRow="0" w:firstColumn="1" w:lastColumn="0" w:oddVBand="0" w:evenVBand="0" w:oddHBand="0" w:evenHBand="0" w:firstRowFirstColumn="0" w:firstRowLastColumn="0" w:lastRowFirstColumn="0" w:lastRowLastColumn="0"/>
            <w:tcW w:w="705" w:type="dxa"/>
            <w:vMerge/>
          </w:tcPr>
          <w:p w14:paraId="76AF0FEA" w14:textId="77777777" w:rsidR="00B150E9" w:rsidRDefault="00B150E9"/>
        </w:tc>
        <w:tc>
          <w:tcPr>
            <w:tcW w:w="825" w:type="dxa"/>
          </w:tcPr>
          <w:p w14:paraId="264F0C7A" w14:textId="6CACBAA2"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44.00</w:t>
            </w:r>
          </w:p>
        </w:tc>
        <w:tc>
          <w:tcPr>
            <w:tcW w:w="1175" w:type="dxa"/>
          </w:tcPr>
          <w:p w14:paraId="39A0D1C6" w14:textId="6D521A0F"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-14187.29</w:t>
            </w:r>
          </w:p>
        </w:tc>
        <w:tc>
          <w:tcPr>
            <w:tcW w:w="863" w:type="dxa"/>
          </w:tcPr>
          <w:p w14:paraId="3F441318" w14:textId="5CB81FC6"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-1682.92</w:t>
            </w:r>
          </w:p>
        </w:tc>
        <w:tc>
          <w:tcPr>
            <w:tcW w:w="863" w:type="dxa"/>
          </w:tcPr>
          <w:p w14:paraId="027EC3FA" w14:textId="30F9E6BE"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4644.46</w:t>
            </w:r>
          </w:p>
        </w:tc>
        <w:tc>
          <w:tcPr>
            <w:tcW w:w="1005" w:type="dxa"/>
          </w:tcPr>
          <w:p w14:paraId="28D73B91" w14:textId="642C49A6"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20104.32</w:t>
            </w:r>
          </w:p>
        </w:tc>
        <w:tc>
          <w:tcPr>
            <w:tcW w:w="1019" w:type="dxa"/>
          </w:tcPr>
          <w:p w14:paraId="770B7F32" w14:textId="3B756273"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28583.34</w:t>
            </w:r>
          </w:p>
        </w:tc>
        <w:tc>
          <w:tcPr>
            <w:tcW w:w="849" w:type="dxa"/>
          </w:tcPr>
          <w:p w14:paraId="7113332C" w14:textId="0FAF08D1"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30336.52</w:t>
            </w:r>
          </w:p>
        </w:tc>
        <w:tc>
          <w:tcPr>
            <w:tcW w:w="948" w:type="dxa"/>
          </w:tcPr>
          <w:p w14:paraId="25815B59" w14:textId="7EE2294B"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46115.13</w:t>
            </w:r>
          </w:p>
        </w:tc>
      </w:tr>
      <w:tr w:rsidR="53AD28C4" w14:paraId="1955A192" w14:textId="77777777" w:rsidTr="649441C9">
        <w:trPr>
          <w:gridAfter w:val="1"/>
          <w:wAfter w:w="345" w:type="dxa"/>
          <w:trHeight w:val="300"/>
        </w:trPr>
        <w:tc>
          <w:tcPr>
            <w:cnfStyle w:val="001000000000" w:firstRow="0" w:lastRow="0" w:firstColumn="1" w:lastColumn="0" w:oddVBand="0" w:evenVBand="0" w:oddHBand="0" w:evenHBand="0" w:firstRowFirstColumn="0" w:firstRowLastColumn="0" w:lastRowFirstColumn="0" w:lastRowLastColumn="0"/>
            <w:tcW w:w="705" w:type="dxa"/>
            <w:vMerge/>
          </w:tcPr>
          <w:p w14:paraId="52237C97" w14:textId="77777777" w:rsidR="00B150E9" w:rsidRDefault="00B150E9"/>
        </w:tc>
        <w:tc>
          <w:tcPr>
            <w:tcW w:w="825" w:type="dxa"/>
          </w:tcPr>
          <w:p w14:paraId="3D628D12" w14:textId="4082BC0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45.00</w:t>
            </w:r>
          </w:p>
        </w:tc>
        <w:tc>
          <w:tcPr>
            <w:tcW w:w="1175" w:type="dxa"/>
          </w:tcPr>
          <w:p w14:paraId="56955073" w14:textId="506DA487"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9C0006"/>
                <w:sz w:val="18"/>
                <w:szCs w:val="18"/>
              </w:rPr>
            </w:pPr>
            <w:r w:rsidRPr="649441C9">
              <w:rPr>
                <w:rFonts w:eastAsia="Times New Roman" w:cs="Times New Roman"/>
                <w:color w:val="9C0006"/>
                <w:sz w:val="18"/>
                <w:szCs w:val="18"/>
              </w:rPr>
              <w:t>0.00</w:t>
            </w:r>
          </w:p>
        </w:tc>
        <w:tc>
          <w:tcPr>
            <w:tcW w:w="863" w:type="dxa"/>
          </w:tcPr>
          <w:p w14:paraId="4F2586F8" w14:textId="6AF4952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13144.96</w:t>
            </w:r>
          </w:p>
        </w:tc>
        <w:tc>
          <w:tcPr>
            <w:tcW w:w="863" w:type="dxa"/>
          </w:tcPr>
          <w:p w14:paraId="59716CD5" w14:textId="0BADD082"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19796.50</w:t>
            </w:r>
          </w:p>
        </w:tc>
        <w:tc>
          <w:tcPr>
            <w:tcW w:w="1005" w:type="dxa"/>
          </w:tcPr>
          <w:p w14:paraId="686932C4" w14:textId="29CA576B"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36048.35</w:t>
            </w:r>
          </w:p>
        </w:tc>
        <w:tc>
          <w:tcPr>
            <w:tcW w:w="1019" w:type="dxa"/>
          </w:tcPr>
          <w:p w14:paraId="4FCFC91E" w14:textId="4FAB7B8A"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44961.75</w:t>
            </w:r>
          </w:p>
        </w:tc>
        <w:tc>
          <w:tcPr>
            <w:tcW w:w="849" w:type="dxa"/>
          </w:tcPr>
          <w:p w14:paraId="057130EE" w14:textId="51E7DF1D"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46804.74</w:t>
            </w:r>
          </w:p>
        </w:tc>
        <w:tc>
          <w:tcPr>
            <w:tcW w:w="948" w:type="dxa"/>
          </w:tcPr>
          <w:p w14:paraId="2866BB7A" w14:textId="01EC6A45"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63391.69</w:t>
            </w:r>
          </w:p>
        </w:tc>
      </w:tr>
      <w:tr w:rsidR="53AD28C4" w14:paraId="4E6F2A8F" w14:textId="77777777" w:rsidTr="649441C9">
        <w:trPr>
          <w:gridAfter w:val="1"/>
          <w:wAfter w:w="345" w:type="dxa"/>
          <w:trHeight w:val="300"/>
        </w:trPr>
        <w:tc>
          <w:tcPr>
            <w:cnfStyle w:val="001000000000" w:firstRow="0" w:lastRow="0" w:firstColumn="1" w:lastColumn="0" w:oddVBand="0" w:evenVBand="0" w:oddHBand="0" w:evenHBand="0" w:firstRowFirstColumn="0" w:firstRowLastColumn="0" w:lastRowFirstColumn="0" w:lastRowLastColumn="0"/>
            <w:tcW w:w="705" w:type="dxa"/>
            <w:vMerge/>
          </w:tcPr>
          <w:p w14:paraId="10E989E3" w14:textId="77777777" w:rsidR="00B150E9" w:rsidRDefault="00B150E9"/>
        </w:tc>
        <w:tc>
          <w:tcPr>
            <w:tcW w:w="825" w:type="dxa"/>
          </w:tcPr>
          <w:p w14:paraId="30865FA8" w14:textId="0795115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46.00</w:t>
            </w:r>
          </w:p>
        </w:tc>
        <w:tc>
          <w:tcPr>
            <w:tcW w:w="1175" w:type="dxa"/>
          </w:tcPr>
          <w:p w14:paraId="7DA0C355" w14:textId="432316FE"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14187.29</w:t>
            </w:r>
          </w:p>
        </w:tc>
        <w:tc>
          <w:tcPr>
            <w:tcW w:w="863" w:type="dxa"/>
          </w:tcPr>
          <w:p w14:paraId="69D18F12" w14:textId="6A8B2A83"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27972.85</w:t>
            </w:r>
          </w:p>
        </w:tc>
        <w:tc>
          <w:tcPr>
            <w:tcW w:w="863" w:type="dxa"/>
          </w:tcPr>
          <w:p w14:paraId="43469949" w14:textId="25BD9D2E"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34948.53</w:t>
            </w:r>
          </w:p>
        </w:tc>
        <w:tc>
          <w:tcPr>
            <w:tcW w:w="1005" w:type="dxa"/>
          </w:tcPr>
          <w:p w14:paraId="7C7555BC" w14:textId="35B17638"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51992.39</w:t>
            </w:r>
          </w:p>
        </w:tc>
        <w:tc>
          <w:tcPr>
            <w:tcW w:w="1019" w:type="dxa"/>
          </w:tcPr>
          <w:p w14:paraId="3EE09A9A" w14:textId="16ED10F6"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61340.15</w:t>
            </w:r>
          </w:p>
        </w:tc>
        <w:tc>
          <w:tcPr>
            <w:tcW w:w="849" w:type="dxa"/>
          </w:tcPr>
          <w:p w14:paraId="6DFF12FF" w14:textId="1E2C26E1"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63272.96</w:t>
            </w:r>
          </w:p>
        </w:tc>
        <w:tc>
          <w:tcPr>
            <w:tcW w:w="948" w:type="dxa"/>
          </w:tcPr>
          <w:p w14:paraId="219002C0" w14:textId="4138B84C"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80668.24</w:t>
            </w:r>
          </w:p>
        </w:tc>
      </w:tr>
      <w:tr w:rsidR="53AD28C4" w14:paraId="4CB08B37" w14:textId="77777777" w:rsidTr="649441C9">
        <w:trPr>
          <w:gridAfter w:val="1"/>
          <w:wAfter w:w="345" w:type="dxa"/>
          <w:trHeight w:val="300"/>
        </w:trPr>
        <w:tc>
          <w:tcPr>
            <w:cnfStyle w:val="001000000000" w:firstRow="0" w:lastRow="0" w:firstColumn="1" w:lastColumn="0" w:oddVBand="0" w:evenVBand="0" w:oddHBand="0" w:evenHBand="0" w:firstRowFirstColumn="0" w:firstRowLastColumn="0" w:lastRowFirstColumn="0" w:lastRowLastColumn="0"/>
            <w:tcW w:w="705" w:type="dxa"/>
            <w:vMerge/>
          </w:tcPr>
          <w:p w14:paraId="4D039102" w14:textId="77777777" w:rsidR="00B150E9" w:rsidRDefault="00B150E9"/>
        </w:tc>
        <w:tc>
          <w:tcPr>
            <w:tcW w:w="825" w:type="dxa"/>
          </w:tcPr>
          <w:p w14:paraId="56C0B54A" w14:textId="32C3E8BA"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47.00</w:t>
            </w:r>
          </w:p>
        </w:tc>
        <w:tc>
          <w:tcPr>
            <w:tcW w:w="1175" w:type="dxa"/>
          </w:tcPr>
          <w:p w14:paraId="343A73AB" w14:textId="4B871B2E"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28374.58</w:t>
            </w:r>
          </w:p>
        </w:tc>
        <w:tc>
          <w:tcPr>
            <w:tcW w:w="863" w:type="dxa"/>
          </w:tcPr>
          <w:p w14:paraId="503E0D7E" w14:textId="2CF18DD0"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42800.73</w:t>
            </w:r>
          </w:p>
        </w:tc>
        <w:tc>
          <w:tcPr>
            <w:tcW w:w="863" w:type="dxa"/>
          </w:tcPr>
          <w:p w14:paraId="3EBC8ECB" w14:textId="75630061"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50100.56</w:t>
            </w:r>
          </w:p>
        </w:tc>
        <w:tc>
          <w:tcPr>
            <w:tcW w:w="1005" w:type="dxa"/>
          </w:tcPr>
          <w:p w14:paraId="532BF2E9" w14:textId="48760A5F"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67936.42</w:t>
            </w:r>
          </w:p>
        </w:tc>
        <w:tc>
          <w:tcPr>
            <w:tcW w:w="1019" w:type="dxa"/>
          </w:tcPr>
          <w:p w14:paraId="280D0547" w14:textId="493CFD45"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77718.56</w:t>
            </w:r>
          </w:p>
        </w:tc>
        <w:tc>
          <w:tcPr>
            <w:tcW w:w="849" w:type="dxa"/>
          </w:tcPr>
          <w:p w14:paraId="7ECF89D9" w14:textId="7ACAF4E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79741.19</w:t>
            </w:r>
          </w:p>
        </w:tc>
        <w:tc>
          <w:tcPr>
            <w:tcW w:w="948" w:type="dxa"/>
          </w:tcPr>
          <w:p w14:paraId="0F89F0BC" w14:textId="58607E65"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97944.80</w:t>
            </w:r>
          </w:p>
        </w:tc>
      </w:tr>
      <w:tr w:rsidR="53AD28C4" w14:paraId="502D3AA6" w14:textId="77777777" w:rsidTr="649441C9">
        <w:trPr>
          <w:gridAfter w:val="1"/>
          <w:wAfter w:w="345" w:type="dxa"/>
          <w:trHeight w:val="300"/>
        </w:trPr>
        <w:tc>
          <w:tcPr>
            <w:cnfStyle w:val="001000000000" w:firstRow="0" w:lastRow="0" w:firstColumn="1" w:lastColumn="0" w:oddVBand="0" w:evenVBand="0" w:oddHBand="0" w:evenHBand="0" w:firstRowFirstColumn="0" w:firstRowLastColumn="0" w:lastRowFirstColumn="0" w:lastRowLastColumn="0"/>
            <w:tcW w:w="705" w:type="dxa"/>
            <w:vMerge/>
          </w:tcPr>
          <w:p w14:paraId="2CB19E74" w14:textId="77777777" w:rsidR="00B150E9" w:rsidRDefault="00B150E9"/>
        </w:tc>
        <w:tc>
          <w:tcPr>
            <w:tcW w:w="825" w:type="dxa"/>
          </w:tcPr>
          <w:p w14:paraId="7D86BB20" w14:textId="7CC43B4B"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18"/>
                <w:szCs w:val="18"/>
              </w:rPr>
            </w:pPr>
            <w:r w:rsidRPr="649441C9">
              <w:rPr>
                <w:rFonts w:eastAsia="Times New Roman" w:cs="Times New Roman"/>
                <w:color w:val="000000" w:themeColor="text1"/>
                <w:sz w:val="18"/>
                <w:szCs w:val="18"/>
              </w:rPr>
              <w:t>48.00</w:t>
            </w:r>
          </w:p>
        </w:tc>
        <w:tc>
          <w:tcPr>
            <w:tcW w:w="1175" w:type="dxa"/>
          </w:tcPr>
          <w:p w14:paraId="67E0269C" w14:textId="6D6AFF65"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42561.87</w:t>
            </w:r>
          </w:p>
        </w:tc>
        <w:tc>
          <w:tcPr>
            <w:tcW w:w="863" w:type="dxa"/>
          </w:tcPr>
          <w:p w14:paraId="12732654" w14:textId="62B56FF8"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57628.61</w:t>
            </w:r>
          </w:p>
        </w:tc>
        <w:tc>
          <w:tcPr>
            <w:tcW w:w="863" w:type="dxa"/>
          </w:tcPr>
          <w:p w14:paraId="0DA5A689" w14:textId="1A3125A7"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65252.59</w:t>
            </w:r>
          </w:p>
        </w:tc>
        <w:tc>
          <w:tcPr>
            <w:tcW w:w="1005" w:type="dxa"/>
          </w:tcPr>
          <w:p w14:paraId="2C3D9449" w14:textId="2F6DE5DF"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83880.45</w:t>
            </w:r>
          </w:p>
        </w:tc>
        <w:tc>
          <w:tcPr>
            <w:tcW w:w="1019" w:type="dxa"/>
          </w:tcPr>
          <w:p w14:paraId="1A9EF09F" w14:textId="1CB7C28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94096.97</w:t>
            </w:r>
          </w:p>
        </w:tc>
        <w:tc>
          <w:tcPr>
            <w:tcW w:w="849" w:type="dxa"/>
          </w:tcPr>
          <w:p w14:paraId="5A7C6253" w14:textId="49D3F4A2"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96209.41</w:t>
            </w:r>
          </w:p>
        </w:tc>
        <w:tc>
          <w:tcPr>
            <w:tcW w:w="948" w:type="dxa"/>
          </w:tcPr>
          <w:p w14:paraId="1F9AFD09" w14:textId="51632DD4" w:rsidR="53AD28C4" w:rsidRDefault="649441C9" w:rsidP="649441C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6100"/>
                <w:sz w:val="18"/>
                <w:szCs w:val="18"/>
              </w:rPr>
            </w:pPr>
            <w:r w:rsidRPr="649441C9">
              <w:rPr>
                <w:rFonts w:eastAsia="Times New Roman" w:cs="Times New Roman"/>
                <w:color w:val="006100"/>
                <w:sz w:val="18"/>
                <w:szCs w:val="18"/>
              </w:rPr>
              <w:t>115221.35</w:t>
            </w:r>
          </w:p>
        </w:tc>
      </w:tr>
    </w:tbl>
    <w:p w14:paraId="0A070E00" w14:textId="45207F6C" w:rsidR="53AD28C4" w:rsidRDefault="53AD28C4" w:rsidP="53AD28C4">
      <w:pPr>
        <w:pStyle w:val="TTULOTablasyFiguras"/>
        <w:ind w:left="0"/>
        <w:rPr>
          <w:rFonts w:eastAsia="Calibri" w:cs="Arial"/>
          <w:iCs/>
          <w:noProof/>
          <w:szCs w:val="24"/>
          <w:lang w:val="es-ES"/>
        </w:rPr>
      </w:pPr>
    </w:p>
    <w:p w14:paraId="3862B134" w14:textId="08FF6466" w:rsidR="008E3363" w:rsidRPr="0069197E" w:rsidRDefault="5F5D2861" w:rsidP="3854CA44">
      <w:pPr>
        <w:pStyle w:val="NotasAPA"/>
        <w:ind w:left="0"/>
        <w:rPr>
          <w:lang w:val="es-ES"/>
        </w:rPr>
      </w:pPr>
      <w:r w:rsidRPr="0069197E">
        <w:rPr>
          <w:lang w:val="es-ES"/>
        </w:rPr>
        <w:t>Nota: elaboración propia.</w:t>
      </w:r>
    </w:p>
    <w:p w14:paraId="0A0D43DD" w14:textId="78C6C452" w:rsidR="006F40CE" w:rsidRPr="0069197E" w:rsidRDefault="3ECA64BC" w:rsidP="3ECA64BC">
      <w:pPr>
        <w:pStyle w:val="NotasAPA"/>
        <w:ind w:left="0"/>
        <w:rPr>
          <w:rFonts w:ascii="IBM Plex Mono" w:eastAsia="Times New Roman" w:hAnsi="IBM Plex Mono" w:cs="Times New Roman"/>
          <w:sz w:val="22"/>
          <w:lang w:val="es-ES"/>
        </w:rPr>
      </w:pPr>
      <w:r w:rsidRPr="0069197E">
        <w:rPr>
          <w:rFonts w:eastAsia="Calibri" w:cs="Arial"/>
          <w:sz w:val="24"/>
          <w:szCs w:val="24"/>
          <w:lang w:val="es-ES"/>
        </w:rPr>
        <w:t xml:space="preserve">El valor del VANE es muy sensible </w:t>
      </w:r>
      <w:r w:rsidR="22A8942E" w:rsidRPr="0069197E">
        <w:rPr>
          <w:rFonts w:eastAsia="Calibri" w:cs="Arial"/>
          <w:sz w:val="24"/>
          <w:szCs w:val="24"/>
          <w:lang w:val="es-ES"/>
        </w:rPr>
        <w:t>a</w:t>
      </w:r>
      <w:r w:rsidRPr="0069197E">
        <w:rPr>
          <w:rFonts w:eastAsia="Calibri" w:cs="Arial"/>
          <w:sz w:val="24"/>
          <w:szCs w:val="24"/>
          <w:lang w:val="es-ES"/>
        </w:rPr>
        <w:t xml:space="preserve"> los cambios </w:t>
      </w:r>
      <w:r w:rsidR="22A8942E" w:rsidRPr="0069197E">
        <w:rPr>
          <w:rFonts w:eastAsia="Calibri" w:cs="Arial"/>
          <w:sz w:val="24"/>
          <w:szCs w:val="24"/>
          <w:lang w:val="es-ES"/>
        </w:rPr>
        <w:t xml:space="preserve">de </w:t>
      </w:r>
      <w:r w:rsidRPr="0069197E">
        <w:rPr>
          <w:rFonts w:eastAsia="Calibri" w:cs="Arial"/>
          <w:sz w:val="24"/>
          <w:szCs w:val="24"/>
          <w:lang w:val="es-ES"/>
        </w:rPr>
        <w:t xml:space="preserve">del precio </w:t>
      </w:r>
      <w:r w:rsidR="22A8942E" w:rsidRPr="0069197E">
        <w:rPr>
          <w:rFonts w:eastAsia="Calibri" w:cs="Arial"/>
          <w:sz w:val="24"/>
          <w:szCs w:val="24"/>
          <w:lang w:val="es-ES"/>
        </w:rPr>
        <w:t>y cantidad vendida</w:t>
      </w:r>
      <w:r w:rsidRPr="0069197E">
        <w:rPr>
          <w:rFonts w:eastAsia="Calibri" w:cs="Arial"/>
          <w:sz w:val="24"/>
          <w:szCs w:val="24"/>
          <w:lang w:val="es-ES"/>
        </w:rPr>
        <w:t xml:space="preserve">, es por ello </w:t>
      </w:r>
      <w:proofErr w:type="gramStart"/>
      <w:r w:rsidRPr="0069197E">
        <w:rPr>
          <w:rFonts w:eastAsia="Calibri" w:cs="Arial"/>
          <w:sz w:val="24"/>
          <w:szCs w:val="24"/>
          <w:lang w:val="es-ES"/>
        </w:rPr>
        <w:t>que</w:t>
      </w:r>
      <w:proofErr w:type="gramEnd"/>
      <w:r w:rsidRPr="0069197E">
        <w:rPr>
          <w:rFonts w:eastAsia="Calibri" w:cs="Arial"/>
          <w:sz w:val="24"/>
          <w:szCs w:val="24"/>
          <w:lang w:val="es-ES"/>
        </w:rPr>
        <w:t xml:space="preserve"> el precio no debe ser </w:t>
      </w:r>
      <w:r w:rsidR="22A8942E" w:rsidRPr="0069197E">
        <w:rPr>
          <w:rFonts w:eastAsia="Calibri" w:cs="Arial"/>
          <w:sz w:val="24"/>
          <w:szCs w:val="24"/>
          <w:lang w:val="es-ES"/>
        </w:rPr>
        <w:t>menor a</w:t>
      </w:r>
      <w:r w:rsidRPr="0069197E">
        <w:rPr>
          <w:rFonts w:eastAsia="Calibri" w:cs="Arial"/>
          <w:sz w:val="24"/>
          <w:szCs w:val="24"/>
          <w:lang w:val="es-ES"/>
        </w:rPr>
        <w:t xml:space="preserve"> S</w:t>
      </w:r>
      <w:r w:rsidR="27E5101D" w:rsidRPr="0069197E">
        <w:rPr>
          <w:rFonts w:eastAsia="Calibri" w:cs="Arial"/>
          <w:sz w:val="24"/>
          <w:szCs w:val="24"/>
          <w:lang w:val="es-ES"/>
        </w:rPr>
        <w:t>/.45.00</w:t>
      </w:r>
      <w:r w:rsidR="7F3927E4" w:rsidRPr="0069197E">
        <w:rPr>
          <w:rFonts w:eastAsia="Calibri" w:cs="Arial"/>
          <w:sz w:val="24"/>
          <w:szCs w:val="24"/>
          <w:lang w:val="es-ES"/>
        </w:rPr>
        <w:t xml:space="preserve"> para que el proyecto sea viable</w:t>
      </w:r>
      <w:r w:rsidR="27E5101D" w:rsidRPr="0069197E">
        <w:rPr>
          <w:rFonts w:eastAsia="Calibri" w:cs="Arial"/>
          <w:sz w:val="24"/>
          <w:szCs w:val="24"/>
          <w:lang w:val="es-ES"/>
        </w:rPr>
        <w:t>.</w:t>
      </w:r>
      <w:r w:rsidRPr="0069197E">
        <w:rPr>
          <w:rFonts w:eastAsia="Calibri" w:cs="Arial"/>
          <w:sz w:val="24"/>
          <w:szCs w:val="24"/>
          <w:lang w:val="es-ES"/>
        </w:rPr>
        <w:t xml:space="preserve"> </w:t>
      </w:r>
    </w:p>
    <w:p w14:paraId="044F1D6D" w14:textId="13418797" w:rsidR="006F40CE" w:rsidRPr="0069197E" w:rsidRDefault="27E5101D" w:rsidP="00355FCD">
      <w:pPr>
        <w:pStyle w:val="NotasAPA"/>
        <w:numPr>
          <w:ilvl w:val="0"/>
          <w:numId w:val="22"/>
        </w:numPr>
        <w:rPr>
          <w:rFonts w:asciiTheme="minorHAnsi" w:eastAsiaTheme="minorEastAsia" w:hAnsiTheme="minorHAnsi"/>
          <w:sz w:val="24"/>
          <w:szCs w:val="24"/>
          <w:lang w:val="es-ES"/>
        </w:rPr>
      </w:pPr>
      <w:r w:rsidRPr="0069197E">
        <w:rPr>
          <w:rFonts w:eastAsia="Calibri" w:cs="Arial"/>
          <w:sz w:val="24"/>
          <w:szCs w:val="24"/>
          <w:lang w:val="es-ES"/>
        </w:rPr>
        <w:t xml:space="preserve">Materia Prima Vs </w:t>
      </w:r>
      <w:r w:rsidR="35804001" w:rsidRPr="0069197E">
        <w:rPr>
          <w:rFonts w:eastAsia="Calibri" w:cs="Arial"/>
          <w:sz w:val="24"/>
          <w:szCs w:val="24"/>
          <w:lang w:val="es-ES"/>
        </w:rPr>
        <w:t>Mano de Obra</w:t>
      </w:r>
    </w:p>
    <w:p w14:paraId="4375D8DB" w14:textId="0279E7BB" w:rsidR="006F40CE" w:rsidRPr="0069197E" w:rsidRDefault="3ECA64BC" w:rsidP="008E3363">
      <w:pPr>
        <w:rPr>
          <w:rFonts w:eastAsia="Times New Roman" w:cs="Times New Roman"/>
          <w:lang w:val="es-ES"/>
        </w:rPr>
      </w:pPr>
      <w:r w:rsidRPr="0069197E">
        <w:rPr>
          <w:rFonts w:eastAsia="Times New Roman" w:cs="Times New Roman"/>
          <w:lang w:val="es-ES"/>
        </w:rPr>
        <w:t>¿Cómo varía el TIRE al modificarse el precio de la materia prima y la mano de obra?</w:t>
      </w:r>
    </w:p>
    <w:p w14:paraId="30315BFE" w14:textId="3CAD3619" w:rsidR="15FF5542" w:rsidRPr="0069197E" w:rsidRDefault="15FF5542" w:rsidP="15FF5542">
      <w:pPr>
        <w:pStyle w:val="TTULOTablasyFiguras"/>
        <w:rPr>
          <w:b/>
          <w:bCs/>
          <w:i w:val="0"/>
          <w:noProof/>
          <w:lang w:val="es-ES"/>
        </w:rPr>
      </w:pPr>
      <w:r w:rsidRPr="0069197E">
        <w:rPr>
          <w:b/>
          <w:bCs/>
          <w:i w:val="0"/>
          <w:lang w:val="es-ES"/>
        </w:rPr>
        <w:t xml:space="preserve">Tabla </w:t>
      </w:r>
      <w:r w:rsidR="320499D7" w:rsidRPr="0069197E">
        <w:rPr>
          <w:b/>
          <w:bCs/>
          <w:i w:val="0"/>
          <w:lang w:val="es-ES"/>
        </w:rPr>
        <w:t>26</w:t>
      </w:r>
    </w:p>
    <w:p w14:paraId="6CAD0A05" w14:textId="03428BB3" w:rsidR="5408C011" w:rsidRPr="0069197E" w:rsidRDefault="15FF5542" w:rsidP="15FF5542">
      <w:pPr>
        <w:pStyle w:val="TTULOTablasyFiguras"/>
        <w:rPr>
          <w:rFonts w:eastAsia="Calibri" w:cs="Arial"/>
          <w:szCs w:val="24"/>
          <w:lang w:val="es-ES"/>
        </w:rPr>
      </w:pPr>
      <w:r w:rsidRPr="0069197E">
        <w:rPr>
          <w:noProof/>
          <w:lang w:val="es-ES"/>
        </w:rPr>
        <w:t xml:space="preserve">Resultados del Análisis de Sensibilidad Bidimensional con Variación del Precio </w:t>
      </w:r>
      <w:r w:rsidR="3E41FFDD" w:rsidRPr="0069197E">
        <w:rPr>
          <w:noProof/>
          <w:lang w:val="es-ES"/>
        </w:rPr>
        <w:t xml:space="preserve">de la Mteria Prima </w:t>
      </w:r>
      <w:r w:rsidRPr="0069197E">
        <w:rPr>
          <w:noProof/>
          <w:lang w:val="es-ES"/>
        </w:rPr>
        <w:t xml:space="preserve">y la Mano de </w:t>
      </w:r>
      <w:r w:rsidR="3E41FFDD" w:rsidRPr="0069197E">
        <w:rPr>
          <w:noProof/>
          <w:lang w:val="es-ES"/>
        </w:rPr>
        <w:t>Obra.</w:t>
      </w:r>
    </w:p>
    <w:tbl>
      <w:tblPr>
        <w:tblStyle w:val="TablasAPAseptimaedicion"/>
        <w:tblW w:w="7513" w:type="dxa"/>
        <w:tblInd w:w="709" w:type="dxa"/>
        <w:tblLook w:val="04A0" w:firstRow="1" w:lastRow="0" w:firstColumn="1" w:lastColumn="0" w:noHBand="0" w:noVBand="1"/>
      </w:tblPr>
      <w:tblGrid>
        <w:gridCol w:w="1701"/>
        <w:gridCol w:w="601"/>
        <w:gridCol w:w="1100"/>
        <w:gridCol w:w="851"/>
        <w:gridCol w:w="709"/>
        <w:gridCol w:w="850"/>
        <w:gridCol w:w="709"/>
        <w:gridCol w:w="992"/>
      </w:tblGrid>
      <w:tr w:rsidR="008E3363" w:rsidRPr="0069197E" w14:paraId="0C991FF7" w14:textId="77777777" w:rsidTr="008A20D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A578BDD" w14:textId="77777777" w:rsidR="008E3363" w:rsidRPr="0069197E" w:rsidRDefault="008E3363" w:rsidP="008E3363">
            <w:pPr>
              <w:spacing w:line="240" w:lineRule="auto"/>
              <w:jc w:val="center"/>
              <w:rPr>
                <w:rFonts w:eastAsia="Times New Roman" w:cs="Times New Roman"/>
                <w:b/>
                <w:sz w:val="22"/>
                <w:lang w:val="es-ES"/>
              </w:rPr>
            </w:pPr>
            <w:r w:rsidRPr="0069197E">
              <w:rPr>
                <w:rFonts w:eastAsia="Times New Roman" w:cs="Times New Roman"/>
                <w:b/>
                <w:sz w:val="22"/>
                <w:lang w:val="es-ES"/>
              </w:rPr>
              <w:t>57.86%</w:t>
            </w:r>
          </w:p>
        </w:tc>
        <w:tc>
          <w:tcPr>
            <w:tcW w:w="601" w:type="dxa"/>
            <w:noWrap/>
            <w:hideMark/>
          </w:tcPr>
          <w:p w14:paraId="3B9D8AAE"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5.99</w:t>
            </w:r>
          </w:p>
        </w:tc>
        <w:tc>
          <w:tcPr>
            <w:tcW w:w="1100" w:type="dxa"/>
            <w:noWrap/>
            <w:hideMark/>
          </w:tcPr>
          <w:p w14:paraId="25DE168B"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6.00</w:t>
            </w:r>
          </w:p>
        </w:tc>
        <w:tc>
          <w:tcPr>
            <w:tcW w:w="851" w:type="dxa"/>
            <w:noWrap/>
            <w:hideMark/>
          </w:tcPr>
          <w:p w14:paraId="5413AA76"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6.95</w:t>
            </w:r>
          </w:p>
        </w:tc>
        <w:tc>
          <w:tcPr>
            <w:tcW w:w="709" w:type="dxa"/>
            <w:noWrap/>
            <w:hideMark/>
          </w:tcPr>
          <w:p w14:paraId="117F5426"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7.05</w:t>
            </w:r>
          </w:p>
        </w:tc>
        <w:tc>
          <w:tcPr>
            <w:tcW w:w="850" w:type="dxa"/>
            <w:noWrap/>
            <w:hideMark/>
          </w:tcPr>
          <w:p w14:paraId="5CCC0321"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8.00</w:t>
            </w:r>
          </w:p>
        </w:tc>
        <w:tc>
          <w:tcPr>
            <w:tcW w:w="709" w:type="dxa"/>
            <w:noWrap/>
            <w:hideMark/>
          </w:tcPr>
          <w:p w14:paraId="19A0F437"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8.75</w:t>
            </w:r>
          </w:p>
        </w:tc>
        <w:tc>
          <w:tcPr>
            <w:tcW w:w="992" w:type="dxa"/>
            <w:noWrap/>
            <w:hideMark/>
          </w:tcPr>
          <w:p w14:paraId="4EC592AF" w14:textId="77777777" w:rsidR="008E3363" w:rsidRPr="0069197E" w:rsidRDefault="008E3363" w:rsidP="008E3363">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9.31</w:t>
            </w:r>
          </w:p>
        </w:tc>
      </w:tr>
      <w:tr w:rsidR="008E3363" w:rsidRPr="0069197E" w14:paraId="6DAAB94C"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96BF8C8" w14:textId="77777777" w:rsidR="008E3363" w:rsidRPr="0069197E" w:rsidRDefault="008E3363" w:rsidP="008E3363">
            <w:pPr>
              <w:spacing w:line="240" w:lineRule="auto"/>
              <w:jc w:val="center"/>
              <w:rPr>
                <w:rFonts w:eastAsia="Times New Roman" w:cs="Times New Roman"/>
                <w:sz w:val="22"/>
                <w:lang w:val="es-ES"/>
              </w:rPr>
            </w:pPr>
            <w:r w:rsidRPr="0069197E">
              <w:rPr>
                <w:rFonts w:eastAsia="Times New Roman" w:cs="Times New Roman"/>
                <w:sz w:val="22"/>
                <w:lang w:val="es-ES"/>
              </w:rPr>
              <w:t>16.50</w:t>
            </w:r>
          </w:p>
        </w:tc>
        <w:tc>
          <w:tcPr>
            <w:tcW w:w="601" w:type="dxa"/>
            <w:noWrap/>
            <w:hideMark/>
          </w:tcPr>
          <w:p w14:paraId="6E33F76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0.90</w:t>
            </w:r>
          </w:p>
        </w:tc>
        <w:tc>
          <w:tcPr>
            <w:tcW w:w="1100" w:type="dxa"/>
            <w:noWrap/>
            <w:hideMark/>
          </w:tcPr>
          <w:p w14:paraId="5AA6459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0.90</w:t>
            </w:r>
          </w:p>
        </w:tc>
        <w:tc>
          <w:tcPr>
            <w:tcW w:w="851" w:type="dxa"/>
            <w:noWrap/>
            <w:hideMark/>
          </w:tcPr>
          <w:p w14:paraId="37C792E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0.74</w:t>
            </w:r>
          </w:p>
        </w:tc>
        <w:tc>
          <w:tcPr>
            <w:tcW w:w="709" w:type="dxa"/>
            <w:noWrap/>
            <w:hideMark/>
          </w:tcPr>
          <w:p w14:paraId="7E5CAAB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0.73</w:t>
            </w:r>
          </w:p>
        </w:tc>
        <w:tc>
          <w:tcPr>
            <w:tcW w:w="850" w:type="dxa"/>
            <w:noWrap/>
            <w:hideMark/>
          </w:tcPr>
          <w:p w14:paraId="440D60A1"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0.58</w:t>
            </w:r>
          </w:p>
        </w:tc>
        <w:tc>
          <w:tcPr>
            <w:tcW w:w="709" w:type="dxa"/>
            <w:noWrap/>
            <w:hideMark/>
          </w:tcPr>
          <w:p w14:paraId="5040E4F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0.46</w:t>
            </w:r>
          </w:p>
        </w:tc>
        <w:tc>
          <w:tcPr>
            <w:tcW w:w="992" w:type="dxa"/>
            <w:noWrap/>
            <w:hideMark/>
          </w:tcPr>
          <w:p w14:paraId="649CC7D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0.37</w:t>
            </w:r>
          </w:p>
        </w:tc>
      </w:tr>
      <w:tr w:rsidR="008E3363" w:rsidRPr="0069197E" w14:paraId="3AD75264"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9939C09" w14:textId="77777777" w:rsidR="008E3363" w:rsidRPr="0069197E" w:rsidRDefault="008E3363" w:rsidP="008E3363">
            <w:pPr>
              <w:spacing w:line="240" w:lineRule="auto"/>
              <w:jc w:val="center"/>
              <w:rPr>
                <w:rFonts w:eastAsia="Times New Roman" w:cs="Times New Roman"/>
                <w:sz w:val="22"/>
                <w:lang w:val="es-ES"/>
              </w:rPr>
            </w:pPr>
            <w:r w:rsidRPr="0069197E">
              <w:rPr>
                <w:rFonts w:eastAsia="Times New Roman" w:cs="Times New Roman"/>
                <w:sz w:val="22"/>
                <w:lang w:val="es-ES"/>
              </w:rPr>
              <w:t>17.00</w:t>
            </w:r>
          </w:p>
        </w:tc>
        <w:tc>
          <w:tcPr>
            <w:tcW w:w="601" w:type="dxa"/>
            <w:noWrap/>
            <w:hideMark/>
          </w:tcPr>
          <w:p w14:paraId="3ED5CFD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0.82</w:t>
            </w:r>
          </w:p>
        </w:tc>
        <w:tc>
          <w:tcPr>
            <w:tcW w:w="1100" w:type="dxa"/>
            <w:noWrap/>
            <w:hideMark/>
          </w:tcPr>
          <w:p w14:paraId="2B92A13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0.82</w:t>
            </w:r>
          </w:p>
        </w:tc>
        <w:tc>
          <w:tcPr>
            <w:tcW w:w="851" w:type="dxa"/>
            <w:noWrap/>
            <w:hideMark/>
          </w:tcPr>
          <w:p w14:paraId="3340042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0.66</w:t>
            </w:r>
          </w:p>
        </w:tc>
        <w:tc>
          <w:tcPr>
            <w:tcW w:w="709" w:type="dxa"/>
            <w:noWrap/>
            <w:hideMark/>
          </w:tcPr>
          <w:p w14:paraId="39EC8DC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0.65</w:t>
            </w:r>
          </w:p>
        </w:tc>
        <w:tc>
          <w:tcPr>
            <w:tcW w:w="850" w:type="dxa"/>
            <w:noWrap/>
            <w:hideMark/>
          </w:tcPr>
          <w:p w14:paraId="43081948"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0.50</w:t>
            </w:r>
          </w:p>
        </w:tc>
        <w:tc>
          <w:tcPr>
            <w:tcW w:w="709" w:type="dxa"/>
            <w:noWrap/>
            <w:hideMark/>
          </w:tcPr>
          <w:p w14:paraId="28BEC104"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0.38</w:t>
            </w:r>
          </w:p>
        </w:tc>
        <w:tc>
          <w:tcPr>
            <w:tcW w:w="992" w:type="dxa"/>
            <w:noWrap/>
            <w:hideMark/>
          </w:tcPr>
          <w:p w14:paraId="38FF727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0.29</w:t>
            </w:r>
          </w:p>
        </w:tc>
      </w:tr>
      <w:tr w:rsidR="008E3363" w:rsidRPr="0069197E" w14:paraId="69B00D5E"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1809646" w14:textId="77777777" w:rsidR="008E3363" w:rsidRPr="0069197E" w:rsidRDefault="008E3363" w:rsidP="008E3363">
            <w:pPr>
              <w:spacing w:line="240" w:lineRule="auto"/>
              <w:jc w:val="center"/>
              <w:rPr>
                <w:rFonts w:eastAsia="Times New Roman" w:cs="Times New Roman"/>
                <w:sz w:val="22"/>
                <w:lang w:val="es-ES"/>
              </w:rPr>
            </w:pPr>
            <w:r w:rsidRPr="0069197E">
              <w:rPr>
                <w:rFonts w:eastAsia="Times New Roman" w:cs="Times New Roman"/>
                <w:sz w:val="22"/>
                <w:lang w:val="es-ES"/>
              </w:rPr>
              <w:t>17.43</w:t>
            </w:r>
          </w:p>
        </w:tc>
        <w:tc>
          <w:tcPr>
            <w:tcW w:w="601" w:type="dxa"/>
            <w:noWrap/>
            <w:hideMark/>
          </w:tcPr>
          <w:p w14:paraId="6D11F45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0.75</w:t>
            </w:r>
          </w:p>
        </w:tc>
        <w:tc>
          <w:tcPr>
            <w:tcW w:w="1100" w:type="dxa"/>
            <w:noWrap/>
            <w:hideMark/>
          </w:tcPr>
          <w:p w14:paraId="64D8743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0.75</w:t>
            </w:r>
          </w:p>
        </w:tc>
        <w:tc>
          <w:tcPr>
            <w:tcW w:w="851" w:type="dxa"/>
            <w:noWrap/>
            <w:hideMark/>
          </w:tcPr>
          <w:p w14:paraId="5EEF597D"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0.59</w:t>
            </w:r>
          </w:p>
        </w:tc>
        <w:tc>
          <w:tcPr>
            <w:tcW w:w="709" w:type="dxa"/>
            <w:noWrap/>
            <w:hideMark/>
          </w:tcPr>
          <w:p w14:paraId="1F4905C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0.58</w:t>
            </w:r>
          </w:p>
        </w:tc>
        <w:tc>
          <w:tcPr>
            <w:tcW w:w="850" w:type="dxa"/>
            <w:noWrap/>
            <w:hideMark/>
          </w:tcPr>
          <w:p w14:paraId="4F6E5B7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0.43</w:t>
            </w:r>
          </w:p>
        </w:tc>
        <w:tc>
          <w:tcPr>
            <w:tcW w:w="709" w:type="dxa"/>
            <w:noWrap/>
            <w:hideMark/>
          </w:tcPr>
          <w:p w14:paraId="57B786F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0.31</w:t>
            </w:r>
          </w:p>
        </w:tc>
        <w:tc>
          <w:tcPr>
            <w:tcW w:w="992" w:type="dxa"/>
            <w:noWrap/>
            <w:hideMark/>
          </w:tcPr>
          <w:p w14:paraId="36C2C944"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0.22</w:t>
            </w:r>
          </w:p>
        </w:tc>
      </w:tr>
      <w:tr w:rsidR="008E3363" w:rsidRPr="0069197E" w14:paraId="08A629A2"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1FDBCEC" w14:textId="77777777" w:rsidR="008E3363" w:rsidRPr="0069197E" w:rsidRDefault="008E3363" w:rsidP="008E3363">
            <w:pPr>
              <w:spacing w:line="240" w:lineRule="auto"/>
              <w:jc w:val="center"/>
              <w:rPr>
                <w:rFonts w:eastAsia="Times New Roman" w:cs="Times New Roman"/>
                <w:sz w:val="22"/>
                <w:lang w:val="es-ES"/>
              </w:rPr>
            </w:pPr>
            <w:r w:rsidRPr="0069197E">
              <w:rPr>
                <w:rFonts w:eastAsia="Times New Roman" w:cs="Times New Roman"/>
                <w:sz w:val="22"/>
                <w:lang w:val="es-ES"/>
              </w:rPr>
              <w:t>17.80</w:t>
            </w:r>
          </w:p>
        </w:tc>
        <w:tc>
          <w:tcPr>
            <w:tcW w:w="601" w:type="dxa"/>
            <w:noWrap/>
            <w:hideMark/>
          </w:tcPr>
          <w:p w14:paraId="1E45612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0.69</w:t>
            </w:r>
          </w:p>
        </w:tc>
        <w:tc>
          <w:tcPr>
            <w:tcW w:w="1100" w:type="dxa"/>
            <w:noWrap/>
            <w:hideMark/>
          </w:tcPr>
          <w:p w14:paraId="66AE0B6F"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0.69</w:t>
            </w:r>
          </w:p>
        </w:tc>
        <w:tc>
          <w:tcPr>
            <w:tcW w:w="851" w:type="dxa"/>
            <w:noWrap/>
            <w:hideMark/>
          </w:tcPr>
          <w:p w14:paraId="3DF9867A"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0.54</w:t>
            </w:r>
          </w:p>
        </w:tc>
        <w:tc>
          <w:tcPr>
            <w:tcW w:w="709" w:type="dxa"/>
            <w:noWrap/>
            <w:hideMark/>
          </w:tcPr>
          <w:p w14:paraId="28A8D86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0.52</w:t>
            </w:r>
          </w:p>
        </w:tc>
        <w:tc>
          <w:tcPr>
            <w:tcW w:w="850" w:type="dxa"/>
            <w:noWrap/>
            <w:hideMark/>
          </w:tcPr>
          <w:p w14:paraId="7082B856"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0.37</w:t>
            </w:r>
          </w:p>
        </w:tc>
        <w:tc>
          <w:tcPr>
            <w:tcW w:w="709" w:type="dxa"/>
            <w:noWrap/>
            <w:hideMark/>
          </w:tcPr>
          <w:p w14:paraId="61E6C20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0.25</w:t>
            </w:r>
          </w:p>
        </w:tc>
        <w:tc>
          <w:tcPr>
            <w:tcW w:w="992" w:type="dxa"/>
            <w:noWrap/>
            <w:hideMark/>
          </w:tcPr>
          <w:p w14:paraId="6CAECAC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0.17</w:t>
            </w:r>
          </w:p>
        </w:tc>
      </w:tr>
      <w:tr w:rsidR="008E3363" w:rsidRPr="0069197E" w14:paraId="5F615959"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997F0B5" w14:textId="77777777" w:rsidR="008E3363" w:rsidRPr="0069197E" w:rsidRDefault="008E3363" w:rsidP="008E3363">
            <w:pPr>
              <w:spacing w:line="240" w:lineRule="auto"/>
              <w:jc w:val="center"/>
              <w:rPr>
                <w:rFonts w:eastAsia="Times New Roman" w:cs="Times New Roman"/>
                <w:sz w:val="22"/>
                <w:lang w:val="es-ES"/>
              </w:rPr>
            </w:pPr>
            <w:r w:rsidRPr="0069197E">
              <w:rPr>
                <w:rFonts w:eastAsia="Times New Roman" w:cs="Times New Roman"/>
                <w:sz w:val="22"/>
                <w:lang w:val="es-ES"/>
              </w:rPr>
              <w:t>18.94</w:t>
            </w:r>
          </w:p>
        </w:tc>
        <w:tc>
          <w:tcPr>
            <w:tcW w:w="601" w:type="dxa"/>
            <w:noWrap/>
            <w:hideMark/>
          </w:tcPr>
          <w:p w14:paraId="04FA4D3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0.51</w:t>
            </w:r>
          </w:p>
        </w:tc>
        <w:tc>
          <w:tcPr>
            <w:tcW w:w="1100" w:type="dxa"/>
            <w:noWrap/>
            <w:hideMark/>
          </w:tcPr>
          <w:p w14:paraId="116FE077"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0.51</w:t>
            </w:r>
          </w:p>
        </w:tc>
        <w:tc>
          <w:tcPr>
            <w:tcW w:w="851" w:type="dxa"/>
            <w:noWrap/>
            <w:hideMark/>
          </w:tcPr>
          <w:p w14:paraId="0C02E749"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0.36</w:t>
            </w:r>
          </w:p>
        </w:tc>
        <w:tc>
          <w:tcPr>
            <w:tcW w:w="709" w:type="dxa"/>
            <w:noWrap/>
            <w:hideMark/>
          </w:tcPr>
          <w:p w14:paraId="666F9BE2"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0.34</w:t>
            </w:r>
          </w:p>
        </w:tc>
        <w:tc>
          <w:tcPr>
            <w:tcW w:w="850" w:type="dxa"/>
            <w:noWrap/>
            <w:hideMark/>
          </w:tcPr>
          <w:p w14:paraId="62BC0810"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0.19</w:t>
            </w:r>
          </w:p>
        </w:tc>
        <w:tc>
          <w:tcPr>
            <w:tcW w:w="709" w:type="dxa"/>
            <w:noWrap/>
            <w:hideMark/>
          </w:tcPr>
          <w:p w14:paraId="628E3B48"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0.08</w:t>
            </w:r>
          </w:p>
        </w:tc>
        <w:tc>
          <w:tcPr>
            <w:tcW w:w="992" w:type="dxa"/>
            <w:noWrap/>
            <w:hideMark/>
          </w:tcPr>
          <w:p w14:paraId="05852176"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-0.01</w:t>
            </w:r>
          </w:p>
        </w:tc>
      </w:tr>
      <w:tr w:rsidR="008E3363" w:rsidRPr="0069197E" w14:paraId="160CF303" w14:textId="77777777" w:rsidTr="008A20D7">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4AD8EFD" w14:textId="77777777" w:rsidR="008E3363" w:rsidRPr="0069197E" w:rsidRDefault="008E3363" w:rsidP="008E3363">
            <w:pPr>
              <w:spacing w:line="240" w:lineRule="auto"/>
              <w:jc w:val="center"/>
              <w:rPr>
                <w:rFonts w:eastAsia="Times New Roman" w:cs="Times New Roman"/>
                <w:sz w:val="22"/>
                <w:lang w:val="es-ES"/>
              </w:rPr>
            </w:pPr>
            <w:r w:rsidRPr="0069197E">
              <w:rPr>
                <w:rFonts w:eastAsia="Times New Roman" w:cs="Times New Roman"/>
                <w:sz w:val="22"/>
                <w:lang w:val="es-ES"/>
              </w:rPr>
              <w:t>19.69</w:t>
            </w:r>
          </w:p>
        </w:tc>
        <w:tc>
          <w:tcPr>
            <w:tcW w:w="601" w:type="dxa"/>
            <w:noWrap/>
            <w:hideMark/>
          </w:tcPr>
          <w:p w14:paraId="015349B8"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0.39</w:t>
            </w:r>
          </w:p>
        </w:tc>
        <w:tc>
          <w:tcPr>
            <w:tcW w:w="1100" w:type="dxa"/>
            <w:noWrap/>
            <w:hideMark/>
          </w:tcPr>
          <w:p w14:paraId="733FC818"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0.39</w:t>
            </w:r>
          </w:p>
        </w:tc>
        <w:tc>
          <w:tcPr>
            <w:tcW w:w="851" w:type="dxa"/>
            <w:noWrap/>
            <w:hideMark/>
          </w:tcPr>
          <w:p w14:paraId="70EC4005"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0.24</w:t>
            </w:r>
          </w:p>
        </w:tc>
        <w:tc>
          <w:tcPr>
            <w:tcW w:w="709" w:type="dxa"/>
            <w:noWrap/>
            <w:hideMark/>
          </w:tcPr>
          <w:p w14:paraId="3260FC9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0.22</w:t>
            </w:r>
          </w:p>
        </w:tc>
        <w:tc>
          <w:tcPr>
            <w:tcW w:w="850" w:type="dxa"/>
            <w:noWrap/>
            <w:hideMark/>
          </w:tcPr>
          <w:p w14:paraId="4DC6578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0.08</w:t>
            </w:r>
          </w:p>
        </w:tc>
        <w:tc>
          <w:tcPr>
            <w:tcW w:w="709" w:type="dxa"/>
            <w:noWrap/>
            <w:hideMark/>
          </w:tcPr>
          <w:p w14:paraId="4D181AB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-0.04</w:t>
            </w:r>
          </w:p>
        </w:tc>
        <w:tc>
          <w:tcPr>
            <w:tcW w:w="992" w:type="dxa"/>
            <w:noWrap/>
            <w:hideMark/>
          </w:tcPr>
          <w:p w14:paraId="30C52443" w14:textId="77777777" w:rsidR="008E3363" w:rsidRPr="0069197E" w:rsidRDefault="008E3363" w:rsidP="008E3363">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lang w:val="es-ES"/>
              </w:rPr>
            </w:pPr>
            <w:r w:rsidRPr="0069197E">
              <w:rPr>
                <w:rFonts w:eastAsia="Times New Roman" w:cs="Times New Roman"/>
                <w:sz w:val="22"/>
                <w:lang w:val="es-ES"/>
              </w:rPr>
              <w:t>-0.12</w:t>
            </w:r>
          </w:p>
        </w:tc>
      </w:tr>
    </w:tbl>
    <w:p w14:paraId="345CC30A" w14:textId="5F567451" w:rsidR="00D548A4" w:rsidRPr="0069197E" w:rsidRDefault="016D690C" w:rsidP="016D690C">
      <w:pPr>
        <w:pStyle w:val="NotasAPA"/>
        <w:rPr>
          <w:lang w:val="es-ES"/>
        </w:rPr>
      </w:pPr>
      <w:r w:rsidRPr="0069197E">
        <w:rPr>
          <w:lang w:val="es-ES"/>
        </w:rPr>
        <w:t>Nota: elaboración propia.</w:t>
      </w:r>
    </w:p>
    <w:p w14:paraId="6EE6FC26" w14:textId="29E60E0D" w:rsidR="00D548A4" w:rsidRDefault="649441C9" w:rsidP="00C611B8">
      <w:pPr>
        <w:rPr>
          <w:rFonts w:eastAsia="Calibri" w:cs="Arial"/>
          <w:lang w:val="es-ES"/>
        </w:rPr>
      </w:pPr>
      <w:r w:rsidRPr="649441C9">
        <w:rPr>
          <w:rFonts w:eastAsia="Calibri" w:cs="Arial"/>
          <w:lang w:val="es-ES"/>
        </w:rPr>
        <w:t xml:space="preserve">El TIRE es sensible a los cambios de la materia prima y mano de obra, es por ello </w:t>
      </w:r>
      <w:proofErr w:type="gramStart"/>
      <w:r w:rsidRPr="649441C9">
        <w:rPr>
          <w:rFonts w:eastAsia="Calibri" w:cs="Arial"/>
          <w:lang w:val="es-ES"/>
        </w:rPr>
        <w:t>que</w:t>
      </w:r>
      <w:proofErr w:type="gramEnd"/>
      <w:r w:rsidRPr="649441C9">
        <w:rPr>
          <w:rFonts w:eastAsia="Calibri" w:cs="Arial"/>
          <w:lang w:val="es-ES"/>
        </w:rPr>
        <w:t xml:space="preserve"> el valor máximo que debe tener la mano de obra es de S/.8.00 por polo estampado.</w:t>
      </w:r>
    </w:p>
    <w:p w14:paraId="0709229B" w14:textId="7A7C6DD5" w:rsidR="649441C9" w:rsidRDefault="649441C9" w:rsidP="649441C9">
      <w:pPr>
        <w:rPr>
          <w:rFonts w:eastAsia="Calibri" w:cs="Arial"/>
          <w:b/>
          <w:bCs/>
          <w:i/>
          <w:iCs/>
          <w:szCs w:val="24"/>
          <w:lang w:val="es-ES"/>
        </w:rPr>
      </w:pPr>
      <w:r w:rsidRPr="649441C9">
        <w:rPr>
          <w:rFonts w:eastAsia="Calibri" w:cs="Arial"/>
          <w:b/>
          <w:bCs/>
          <w:i/>
          <w:iCs/>
          <w:szCs w:val="24"/>
          <w:lang w:val="es-ES"/>
        </w:rPr>
        <w:t>5.4.4. Análisis de Escenarios</w:t>
      </w:r>
    </w:p>
    <w:tbl>
      <w:tblPr>
        <w:tblStyle w:val="TablasAPA"/>
        <w:tblW w:w="0" w:type="auto"/>
        <w:tblLayout w:type="fixed"/>
        <w:tblLook w:val="06A0" w:firstRow="1" w:lastRow="0" w:firstColumn="1" w:lastColumn="0" w:noHBand="1" w:noVBand="1"/>
      </w:tblPr>
      <w:tblGrid>
        <w:gridCol w:w="2505"/>
        <w:gridCol w:w="1545"/>
        <w:gridCol w:w="1545"/>
        <w:gridCol w:w="1545"/>
      </w:tblGrid>
      <w:tr w:rsidR="53AD28C4" w14:paraId="0F6BD77D" w14:textId="77777777" w:rsidTr="53AD28C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05" w:type="dxa"/>
          </w:tcPr>
          <w:p w14:paraId="0EDCA3C0" w14:textId="6A038FEB" w:rsidR="53AD28C4" w:rsidRDefault="53AD28C4" w:rsidP="53AD28C4">
            <w:pPr>
              <w:rPr>
                <w:rFonts w:eastAsia="Times New Roman" w:cs="Times New Roman"/>
                <w:sz w:val="22"/>
              </w:rPr>
            </w:pPr>
            <w:r w:rsidRPr="53AD28C4">
              <w:rPr>
                <w:rFonts w:eastAsia="Times New Roman" w:cs="Times New Roman"/>
                <w:sz w:val="22"/>
              </w:rPr>
              <w:t>Resumen del escenario</w:t>
            </w:r>
          </w:p>
        </w:tc>
        <w:tc>
          <w:tcPr>
            <w:tcW w:w="1545" w:type="dxa"/>
          </w:tcPr>
          <w:p w14:paraId="497A0888" w14:textId="09C180B8" w:rsidR="53AD28C4" w:rsidRDefault="53AD28C4" w:rsidP="53AD28C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53AD28C4">
              <w:rPr>
                <w:rFonts w:eastAsia="Times New Roman" w:cs="Times New Roman"/>
                <w:sz w:val="22"/>
              </w:rPr>
              <w:t xml:space="preserve"> </w:t>
            </w:r>
          </w:p>
        </w:tc>
        <w:tc>
          <w:tcPr>
            <w:tcW w:w="1545" w:type="dxa"/>
          </w:tcPr>
          <w:p w14:paraId="70164475" w14:textId="632916C3" w:rsidR="53AD28C4" w:rsidRDefault="53AD28C4" w:rsidP="53AD28C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53AD28C4">
              <w:rPr>
                <w:rFonts w:eastAsia="Times New Roman" w:cs="Times New Roman"/>
                <w:sz w:val="22"/>
              </w:rPr>
              <w:t xml:space="preserve"> </w:t>
            </w:r>
          </w:p>
        </w:tc>
        <w:tc>
          <w:tcPr>
            <w:tcW w:w="1545" w:type="dxa"/>
          </w:tcPr>
          <w:p w14:paraId="11BCC8BF" w14:textId="52E5C59B" w:rsidR="53AD28C4" w:rsidRDefault="53AD28C4" w:rsidP="53AD28C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sz w:val="22"/>
              </w:rPr>
            </w:pPr>
            <w:r w:rsidRPr="53AD28C4">
              <w:rPr>
                <w:rFonts w:eastAsia="Times New Roman" w:cs="Times New Roman"/>
                <w:sz w:val="22"/>
              </w:rPr>
              <w:t xml:space="preserve"> </w:t>
            </w:r>
          </w:p>
        </w:tc>
      </w:tr>
      <w:tr w:rsidR="53AD28C4" w14:paraId="2D131AF3" w14:textId="77777777" w:rsidTr="53AD28C4">
        <w:trPr>
          <w:trHeight w:val="315"/>
        </w:trPr>
        <w:tc>
          <w:tcPr>
            <w:cnfStyle w:val="001000000000" w:firstRow="0" w:lastRow="0" w:firstColumn="1" w:lastColumn="0" w:oddVBand="0" w:evenVBand="0" w:oddHBand="0" w:evenHBand="0" w:firstRowFirstColumn="0" w:firstRowLastColumn="0" w:lastRowFirstColumn="0" w:lastRowLastColumn="0"/>
            <w:tcW w:w="2505" w:type="dxa"/>
          </w:tcPr>
          <w:p w14:paraId="7E8CD54A" w14:textId="040D1EA6" w:rsidR="53AD28C4" w:rsidRDefault="53AD28C4" w:rsidP="53AD28C4">
            <w:pPr>
              <w:rPr>
                <w:rFonts w:eastAsia="Times New Roman" w:cs="Times New Roman"/>
                <w:sz w:val="22"/>
              </w:rPr>
            </w:pPr>
            <w:r w:rsidRPr="53AD28C4">
              <w:rPr>
                <w:rFonts w:eastAsia="Times New Roman" w:cs="Times New Roman"/>
                <w:sz w:val="22"/>
              </w:rPr>
              <w:t xml:space="preserve"> </w:t>
            </w:r>
          </w:p>
        </w:tc>
        <w:tc>
          <w:tcPr>
            <w:tcW w:w="1545" w:type="dxa"/>
          </w:tcPr>
          <w:p w14:paraId="071A13CA" w14:textId="78CB9709" w:rsidR="53AD28C4" w:rsidRDefault="53AD28C4" w:rsidP="53AD2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53AD28C4">
              <w:rPr>
                <w:rFonts w:eastAsia="Times New Roman" w:cs="Times New Roman"/>
                <w:sz w:val="22"/>
              </w:rPr>
              <w:t>Valores actuales:</w:t>
            </w:r>
          </w:p>
        </w:tc>
        <w:tc>
          <w:tcPr>
            <w:tcW w:w="1545" w:type="dxa"/>
          </w:tcPr>
          <w:p w14:paraId="16BCB14E" w14:textId="5D87D121" w:rsidR="53AD28C4" w:rsidRDefault="53AD28C4" w:rsidP="53AD2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53AD28C4">
              <w:rPr>
                <w:rFonts w:eastAsia="Times New Roman" w:cs="Times New Roman"/>
                <w:sz w:val="22"/>
              </w:rPr>
              <w:t>Optimista</w:t>
            </w:r>
          </w:p>
        </w:tc>
        <w:tc>
          <w:tcPr>
            <w:tcW w:w="1545" w:type="dxa"/>
          </w:tcPr>
          <w:p w14:paraId="23942E76" w14:textId="65EC0AA4" w:rsidR="53AD28C4" w:rsidRDefault="53AD28C4" w:rsidP="53AD2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53AD28C4">
              <w:rPr>
                <w:rFonts w:eastAsia="Times New Roman" w:cs="Times New Roman"/>
                <w:sz w:val="22"/>
              </w:rPr>
              <w:t>Pesimista</w:t>
            </w:r>
          </w:p>
        </w:tc>
      </w:tr>
      <w:tr w:rsidR="53AD28C4" w14:paraId="4DC737DF" w14:textId="77777777" w:rsidTr="53AD28C4">
        <w:trPr>
          <w:trHeight w:val="300"/>
        </w:trPr>
        <w:tc>
          <w:tcPr>
            <w:cnfStyle w:val="001000000000" w:firstRow="0" w:lastRow="0" w:firstColumn="1" w:lastColumn="0" w:oddVBand="0" w:evenVBand="0" w:oddHBand="0" w:evenHBand="0" w:firstRowFirstColumn="0" w:firstRowLastColumn="0" w:lastRowFirstColumn="0" w:lastRowLastColumn="0"/>
            <w:tcW w:w="2505" w:type="dxa"/>
          </w:tcPr>
          <w:p w14:paraId="4744A9BA" w14:textId="52F2B4EA" w:rsidR="53AD28C4" w:rsidRDefault="53AD28C4" w:rsidP="53AD28C4">
            <w:pPr>
              <w:rPr>
                <w:rFonts w:eastAsia="Times New Roman" w:cs="Times New Roman"/>
                <w:b/>
                <w:bCs/>
                <w:color w:val="000080"/>
                <w:sz w:val="22"/>
              </w:rPr>
            </w:pPr>
            <w:r w:rsidRPr="53AD28C4">
              <w:rPr>
                <w:rFonts w:eastAsia="Times New Roman" w:cs="Times New Roman"/>
                <w:b/>
                <w:bCs/>
                <w:color w:val="000080"/>
                <w:sz w:val="22"/>
              </w:rPr>
              <w:t>Celdas cambiantes:</w:t>
            </w:r>
          </w:p>
        </w:tc>
        <w:tc>
          <w:tcPr>
            <w:tcW w:w="1545" w:type="dxa"/>
          </w:tcPr>
          <w:p w14:paraId="4C70AABE" w14:textId="75636221"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 xml:space="preserve"> </w:t>
            </w:r>
          </w:p>
        </w:tc>
        <w:tc>
          <w:tcPr>
            <w:tcW w:w="1545" w:type="dxa"/>
          </w:tcPr>
          <w:p w14:paraId="70636F5A" w14:textId="55DA5E5D"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 xml:space="preserve"> </w:t>
            </w:r>
          </w:p>
        </w:tc>
        <w:tc>
          <w:tcPr>
            <w:tcW w:w="1545" w:type="dxa"/>
          </w:tcPr>
          <w:p w14:paraId="02B6DF38" w14:textId="20C88E4F"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 xml:space="preserve"> </w:t>
            </w:r>
          </w:p>
        </w:tc>
      </w:tr>
      <w:tr w:rsidR="53AD28C4" w14:paraId="21836083" w14:textId="77777777" w:rsidTr="53AD28C4">
        <w:trPr>
          <w:trHeight w:val="300"/>
        </w:trPr>
        <w:tc>
          <w:tcPr>
            <w:cnfStyle w:val="001000000000" w:firstRow="0" w:lastRow="0" w:firstColumn="1" w:lastColumn="0" w:oddVBand="0" w:evenVBand="0" w:oddHBand="0" w:evenHBand="0" w:firstRowFirstColumn="0" w:firstRowLastColumn="0" w:lastRowFirstColumn="0" w:lastRowLastColumn="0"/>
            <w:tcW w:w="2505" w:type="dxa"/>
          </w:tcPr>
          <w:p w14:paraId="2253C602" w14:textId="0EB5A0CA"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PRECIO</w:t>
            </w:r>
          </w:p>
        </w:tc>
        <w:tc>
          <w:tcPr>
            <w:tcW w:w="1545" w:type="dxa"/>
          </w:tcPr>
          <w:p w14:paraId="10A2CD8B" w14:textId="2C2B1EA5"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45</w:t>
            </w:r>
          </w:p>
        </w:tc>
        <w:tc>
          <w:tcPr>
            <w:tcW w:w="1545" w:type="dxa"/>
          </w:tcPr>
          <w:p w14:paraId="2A2B3625" w14:textId="4C6306E1"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46</w:t>
            </w:r>
          </w:p>
        </w:tc>
        <w:tc>
          <w:tcPr>
            <w:tcW w:w="1545" w:type="dxa"/>
          </w:tcPr>
          <w:p w14:paraId="68D46117" w14:textId="475BAAE7"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44</w:t>
            </w:r>
          </w:p>
        </w:tc>
      </w:tr>
      <w:tr w:rsidR="53AD28C4" w14:paraId="77EE6637" w14:textId="77777777" w:rsidTr="53AD28C4">
        <w:trPr>
          <w:trHeight w:val="420"/>
        </w:trPr>
        <w:tc>
          <w:tcPr>
            <w:cnfStyle w:val="001000000000" w:firstRow="0" w:lastRow="0" w:firstColumn="1" w:lastColumn="0" w:oddVBand="0" w:evenVBand="0" w:oddHBand="0" w:evenHBand="0" w:firstRowFirstColumn="0" w:firstRowLastColumn="0" w:lastRowFirstColumn="0" w:lastRowLastColumn="0"/>
            <w:tcW w:w="2505" w:type="dxa"/>
          </w:tcPr>
          <w:p w14:paraId="7234E0C3" w14:textId="286791B0"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MATERIA PRIMA</w:t>
            </w:r>
          </w:p>
        </w:tc>
        <w:tc>
          <w:tcPr>
            <w:tcW w:w="1545" w:type="dxa"/>
          </w:tcPr>
          <w:p w14:paraId="501C14C3" w14:textId="6B8BD7C3"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17.43</w:t>
            </w:r>
          </w:p>
        </w:tc>
        <w:tc>
          <w:tcPr>
            <w:tcW w:w="1545" w:type="dxa"/>
          </w:tcPr>
          <w:p w14:paraId="13A4FFEB" w14:textId="510BA897"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17.00</w:t>
            </w:r>
          </w:p>
        </w:tc>
        <w:tc>
          <w:tcPr>
            <w:tcW w:w="1545" w:type="dxa"/>
          </w:tcPr>
          <w:p w14:paraId="6E49F2BF" w14:textId="4A798341"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19.00</w:t>
            </w:r>
          </w:p>
        </w:tc>
      </w:tr>
      <w:tr w:rsidR="53AD28C4" w14:paraId="6308BC6B" w14:textId="77777777" w:rsidTr="53AD28C4">
        <w:trPr>
          <w:trHeight w:val="405"/>
        </w:trPr>
        <w:tc>
          <w:tcPr>
            <w:cnfStyle w:val="001000000000" w:firstRow="0" w:lastRow="0" w:firstColumn="1" w:lastColumn="0" w:oddVBand="0" w:evenVBand="0" w:oddHBand="0" w:evenHBand="0" w:firstRowFirstColumn="0" w:firstRowLastColumn="0" w:lastRowFirstColumn="0" w:lastRowLastColumn="0"/>
            <w:tcW w:w="2505" w:type="dxa"/>
          </w:tcPr>
          <w:p w14:paraId="2E39DD1C" w14:textId="7C8F59C0"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MANO DE OBRA</w:t>
            </w:r>
          </w:p>
        </w:tc>
        <w:tc>
          <w:tcPr>
            <w:tcW w:w="1545" w:type="dxa"/>
          </w:tcPr>
          <w:p w14:paraId="0A3FFF6D" w14:textId="5D640B1F"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7.05</w:t>
            </w:r>
          </w:p>
        </w:tc>
        <w:tc>
          <w:tcPr>
            <w:tcW w:w="1545" w:type="dxa"/>
          </w:tcPr>
          <w:p w14:paraId="122C0E38" w14:textId="6FA90AE6"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7.75</w:t>
            </w:r>
          </w:p>
        </w:tc>
        <w:tc>
          <w:tcPr>
            <w:tcW w:w="1545" w:type="dxa"/>
          </w:tcPr>
          <w:p w14:paraId="5173A4C2" w14:textId="1C3A4685"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8.00</w:t>
            </w:r>
          </w:p>
        </w:tc>
      </w:tr>
      <w:tr w:rsidR="53AD28C4" w14:paraId="55B73C82" w14:textId="77777777" w:rsidTr="53AD28C4">
        <w:trPr>
          <w:trHeight w:val="405"/>
        </w:trPr>
        <w:tc>
          <w:tcPr>
            <w:cnfStyle w:val="001000000000" w:firstRow="0" w:lastRow="0" w:firstColumn="1" w:lastColumn="0" w:oddVBand="0" w:evenVBand="0" w:oddHBand="0" w:evenHBand="0" w:firstRowFirstColumn="0" w:firstRowLastColumn="0" w:lastRowFirstColumn="0" w:lastRowLastColumn="0"/>
            <w:tcW w:w="2505" w:type="dxa"/>
          </w:tcPr>
          <w:p w14:paraId="3DB96ABD" w14:textId="6D1B1119"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CANTIDAD DE VENTAS AÑO 1</w:t>
            </w:r>
          </w:p>
        </w:tc>
        <w:tc>
          <w:tcPr>
            <w:tcW w:w="1545" w:type="dxa"/>
          </w:tcPr>
          <w:p w14:paraId="2DC79247" w14:textId="63E00F8F"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4368</w:t>
            </w:r>
          </w:p>
        </w:tc>
        <w:tc>
          <w:tcPr>
            <w:tcW w:w="1545" w:type="dxa"/>
          </w:tcPr>
          <w:p w14:paraId="07846A58" w14:textId="4A26757A"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4500</w:t>
            </w:r>
          </w:p>
        </w:tc>
        <w:tc>
          <w:tcPr>
            <w:tcW w:w="1545" w:type="dxa"/>
          </w:tcPr>
          <w:p w14:paraId="35A79273" w14:textId="67DDFBB5"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4100</w:t>
            </w:r>
          </w:p>
        </w:tc>
      </w:tr>
      <w:tr w:rsidR="53AD28C4" w14:paraId="42B6F5F8" w14:textId="77777777" w:rsidTr="53AD28C4">
        <w:trPr>
          <w:trHeight w:val="300"/>
        </w:trPr>
        <w:tc>
          <w:tcPr>
            <w:cnfStyle w:val="001000000000" w:firstRow="0" w:lastRow="0" w:firstColumn="1" w:lastColumn="0" w:oddVBand="0" w:evenVBand="0" w:oddHBand="0" w:evenHBand="0" w:firstRowFirstColumn="0" w:firstRowLastColumn="0" w:lastRowFirstColumn="0" w:lastRowLastColumn="0"/>
            <w:tcW w:w="2505" w:type="dxa"/>
          </w:tcPr>
          <w:p w14:paraId="1D0FC262" w14:textId="438548C6" w:rsidR="53AD28C4" w:rsidRDefault="53AD28C4" w:rsidP="53AD28C4">
            <w:pPr>
              <w:rPr>
                <w:rFonts w:eastAsia="Times New Roman" w:cs="Times New Roman"/>
                <w:b/>
                <w:bCs/>
                <w:color w:val="000080"/>
                <w:sz w:val="22"/>
              </w:rPr>
            </w:pPr>
            <w:r w:rsidRPr="53AD28C4">
              <w:rPr>
                <w:rFonts w:eastAsia="Times New Roman" w:cs="Times New Roman"/>
                <w:b/>
                <w:bCs/>
                <w:color w:val="000080"/>
                <w:sz w:val="22"/>
              </w:rPr>
              <w:t>Celdas de resultado:</w:t>
            </w:r>
          </w:p>
        </w:tc>
        <w:tc>
          <w:tcPr>
            <w:tcW w:w="1545" w:type="dxa"/>
          </w:tcPr>
          <w:p w14:paraId="7AD64CB2" w14:textId="416DA8DC"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 xml:space="preserve"> </w:t>
            </w:r>
          </w:p>
        </w:tc>
        <w:tc>
          <w:tcPr>
            <w:tcW w:w="1545" w:type="dxa"/>
          </w:tcPr>
          <w:p w14:paraId="08F04B43" w14:textId="58A6AC3E"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 xml:space="preserve"> </w:t>
            </w:r>
          </w:p>
        </w:tc>
        <w:tc>
          <w:tcPr>
            <w:tcW w:w="1545" w:type="dxa"/>
          </w:tcPr>
          <w:p w14:paraId="46EFAD57" w14:textId="7D10A66D"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 xml:space="preserve"> </w:t>
            </w:r>
          </w:p>
        </w:tc>
      </w:tr>
      <w:tr w:rsidR="53AD28C4" w14:paraId="54FE967D" w14:textId="77777777" w:rsidTr="53AD28C4">
        <w:trPr>
          <w:trHeight w:val="300"/>
        </w:trPr>
        <w:tc>
          <w:tcPr>
            <w:cnfStyle w:val="001000000000" w:firstRow="0" w:lastRow="0" w:firstColumn="1" w:lastColumn="0" w:oddVBand="0" w:evenVBand="0" w:oddHBand="0" w:evenHBand="0" w:firstRowFirstColumn="0" w:firstRowLastColumn="0" w:lastRowFirstColumn="0" w:lastRowLastColumn="0"/>
            <w:tcW w:w="2505" w:type="dxa"/>
          </w:tcPr>
          <w:p w14:paraId="7BBF7100" w14:textId="19131F6B"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TIR</w:t>
            </w:r>
          </w:p>
        </w:tc>
        <w:tc>
          <w:tcPr>
            <w:tcW w:w="1545" w:type="dxa"/>
          </w:tcPr>
          <w:p w14:paraId="61330E0F" w14:textId="3276FD0C"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57.86%</w:t>
            </w:r>
          </w:p>
        </w:tc>
        <w:tc>
          <w:tcPr>
            <w:tcW w:w="1545" w:type="dxa"/>
          </w:tcPr>
          <w:p w14:paraId="493CB980" w14:textId="3B20E07E"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70.14%</w:t>
            </w:r>
          </w:p>
        </w:tc>
        <w:tc>
          <w:tcPr>
            <w:tcW w:w="1545" w:type="dxa"/>
          </w:tcPr>
          <w:p w14:paraId="499BD5F9" w14:textId="69C65DDB"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0.72%</w:t>
            </w:r>
          </w:p>
        </w:tc>
      </w:tr>
      <w:tr w:rsidR="53AD28C4" w14:paraId="2ACB1379" w14:textId="77777777" w:rsidTr="53AD28C4">
        <w:trPr>
          <w:trHeight w:val="300"/>
        </w:trPr>
        <w:tc>
          <w:tcPr>
            <w:cnfStyle w:val="001000000000" w:firstRow="0" w:lastRow="0" w:firstColumn="1" w:lastColumn="0" w:oddVBand="0" w:evenVBand="0" w:oddHBand="0" w:evenHBand="0" w:firstRowFirstColumn="0" w:firstRowLastColumn="0" w:lastRowFirstColumn="0" w:lastRowLastColumn="0"/>
            <w:tcW w:w="2505" w:type="dxa"/>
          </w:tcPr>
          <w:p w14:paraId="060B38F7" w14:textId="132FAEE7"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VAN</w:t>
            </w:r>
          </w:p>
        </w:tc>
        <w:tc>
          <w:tcPr>
            <w:tcW w:w="1545" w:type="dxa"/>
          </w:tcPr>
          <w:p w14:paraId="7FF14613" w14:textId="096B599D"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36048.35</w:t>
            </w:r>
          </w:p>
        </w:tc>
        <w:tc>
          <w:tcPr>
            <w:tcW w:w="1545" w:type="dxa"/>
          </w:tcPr>
          <w:p w14:paraId="7A010866" w14:textId="4A4FEDF4"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46767.41</w:t>
            </w:r>
          </w:p>
        </w:tc>
        <w:tc>
          <w:tcPr>
            <w:tcW w:w="1545" w:type="dxa"/>
          </w:tcPr>
          <w:p w14:paraId="2BB876E4" w14:textId="58044DF1"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-23794.60</w:t>
            </w:r>
          </w:p>
        </w:tc>
      </w:tr>
      <w:tr w:rsidR="53AD28C4" w14:paraId="61393D3E" w14:textId="77777777" w:rsidTr="53AD28C4">
        <w:trPr>
          <w:trHeight w:val="300"/>
        </w:trPr>
        <w:tc>
          <w:tcPr>
            <w:cnfStyle w:val="001000000000" w:firstRow="0" w:lastRow="0" w:firstColumn="1" w:lastColumn="0" w:oddVBand="0" w:evenVBand="0" w:oddHBand="0" w:evenHBand="0" w:firstRowFirstColumn="0" w:firstRowLastColumn="0" w:lastRowFirstColumn="0" w:lastRowLastColumn="0"/>
            <w:tcW w:w="2505" w:type="dxa"/>
          </w:tcPr>
          <w:p w14:paraId="64425227" w14:textId="0318C6A7"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VANF</w:t>
            </w:r>
          </w:p>
        </w:tc>
        <w:tc>
          <w:tcPr>
            <w:tcW w:w="1545" w:type="dxa"/>
          </w:tcPr>
          <w:p w14:paraId="1D47810E" w14:textId="0B0B2D0C"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53983.96</w:t>
            </w:r>
          </w:p>
        </w:tc>
        <w:tc>
          <w:tcPr>
            <w:tcW w:w="1545" w:type="dxa"/>
          </w:tcPr>
          <w:p w14:paraId="6FCD06BA" w14:textId="46D7726E"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69343.21</w:t>
            </w:r>
          </w:p>
        </w:tc>
        <w:tc>
          <w:tcPr>
            <w:tcW w:w="1545" w:type="dxa"/>
          </w:tcPr>
          <w:p w14:paraId="672788DE" w14:textId="38C5173E"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33374.86</w:t>
            </w:r>
          </w:p>
        </w:tc>
      </w:tr>
      <w:tr w:rsidR="53AD28C4" w14:paraId="721C1973" w14:textId="77777777" w:rsidTr="53AD28C4">
        <w:trPr>
          <w:trHeight w:val="315"/>
        </w:trPr>
        <w:tc>
          <w:tcPr>
            <w:cnfStyle w:val="001000000000" w:firstRow="0" w:lastRow="0" w:firstColumn="1" w:lastColumn="0" w:oddVBand="0" w:evenVBand="0" w:oddHBand="0" w:evenHBand="0" w:firstRowFirstColumn="0" w:firstRowLastColumn="0" w:lastRowFirstColumn="0" w:lastRowLastColumn="0"/>
            <w:tcW w:w="2505" w:type="dxa"/>
          </w:tcPr>
          <w:p w14:paraId="0AB07CCF" w14:textId="34BE0399" w:rsidR="53AD28C4" w:rsidRDefault="53AD28C4" w:rsidP="53AD28C4">
            <w:pPr>
              <w:jc w:val="center"/>
              <w:rPr>
                <w:rFonts w:eastAsia="Times New Roman" w:cs="Times New Roman"/>
                <w:b/>
                <w:bCs/>
                <w:color w:val="000000" w:themeColor="text1"/>
                <w:sz w:val="22"/>
              </w:rPr>
            </w:pPr>
            <w:r w:rsidRPr="53AD28C4">
              <w:rPr>
                <w:rFonts w:eastAsia="Times New Roman" w:cs="Times New Roman"/>
                <w:b/>
                <w:bCs/>
                <w:color w:val="000000" w:themeColor="text1"/>
                <w:sz w:val="22"/>
              </w:rPr>
              <w:t>TIRF</w:t>
            </w:r>
          </w:p>
        </w:tc>
        <w:tc>
          <w:tcPr>
            <w:tcW w:w="1545" w:type="dxa"/>
          </w:tcPr>
          <w:p w14:paraId="5ED8C25D" w14:textId="3111DAA4"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76.72%</w:t>
            </w:r>
          </w:p>
        </w:tc>
        <w:tc>
          <w:tcPr>
            <w:tcW w:w="1545" w:type="dxa"/>
          </w:tcPr>
          <w:p w14:paraId="48AD2D11" w14:textId="3158544F"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115.69%</w:t>
            </w:r>
          </w:p>
        </w:tc>
        <w:tc>
          <w:tcPr>
            <w:tcW w:w="1545" w:type="dxa"/>
          </w:tcPr>
          <w:p w14:paraId="1870D76A" w14:textId="07B9BDC1" w:rsidR="53AD28C4" w:rsidRDefault="53AD28C4" w:rsidP="53AD28C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53AD28C4">
              <w:rPr>
                <w:rFonts w:eastAsia="Times New Roman" w:cs="Times New Roman"/>
                <w:color w:val="000000" w:themeColor="text1"/>
                <w:sz w:val="22"/>
              </w:rPr>
              <w:t>40.43%</w:t>
            </w:r>
          </w:p>
        </w:tc>
      </w:tr>
    </w:tbl>
    <w:p w14:paraId="74CB626A" w14:textId="46DA91AD" w:rsidR="0069197E" w:rsidRDefault="649441C9" w:rsidP="53AD28C4">
      <w:pPr>
        <w:rPr>
          <w:rFonts w:eastAsia="Times New Roman" w:cs="Times New Roman"/>
          <w:lang w:val="es-ES"/>
        </w:rPr>
      </w:pPr>
      <w:r w:rsidRPr="649441C9">
        <w:rPr>
          <w:rFonts w:eastAsia="Times New Roman" w:cs="Times New Roman"/>
          <w:lang w:val="es-ES"/>
        </w:rPr>
        <w:t xml:space="preserve"> Concluimos que en un escenario positivo VAN y TIRE son positivos con lo cual lo cual nos resulta que nuestro proyecto es rentable mientras que en un escenario negativo nuestro van es negativo y nuestro negocio no es aceptable.</w:t>
      </w:r>
    </w:p>
    <w:p w14:paraId="2A40A9BD" w14:textId="5A8CB7C8" w:rsidR="0069197E" w:rsidRDefault="0069197E" w:rsidP="00C611B8">
      <w:pPr>
        <w:rPr>
          <w:rFonts w:eastAsia="Calibri" w:cs="Arial"/>
          <w:lang w:val="es-ES"/>
        </w:rPr>
      </w:pPr>
    </w:p>
    <w:p w14:paraId="116FD7E1" w14:textId="63735F1A" w:rsidR="0069197E" w:rsidRDefault="0069197E" w:rsidP="00C611B8">
      <w:pPr>
        <w:rPr>
          <w:rFonts w:eastAsia="Calibri" w:cs="Arial"/>
          <w:lang w:val="es-ES"/>
        </w:rPr>
      </w:pPr>
    </w:p>
    <w:p w14:paraId="23970270" w14:textId="5C14546A" w:rsidR="0069197E" w:rsidRDefault="0069197E" w:rsidP="00C611B8">
      <w:pPr>
        <w:rPr>
          <w:rFonts w:eastAsia="Calibri" w:cs="Arial"/>
          <w:lang w:val="es-ES"/>
        </w:rPr>
      </w:pPr>
    </w:p>
    <w:p w14:paraId="0EE8405C" w14:textId="580C573C" w:rsidR="0069197E" w:rsidRPr="0069197E" w:rsidRDefault="0069197E" w:rsidP="00C611B8">
      <w:pPr>
        <w:rPr>
          <w:rFonts w:eastAsia="Calibri" w:cs="Arial"/>
          <w:lang w:val="es-ES"/>
        </w:rPr>
      </w:pPr>
    </w:p>
    <w:p w14:paraId="19FEFD28" w14:textId="56D216B0" w:rsidR="00185D04" w:rsidRPr="0069197E" w:rsidRDefault="00185D04" w:rsidP="00594E34">
      <w:pPr>
        <w:pStyle w:val="Ttulo1"/>
        <w:numPr>
          <w:ilvl w:val="0"/>
          <w:numId w:val="0"/>
        </w:numPr>
        <w:ind w:left="360"/>
        <w:rPr>
          <w:lang w:val="es-ES"/>
        </w:rPr>
      </w:pPr>
      <w:bookmarkStart w:id="78" w:name="_Toc77455894"/>
      <w:r w:rsidRPr="0069197E">
        <w:rPr>
          <w:lang w:val="es-ES"/>
        </w:rPr>
        <w:t>CONCLUSIONES</w:t>
      </w:r>
      <w:bookmarkEnd w:id="78"/>
    </w:p>
    <w:p w14:paraId="70D7E36F" w14:textId="634D4487" w:rsidR="4932AF9E" w:rsidRPr="0069197E" w:rsidRDefault="33411CF7" w:rsidP="00947CB0">
      <w:pPr>
        <w:pStyle w:val="APAPrrafo"/>
        <w:rPr>
          <w:lang w:val="es-ES"/>
        </w:rPr>
      </w:pPr>
      <w:r w:rsidRPr="0069197E">
        <w:rPr>
          <w:lang w:val="es-ES"/>
        </w:rPr>
        <w:t>En conclusión</w:t>
      </w:r>
      <w:r w:rsidR="3FA6F46E" w:rsidRPr="0069197E">
        <w:rPr>
          <w:lang w:val="es-ES"/>
        </w:rPr>
        <w:t>,</w:t>
      </w:r>
      <w:r w:rsidR="5873C77D" w:rsidRPr="0069197E">
        <w:rPr>
          <w:lang w:val="es-ES"/>
        </w:rPr>
        <w:t xml:space="preserve"> </w:t>
      </w:r>
      <w:r w:rsidRPr="0069197E">
        <w:rPr>
          <w:lang w:val="es-ES"/>
        </w:rPr>
        <w:t xml:space="preserve">los estudios realizados de manera rigurosa del análisis y de la evaluación </w:t>
      </w:r>
      <w:r w:rsidR="6B5EA85B" w:rsidRPr="0069197E">
        <w:rPr>
          <w:lang w:val="es-ES"/>
        </w:rPr>
        <w:t xml:space="preserve">del proyecto de </w:t>
      </w:r>
      <w:r w:rsidR="7A77EDB7" w:rsidRPr="0069197E">
        <w:rPr>
          <w:lang w:val="es-ES"/>
        </w:rPr>
        <w:t>inversión</w:t>
      </w:r>
      <w:r w:rsidR="5873C77D" w:rsidRPr="0069197E">
        <w:rPr>
          <w:lang w:val="es-ES"/>
        </w:rPr>
        <w:t>,</w:t>
      </w:r>
      <w:r w:rsidR="6B5EA85B" w:rsidRPr="0069197E">
        <w:rPr>
          <w:lang w:val="es-ES"/>
        </w:rPr>
        <w:t xml:space="preserve"> con el objetivo de comprobar la viabilidad y factibilidad del proyecto </w:t>
      </w:r>
      <w:r w:rsidR="7A77EDB7" w:rsidRPr="0069197E">
        <w:rPr>
          <w:lang w:val="es-ES"/>
        </w:rPr>
        <w:t xml:space="preserve">de </w:t>
      </w:r>
      <w:r w:rsidR="6B5EA85B" w:rsidRPr="0069197E">
        <w:rPr>
          <w:lang w:val="es-ES"/>
        </w:rPr>
        <w:t xml:space="preserve">estampados de polos </w:t>
      </w:r>
      <w:r w:rsidR="7A77EDB7" w:rsidRPr="0069197E">
        <w:rPr>
          <w:lang w:val="es-ES"/>
        </w:rPr>
        <w:t>personalizados</w:t>
      </w:r>
      <w:r w:rsidR="014D6CE9" w:rsidRPr="0069197E">
        <w:rPr>
          <w:lang w:val="es-ES"/>
        </w:rPr>
        <w:t>,</w:t>
      </w:r>
      <w:r w:rsidR="7A77EDB7" w:rsidRPr="0069197E">
        <w:rPr>
          <w:lang w:val="es-ES"/>
        </w:rPr>
        <w:t xml:space="preserve"> </w:t>
      </w:r>
      <w:r w:rsidR="004D674D" w:rsidRPr="0069197E">
        <w:rPr>
          <w:lang w:val="es-ES"/>
        </w:rPr>
        <w:t xml:space="preserve">podemos afirmar que </w:t>
      </w:r>
      <w:r w:rsidR="64E810C9" w:rsidRPr="0069197E">
        <w:rPr>
          <w:lang w:val="es-ES"/>
        </w:rPr>
        <w:t xml:space="preserve">existe una </w:t>
      </w:r>
      <w:r w:rsidR="004D674D" w:rsidRPr="0069197E">
        <w:rPr>
          <w:lang w:val="es-ES"/>
        </w:rPr>
        <w:t xml:space="preserve">demanda insatisfecha </w:t>
      </w:r>
      <w:r w:rsidR="5176058F" w:rsidRPr="0069197E">
        <w:rPr>
          <w:lang w:val="es-ES"/>
        </w:rPr>
        <w:t xml:space="preserve">del rubro en el que se quiere ingresar </w:t>
      </w:r>
      <w:r w:rsidR="55D6EAC9" w:rsidRPr="0069197E">
        <w:rPr>
          <w:lang w:val="es-ES"/>
        </w:rPr>
        <w:t xml:space="preserve">y </w:t>
      </w:r>
      <w:r w:rsidR="30EFF4CD" w:rsidRPr="0069197E">
        <w:rPr>
          <w:lang w:val="es-ES"/>
        </w:rPr>
        <w:t xml:space="preserve">en vista de </w:t>
      </w:r>
      <w:r w:rsidR="5B15F769" w:rsidRPr="0069197E">
        <w:rPr>
          <w:lang w:val="es-ES"/>
        </w:rPr>
        <w:t>la falta de</w:t>
      </w:r>
      <w:r w:rsidR="55D6EAC9" w:rsidRPr="0069197E">
        <w:rPr>
          <w:lang w:val="es-ES"/>
        </w:rPr>
        <w:t xml:space="preserve"> </w:t>
      </w:r>
      <w:r w:rsidR="1B72B477" w:rsidRPr="0069197E">
        <w:rPr>
          <w:lang w:val="es-ES"/>
        </w:rPr>
        <w:t xml:space="preserve">ofertantes </w:t>
      </w:r>
      <w:r w:rsidR="4A03E6B8" w:rsidRPr="0069197E">
        <w:rPr>
          <w:lang w:val="es-ES"/>
        </w:rPr>
        <w:t xml:space="preserve">y </w:t>
      </w:r>
      <w:r w:rsidR="3FA6F46E" w:rsidRPr="0069197E">
        <w:rPr>
          <w:lang w:val="es-ES"/>
        </w:rPr>
        <w:t xml:space="preserve">como consecuencia </w:t>
      </w:r>
      <w:r w:rsidR="702266AB" w:rsidRPr="0069197E">
        <w:rPr>
          <w:lang w:val="es-ES"/>
        </w:rPr>
        <w:t>encontrándose</w:t>
      </w:r>
      <w:r w:rsidR="76797CEC" w:rsidRPr="0069197E">
        <w:rPr>
          <w:lang w:val="es-ES"/>
        </w:rPr>
        <w:t xml:space="preserve"> en un mercado tipo competitivo</w:t>
      </w:r>
      <w:r w:rsidR="31BC668A" w:rsidRPr="0069197E">
        <w:rPr>
          <w:lang w:val="es-ES"/>
        </w:rPr>
        <w:t xml:space="preserve">. </w:t>
      </w:r>
      <w:r w:rsidR="3FA6F46E" w:rsidRPr="0069197E">
        <w:rPr>
          <w:lang w:val="es-ES"/>
        </w:rPr>
        <w:t>La</w:t>
      </w:r>
      <w:r w:rsidR="7588EBBF" w:rsidRPr="0069197E">
        <w:rPr>
          <w:lang w:val="es-ES"/>
        </w:rPr>
        <w:t xml:space="preserve"> propuesta de valor </w:t>
      </w:r>
      <w:r w:rsidR="014D6CE9" w:rsidRPr="0069197E">
        <w:rPr>
          <w:lang w:val="es-ES"/>
        </w:rPr>
        <w:t xml:space="preserve">de nuestro </w:t>
      </w:r>
      <w:r w:rsidR="1B72B477" w:rsidRPr="0069197E">
        <w:rPr>
          <w:lang w:val="es-ES"/>
        </w:rPr>
        <w:t xml:space="preserve">proyecto </w:t>
      </w:r>
      <w:r w:rsidR="76797CEC" w:rsidRPr="0069197E">
        <w:rPr>
          <w:lang w:val="es-ES"/>
        </w:rPr>
        <w:t>que se</w:t>
      </w:r>
      <w:r w:rsidR="1B72B477" w:rsidRPr="0069197E">
        <w:rPr>
          <w:lang w:val="es-ES"/>
        </w:rPr>
        <w:t xml:space="preserve"> </w:t>
      </w:r>
      <w:r w:rsidR="014D6CE9" w:rsidRPr="0069197E">
        <w:rPr>
          <w:lang w:val="es-ES"/>
        </w:rPr>
        <w:t>enfoca</w:t>
      </w:r>
      <w:r w:rsidR="1B72B477" w:rsidRPr="0069197E">
        <w:rPr>
          <w:lang w:val="es-ES"/>
        </w:rPr>
        <w:t xml:space="preserve"> en los diseños personalizados en base a los gustos y preferencias </w:t>
      </w:r>
      <w:r w:rsidR="3FA6F46E" w:rsidRPr="0069197E">
        <w:rPr>
          <w:lang w:val="es-ES"/>
        </w:rPr>
        <w:t>del consumidor,</w:t>
      </w:r>
      <w:r w:rsidR="7588EBBF" w:rsidRPr="0069197E">
        <w:rPr>
          <w:lang w:val="es-ES"/>
        </w:rPr>
        <w:t xml:space="preserve"> nuestro producto </w:t>
      </w:r>
      <w:r w:rsidR="20198CBF" w:rsidRPr="0069197E">
        <w:rPr>
          <w:lang w:val="es-ES"/>
        </w:rPr>
        <w:t>contiene</w:t>
      </w:r>
      <w:r w:rsidR="1B72B477" w:rsidRPr="0069197E">
        <w:rPr>
          <w:lang w:val="es-ES"/>
        </w:rPr>
        <w:t xml:space="preserve"> diseños </w:t>
      </w:r>
      <w:r w:rsidR="20198CBF" w:rsidRPr="0069197E">
        <w:rPr>
          <w:lang w:val="es-ES"/>
        </w:rPr>
        <w:t>únicos</w:t>
      </w:r>
      <w:r w:rsidR="1B72B477" w:rsidRPr="0069197E">
        <w:rPr>
          <w:lang w:val="es-ES"/>
        </w:rPr>
        <w:t xml:space="preserve"> e innovadores</w:t>
      </w:r>
      <w:r w:rsidR="03F7568F" w:rsidRPr="0069197E">
        <w:rPr>
          <w:lang w:val="es-ES"/>
        </w:rPr>
        <w:t>.</w:t>
      </w:r>
      <w:r w:rsidR="6F6B0C0C" w:rsidRPr="0069197E">
        <w:rPr>
          <w:lang w:val="es-ES"/>
        </w:rPr>
        <w:t xml:space="preserve"> Como también </w:t>
      </w:r>
      <w:r w:rsidR="3FA6F46E" w:rsidRPr="0069197E">
        <w:rPr>
          <w:lang w:val="es-ES"/>
        </w:rPr>
        <w:t>el proyecto está constituido</w:t>
      </w:r>
      <w:r w:rsidR="6F6B0C0C" w:rsidRPr="0069197E">
        <w:rPr>
          <w:lang w:val="es-ES"/>
        </w:rPr>
        <w:t xml:space="preserve"> como una microempresa con un </w:t>
      </w:r>
      <w:r w:rsidR="3FA6F46E" w:rsidRPr="0069197E">
        <w:rPr>
          <w:lang w:val="es-ES"/>
        </w:rPr>
        <w:t xml:space="preserve">régimen especial tributario y dado un horizonte de evaluación de 5 años y </w:t>
      </w:r>
      <w:r w:rsidR="6F6B0C0C" w:rsidRPr="0069197E">
        <w:rPr>
          <w:lang w:val="es-ES"/>
        </w:rPr>
        <w:t xml:space="preserve">en base a la </w:t>
      </w:r>
      <w:r w:rsidR="3FA6F46E" w:rsidRPr="0069197E">
        <w:rPr>
          <w:lang w:val="es-ES"/>
        </w:rPr>
        <w:t>inversión</w:t>
      </w:r>
      <w:r w:rsidR="6F6B0C0C" w:rsidRPr="0069197E">
        <w:rPr>
          <w:lang w:val="es-ES"/>
        </w:rPr>
        <w:t xml:space="preserve"> y al valor de recupero se pudo observar que </w:t>
      </w:r>
      <w:r w:rsidR="3FA6F46E" w:rsidRPr="0069197E">
        <w:rPr>
          <w:lang w:val="es-ES"/>
        </w:rPr>
        <w:t>el proyecto cuenta con una inversión inicial</w:t>
      </w:r>
      <w:r w:rsidR="6F6B0C0C" w:rsidRPr="0069197E">
        <w:rPr>
          <w:lang w:val="es-ES"/>
        </w:rPr>
        <w:t xml:space="preserve"> de 94291.32 </w:t>
      </w:r>
      <w:r w:rsidR="3FA6F46E" w:rsidRPr="0069197E">
        <w:rPr>
          <w:lang w:val="es-ES"/>
        </w:rPr>
        <w:t xml:space="preserve">soles, </w:t>
      </w:r>
      <w:r w:rsidR="6F6B0C0C" w:rsidRPr="0069197E">
        <w:rPr>
          <w:lang w:val="es-ES"/>
        </w:rPr>
        <w:t xml:space="preserve">con un capital propio de 5719.90 </w:t>
      </w:r>
      <w:r w:rsidR="39DEA793" w:rsidRPr="0069197E">
        <w:rPr>
          <w:lang w:val="es-ES"/>
        </w:rPr>
        <w:t xml:space="preserve">soles y </w:t>
      </w:r>
      <w:r w:rsidR="3FA6F46E" w:rsidRPr="0069197E">
        <w:rPr>
          <w:lang w:val="es-ES"/>
        </w:rPr>
        <w:t xml:space="preserve">con un </w:t>
      </w:r>
      <w:r w:rsidR="39DEA793" w:rsidRPr="0069197E">
        <w:rPr>
          <w:lang w:val="es-ES"/>
        </w:rPr>
        <w:t>financiamiento</w:t>
      </w:r>
      <w:r w:rsidR="6F6B0C0C" w:rsidRPr="0069197E">
        <w:rPr>
          <w:lang w:val="es-ES"/>
        </w:rPr>
        <w:t xml:space="preserve"> de </w:t>
      </w:r>
      <w:r w:rsidR="39DEA793" w:rsidRPr="0069197E">
        <w:rPr>
          <w:lang w:val="es-ES"/>
        </w:rPr>
        <w:t xml:space="preserve">tercero de </w:t>
      </w:r>
      <w:r w:rsidR="6F6B0C0C" w:rsidRPr="0069197E">
        <w:rPr>
          <w:lang w:val="es-ES"/>
        </w:rPr>
        <w:t xml:space="preserve">18000 </w:t>
      </w:r>
      <w:r w:rsidR="39DEA793" w:rsidRPr="0069197E">
        <w:rPr>
          <w:lang w:val="es-ES"/>
        </w:rPr>
        <w:t xml:space="preserve">soles </w:t>
      </w:r>
      <w:r w:rsidR="3FA6F46E" w:rsidRPr="0069197E">
        <w:rPr>
          <w:lang w:val="es-ES"/>
        </w:rPr>
        <w:t>y un valor de recupero de</w:t>
      </w:r>
      <w:r w:rsidR="39DEA793" w:rsidRPr="0069197E">
        <w:rPr>
          <w:lang w:val="es-ES"/>
        </w:rPr>
        <w:t xml:space="preserve"> 3896.12 soles.</w:t>
      </w:r>
    </w:p>
    <w:p w14:paraId="6CBE2CB0" w14:textId="3A436AFC" w:rsidR="39DEA793" w:rsidRPr="0069197E" w:rsidRDefault="0F49730D" w:rsidP="00947CB0">
      <w:pPr>
        <w:pStyle w:val="APAPrrafo"/>
        <w:rPr>
          <w:lang w:val="es-ES"/>
        </w:rPr>
      </w:pPr>
      <w:r w:rsidRPr="0069197E">
        <w:rPr>
          <w:lang w:val="es-ES"/>
        </w:rPr>
        <w:t xml:space="preserve">El precio de venta de nuestro producto es de 53.00 soles </w:t>
      </w:r>
      <w:r w:rsidR="26C16C5E" w:rsidRPr="0069197E">
        <w:rPr>
          <w:lang w:val="es-ES"/>
        </w:rPr>
        <w:t xml:space="preserve">siendo accesible en </w:t>
      </w:r>
      <w:r w:rsidR="3FA6F46E" w:rsidRPr="0069197E">
        <w:rPr>
          <w:lang w:val="es-ES"/>
        </w:rPr>
        <w:t>términos</w:t>
      </w:r>
      <w:r w:rsidR="26C16C5E" w:rsidRPr="0069197E">
        <w:rPr>
          <w:lang w:val="es-ES"/>
        </w:rPr>
        <w:t xml:space="preserve"> de calidad</w:t>
      </w:r>
      <w:r w:rsidR="3FA6F46E" w:rsidRPr="0069197E">
        <w:rPr>
          <w:lang w:val="es-ES"/>
        </w:rPr>
        <w:t xml:space="preserve"> e innovación, </w:t>
      </w:r>
      <w:r w:rsidR="3EE1A5EE" w:rsidRPr="0069197E">
        <w:rPr>
          <w:lang w:val="es-ES"/>
        </w:rPr>
        <w:t xml:space="preserve">nuestros estados </w:t>
      </w:r>
      <w:r w:rsidR="3FA6F46E" w:rsidRPr="0069197E">
        <w:rPr>
          <w:lang w:val="es-ES"/>
        </w:rPr>
        <w:t>financiaron</w:t>
      </w:r>
      <w:r w:rsidR="3EE1A5EE" w:rsidRPr="0069197E">
        <w:rPr>
          <w:lang w:val="es-ES"/>
        </w:rPr>
        <w:t xml:space="preserve"> reflejaron una estabilidad financiera</w:t>
      </w:r>
      <w:r w:rsidR="26C16C5E" w:rsidRPr="0069197E">
        <w:rPr>
          <w:lang w:val="es-ES"/>
        </w:rPr>
        <w:t xml:space="preserve"> </w:t>
      </w:r>
      <w:r w:rsidR="714C69D9" w:rsidRPr="0069197E">
        <w:rPr>
          <w:lang w:val="es-ES"/>
        </w:rPr>
        <w:t xml:space="preserve">en </w:t>
      </w:r>
      <w:r w:rsidR="3FA6F46E" w:rsidRPr="0069197E">
        <w:rPr>
          <w:lang w:val="es-ES"/>
        </w:rPr>
        <w:t>el periodo de 5 años como también se mostró que el proyecto genera flujos de efectivos positivos.</w:t>
      </w:r>
    </w:p>
    <w:p w14:paraId="1090F75D" w14:textId="77777777" w:rsidR="00947CB0" w:rsidRDefault="3FA6F46E" w:rsidP="00947CB0">
      <w:pPr>
        <w:pStyle w:val="APAPrrafo"/>
        <w:rPr>
          <w:b/>
          <w:bCs/>
          <w:lang w:val="es-ES"/>
        </w:rPr>
      </w:pPr>
      <w:r w:rsidRPr="0069197E">
        <w:rPr>
          <w:lang w:val="es-ES"/>
        </w:rPr>
        <w:t>Como punto final se pudo observar los índices de rentabilidad en base al valor</w:t>
      </w:r>
      <w:r w:rsidR="00947CB0">
        <w:rPr>
          <w:b/>
          <w:bCs/>
          <w:lang w:val="es-ES"/>
        </w:rPr>
        <w:t xml:space="preserve"> </w:t>
      </w:r>
      <w:r w:rsidRPr="0069197E">
        <w:rPr>
          <w:lang w:val="es-ES"/>
        </w:rPr>
        <w:t>actual neto económico que nos muestra el costo de oportunidad de invertir en el proyecto o destinarlo a otro recurso.</w:t>
      </w:r>
    </w:p>
    <w:p w14:paraId="7B2D93E4" w14:textId="5437EC3E" w:rsidR="39DEA793" w:rsidRDefault="00947CB0" w:rsidP="00947CB0">
      <w:pPr>
        <w:pStyle w:val="APAPrrafo"/>
        <w:rPr>
          <w:b/>
          <w:bCs/>
          <w:lang w:val="es-ES"/>
        </w:rPr>
      </w:pPr>
      <w:r w:rsidRPr="0069197E">
        <w:rPr>
          <w:lang w:val="es-ES"/>
        </w:rPr>
        <w:t>En relación con el</w:t>
      </w:r>
      <w:r w:rsidR="3FA6F46E" w:rsidRPr="0069197E">
        <w:rPr>
          <w:lang w:val="es-ES"/>
        </w:rPr>
        <w:t xml:space="preserve"> VANE el valor del proyecto es de 35973.95 soles</w:t>
      </w:r>
      <w:r w:rsidR="39658FE5" w:rsidRPr="0069197E">
        <w:rPr>
          <w:lang w:val="es-ES"/>
        </w:rPr>
        <w:t xml:space="preserve"> </w:t>
      </w:r>
      <w:r w:rsidR="1F56AE2D" w:rsidRPr="0069197E">
        <w:rPr>
          <w:lang w:val="es-ES"/>
        </w:rPr>
        <w:t xml:space="preserve">dando lugar </w:t>
      </w:r>
      <w:r w:rsidR="39658FE5" w:rsidRPr="0069197E">
        <w:rPr>
          <w:lang w:val="es-ES"/>
        </w:rPr>
        <w:t>la</w:t>
      </w:r>
      <w:r>
        <w:rPr>
          <w:b/>
          <w:bCs/>
          <w:lang w:val="es-ES"/>
        </w:rPr>
        <w:t xml:space="preserve"> </w:t>
      </w:r>
      <w:r w:rsidR="3FA6F46E" w:rsidRPr="0069197E">
        <w:rPr>
          <w:lang w:val="es-ES"/>
        </w:rPr>
        <w:t>afirmación</w:t>
      </w:r>
      <w:r w:rsidR="1F56AE2D" w:rsidRPr="0069197E">
        <w:rPr>
          <w:lang w:val="es-ES"/>
        </w:rPr>
        <w:t xml:space="preserve"> de una rentabilidad ya que el valor es positivo</w:t>
      </w:r>
      <w:r w:rsidR="3FA6F46E" w:rsidRPr="0069197E">
        <w:rPr>
          <w:lang w:val="es-ES"/>
        </w:rPr>
        <w:t xml:space="preserve">. </w:t>
      </w:r>
      <w:r>
        <w:rPr>
          <w:b/>
          <w:bCs/>
          <w:lang w:val="es-ES"/>
        </w:rPr>
        <w:t xml:space="preserve"> </w:t>
      </w:r>
      <w:r w:rsidR="3FA6F46E" w:rsidRPr="0069197E">
        <w:rPr>
          <w:lang w:val="es-ES"/>
        </w:rPr>
        <w:t>La</w:t>
      </w:r>
      <w:r w:rsidR="1F56AE2D" w:rsidRPr="0069197E">
        <w:rPr>
          <w:lang w:val="es-ES"/>
        </w:rPr>
        <w:t xml:space="preserve"> tasa </w:t>
      </w:r>
      <w:r w:rsidR="3FA6F46E" w:rsidRPr="0069197E">
        <w:rPr>
          <w:lang w:val="es-ES"/>
        </w:rPr>
        <w:t>interés de</w:t>
      </w:r>
      <w:r w:rsidR="1F56AE2D" w:rsidRPr="0069197E">
        <w:rPr>
          <w:lang w:val="es-ES"/>
        </w:rPr>
        <w:t xml:space="preserve"> retorno en </w:t>
      </w:r>
      <w:r w:rsidR="3FA6F46E" w:rsidRPr="0069197E">
        <w:rPr>
          <w:lang w:val="es-ES"/>
        </w:rPr>
        <w:t>términos</w:t>
      </w:r>
      <w:r w:rsidR="1F56AE2D" w:rsidRPr="0069197E">
        <w:rPr>
          <w:lang w:val="es-ES"/>
        </w:rPr>
        <w:t xml:space="preserve"> porcentuales indicador </w:t>
      </w:r>
      <w:r w:rsidR="3FA6F46E" w:rsidRPr="0069197E">
        <w:rPr>
          <w:lang w:val="es-ES"/>
        </w:rPr>
        <w:t>que nuestro proyecto</w:t>
      </w:r>
      <w:r>
        <w:rPr>
          <w:b/>
          <w:bCs/>
          <w:lang w:val="es-ES"/>
        </w:rPr>
        <w:t xml:space="preserve"> </w:t>
      </w:r>
      <w:r w:rsidR="3FA6F46E" w:rsidRPr="0069197E">
        <w:rPr>
          <w:szCs w:val="24"/>
          <w:lang w:val="es-ES"/>
        </w:rPr>
        <w:t>en términos porcentuales es rentable. Nuestra tasa de interés de retorno (</w:t>
      </w:r>
      <w:r w:rsidR="3DF40A19" w:rsidRPr="0069197E">
        <w:rPr>
          <w:szCs w:val="24"/>
          <w:lang w:val="es-ES"/>
        </w:rPr>
        <w:t>TIRE</w:t>
      </w:r>
      <w:r w:rsidR="3FA6F46E" w:rsidRPr="0069197E">
        <w:rPr>
          <w:szCs w:val="24"/>
          <w:lang w:val="es-ES"/>
        </w:rPr>
        <w:t xml:space="preserve">) es de  </w:t>
      </w:r>
      <w:r w:rsidR="3DF40A19" w:rsidRPr="0069197E">
        <w:rPr>
          <w:szCs w:val="24"/>
          <w:lang w:val="es-ES"/>
        </w:rPr>
        <w:t xml:space="preserve"> </w:t>
      </w:r>
      <w:r w:rsidR="3DF40A19" w:rsidRPr="0069197E">
        <w:rPr>
          <w:rFonts w:eastAsia="Times New Roman" w:cs="Times New Roman"/>
          <w:szCs w:val="24"/>
          <w:lang w:val="es-ES"/>
        </w:rPr>
        <w:t>57.79%</w:t>
      </w:r>
      <w:r w:rsidR="3FA6F46E" w:rsidRPr="0069197E">
        <w:rPr>
          <w:rFonts w:eastAsia="Times New Roman" w:cs="Times New Roman"/>
          <w:szCs w:val="24"/>
          <w:lang w:val="es-ES"/>
        </w:rPr>
        <w:t xml:space="preserve"> Este valor nos indica que Nuestro rendimiento esperado </w:t>
      </w:r>
      <w:r w:rsidR="35B76B37" w:rsidRPr="0069197E">
        <w:rPr>
          <w:rFonts w:eastAsia="Times New Roman" w:cs="Times New Roman"/>
          <w:lang w:val="es-ES"/>
        </w:rPr>
        <w:t>será</w:t>
      </w:r>
      <w:r w:rsidR="3FA6F46E" w:rsidRPr="0069197E">
        <w:rPr>
          <w:rFonts w:eastAsia="Times New Roman" w:cs="Times New Roman"/>
          <w:szCs w:val="24"/>
          <w:lang w:val="es-ES"/>
        </w:rPr>
        <w:t xml:space="preserve"> mayor que el rendimiento </w:t>
      </w:r>
      <w:r w:rsidR="35B76B37" w:rsidRPr="0069197E">
        <w:rPr>
          <w:rFonts w:eastAsia="Times New Roman" w:cs="Times New Roman"/>
          <w:lang w:val="es-ES"/>
        </w:rPr>
        <w:t>mínimo</w:t>
      </w:r>
      <w:r w:rsidR="3FA6F46E" w:rsidRPr="0069197E">
        <w:rPr>
          <w:rFonts w:eastAsia="Times New Roman" w:cs="Times New Roman"/>
          <w:szCs w:val="24"/>
          <w:lang w:val="es-ES"/>
        </w:rPr>
        <w:t xml:space="preserve"> esperado.</w:t>
      </w:r>
    </w:p>
    <w:p w14:paraId="7A65B160" w14:textId="77777777" w:rsidR="00E42514" w:rsidRDefault="00E42514" w:rsidP="00947CB0">
      <w:pPr>
        <w:pStyle w:val="APAPrrafo"/>
        <w:rPr>
          <w:b/>
          <w:bCs/>
          <w:lang w:val="es-ES"/>
        </w:rPr>
      </w:pPr>
    </w:p>
    <w:p w14:paraId="1DF940C3" w14:textId="6D651D37" w:rsidR="7B9D9AC7" w:rsidRPr="0069197E" w:rsidRDefault="7B9D9AC7" w:rsidP="649441C9">
      <w:pPr>
        <w:rPr>
          <w:rFonts w:eastAsia="Calibri" w:cs="Arial"/>
          <w:b/>
          <w:bCs/>
          <w:szCs w:val="24"/>
          <w:lang w:val="es-ES"/>
        </w:rPr>
      </w:pPr>
    </w:p>
    <w:p w14:paraId="3D0F6223" w14:textId="5CF77ABF" w:rsidR="4932AF9E" w:rsidRPr="0069197E" w:rsidRDefault="4932AF9E" w:rsidP="4932AF9E">
      <w:pPr>
        <w:rPr>
          <w:rFonts w:eastAsia="Calibri" w:cs="Arial"/>
          <w:lang w:val="es-ES"/>
        </w:rPr>
      </w:pPr>
    </w:p>
    <w:p w14:paraId="35797150" w14:textId="261AF596" w:rsidR="7C305F30" w:rsidRPr="0069197E" w:rsidRDefault="7C305F30" w:rsidP="7C305F30">
      <w:pPr>
        <w:rPr>
          <w:rFonts w:eastAsia="Calibri" w:cs="Arial"/>
          <w:szCs w:val="24"/>
          <w:lang w:val="es-ES"/>
        </w:rPr>
      </w:pPr>
    </w:p>
    <w:p w14:paraId="2993941A" w14:textId="2BBB1CCC" w:rsidR="4932AF9E" w:rsidRPr="0069197E" w:rsidRDefault="4932AF9E" w:rsidP="4932AF9E">
      <w:pPr>
        <w:rPr>
          <w:rFonts w:eastAsia="Calibri" w:cs="Arial"/>
          <w:szCs w:val="24"/>
          <w:lang w:val="es-ES"/>
        </w:rPr>
      </w:pPr>
    </w:p>
    <w:p w14:paraId="6CA25A63" w14:textId="13F2ACA6" w:rsidR="00E12F38" w:rsidRPr="0069197E" w:rsidRDefault="00E12F38" w:rsidP="00594E34">
      <w:pPr>
        <w:pStyle w:val="Ttulo1"/>
        <w:numPr>
          <w:ilvl w:val="0"/>
          <w:numId w:val="0"/>
        </w:numPr>
        <w:ind w:left="360"/>
        <w:rPr>
          <w:lang w:val="es-ES"/>
        </w:rPr>
      </w:pPr>
      <w:bookmarkStart w:id="79" w:name="_Toc77455896"/>
      <w:r w:rsidRPr="0069197E">
        <w:rPr>
          <w:lang w:val="es-ES"/>
        </w:rPr>
        <w:t>ANEXOS</w:t>
      </w:r>
      <w:bookmarkEnd w:id="79"/>
    </w:p>
    <w:p w14:paraId="5FD62476" w14:textId="354199A3" w:rsidR="00E12F38" w:rsidRPr="0069197E" w:rsidRDefault="00E12F38" w:rsidP="00E12F38">
      <w:pPr>
        <w:rPr>
          <w:lang w:val="es-ES"/>
        </w:rPr>
      </w:pPr>
    </w:p>
    <w:p w14:paraId="74C3EB04" w14:textId="5569259C" w:rsidR="00A5629E" w:rsidRDefault="00A5629E" w:rsidP="00A5629E">
      <w:pPr>
        <w:pStyle w:val="Descripcin"/>
        <w:keepNext/>
      </w:pPr>
      <w:r>
        <w:t xml:space="preserve">Tabla </w:t>
      </w:r>
      <w:r>
        <w:fldChar w:fldCharType="begin"/>
      </w:r>
      <w:r>
        <w:instrText xml:space="preserve"> SEQ Tabla \* ARABIC </w:instrText>
      </w:r>
      <w:r>
        <w:fldChar w:fldCharType="separate"/>
      </w:r>
      <w:r w:rsidR="008B5C68">
        <w:rPr>
          <w:noProof/>
        </w:rPr>
        <w:t>14</w:t>
      </w:r>
      <w:r>
        <w:fldChar w:fldCharType="end"/>
      </w:r>
    </w:p>
    <w:tbl>
      <w:tblPr>
        <w:tblStyle w:val="TablasAPAseptimaedicion"/>
        <w:tblW w:w="0" w:type="auto"/>
        <w:tblLook w:val="04A0" w:firstRow="1" w:lastRow="0" w:firstColumn="1" w:lastColumn="0" w:noHBand="0" w:noVBand="1"/>
      </w:tblPr>
      <w:tblGrid>
        <w:gridCol w:w="2486"/>
        <w:gridCol w:w="900"/>
        <w:gridCol w:w="984"/>
        <w:gridCol w:w="984"/>
        <w:gridCol w:w="984"/>
        <w:gridCol w:w="984"/>
        <w:gridCol w:w="984"/>
      </w:tblGrid>
      <w:tr w:rsidR="00C5599E" w:rsidRPr="00C5599E" w14:paraId="58F090AE" w14:textId="77777777" w:rsidTr="0F492276">
        <w:trPr>
          <w:cnfStyle w:val="100000000000" w:firstRow="1" w:lastRow="0" w:firstColumn="0" w:lastColumn="0" w:oddVBand="0" w:evenVBand="0" w:oddHBand="0" w:evenHBand="0" w:firstRowFirstColumn="0" w:firstRowLastColumn="0" w:lastRowFirstColumn="0" w:lastRowLastColumn="0"/>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gridSpan w:val="7"/>
            <w:noWrap/>
            <w:hideMark/>
          </w:tcPr>
          <w:p w14:paraId="53D9787F" w14:textId="7E6EE6A9" w:rsidR="00A5629E" w:rsidRPr="00A5629E" w:rsidRDefault="006B5F27" w:rsidP="0F492276">
            <w:pPr>
              <w:spacing w:line="240" w:lineRule="auto"/>
              <w:jc w:val="center"/>
              <w:rPr>
                <w:rFonts w:eastAsia="Times New Roman" w:cs="Times New Roman"/>
                <w:sz w:val="20"/>
                <w:szCs w:val="20"/>
                <w:lang w:val="es-ES" w:eastAsia="es-ES"/>
              </w:rPr>
            </w:pPr>
            <w:r w:rsidRPr="0F492276">
              <w:rPr>
                <w:rFonts w:eastAsia="Times New Roman" w:cs="Times New Roman"/>
                <w:sz w:val="20"/>
                <w:szCs w:val="20"/>
                <w:lang w:val="es-ES" w:eastAsia="es-ES"/>
              </w:rPr>
              <w:t xml:space="preserve">Flujo de caja económica formato </w:t>
            </w:r>
            <w:r w:rsidR="00DB0A2F">
              <w:rPr>
                <w:rFonts w:eastAsia="Times New Roman" w:cs="Times New Roman"/>
                <w:sz w:val="20"/>
                <w:szCs w:val="20"/>
                <w:lang w:val="es-ES" w:eastAsia="es-ES"/>
              </w:rPr>
              <w:t>B</w:t>
            </w:r>
          </w:p>
        </w:tc>
      </w:tr>
      <w:tr w:rsidR="00C5599E" w:rsidRPr="00C5599E" w14:paraId="4BDCC6C9"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EB4D50" w14:textId="77777777" w:rsidR="00A5629E" w:rsidRPr="00A5629E" w:rsidRDefault="00A5629E" w:rsidP="0F492276">
            <w:pPr>
              <w:spacing w:line="240" w:lineRule="auto"/>
              <w:jc w:val="center"/>
              <w:rPr>
                <w:rFonts w:eastAsia="Times New Roman" w:cs="Times New Roman"/>
                <w:sz w:val="20"/>
                <w:szCs w:val="20"/>
                <w:lang w:val="es-ES" w:eastAsia="es-ES"/>
              </w:rPr>
            </w:pPr>
          </w:p>
        </w:tc>
        <w:tc>
          <w:tcPr>
            <w:tcW w:w="0" w:type="auto"/>
            <w:noWrap/>
            <w:hideMark/>
          </w:tcPr>
          <w:p w14:paraId="2101B155"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58FCD75B"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76DE90DA"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5367F062"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557DBCBD"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53BE7008"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r>
      <w:tr w:rsidR="00C5599E" w:rsidRPr="00C5599E" w14:paraId="2B8C2C5D" w14:textId="77777777" w:rsidTr="0F492276">
        <w:trPr>
          <w:divId w:val="1277056708"/>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C2EBBA" w14:textId="77777777" w:rsidR="00A5629E" w:rsidRPr="00A5629E" w:rsidRDefault="0F492276" w:rsidP="0F492276">
            <w:pPr>
              <w:spacing w:line="240" w:lineRule="auto"/>
              <w:jc w:val="center"/>
              <w:rPr>
                <w:rFonts w:eastAsia="Times New Roman" w:cs="Times New Roman"/>
                <w:sz w:val="20"/>
                <w:szCs w:val="20"/>
                <w:lang w:val="es-ES" w:eastAsia="es-ES"/>
              </w:rPr>
            </w:pPr>
            <w:r w:rsidRPr="0F492276">
              <w:rPr>
                <w:rFonts w:eastAsia="Times New Roman" w:cs="Times New Roman"/>
                <w:sz w:val="20"/>
                <w:szCs w:val="20"/>
                <w:lang w:val="es-ES" w:eastAsia="es-ES"/>
              </w:rPr>
              <w:t>RUBRO</w:t>
            </w:r>
          </w:p>
        </w:tc>
        <w:tc>
          <w:tcPr>
            <w:tcW w:w="0" w:type="auto"/>
            <w:noWrap/>
            <w:hideMark/>
          </w:tcPr>
          <w:p w14:paraId="23DA2F3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AÑO 0</w:t>
            </w:r>
          </w:p>
        </w:tc>
        <w:tc>
          <w:tcPr>
            <w:tcW w:w="0" w:type="auto"/>
            <w:noWrap/>
            <w:hideMark/>
          </w:tcPr>
          <w:p w14:paraId="04511E9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AÑO 1</w:t>
            </w:r>
          </w:p>
        </w:tc>
        <w:tc>
          <w:tcPr>
            <w:tcW w:w="0" w:type="auto"/>
            <w:noWrap/>
            <w:hideMark/>
          </w:tcPr>
          <w:p w14:paraId="370EDAF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AÑO 2</w:t>
            </w:r>
          </w:p>
        </w:tc>
        <w:tc>
          <w:tcPr>
            <w:tcW w:w="0" w:type="auto"/>
            <w:noWrap/>
            <w:hideMark/>
          </w:tcPr>
          <w:p w14:paraId="4FF2652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AÑO 3</w:t>
            </w:r>
          </w:p>
        </w:tc>
        <w:tc>
          <w:tcPr>
            <w:tcW w:w="0" w:type="auto"/>
            <w:noWrap/>
            <w:hideMark/>
          </w:tcPr>
          <w:p w14:paraId="21208BC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AÑO 4</w:t>
            </w:r>
          </w:p>
        </w:tc>
        <w:tc>
          <w:tcPr>
            <w:tcW w:w="0" w:type="auto"/>
            <w:noWrap/>
            <w:hideMark/>
          </w:tcPr>
          <w:p w14:paraId="789FF52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AÑO 5</w:t>
            </w:r>
          </w:p>
        </w:tc>
      </w:tr>
      <w:tr w:rsidR="00C5599E" w:rsidRPr="00C5599E" w14:paraId="1E367768"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8EADF3"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Cantidad producida</w:t>
            </w:r>
          </w:p>
        </w:tc>
        <w:tc>
          <w:tcPr>
            <w:tcW w:w="0" w:type="auto"/>
            <w:noWrap/>
            <w:hideMark/>
          </w:tcPr>
          <w:p w14:paraId="6BB405A9"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744A220C"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4368</w:t>
            </w:r>
          </w:p>
        </w:tc>
        <w:tc>
          <w:tcPr>
            <w:tcW w:w="0" w:type="auto"/>
            <w:noWrap/>
            <w:hideMark/>
          </w:tcPr>
          <w:p w14:paraId="5B0917B9"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5152</w:t>
            </w:r>
          </w:p>
        </w:tc>
        <w:tc>
          <w:tcPr>
            <w:tcW w:w="0" w:type="auto"/>
            <w:noWrap/>
            <w:hideMark/>
          </w:tcPr>
          <w:p w14:paraId="06E00DAB"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5937</w:t>
            </w:r>
          </w:p>
        </w:tc>
        <w:tc>
          <w:tcPr>
            <w:tcW w:w="0" w:type="auto"/>
            <w:noWrap/>
            <w:hideMark/>
          </w:tcPr>
          <w:p w14:paraId="5C791D7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6721</w:t>
            </w:r>
          </w:p>
        </w:tc>
        <w:tc>
          <w:tcPr>
            <w:tcW w:w="0" w:type="auto"/>
            <w:noWrap/>
            <w:hideMark/>
          </w:tcPr>
          <w:p w14:paraId="2D6BDE28"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7506</w:t>
            </w:r>
          </w:p>
        </w:tc>
      </w:tr>
      <w:tr w:rsidR="00C5599E" w:rsidRPr="00C5599E" w14:paraId="7F37EAF8"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A8F8036"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Valor de venta por unidad</w:t>
            </w:r>
          </w:p>
        </w:tc>
        <w:tc>
          <w:tcPr>
            <w:tcW w:w="0" w:type="auto"/>
            <w:noWrap/>
            <w:hideMark/>
          </w:tcPr>
          <w:p w14:paraId="5E3670A1"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698BC899"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45.00</w:t>
            </w:r>
          </w:p>
        </w:tc>
        <w:tc>
          <w:tcPr>
            <w:tcW w:w="0" w:type="auto"/>
            <w:noWrap/>
            <w:hideMark/>
          </w:tcPr>
          <w:p w14:paraId="329B75F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45.00</w:t>
            </w:r>
          </w:p>
        </w:tc>
        <w:tc>
          <w:tcPr>
            <w:tcW w:w="0" w:type="auto"/>
            <w:noWrap/>
            <w:hideMark/>
          </w:tcPr>
          <w:p w14:paraId="110868A8"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45.00</w:t>
            </w:r>
          </w:p>
        </w:tc>
        <w:tc>
          <w:tcPr>
            <w:tcW w:w="0" w:type="auto"/>
            <w:noWrap/>
            <w:hideMark/>
          </w:tcPr>
          <w:p w14:paraId="0AA3C129"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45.00</w:t>
            </w:r>
          </w:p>
        </w:tc>
        <w:tc>
          <w:tcPr>
            <w:tcW w:w="0" w:type="auto"/>
            <w:noWrap/>
            <w:hideMark/>
          </w:tcPr>
          <w:p w14:paraId="47360A5A"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45.00</w:t>
            </w:r>
          </w:p>
        </w:tc>
      </w:tr>
      <w:tr w:rsidR="00C5599E" w:rsidRPr="00C5599E" w14:paraId="5B8BAB6D"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F3E28DA"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Ingreso por venta netas</w:t>
            </w:r>
          </w:p>
        </w:tc>
        <w:tc>
          <w:tcPr>
            <w:tcW w:w="0" w:type="auto"/>
            <w:noWrap/>
            <w:hideMark/>
          </w:tcPr>
          <w:p w14:paraId="2EB1F74E"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7C69497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196560.00</w:t>
            </w:r>
          </w:p>
        </w:tc>
        <w:tc>
          <w:tcPr>
            <w:tcW w:w="0" w:type="auto"/>
            <w:noWrap/>
            <w:hideMark/>
          </w:tcPr>
          <w:p w14:paraId="6E3379A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231860.14</w:t>
            </w:r>
          </w:p>
        </w:tc>
        <w:tc>
          <w:tcPr>
            <w:tcW w:w="0" w:type="auto"/>
            <w:noWrap/>
            <w:hideMark/>
          </w:tcPr>
          <w:p w14:paraId="47CEAA0C"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267160.28</w:t>
            </w:r>
          </w:p>
        </w:tc>
        <w:tc>
          <w:tcPr>
            <w:tcW w:w="0" w:type="auto"/>
            <w:noWrap/>
            <w:hideMark/>
          </w:tcPr>
          <w:p w14:paraId="5E5E78FB"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302460.42</w:t>
            </w:r>
          </w:p>
        </w:tc>
        <w:tc>
          <w:tcPr>
            <w:tcW w:w="0" w:type="auto"/>
            <w:noWrap/>
            <w:hideMark/>
          </w:tcPr>
          <w:p w14:paraId="6954213A"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337760.56</w:t>
            </w:r>
          </w:p>
        </w:tc>
      </w:tr>
      <w:tr w:rsidR="00C5599E" w:rsidRPr="00C5599E" w14:paraId="4E7A5221"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83C4A05"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Costos Directos de producción</w:t>
            </w:r>
          </w:p>
        </w:tc>
        <w:tc>
          <w:tcPr>
            <w:tcW w:w="0" w:type="auto"/>
            <w:noWrap/>
            <w:hideMark/>
          </w:tcPr>
          <w:p w14:paraId="5BF057F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 </w:t>
            </w:r>
          </w:p>
        </w:tc>
        <w:tc>
          <w:tcPr>
            <w:tcW w:w="0" w:type="auto"/>
            <w:noWrap/>
            <w:hideMark/>
          </w:tcPr>
          <w:p w14:paraId="2E6C6B4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-106949.02</w:t>
            </w:r>
          </w:p>
        </w:tc>
        <w:tc>
          <w:tcPr>
            <w:tcW w:w="0" w:type="auto"/>
            <w:noWrap/>
            <w:hideMark/>
          </w:tcPr>
          <w:p w14:paraId="105BC7D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-126155.96</w:t>
            </w:r>
          </w:p>
        </w:tc>
        <w:tc>
          <w:tcPr>
            <w:tcW w:w="0" w:type="auto"/>
            <w:noWrap/>
            <w:hideMark/>
          </w:tcPr>
          <w:p w14:paraId="2C0DC55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-145362.90</w:t>
            </w:r>
          </w:p>
        </w:tc>
        <w:tc>
          <w:tcPr>
            <w:tcW w:w="0" w:type="auto"/>
            <w:noWrap/>
            <w:hideMark/>
          </w:tcPr>
          <w:p w14:paraId="2759673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-164569.83</w:t>
            </w:r>
          </w:p>
        </w:tc>
        <w:tc>
          <w:tcPr>
            <w:tcW w:w="0" w:type="auto"/>
            <w:noWrap/>
            <w:hideMark/>
          </w:tcPr>
          <w:p w14:paraId="2BD96812"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-183776.77</w:t>
            </w:r>
          </w:p>
        </w:tc>
      </w:tr>
      <w:tr w:rsidR="00C5599E" w:rsidRPr="00C5599E" w14:paraId="3A01BFA5"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ADA2CA"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Royalty</w:t>
            </w:r>
          </w:p>
        </w:tc>
        <w:tc>
          <w:tcPr>
            <w:tcW w:w="0" w:type="auto"/>
            <w:noWrap/>
            <w:hideMark/>
          </w:tcPr>
          <w:p w14:paraId="314B0151"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257E436A"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0.00</w:t>
            </w:r>
          </w:p>
        </w:tc>
        <w:tc>
          <w:tcPr>
            <w:tcW w:w="0" w:type="auto"/>
            <w:noWrap/>
            <w:hideMark/>
          </w:tcPr>
          <w:p w14:paraId="77ECFBD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0.00</w:t>
            </w:r>
          </w:p>
        </w:tc>
        <w:tc>
          <w:tcPr>
            <w:tcW w:w="0" w:type="auto"/>
            <w:noWrap/>
            <w:hideMark/>
          </w:tcPr>
          <w:p w14:paraId="5985779C"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0.00</w:t>
            </w:r>
          </w:p>
        </w:tc>
        <w:tc>
          <w:tcPr>
            <w:tcW w:w="0" w:type="auto"/>
            <w:noWrap/>
            <w:hideMark/>
          </w:tcPr>
          <w:p w14:paraId="704A911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0.00</w:t>
            </w:r>
          </w:p>
        </w:tc>
        <w:tc>
          <w:tcPr>
            <w:tcW w:w="0" w:type="auto"/>
            <w:noWrap/>
            <w:hideMark/>
          </w:tcPr>
          <w:p w14:paraId="77ACC4AB"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0.00</w:t>
            </w:r>
          </w:p>
        </w:tc>
      </w:tr>
      <w:tr w:rsidR="00C5599E" w:rsidRPr="00C5599E" w14:paraId="69E6C728"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021E997"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Gastos de ventas</w:t>
            </w:r>
          </w:p>
        </w:tc>
        <w:tc>
          <w:tcPr>
            <w:tcW w:w="0" w:type="auto"/>
            <w:noWrap/>
            <w:hideMark/>
          </w:tcPr>
          <w:p w14:paraId="600B3F16"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2A802B4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-21420.00</w:t>
            </w:r>
          </w:p>
        </w:tc>
        <w:tc>
          <w:tcPr>
            <w:tcW w:w="0" w:type="auto"/>
            <w:noWrap/>
            <w:hideMark/>
          </w:tcPr>
          <w:p w14:paraId="1209E990"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-21420.00</w:t>
            </w:r>
          </w:p>
        </w:tc>
        <w:tc>
          <w:tcPr>
            <w:tcW w:w="0" w:type="auto"/>
            <w:noWrap/>
            <w:hideMark/>
          </w:tcPr>
          <w:p w14:paraId="215202D2"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-21420.00</w:t>
            </w:r>
          </w:p>
        </w:tc>
        <w:tc>
          <w:tcPr>
            <w:tcW w:w="0" w:type="auto"/>
            <w:noWrap/>
            <w:hideMark/>
          </w:tcPr>
          <w:p w14:paraId="6242ED08"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-21420.00</w:t>
            </w:r>
          </w:p>
        </w:tc>
        <w:tc>
          <w:tcPr>
            <w:tcW w:w="0" w:type="auto"/>
            <w:noWrap/>
            <w:hideMark/>
          </w:tcPr>
          <w:p w14:paraId="3C8C355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-21420.00</w:t>
            </w:r>
          </w:p>
        </w:tc>
      </w:tr>
      <w:tr w:rsidR="00C5599E" w:rsidRPr="00C5599E" w14:paraId="0D014DD4"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733C18"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Gastos Administrativos</w:t>
            </w:r>
          </w:p>
        </w:tc>
        <w:tc>
          <w:tcPr>
            <w:tcW w:w="0" w:type="auto"/>
            <w:noWrap/>
            <w:hideMark/>
          </w:tcPr>
          <w:p w14:paraId="40D55A82"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53FDF562"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-27600.00</w:t>
            </w:r>
          </w:p>
        </w:tc>
        <w:tc>
          <w:tcPr>
            <w:tcW w:w="0" w:type="auto"/>
            <w:noWrap/>
            <w:hideMark/>
          </w:tcPr>
          <w:p w14:paraId="50BB875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-27600.00</w:t>
            </w:r>
          </w:p>
        </w:tc>
        <w:tc>
          <w:tcPr>
            <w:tcW w:w="0" w:type="auto"/>
            <w:noWrap/>
            <w:hideMark/>
          </w:tcPr>
          <w:p w14:paraId="45450806"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-27600.00</w:t>
            </w:r>
          </w:p>
        </w:tc>
        <w:tc>
          <w:tcPr>
            <w:tcW w:w="0" w:type="auto"/>
            <w:noWrap/>
            <w:hideMark/>
          </w:tcPr>
          <w:p w14:paraId="0451B71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-27600.00</w:t>
            </w:r>
          </w:p>
        </w:tc>
        <w:tc>
          <w:tcPr>
            <w:tcW w:w="0" w:type="auto"/>
            <w:noWrap/>
            <w:hideMark/>
          </w:tcPr>
          <w:p w14:paraId="4DE95F7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-27600.00</w:t>
            </w:r>
          </w:p>
        </w:tc>
      </w:tr>
      <w:tr w:rsidR="00C5599E" w:rsidRPr="00C5599E" w14:paraId="41E6D61F"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136475"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Depreciaciones</w:t>
            </w:r>
          </w:p>
        </w:tc>
        <w:tc>
          <w:tcPr>
            <w:tcW w:w="0" w:type="auto"/>
            <w:noWrap/>
            <w:hideMark/>
          </w:tcPr>
          <w:p w14:paraId="310196F3"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2508B5D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5A345FC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264B465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30D714E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464AE2A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r>
      <w:tr w:rsidR="00C5599E" w:rsidRPr="00C5599E" w14:paraId="2FD8019F"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B143D8"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Pérdida por la venta de activo fijo</w:t>
            </w:r>
          </w:p>
        </w:tc>
        <w:tc>
          <w:tcPr>
            <w:tcW w:w="0" w:type="auto"/>
            <w:noWrap/>
            <w:hideMark/>
          </w:tcPr>
          <w:p w14:paraId="5E84947A"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1F40F273"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19A1EF5C"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74685E22"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62F023A7"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3194ADB0"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-32.82</w:t>
            </w:r>
          </w:p>
        </w:tc>
      </w:tr>
      <w:tr w:rsidR="00C5599E" w:rsidRPr="00C5599E" w14:paraId="30748C48" w14:textId="77777777" w:rsidTr="0F492276">
        <w:trPr>
          <w:divId w:val="1277056708"/>
          <w:trHeight w:val="6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C2EB95" w14:textId="77777777" w:rsidR="00A5629E" w:rsidRPr="00A5629E" w:rsidRDefault="0F492276" w:rsidP="0F492276">
            <w:pPr>
              <w:spacing w:line="240" w:lineRule="auto"/>
              <w:rPr>
                <w:rFonts w:eastAsia="Times New Roman" w:cs="Times New Roman"/>
                <w:b/>
                <w:bCs/>
                <w:sz w:val="20"/>
                <w:szCs w:val="20"/>
                <w:lang w:val="es-ES" w:eastAsia="es-ES"/>
              </w:rPr>
            </w:pPr>
            <w:r w:rsidRPr="0F492276">
              <w:rPr>
                <w:rFonts w:eastAsia="Times New Roman" w:cs="Times New Roman"/>
                <w:b/>
                <w:bCs/>
                <w:sz w:val="20"/>
                <w:szCs w:val="20"/>
                <w:lang w:val="es-ES" w:eastAsia="es-ES"/>
              </w:rPr>
              <w:t>Utilidad antes de Imp.</w:t>
            </w:r>
          </w:p>
        </w:tc>
        <w:tc>
          <w:tcPr>
            <w:tcW w:w="0" w:type="auto"/>
            <w:noWrap/>
            <w:hideMark/>
          </w:tcPr>
          <w:p w14:paraId="2CD47D29"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0.00</w:t>
            </w:r>
          </w:p>
        </w:tc>
        <w:tc>
          <w:tcPr>
            <w:tcW w:w="0" w:type="auto"/>
            <w:noWrap/>
            <w:hideMark/>
          </w:tcPr>
          <w:p w14:paraId="6ED2530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36353.80</w:t>
            </w:r>
          </w:p>
        </w:tc>
        <w:tc>
          <w:tcPr>
            <w:tcW w:w="0" w:type="auto"/>
            <w:noWrap/>
            <w:hideMark/>
          </w:tcPr>
          <w:p w14:paraId="15C90CAA"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52447.00</w:t>
            </w:r>
          </w:p>
        </w:tc>
        <w:tc>
          <w:tcPr>
            <w:tcW w:w="0" w:type="auto"/>
            <w:noWrap/>
            <w:hideMark/>
          </w:tcPr>
          <w:p w14:paraId="5CF7A1C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68540.21</w:t>
            </w:r>
          </w:p>
        </w:tc>
        <w:tc>
          <w:tcPr>
            <w:tcW w:w="0" w:type="auto"/>
            <w:noWrap/>
            <w:hideMark/>
          </w:tcPr>
          <w:p w14:paraId="23076A0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84633.41</w:t>
            </w:r>
          </w:p>
        </w:tc>
        <w:tc>
          <w:tcPr>
            <w:tcW w:w="0" w:type="auto"/>
            <w:noWrap/>
            <w:hideMark/>
          </w:tcPr>
          <w:p w14:paraId="6E7C451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100693.79</w:t>
            </w:r>
          </w:p>
        </w:tc>
      </w:tr>
      <w:tr w:rsidR="00C5599E" w:rsidRPr="00C5599E" w14:paraId="185CB351"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366DB8"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 xml:space="preserve">Impuesto </w:t>
            </w:r>
            <w:proofErr w:type="gramStart"/>
            <w:r w:rsidRPr="0F492276">
              <w:rPr>
                <w:rFonts w:eastAsia="Times New Roman" w:cs="Times New Roman"/>
                <w:sz w:val="20"/>
                <w:szCs w:val="20"/>
                <w:lang w:val="es-ES" w:eastAsia="es-ES"/>
              </w:rPr>
              <w:t>( )</w:t>
            </w:r>
            <w:proofErr w:type="gramEnd"/>
          </w:p>
        </w:tc>
        <w:tc>
          <w:tcPr>
            <w:tcW w:w="0" w:type="auto"/>
            <w:noWrap/>
            <w:hideMark/>
          </w:tcPr>
          <w:p w14:paraId="7D1BCADC"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0.00</w:t>
            </w:r>
          </w:p>
        </w:tc>
        <w:tc>
          <w:tcPr>
            <w:tcW w:w="0" w:type="auto"/>
            <w:noWrap/>
            <w:hideMark/>
          </w:tcPr>
          <w:p w14:paraId="2E4261C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-541.96</w:t>
            </w:r>
          </w:p>
        </w:tc>
        <w:tc>
          <w:tcPr>
            <w:tcW w:w="0" w:type="auto"/>
            <w:noWrap/>
            <w:hideMark/>
          </w:tcPr>
          <w:p w14:paraId="43AD991C"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-783.35</w:t>
            </w:r>
          </w:p>
        </w:tc>
        <w:tc>
          <w:tcPr>
            <w:tcW w:w="0" w:type="auto"/>
            <w:noWrap/>
            <w:hideMark/>
          </w:tcPr>
          <w:p w14:paraId="75D7992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-1024.75</w:t>
            </w:r>
          </w:p>
        </w:tc>
        <w:tc>
          <w:tcPr>
            <w:tcW w:w="0" w:type="auto"/>
            <w:noWrap/>
            <w:hideMark/>
          </w:tcPr>
          <w:p w14:paraId="6B1AEF5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-1266.15</w:t>
            </w:r>
          </w:p>
        </w:tc>
        <w:tc>
          <w:tcPr>
            <w:tcW w:w="0" w:type="auto"/>
            <w:noWrap/>
            <w:hideMark/>
          </w:tcPr>
          <w:p w14:paraId="035CC0CA"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-1507.55</w:t>
            </w:r>
          </w:p>
        </w:tc>
      </w:tr>
      <w:tr w:rsidR="00C5599E" w:rsidRPr="00C5599E" w14:paraId="5D4289F2"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57EB2A" w14:textId="77777777" w:rsidR="00A5629E" w:rsidRPr="00A5629E" w:rsidRDefault="0F492276" w:rsidP="0F492276">
            <w:pPr>
              <w:spacing w:line="240" w:lineRule="auto"/>
              <w:rPr>
                <w:rFonts w:eastAsia="Times New Roman" w:cs="Times New Roman"/>
                <w:b/>
                <w:bCs/>
                <w:sz w:val="20"/>
                <w:szCs w:val="20"/>
                <w:lang w:val="es-ES" w:eastAsia="es-ES"/>
              </w:rPr>
            </w:pPr>
            <w:r w:rsidRPr="0F492276">
              <w:rPr>
                <w:rFonts w:eastAsia="Times New Roman" w:cs="Times New Roman"/>
                <w:b/>
                <w:bCs/>
                <w:sz w:val="20"/>
                <w:szCs w:val="20"/>
                <w:lang w:val="es-ES" w:eastAsia="es-ES"/>
              </w:rPr>
              <w:t>Utilidad Neta</w:t>
            </w:r>
          </w:p>
        </w:tc>
        <w:tc>
          <w:tcPr>
            <w:tcW w:w="0" w:type="auto"/>
            <w:noWrap/>
            <w:hideMark/>
          </w:tcPr>
          <w:p w14:paraId="42E581B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0.00</w:t>
            </w:r>
          </w:p>
        </w:tc>
        <w:tc>
          <w:tcPr>
            <w:tcW w:w="0" w:type="auto"/>
            <w:noWrap/>
            <w:hideMark/>
          </w:tcPr>
          <w:p w14:paraId="79AD88E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35811.84</w:t>
            </w:r>
          </w:p>
        </w:tc>
        <w:tc>
          <w:tcPr>
            <w:tcW w:w="0" w:type="auto"/>
            <w:noWrap/>
            <w:hideMark/>
          </w:tcPr>
          <w:p w14:paraId="11697D0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51663.65</w:t>
            </w:r>
          </w:p>
        </w:tc>
        <w:tc>
          <w:tcPr>
            <w:tcW w:w="0" w:type="auto"/>
            <w:noWrap/>
            <w:hideMark/>
          </w:tcPr>
          <w:p w14:paraId="16ED51A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67515.45</w:t>
            </w:r>
          </w:p>
        </w:tc>
        <w:tc>
          <w:tcPr>
            <w:tcW w:w="0" w:type="auto"/>
            <w:noWrap/>
            <w:hideMark/>
          </w:tcPr>
          <w:p w14:paraId="29632A2C"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83367.26</w:t>
            </w:r>
          </w:p>
        </w:tc>
        <w:tc>
          <w:tcPr>
            <w:tcW w:w="0" w:type="auto"/>
            <w:noWrap/>
            <w:hideMark/>
          </w:tcPr>
          <w:p w14:paraId="5C55A908"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99186.24</w:t>
            </w:r>
          </w:p>
        </w:tc>
      </w:tr>
      <w:tr w:rsidR="00C5599E" w:rsidRPr="00C5599E" w14:paraId="150306A7"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CB2F449"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Pago de IGV</w:t>
            </w:r>
          </w:p>
        </w:tc>
        <w:tc>
          <w:tcPr>
            <w:tcW w:w="0" w:type="auto"/>
            <w:noWrap/>
            <w:hideMark/>
          </w:tcPr>
          <w:p w14:paraId="58527986"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6F0CDDD2"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-32501.31</w:t>
            </w:r>
          </w:p>
        </w:tc>
        <w:tc>
          <w:tcPr>
            <w:tcW w:w="0" w:type="auto"/>
            <w:noWrap/>
            <w:hideMark/>
          </w:tcPr>
          <w:p w14:paraId="5BA6C0D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-38855.33</w:t>
            </w:r>
          </w:p>
        </w:tc>
        <w:tc>
          <w:tcPr>
            <w:tcW w:w="0" w:type="auto"/>
            <w:noWrap/>
            <w:hideMark/>
          </w:tcPr>
          <w:p w14:paraId="273FF1C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-45209.36</w:t>
            </w:r>
          </w:p>
        </w:tc>
        <w:tc>
          <w:tcPr>
            <w:tcW w:w="0" w:type="auto"/>
            <w:noWrap/>
            <w:hideMark/>
          </w:tcPr>
          <w:p w14:paraId="5B2A858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-51563.38</w:t>
            </w:r>
          </w:p>
        </w:tc>
        <w:tc>
          <w:tcPr>
            <w:tcW w:w="0" w:type="auto"/>
            <w:noWrap/>
            <w:hideMark/>
          </w:tcPr>
          <w:p w14:paraId="0951750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-57917.41</w:t>
            </w:r>
          </w:p>
        </w:tc>
      </w:tr>
      <w:tr w:rsidR="00C5599E" w:rsidRPr="00C5599E" w14:paraId="77009C0F"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22F33C"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Depreciaciones</w:t>
            </w:r>
          </w:p>
        </w:tc>
        <w:tc>
          <w:tcPr>
            <w:tcW w:w="0" w:type="auto"/>
            <w:noWrap/>
            <w:hideMark/>
          </w:tcPr>
          <w:p w14:paraId="47DA11F9"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13F05AB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06D60A56"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5C573A8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196CB96A"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c>
          <w:tcPr>
            <w:tcW w:w="0" w:type="auto"/>
            <w:noWrap/>
            <w:hideMark/>
          </w:tcPr>
          <w:p w14:paraId="7B11DAB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4237.18</w:t>
            </w:r>
          </w:p>
        </w:tc>
      </w:tr>
      <w:tr w:rsidR="00C5599E" w:rsidRPr="00C5599E" w14:paraId="1C91A7FE"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6FD5C5" w14:textId="77777777" w:rsidR="00A5629E" w:rsidRPr="00A5629E" w:rsidRDefault="0F492276" w:rsidP="0F492276">
            <w:pPr>
              <w:spacing w:line="240" w:lineRule="auto"/>
              <w:rPr>
                <w:rFonts w:eastAsia="Times New Roman" w:cs="Times New Roman"/>
                <w:b/>
                <w:bCs/>
                <w:sz w:val="20"/>
                <w:szCs w:val="20"/>
                <w:lang w:val="es-ES" w:eastAsia="es-ES"/>
              </w:rPr>
            </w:pPr>
            <w:r w:rsidRPr="0F492276">
              <w:rPr>
                <w:rFonts w:eastAsia="Times New Roman" w:cs="Times New Roman"/>
                <w:b/>
                <w:bCs/>
                <w:sz w:val="20"/>
                <w:szCs w:val="20"/>
                <w:lang w:val="es-ES" w:eastAsia="es-ES"/>
              </w:rPr>
              <w:t>Flujo Operativo</w:t>
            </w:r>
          </w:p>
        </w:tc>
        <w:tc>
          <w:tcPr>
            <w:tcW w:w="0" w:type="auto"/>
            <w:noWrap/>
            <w:hideMark/>
          </w:tcPr>
          <w:p w14:paraId="7668DD2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0.00</w:t>
            </w:r>
          </w:p>
        </w:tc>
        <w:tc>
          <w:tcPr>
            <w:tcW w:w="0" w:type="auto"/>
            <w:noWrap/>
            <w:hideMark/>
          </w:tcPr>
          <w:p w14:paraId="2FF9F5D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7547.71</w:t>
            </w:r>
          </w:p>
        </w:tc>
        <w:tc>
          <w:tcPr>
            <w:tcW w:w="0" w:type="auto"/>
            <w:noWrap/>
            <w:hideMark/>
          </w:tcPr>
          <w:p w14:paraId="235A1C7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17045.49</w:t>
            </w:r>
          </w:p>
        </w:tc>
        <w:tc>
          <w:tcPr>
            <w:tcW w:w="0" w:type="auto"/>
            <w:noWrap/>
            <w:hideMark/>
          </w:tcPr>
          <w:p w14:paraId="5303D54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26543.27</w:t>
            </w:r>
          </w:p>
        </w:tc>
        <w:tc>
          <w:tcPr>
            <w:tcW w:w="0" w:type="auto"/>
            <w:noWrap/>
            <w:hideMark/>
          </w:tcPr>
          <w:p w14:paraId="5519036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36041.05</w:t>
            </w:r>
          </w:p>
        </w:tc>
        <w:tc>
          <w:tcPr>
            <w:tcW w:w="0" w:type="auto"/>
            <w:noWrap/>
            <w:hideMark/>
          </w:tcPr>
          <w:p w14:paraId="3BA3F8E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45506.01</w:t>
            </w:r>
          </w:p>
        </w:tc>
      </w:tr>
      <w:tr w:rsidR="00C5599E" w:rsidRPr="00C5599E" w14:paraId="206CE518"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E67379"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Inversión fijo tangible</w:t>
            </w:r>
          </w:p>
        </w:tc>
        <w:tc>
          <w:tcPr>
            <w:tcW w:w="0" w:type="auto"/>
            <w:noWrap/>
            <w:hideMark/>
          </w:tcPr>
          <w:p w14:paraId="15E8A54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-10838.00</w:t>
            </w:r>
          </w:p>
        </w:tc>
        <w:tc>
          <w:tcPr>
            <w:tcW w:w="0" w:type="auto"/>
            <w:noWrap/>
            <w:hideMark/>
          </w:tcPr>
          <w:p w14:paraId="191950BD"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-15.00</w:t>
            </w:r>
          </w:p>
        </w:tc>
        <w:tc>
          <w:tcPr>
            <w:tcW w:w="0" w:type="auto"/>
            <w:noWrap/>
            <w:hideMark/>
          </w:tcPr>
          <w:p w14:paraId="7B3B221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-5372.00</w:t>
            </w:r>
          </w:p>
        </w:tc>
        <w:tc>
          <w:tcPr>
            <w:tcW w:w="0" w:type="auto"/>
            <w:noWrap/>
            <w:hideMark/>
          </w:tcPr>
          <w:p w14:paraId="2698F9B2"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-3415.00</w:t>
            </w:r>
          </w:p>
        </w:tc>
        <w:tc>
          <w:tcPr>
            <w:tcW w:w="0" w:type="auto"/>
            <w:noWrap/>
            <w:hideMark/>
          </w:tcPr>
          <w:p w14:paraId="55AFF402"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-5372.00</w:t>
            </w:r>
          </w:p>
        </w:tc>
        <w:tc>
          <w:tcPr>
            <w:tcW w:w="0" w:type="auto"/>
            <w:noWrap/>
            <w:hideMark/>
          </w:tcPr>
          <w:p w14:paraId="5A30E27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-15.00</w:t>
            </w:r>
          </w:p>
        </w:tc>
      </w:tr>
      <w:tr w:rsidR="00C5599E" w:rsidRPr="00C5599E" w14:paraId="49162122"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C9D98D9"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Activo fijo intangible</w:t>
            </w:r>
          </w:p>
        </w:tc>
        <w:tc>
          <w:tcPr>
            <w:tcW w:w="0" w:type="auto"/>
            <w:noWrap/>
            <w:hideMark/>
          </w:tcPr>
          <w:p w14:paraId="14FD691E"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-1116.99</w:t>
            </w:r>
          </w:p>
        </w:tc>
        <w:tc>
          <w:tcPr>
            <w:tcW w:w="0" w:type="auto"/>
            <w:noWrap/>
            <w:hideMark/>
          </w:tcPr>
          <w:p w14:paraId="58B664C9"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68455865"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475D11AD"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587C04C5"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28CFDB20"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r>
      <w:tr w:rsidR="00C5599E" w:rsidRPr="00C5599E" w14:paraId="6599817B"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01EC44"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 xml:space="preserve">Inversión en capital de </w:t>
            </w:r>
            <w:proofErr w:type="spellStart"/>
            <w:r w:rsidRPr="0F492276">
              <w:rPr>
                <w:rFonts w:eastAsia="Times New Roman" w:cs="Times New Roman"/>
                <w:sz w:val="20"/>
                <w:szCs w:val="20"/>
                <w:lang w:val="es-ES" w:eastAsia="es-ES"/>
              </w:rPr>
              <w:t>trab</w:t>
            </w:r>
            <w:proofErr w:type="spellEnd"/>
            <w:r w:rsidRPr="0F492276">
              <w:rPr>
                <w:rFonts w:eastAsia="Times New Roman" w:cs="Times New Roman"/>
                <w:sz w:val="20"/>
                <w:szCs w:val="20"/>
                <w:lang w:val="es-ES" w:eastAsia="es-ES"/>
              </w:rPr>
              <w:t>.</w:t>
            </w:r>
          </w:p>
        </w:tc>
        <w:tc>
          <w:tcPr>
            <w:tcW w:w="0" w:type="auto"/>
            <w:noWrap/>
            <w:hideMark/>
          </w:tcPr>
          <w:p w14:paraId="71D1E18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-12336.33</w:t>
            </w:r>
          </w:p>
        </w:tc>
        <w:tc>
          <w:tcPr>
            <w:tcW w:w="0" w:type="auto"/>
            <w:noWrap/>
            <w:hideMark/>
          </w:tcPr>
          <w:p w14:paraId="1BC565B0"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-2215.48</w:t>
            </w:r>
          </w:p>
        </w:tc>
        <w:tc>
          <w:tcPr>
            <w:tcW w:w="0" w:type="auto"/>
            <w:noWrap/>
            <w:hideMark/>
          </w:tcPr>
          <w:p w14:paraId="7EDAD797"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-2215.48</w:t>
            </w:r>
          </w:p>
        </w:tc>
        <w:tc>
          <w:tcPr>
            <w:tcW w:w="0" w:type="auto"/>
            <w:noWrap/>
            <w:hideMark/>
          </w:tcPr>
          <w:p w14:paraId="2C8DC71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-2215.48</w:t>
            </w:r>
          </w:p>
        </w:tc>
        <w:tc>
          <w:tcPr>
            <w:tcW w:w="0" w:type="auto"/>
            <w:noWrap/>
            <w:hideMark/>
          </w:tcPr>
          <w:p w14:paraId="561AEA42"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-2215.48</w:t>
            </w:r>
          </w:p>
        </w:tc>
        <w:tc>
          <w:tcPr>
            <w:tcW w:w="0" w:type="auto"/>
            <w:noWrap/>
            <w:hideMark/>
          </w:tcPr>
          <w:p w14:paraId="6199D551"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0.00</w:t>
            </w:r>
          </w:p>
        </w:tc>
      </w:tr>
      <w:tr w:rsidR="00C5599E" w:rsidRPr="00C5599E" w14:paraId="047C00E9"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D092B97"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Valor de recupero</w:t>
            </w:r>
          </w:p>
        </w:tc>
        <w:tc>
          <w:tcPr>
            <w:tcW w:w="0" w:type="auto"/>
            <w:noWrap/>
            <w:hideMark/>
          </w:tcPr>
          <w:p w14:paraId="73DA2CE0"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13F8723B"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3D4307CB"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4F8EBFBA"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325E1943"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5EFBFF3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3826.12</w:t>
            </w:r>
          </w:p>
        </w:tc>
      </w:tr>
      <w:tr w:rsidR="00C5599E" w:rsidRPr="00C5599E" w14:paraId="592002A5"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3BA923" w14:textId="77777777" w:rsidR="00A5629E" w:rsidRPr="00A5629E" w:rsidRDefault="0F492276" w:rsidP="0F492276">
            <w:pPr>
              <w:spacing w:line="240" w:lineRule="auto"/>
              <w:rPr>
                <w:rFonts w:eastAsia="Times New Roman" w:cs="Times New Roman"/>
                <w:sz w:val="20"/>
                <w:szCs w:val="20"/>
                <w:lang w:val="es-ES" w:eastAsia="es-ES"/>
              </w:rPr>
            </w:pPr>
            <w:r w:rsidRPr="0F492276">
              <w:rPr>
                <w:rFonts w:eastAsia="Times New Roman" w:cs="Times New Roman"/>
                <w:sz w:val="20"/>
                <w:szCs w:val="20"/>
                <w:lang w:val="es-ES" w:eastAsia="es-ES"/>
              </w:rPr>
              <w:t>Recupero capital de trabajo</w:t>
            </w:r>
          </w:p>
        </w:tc>
        <w:tc>
          <w:tcPr>
            <w:tcW w:w="0" w:type="auto"/>
            <w:noWrap/>
            <w:hideMark/>
          </w:tcPr>
          <w:p w14:paraId="1FD469ED"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32F06424"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4B3E9803"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3B5A8A40"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1B7686F4" w14:textId="77777777" w:rsidR="00A5629E" w:rsidRPr="00A5629E" w:rsidRDefault="00A5629E"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p>
        </w:tc>
        <w:tc>
          <w:tcPr>
            <w:tcW w:w="0" w:type="auto"/>
            <w:noWrap/>
            <w:hideMark/>
          </w:tcPr>
          <w:p w14:paraId="2D23FFFB"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s-ES" w:eastAsia="es-ES"/>
              </w:rPr>
            </w:pPr>
            <w:r w:rsidRPr="0F492276">
              <w:rPr>
                <w:rFonts w:eastAsia="Times New Roman" w:cs="Times New Roman"/>
                <w:sz w:val="20"/>
                <w:szCs w:val="20"/>
                <w:lang w:val="es-ES" w:eastAsia="es-ES"/>
              </w:rPr>
              <w:t>21198.24</w:t>
            </w:r>
          </w:p>
        </w:tc>
      </w:tr>
      <w:tr w:rsidR="00C5599E" w:rsidRPr="00C5599E" w14:paraId="26110126"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125234" w14:textId="77777777" w:rsidR="00A5629E" w:rsidRPr="00A5629E" w:rsidRDefault="0F492276" w:rsidP="0F492276">
            <w:pPr>
              <w:spacing w:line="240" w:lineRule="auto"/>
              <w:rPr>
                <w:rFonts w:eastAsia="Times New Roman" w:cs="Times New Roman"/>
                <w:b/>
                <w:bCs/>
                <w:sz w:val="20"/>
                <w:szCs w:val="20"/>
                <w:lang w:val="es-ES" w:eastAsia="es-ES"/>
              </w:rPr>
            </w:pPr>
            <w:r w:rsidRPr="0F492276">
              <w:rPr>
                <w:rFonts w:eastAsia="Times New Roman" w:cs="Times New Roman"/>
                <w:b/>
                <w:bCs/>
                <w:sz w:val="20"/>
                <w:szCs w:val="20"/>
                <w:lang w:val="es-ES" w:eastAsia="es-ES"/>
              </w:rPr>
              <w:t>Flujo de Inversión y Liq.</w:t>
            </w:r>
          </w:p>
        </w:tc>
        <w:tc>
          <w:tcPr>
            <w:tcW w:w="0" w:type="auto"/>
            <w:noWrap/>
            <w:hideMark/>
          </w:tcPr>
          <w:p w14:paraId="25E85BB3"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-24291.32</w:t>
            </w:r>
          </w:p>
        </w:tc>
        <w:tc>
          <w:tcPr>
            <w:tcW w:w="0" w:type="auto"/>
            <w:noWrap/>
            <w:hideMark/>
          </w:tcPr>
          <w:p w14:paraId="5E12AE7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-2230.48</w:t>
            </w:r>
          </w:p>
        </w:tc>
        <w:tc>
          <w:tcPr>
            <w:tcW w:w="0" w:type="auto"/>
            <w:noWrap/>
            <w:hideMark/>
          </w:tcPr>
          <w:p w14:paraId="0DBB7C79"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-7587.48</w:t>
            </w:r>
          </w:p>
        </w:tc>
        <w:tc>
          <w:tcPr>
            <w:tcW w:w="0" w:type="auto"/>
            <w:noWrap/>
            <w:hideMark/>
          </w:tcPr>
          <w:p w14:paraId="6CA2E9B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-5630.48</w:t>
            </w:r>
          </w:p>
        </w:tc>
        <w:tc>
          <w:tcPr>
            <w:tcW w:w="0" w:type="auto"/>
            <w:noWrap/>
            <w:hideMark/>
          </w:tcPr>
          <w:p w14:paraId="40EE42A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-7587.48</w:t>
            </w:r>
          </w:p>
        </w:tc>
        <w:tc>
          <w:tcPr>
            <w:tcW w:w="0" w:type="auto"/>
            <w:noWrap/>
            <w:hideMark/>
          </w:tcPr>
          <w:p w14:paraId="0F7F69F8"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25009.36</w:t>
            </w:r>
          </w:p>
        </w:tc>
      </w:tr>
      <w:tr w:rsidR="00C5599E" w:rsidRPr="00C5599E" w14:paraId="0D9209E7" w14:textId="77777777" w:rsidTr="0F492276">
        <w:trPr>
          <w:divId w:val="1277056708"/>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65CF2A" w14:textId="77777777" w:rsidR="00A5629E" w:rsidRPr="00A5629E" w:rsidRDefault="0F492276" w:rsidP="0F492276">
            <w:pPr>
              <w:spacing w:line="240" w:lineRule="auto"/>
              <w:rPr>
                <w:rFonts w:eastAsia="Times New Roman" w:cs="Times New Roman"/>
                <w:b/>
                <w:bCs/>
                <w:sz w:val="20"/>
                <w:szCs w:val="20"/>
                <w:lang w:val="es-ES" w:eastAsia="es-ES"/>
              </w:rPr>
            </w:pPr>
            <w:r w:rsidRPr="0F492276">
              <w:rPr>
                <w:rFonts w:eastAsia="Times New Roman" w:cs="Times New Roman"/>
                <w:b/>
                <w:bCs/>
                <w:sz w:val="20"/>
                <w:szCs w:val="20"/>
                <w:lang w:val="es-ES" w:eastAsia="es-ES"/>
              </w:rPr>
              <w:t>Flujo Caja Económico</w:t>
            </w:r>
          </w:p>
        </w:tc>
        <w:tc>
          <w:tcPr>
            <w:tcW w:w="0" w:type="auto"/>
            <w:noWrap/>
            <w:hideMark/>
          </w:tcPr>
          <w:p w14:paraId="5DC97F95"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-24291.32</w:t>
            </w:r>
          </w:p>
        </w:tc>
        <w:tc>
          <w:tcPr>
            <w:tcW w:w="0" w:type="auto"/>
            <w:noWrap/>
            <w:hideMark/>
          </w:tcPr>
          <w:p w14:paraId="163064C0"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5317.23</w:t>
            </w:r>
          </w:p>
        </w:tc>
        <w:tc>
          <w:tcPr>
            <w:tcW w:w="0" w:type="auto"/>
            <w:noWrap/>
            <w:hideMark/>
          </w:tcPr>
          <w:p w14:paraId="5995E99F"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9458.01</w:t>
            </w:r>
          </w:p>
        </w:tc>
        <w:tc>
          <w:tcPr>
            <w:tcW w:w="0" w:type="auto"/>
            <w:noWrap/>
            <w:hideMark/>
          </w:tcPr>
          <w:p w14:paraId="67306ABA"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20912.79</w:t>
            </w:r>
          </w:p>
        </w:tc>
        <w:tc>
          <w:tcPr>
            <w:tcW w:w="0" w:type="auto"/>
            <w:noWrap/>
            <w:hideMark/>
          </w:tcPr>
          <w:p w14:paraId="477B45F9"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28453.57</w:t>
            </w:r>
          </w:p>
        </w:tc>
        <w:tc>
          <w:tcPr>
            <w:tcW w:w="0" w:type="auto"/>
            <w:noWrap/>
            <w:hideMark/>
          </w:tcPr>
          <w:p w14:paraId="5F384A94" w14:textId="77777777" w:rsidR="00A5629E" w:rsidRPr="00A5629E" w:rsidRDefault="0F492276" w:rsidP="0F492276">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lang w:val="es-ES" w:eastAsia="es-ES"/>
              </w:rPr>
            </w:pPr>
            <w:r w:rsidRPr="0F492276">
              <w:rPr>
                <w:rFonts w:eastAsia="Times New Roman" w:cs="Times New Roman"/>
                <w:b/>
                <w:bCs/>
                <w:sz w:val="20"/>
                <w:szCs w:val="20"/>
                <w:lang w:val="es-ES" w:eastAsia="es-ES"/>
              </w:rPr>
              <w:t>70515.37</w:t>
            </w:r>
          </w:p>
        </w:tc>
      </w:tr>
    </w:tbl>
    <w:p w14:paraId="30AFC2BB" w14:textId="61CE4278" w:rsidR="00E12F38" w:rsidRPr="0069197E" w:rsidRDefault="00E12F38" w:rsidP="00E12F38">
      <w:pPr>
        <w:rPr>
          <w:lang w:val="es-ES"/>
        </w:rPr>
      </w:pPr>
    </w:p>
    <w:p w14:paraId="2BE5DF10" w14:textId="07AC8C5F" w:rsidR="00653C34" w:rsidRDefault="00653C34" w:rsidP="00653C34">
      <w:pPr>
        <w:pStyle w:val="Descripcin"/>
        <w:keepNext/>
      </w:pPr>
      <w:r>
        <w:t xml:space="preserve">Tabla </w:t>
      </w:r>
      <w:r>
        <w:fldChar w:fldCharType="begin"/>
      </w:r>
      <w:r>
        <w:instrText xml:space="preserve"> SEQ Tabla \* ARABIC </w:instrText>
      </w:r>
      <w:r>
        <w:fldChar w:fldCharType="separate"/>
      </w:r>
      <w:r w:rsidR="008B5C68">
        <w:rPr>
          <w:noProof/>
        </w:rPr>
        <w:t>15</w:t>
      </w:r>
      <w:r>
        <w:fldChar w:fldCharType="end"/>
      </w:r>
    </w:p>
    <w:tbl>
      <w:tblPr>
        <w:tblW w:w="8704" w:type="dxa"/>
        <w:tblCellMar>
          <w:left w:w="0" w:type="dxa"/>
          <w:right w:w="0" w:type="dxa"/>
        </w:tblCellMar>
        <w:tblLook w:val="04A0" w:firstRow="1" w:lastRow="0" w:firstColumn="1" w:lastColumn="0" w:noHBand="0" w:noVBand="1"/>
      </w:tblPr>
      <w:tblGrid>
        <w:gridCol w:w="81"/>
        <w:gridCol w:w="3971"/>
        <w:gridCol w:w="1572"/>
        <w:gridCol w:w="1572"/>
        <w:gridCol w:w="1572"/>
      </w:tblGrid>
      <w:tr w:rsidR="00653C34" w:rsidRPr="00653C34" w14:paraId="3D98BAC1" w14:textId="77777777" w:rsidTr="00653C34">
        <w:trPr>
          <w:divId w:val="1809085911"/>
          <w:trHeight w:val="315"/>
        </w:trPr>
        <w:tc>
          <w:tcPr>
            <w:tcW w:w="4036" w:type="dxa"/>
            <w:gridSpan w:val="2"/>
            <w:tcBorders>
              <w:top w:val="single" w:sz="8" w:space="0" w:color="auto"/>
              <w:left w:val="nil"/>
              <w:bottom w:val="nil"/>
              <w:right w:val="nil"/>
            </w:tcBorders>
            <w:shd w:val="clear" w:color="9999FF" w:fill="800080"/>
            <w:noWrap/>
            <w:vAlign w:val="center"/>
            <w:hideMark/>
          </w:tcPr>
          <w:p w14:paraId="64958D76" w14:textId="77777777" w:rsidR="00653C34" w:rsidRPr="00653C34" w:rsidRDefault="00653C34" w:rsidP="00653C34">
            <w:pPr>
              <w:spacing w:line="240" w:lineRule="auto"/>
              <w:rPr>
                <w:rFonts w:ascii="Calibri" w:eastAsia="Times New Roman" w:hAnsi="Calibri" w:cs="Calibri"/>
                <w:b/>
                <w:bCs/>
                <w:color w:val="FFFFFF"/>
                <w:szCs w:val="24"/>
                <w:lang w:val="es-ES" w:eastAsia="es-ES"/>
              </w:rPr>
            </w:pPr>
            <w:r w:rsidRPr="00653C34">
              <w:rPr>
                <w:rFonts w:ascii="Calibri" w:eastAsia="Times New Roman" w:hAnsi="Calibri" w:cs="Calibri"/>
                <w:b/>
                <w:bCs/>
                <w:color w:val="FFFFFF"/>
                <w:szCs w:val="24"/>
                <w:lang w:val="es-ES" w:eastAsia="es-ES"/>
              </w:rPr>
              <w:t>Resumen del escenario</w:t>
            </w:r>
          </w:p>
        </w:tc>
        <w:tc>
          <w:tcPr>
            <w:tcW w:w="1556" w:type="dxa"/>
            <w:tcBorders>
              <w:top w:val="single" w:sz="8" w:space="0" w:color="auto"/>
              <w:left w:val="nil"/>
              <w:bottom w:val="nil"/>
              <w:right w:val="nil"/>
            </w:tcBorders>
            <w:shd w:val="clear" w:color="9999FF" w:fill="800080"/>
            <w:noWrap/>
            <w:vAlign w:val="center"/>
            <w:hideMark/>
          </w:tcPr>
          <w:p w14:paraId="5860CD05" w14:textId="77777777" w:rsidR="00653C34" w:rsidRPr="00653C34" w:rsidRDefault="00653C34" w:rsidP="00653C34">
            <w:pPr>
              <w:spacing w:line="240" w:lineRule="auto"/>
              <w:jc w:val="right"/>
              <w:rPr>
                <w:rFonts w:ascii="Calibri" w:eastAsia="Times New Roman" w:hAnsi="Calibri" w:cs="Calibri"/>
                <w:color w:val="FFFFFF"/>
                <w:sz w:val="20"/>
                <w:szCs w:val="20"/>
                <w:lang w:val="es-ES" w:eastAsia="es-ES"/>
              </w:rPr>
            </w:pPr>
            <w:r w:rsidRPr="00653C34">
              <w:rPr>
                <w:rFonts w:ascii="Calibri" w:eastAsia="Times New Roman" w:hAnsi="Calibri" w:cs="Calibri"/>
                <w:color w:val="FFFFFF"/>
                <w:sz w:val="20"/>
                <w:szCs w:val="20"/>
                <w:lang w:val="es-ES" w:eastAsia="es-ES"/>
              </w:rPr>
              <w:t> </w:t>
            </w:r>
          </w:p>
        </w:tc>
        <w:tc>
          <w:tcPr>
            <w:tcW w:w="1556" w:type="dxa"/>
            <w:tcBorders>
              <w:top w:val="single" w:sz="8" w:space="0" w:color="auto"/>
              <w:left w:val="nil"/>
              <w:bottom w:val="nil"/>
              <w:right w:val="nil"/>
            </w:tcBorders>
            <w:shd w:val="clear" w:color="9999FF" w:fill="800080"/>
            <w:noWrap/>
            <w:vAlign w:val="center"/>
            <w:hideMark/>
          </w:tcPr>
          <w:p w14:paraId="14A61AE7" w14:textId="77777777" w:rsidR="00653C34" w:rsidRPr="00653C34" w:rsidRDefault="00653C34" w:rsidP="00653C34">
            <w:pPr>
              <w:spacing w:line="240" w:lineRule="auto"/>
              <w:jc w:val="right"/>
              <w:rPr>
                <w:rFonts w:ascii="Calibri" w:eastAsia="Times New Roman" w:hAnsi="Calibri" w:cs="Calibri"/>
                <w:color w:val="FFFFFF"/>
                <w:sz w:val="20"/>
                <w:szCs w:val="20"/>
                <w:lang w:val="es-ES" w:eastAsia="es-ES"/>
              </w:rPr>
            </w:pPr>
            <w:r w:rsidRPr="00653C34">
              <w:rPr>
                <w:rFonts w:ascii="Calibri" w:eastAsia="Times New Roman" w:hAnsi="Calibri" w:cs="Calibri"/>
                <w:color w:val="FFFFFF"/>
                <w:sz w:val="20"/>
                <w:szCs w:val="20"/>
                <w:lang w:val="es-ES" w:eastAsia="es-ES"/>
              </w:rPr>
              <w:t> </w:t>
            </w:r>
          </w:p>
        </w:tc>
        <w:tc>
          <w:tcPr>
            <w:tcW w:w="1556" w:type="dxa"/>
            <w:tcBorders>
              <w:top w:val="single" w:sz="8" w:space="0" w:color="auto"/>
              <w:left w:val="nil"/>
              <w:bottom w:val="nil"/>
              <w:right w:val="nil"/>
            </w:tcBorders>
            <w:shd w:val="clear" w:color="9999FF" w:fill="800080"/>
            <w:noWrap/>
            <w:vAlign w:val="center"/>
            <w:hideMark/>
          </w:tcPr>
          <w:p w14:paraId="4362BA7A" w14:textId="77777777" w:rsidR="00653C34" w:rsidRPr="00653C34" w:rsidRDefault="00653C34" w:rsidP="00653C34">
            <w:pPr>
              <w:spacing w:line="240" w:lineRule="auto"/>
              <w:jc w:val="right"/>
              <w:rPr>
                <w:rFonts w:ascii="Calibri" w:eastAsia="Times New Roman" w:hAnsi="Calibri" w:cs="Calibri"/>
                <w:color w:val="FFFFFF"/>
                <w:sz w:val="20"/>
                <w:szCs w:val="20"/>
                <w:lang w:val="es-ES" w:eastAsia="es-ES"/>
              </w:rPr>
            </w:pPr>
            <w:r w:rsidRPr="00653C34">
              <w:rPr>
                <w:rFonts w:ascii="Calibri" w:eastAsia="Times New Roman" w:hAnsi="Calibri" w:cs="Calibri"/>
                <w:color w:val="FFFFFF"/>
                <w:sz w:val="20"/>
                <w:szCs w:val="20"/>
                <w:lang w:val="es-ES" w:eastAsia="es-ES"/>
              </w:rPr>
              <w:t> </w:t>
            </w:r>
          </w:p>
        </w:tc>
      </w:tr>
      <w:tr w:rsidR="00653C34" w:rsidRPr="00653C34" w14:paraId="568CFDD7" w14:textId="77777777" w:rsidTr="00653C34">
        <w:trPr>
          <w:divId w:val="1809085911"/>
          <w:trHeight w:val="315"/>
        </w:trPr>
        <w:tc>
          <w:tcPr>
            <w:tcW w:w="0" w:type="auto"/>
            <w:tcBorders>
              <w:top w:val="nil"/>
              <w:left w:val="nil"/>
              <w:bottom w:val="single" w:sz="4" w:space="0" w:color="auto"/>
              <w:right w:val="nil"/>
            </w:tcBorders>
            <w:shd w:val="clear" w:color="9999FF" w:fill="800080"/>
            <w:noWrap/>
            <w:vAlign w:val="center"/>
            <w:hideMark/>
          </w:tcPr>
          <w:p w14:paraId="27414F30" w14:textId="77777777" w:rsidR="00653C34" w:rsidRPr="00653C34" w:rsidRDefault="00653C34" w:rsidP="00653C34">
            <w:pPr>
              <w:spacing w:line="240" w:lineRule="auto"/>
              <w:rPr>
                <w:rFonts w:ascii="Calibri" w:eastAsia="Times New Roman" w:hAnsi="Calibri" w:cs="Calibri"/>
                <w:b/>
                <w:bCs/>
                <w:color w:val="FFFFFF"/>
                <w:szCs w:val="24"/>
                <w:lang w:val="es-ES" w:eastAsia="es-ES"/>
              </w:rPr>
            </w:pPr>
            <w:r w:rsidRPr="00653C34">
              <w:rPr>
                <w:rFonts w:ascii="Calibri" w:eastAsia="Times New Roman" w:hAnsi="Calibri" w:cs="Calibri"/>
                <w:b/>
                <w:bCs/>
                <w:color w:val="FFFFFF"/>
                <w:szCs w:val="24"/>
                <w:lang w:val="es-ES" w:eastAsia="es-ES"/>
              </w:rPr>
              <w:t> </w:t>
            </w:r>
          </w:p>
        </w:tc>
        <w:tc>
          <w:tcPr>
            <w:tcW w:w="0" w:type="auto"/>
            <w:tcBorders>
              <w:top w:val="nil"/>
              <w:left w:val="nil"/>
              <w:bottom w:val="single" w:sz="4" w:space="0" w:color="auto"/>
              <w:right w:val="nil"/>
            </w:tcBorders>
            <w:shd w:val="clear" w:color="9999FF" w:fill="800080"/>
            <w:noWrap/>
            <w:vAlign w:val="center"/>
            <w:hideMark/>
          </w:tcPr>
          <w:p w14:paraId="0F87AC72" w14:textId="77777777" w:rsidR="00653C34" w:rsidRPr="00653C34" w:rsidRDefault="00653C34" w:rsidP="00653C34">
            <w:pPr>
              <w:spacing w:line="240" w:lineRule="auto"/>
              <w:rPr>
                <w:rFonts w:ascii="Calibri" w:eastAsia="Times New Roman" w:hAnsi="Calibri" w:cs="Calibri"/>
                <w:b/>
                <w:bCs/>
                <w:color w:val="FFFFFF"/>
                <w:szCs w:val="24"/>
                <w:lang w:val="es-ES" w:eastAsia="es-ES"/>
              </w:rPr>
            </w:pPr>
            <w:r w:rsidRPr="00653C34">
              <w:rPr>
                <w:rFonts w:ascii="Calibri" w:eastAsia="Times New Roman" w:hAnsi="Calibri" w:cs="Calibri"/>
                <w:b/>
                <w:bCs/>
                <w:color w:val="FFFFFF"/>
                <w:szCs w:val="24"/>
                <w:lang w:val="es-ES" w:eastAsia="es-ES"/>
              </w:rPr>
              <w:t> </w:t>
            </w:r>
          </w:p>
        </w:tc>
        <w:tc>
          <w:tcPr>
            <w:tcW w:w="0" w:type="auto"/>
            <w:tcBorders>
              <w:top w:val="nil"/>
              <w:left w:val="nil"/>
              <w:bottom w:val="single" w:sz="4" w:space="0" w:color="auto"/>
              <w:right w:val="nil"/>
            </w:tcBorders>
            <w:shd w:val="clear" w:color="9999FF" w:fill="800080"/>
            <w:noWrap/>
            <w:vAlign w:val="center"/>
            <w:hideMark/>
          </w:tcPr>
          <w:p w14:paraId="62EF5A3E" w14:textId="77777777" w:rsidR="00653C34" w:rsidRPr="00653C34" w:rsidRDefault="00653C34" w:rsidP="00653C34">
            <w:pPr>
              <w:spacing w:line="240" w:lineRule="auto"/>
              <w:jc w:val="right"/>
              <w:rPr>
                <w:rFonts w:ascii="Calibri" w:eastAsia="Times New Roman" w:hAnsi="Calibri" w:cs="Calibri"/>
                <w:color w:val="FFFFFF"/>
                <w:sz w:val="20"/>
                <w:szCs w:val="20"/>
                <w:lang w:val="es-ES" w:eastAsia="es-ES"/>
              </w:rPr>
            </w:pPr>
            <w:r w:rsidRPr="00653C34">
              <w:rPr>
                <w:rFonts w:ascii="Calibri" w:eastAsia="Times New Roman" w:hAnsi="Calibri" w:cs="Calibri"/>
                <w:color w:val="FFFFFF"/>
                <w:sz w:val="20"/>
                <w:szCs w:val="20"/>
                <w:lang w:val="es-ES" w:eastAsia="es-ES"/>
              </w:rPr>
              <w:t>Valores actuales:</w:t>
            </w:r>
          </w:p>
        </w:tc>
        <w:tc>
          <w:tcPr>
            <w:tcW w:w="0" w:type="auto"/>
            <w:tcBorders>
              <w:top w:val="nil"/>
              <w:left w:val="nil"/>
              <w:bottom w:val="single" w:sz="4" w:space="0" w:color="auto"/>
              <w:right w:val="nil"/>
            </w:tcBorders>
            <w:shd w:val="clear" w:color="9999FF" w:fill="800080"/>
            <w:noWrap/>
            <w:vAlign w:val="center"/>
            <w:hideMark/>
          </w:tcPr>
          <w:p w14:paraId="1365EBA5" w14:textId="77777777" w:rsidR="00653C34" w:rsidRPr="00653C34" w:rsidRDefault="00653C34" w:rsidP="00653C34">
            <w:pPr>
              <w:spacing w:line="240" w:lineRule="auto"/>
              <w:jc w:val="right"/>
              <w:rPr>
                <w:rFonts w:ascii="Calibri" w:eastAsia="Times New Roman" w:hAnsi="Calibri" w:cs="Calibri"/>
                <w:color w:val="FFFFFF"/>
                <w:sz w:val="20"/>
                <w:szCs w:val="20"/>
                <w:lang w:val="es-ES" w:eastAsia="es-ES"/>
              </w:rPr>
            </w:pPr>
            <w:r w:rsidRPr="00653C34">
              <w:rPr>
                <w:rFonts w:ascii="Calibri" w:eastAsia="Times New Roman" w:hAnsi="Calibri" w:cs="Calibri"/>
                <w:color w:val="FFFFFF"/>
                <w:sz w:val="20"/>
                <w:szCs w:val="20"/>
                <w:lang w:val="es-ES" w:eastAsia="es-ES"/>
              </w:rPr>
              <w:t>OPTIMISTA</w:t>
            </w:r>
          </w:p>
        </w:tc>
        <w:tc>
          <w:tcPr>
            <w:tcW w:w="0" w:type="auto"/>
            <w:tcBorders>
              <w:top w:val="nil"/>
              <w:left w:val="nil"/>
              <w:bottom w:val="single" w:sz="4" w:space="0" w:color="auto"/>
              <w:right w:val="nil"/>
            </w:tcBorders>
            <w:shd w:val="clear" w:color="9999FF" w:fill="800080"/>
            <w:noWrap/>
            <w:vAlign w:val="center"/>
            <w:hideMark/>
          </w:tcPr>
          <w:p w14:paraId="480DDABA" w14:textId="77777777" w:rsidR="00653C34" w:rsidRPr="00653C34" w:rsidRDefault="00653C34" w:rsidP="00653C34">
            <w:pPr>
              <w:spacing w:line="240" w:lineRule="auto"/>
              <w:jc w:val="right"/>
              <w:rPr>
                <w:rFonts w:ascii="Calibri" w:eastAsia="Times New Roman" w:hAnsi="Calibri" w:cs="Calibri"/>
                <w:color w:val="FFFFFF"/>
                <w:sz w:val="20"/>
                <w:szCs w:val="20"/>
                <w:lang w:val="es-ES" w:eastAsia="es-ES"/>
              </w:rPr>
            </w:pPr>
            <w:r w:rsidRPr="00653C34">
              <w:rPr>
                <w:rFonts w:ascii="Calibri" w:eastAsia="Times New Roman" w:hAnsi="Calibri" w:cs="Calibri"/>
                <w:color w:val="FFFFFF"/>
                <w:sz w:val="20"/>
                <w:szCs w:val="20"/>
                <w:lang w:val="es-ES" w:eastAsia="es-ES"/>
              </w:rPr>
              <w:t>PESIMISTA</w:t>
            </w:r>
          </w:p>
        </w:tc>
      </w:tr>
      <w:tr w:rsidR="00653C34" w:rsidRPr="00653C34" w14:paraId="259E95F6" w14:textId="77777777" w:rsidTr="00653C34">
        <w:trPr>
          <w:divId w:val="1809085911"/>
          <w:trHeight w:val="300"/>
        </w:trPr>
        <w:tc>
          <w:tcPr>
            <w:tcW w:w="0" w:type="auto"/>
            <w:gridSpan w:val="2"/>
            <w:tcBorders>
              <w:top w:val="single" w:sz="4" w:space="0" w:color="auto"/>
              <w:left w:val="nil"/>
              <w:bottom w:val="single" w:sz="4" w:space="0" w:color="auto"/>
              <w:right w:val="nil"/>
            </w:tcBorders>
            <w:shd w:val="clear" w:color="9999FF" w:fill="C0C0C0"/>
            <w:noWrap/>
            <w:vAlign w:val="center"/>
            <w:hideMark/>
          </w:tcPr>
          <w:p w14:paraId="79F30D00" w14:textId="77777777" w:rsidR="00653C34" w:rsidRPr="00653C34" w:rsidRDefault="00653C34" w:rsidP="00653C34">
            <w:pPr>
              <w:spacing w:line="240" w:lineRule="auto"/>
              <w:rPr>
                <w:rFonts w:ascii="Calibri" w:eastAsia="Times New Roman" w:hAnsi="Calibri" w:cs="Calibri"/>
                <w:b/>
                <w:bCs/>
                <w:color w:val="000080"/>
                <w:sz w:val="22"/>
                <w:lang w:val="es-ES" w:eastAsia="es-ES"/>
              </w:rPr>
            </w:pPr>
            <w:r w:rsidRPr="00653C34">
              <w:rPr>
                <w:rFonts w:ascii="Calibri" w:eastAsia="Times New Roman" w:hAnsi="Calibri" w:cs="Calibri"/>
                <w:b/>
                <w:bCs/>
                <w:color w:val="000080"/>
                <w:sz w:val="22"/>
                <w:lang w:val="es-ES" w:eastAsia="es-ES"/>
              </w:rPr>
              <w:t>Celdas cambiantes:</w:t>
            </w:r>
          </w:p>
        </w:tc>
        <w:tc>
          <w:tcPr>
            <w:tcW w:w="0" w:type="auto"/>
            <w:tcBorders>
              <w:top w:val="single" w:sz="4" w:space="0" w:color="auto"/>
              <w:left w:val="nil"/>
              <w:bottom w:val="single" w:sz="4" w:space="0" w:color="auto"/>
              <w:right w:val="nil"/>
            </w:tcBorders>
            <w:shd w:val="clear" w:color="auto" w:fill="auto"/>
            <w:noWrap/>
            <w:vAlign w:val="center"/>
            <w:hideMark/>
          </w:tcPr>
          <w:p w14:paraId="7C46A86A" w14:textId="77777777" w:rsidR="00653C34" w:rsidRPr="00653C34" w:rsidRDefault="00653C34" w:rsidP="00653C34">
            <w:pPr>
              <w:spacing w:line="240" w:lineRule="auto"/>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 </w:t>
            </w:r>
          </w:p>
        </w:tc>
        <w:tc>
          <w:tcPr>
            <w:tcW w:w="0" w:type="auto"/>
            <w:tcBorders>
              <w:top w:val="single" w:sz="4" w:space="0" w:color="auto"/>
              <w:left w:val="nil"/>
              <w:bottom w:val="single" w:sz="4" w:space="0" w:color="auto"/>
              <w:right w:val="nil"/>
            </w:tcBorders>
            <w:shd w:val="clear" w:color="auto" w:fill="auto"/>
            <w:noWrap/>
            <w:vAlign w:val="center"/>
            <w:hideMark/>
          </w:tcPr>
          <w:p w14:paraId="3DB7EE9B" w14:textId="77777777" w:rsidR="00653C34" w:rsidRPr="00653C34" w:rsidRDefault="00653C34" w:rsidP="00653C34">
            <w:pPr>
              <w:spacing w:line="240" w:lineRule="auto"/>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 </w:t>
            </w:r>
          </w:p>
        </w:tc>
        <w:tc>
          <w:tcPr>
            <w:tcW w:w="0" w:type="auto"/>
            <w:tcBorders>
              <w:top w:val="single" w:sz="4" w:space="0" w:color="auto"/>
              <w:left w:val="nil"/>
              <w:bottom w:val="single" w:sz="4" w:space="0" w:color="auto"/>
              <w:right w:val="nil"/>
            </w:tcBorders>
            <w:shd w:val="clear" w:color="auto" w:fill="auto"/>
            <w:noWrap/>
            <w:vAlign w:val="center"/>
            <w:hideMark/>
          </w:tcPr>
          <w:p w14:paraId="54499323" w14:textId="77777777" w:rsidR="00653C34" w:rsidRPr="00653C34" w:rsidRDefault="00653C34" w:rsidP="00653C34">
            <w:pPr>
              <w:spacing w:line="240" w:lineRule="auto"/>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 </w:t>
            </w:r>
          </w:p>
        </w:tc>
      </w:tr>
      <w:tr w:rsidR="00653C34" w:rsidRPr="00653C34" w14:paraId="4DF34B4B" w14:textId="77777777" w:rsidTr="00653C34">
        <w:trPr>
          <w:divId w:val="1809085911"/>
          <w:trHeight w:val="300"/>
        </w:trPr>
        <w:tc>
          <w:tcPr>
            <w:tcW w:w="0" w:type="auto"/>
            <w:tcBorders>
              <w:top w:val="nil"/>
              <w:left w:val="nil"/>
              <w:bottom w:val="nil"/>
              <w:right w:val="nil"/>
            </w:tcBorders>
            <w:shd w:val="clear" w:color="9999FF" w:fill="C0C0C0"/>
            <w:noWrap/>
            <w:vAlign w:val="center"/>
            <w:hideMark/>
          </w:tcPr>
          <w:p w14:paraId="4FEBB597"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nil"/>
              <w:right w:val="nil"/>
            </w:tcBorders>
            <w:shd w:val="clear" w:color="9999FF" w:fill="C0C0C0"/>
            <w:noWrap/>
            <w:vAlign w:val="center"/>
            <w:hideMark/>
          </w:tcPr>
          <w:p w14:paraId="20A236AD"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PRECIO</w:t>
            </w:r>
          </w:p>
        </w:tc>
        <w:tc>
          <w:tcPr>
            <w:tcW w:w="0" w:type="auto"/>
            <w:tcBorders>
              <w:top w:val="nil"/>
              <w:left w:val="nil"/>
              <w:bottom w:val="nil"/>
              <w:right w:val="nil"/>
            </w:tcBorders>
            <w:shd w:val="clear" w:color="auto" w:fill="auto"/>
            <w:noWrap/>
            <w:vAlign w:val="center"/>
            <w:hideMark/>
          </w:tcPr>
          <w:p w14:paraId="0A185601"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45</w:t>
            </w:r>
          </w:p>
        </w:tc>
        <w:tc>
          <w:tcPr>
            <w:tcW w:w="0" w:type="auto"/>
            <w:tcBorders>
              <w:top w:val="nil"/>
              <w:left w:val="nil"/>
              <w:bottom w:val="nil"/>
              <w:right w:val="nil"/>
            </w:tcBorders>
            <w:shd w:val="clear" w:color="00FFFF" w:fill="C0C0C0"/>
            <w:noWrap/>
            <w:vAlign w:val="center"/>
            <w:hideMark/>
          </w:tcPr>
          <w:p w14:paraId="62A81EF5"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48</w:t>
            </w:r>
          </w:p>
        </w:tc>
        <w:tc>
          <w:tcPr>
            <w:tcW w:w="0" w:type="auto"/>
            <w:tcBorders>
              <w:top w:val="nil"/>
              <w:left w:val="nil"/>
              <w:bottom w:val="nil"/>
              <w:right w:val="nil"/>
            </w:tcBorders>
            <w:shd w:val="clear" w:color="00FFFF" w:fill="C0C0C0"/>
            <w:noWrap/>
            <w:vAlign w:val="center"/>
            <w:hideMark/>
          </w:tcPr>
          <w:p w14:paraId="66B8787D"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43</w:t>
            </w:r>
          </w:p>
        </w:tc>
      </w:tr>
      <w:tr w:rsidR="00653C34" w:rsidRPr="00653C34" w14:paraId="2B17716F" w14:textId="77777777" w:rsidTr="00653C34">
        <w:trPr>
          <w:divId w:val="1809085911"/>
          <w:trHeight w:val="300"/>
        </w:trPr>
        <w:tc>
          <w:tcPr>
            <w:tcW w:w="0" w:type="auto"/>
            <w:tcBorders>
              <w:top w:val="nil"/>
              <w:left w:val="nil"/>
              <w:bottom w:val="nil"/>
              <w:right w:val="nil"/>
            </w:tcBorders>
            <w:shd w:val="clear" w:color="9999FF" w:fill="C0C0C0"/>
            <w:noWrap/>
            <w:vAlign w:val="center"/>
            <w:hideMark/>
          </w:tcPr>
          <w:p w14:paraId="099C6E11"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nil"/>
              <w:right w:val="nil"/>
            </w:tcBorders>
            <w:shd w:val="clear" w:color="9999FF" w:fill="C0C0C0"/>
            <w:noWrap/>
            <w:vAlign w:val="center"/>
            <w:hideMark/>
          </w:tcPr>
          <w:p w14:paraId="51373247"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MATERIA PRIMA</w:t>
            </w:r>
          </w:p>
        </w:tc>
        <w:tc>
          <w:tcPr>
            <w:tcW w:w="0" w:type="auto"/>
            <w:tcBorders>
              <w:top w:val="nil"/>
              <w:left w:val="nil"/>
              <w:bottom w:val="nil"/>
              <w:right w:val="nil"/>
            </w:tcBorders>
            <w:shd w:val="clear" w:color="auto" w:fill="auto"/>
            <w:noWrap/>
            <w:vAlign w:val="center"/>
            <w:hideMark/>
          </w:tcPr>
          <w:p w14:paraId="4D90BF29"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17.43</w:t>
            </w:r>
          </w:p>
        </w:tc>
        <w:tc>
          <w:tcPr>
            <w:tcW w:w="0" w:type="auto"/>
            <w:tcBorders>
              <w:top w:val="nil"/>
              <w:left w:val="nil"/>
              <w:bottom w:val="nil"/>
              <w:right w:val="nil"/>
            </w:tcBorders>
            <w:shd w:val="clear" w:color="00FFFF" w:fill="C0C0C0"/>
            <w:noWrap/>
            <w:vAlign w:val="center"/>
            <w:hideMark/>
          </w:tcPr>
          <w:p w14:paraId="45025AEA"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16.00</w:t>
            </w:r>
          </w:p>
        </w:tc>
        <w:tc>
          <w:tcPr>
            <w:tcW w:w="0" w:type="auto"/>
            <w:tcBorders>
              <w:top w:val="nil"/>
              <w:left w:val="nil"/>
              <w:bottom w:val="nil"/>
              <w:right w:val="nil"/>
            </w:tcBorders>
            <w:shd w:val="clear" w:color="00FFFF" w:fill="C0C0C0"/>
            <w:noWrap/>
            <w:vAlign w:val="center"/>
            <w:hideMark/>
          </w:tcPr>
          <w:p w14:paraId="0666A6BE"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19.00</w:t>
            </w:r>
          </w:p>
        </w:tc>
      </w:tr>
      <w:tr w:rsidR="00653C34" w:rsidRPr="00653C34" w14:paraId="6C5CEBCC" w14:textId="77777777" w:rsidTr="00653C34">
        <w:trPr>
          <w:divId w:val="1809085911"/>
          <w:trHeight w:val="300"/>
        </w:trPr>
        <w:tc>
          <w:tcPr>
            <w:tcW w:w="0" w:type="auto"/>
            <w:tcBorders>
              <w:top w:val="nil"/>
              <w:left w:val="nil"/>
              <w:bottom w:val="nil"/>
              <w:right w:val="nil"/>
            </w:tcBorders>
            <w:shd w:val="clear" w:color="9999FF" w:fill="C0C0C0"/>
            <w:noWrap/>
            <w:vAlign w:val="center"/>
            <w:hideMark/>
          </w:tcPr>
          <w:p w14:paraId="3D6781D2"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nil"/>
              <w:right w:val="nil"/>
            </w:tcBorders>
            <w:shd w:val="clear" w:color="9999FF" w:fill="C0C0C0"/>
            <w:noWrap/>
            <w:vAlign w:val="center"/>
            <w:hideMark/>
          </w:tcPr>
          <w:p w14:paraId="46EC2E9A"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MANO DE OBRA</w:t>
            </w:r>
          </w:p>
        </w:tc>
        <w:tc>
          <w:tcPr>
            <w:tcW w:w="0" w:type="auto"/>
            <w:tcBorders>
              <w:top w:val="nil"/>
              <w:left w:val="nil"/>
              <w:bottom w:val="nil"/>
              <w:right w:val="nil"/>
            </w:tcBorders>
            <w:shd w:val="clear" w:color="auto" w:fill="auto"/>
            <w:noWrap/>
            <w:vAlign w:val="center"/>
            <w:hideMark/>
          </w:tcPr>
          <w:p w14:paraId="6DC4B790"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7.05</w:t>
            </w:r>
          </w:p>
        </w:tc>
        <w:tc>
          <w:tcPr>
            <w:tcW w:w="0" w:type="auto"/>
            <w:tcBorders>
              <w:top w:val="nil"/>
              <w:left w:val="nil"/>
              <w:bottom w:val="nil"/>
              <w:right w:val="nil"/>
            </w:tcBorders>
            <w:shd w:val="clear" w:color="00FFFF" w:fill="C0C0C0"/>
            <w:noWrap/>
            <w:vAlign w:val="center"/>
            <w:hideMark/>
          </w:tcPr>
          <w:p w14:paraId="2EC3058D"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6.00</w:t>
            </w:r>
          </w:p>
        </w:tc>
        <w:tc>
          <w:tcPr>
            <w:tcW w:w="0" w:type="auto"/>
            <w:tcBorders>
              <w:top w:val="nil"/>
              <w:left w:val="nil"/>
              <w:bottom w:val="nil"/>
              <w:right w:val="nil"/>
            </w:tcBorders>
            <w:shd w:val="clear" w:color="00FFFF" w:fill="C0C0C0"/>
            <w:noWrap/>
            <w:vAlign w:val="center"/>
            <w:hideMark/>
          </w:tcPr>
          <w:p w14:paraId="0AB8BDFB"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8.00</w:t>
            </w:r>
          </w:p>
        </w:tc>
      </w:tr>
      <w:tr w:rsidR="00653C34" w:rsidRPr="00653C34" w14:paraId="412FB48B" w14:textId="77777777" w:rsidTr="00653C34">
        <w:trPr>
          <w:divId w:val="1809085911"/>
          <w:trHeight w:val="300"/>
        </w:trPr>
        <w:tc>
          <w:tcPr>
            <w:tcW w:w="0" w:type="auto"/>
            <w:tcBorders>
              <w:top w:val="nil"/>
              <w:left w:val="nil"/>
              <w:bottom w:val="nil"/>
              <w:right w:val="nil"/>
            </w:tcBorders>
            <w:shd w:val="clear" w:color="9999FF" w:fill="C0C0C0"/>
            <w:noWrap/>
            <w:vAlign w:val="center"/>
            <w:hideMark/>
          </w:tcPr>
          <w:p w14:paraId="43CED1FE"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nil"/>
              <w:right w:val="nil"/>
            </w:tcBorders>
            <w:shd w:val="clear" w:color="9999FF" w:fill="C0C0C0"/>
            <w:noWrap/>
            <w:vAlign w:val="center"/>
            <w:hideMark/>
          </w:tcPr>
          <w:p w14:paraId="705AD1DD"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CANTIDAD DE VENTAS AÑO 1</w:t>
            </w:r>
          </w:p>
        </w:tc>
        <w:tc>
          <w:tcPr>
            <w:tcW w:w="0" w:type="auto"/>
            <w:tcBorders>
              <w:top w:val="nil"/>
              <w:left w:val="nil"/>
              <w:bottom w:val="nil"/>
              <w:right w:val="nil"/>
            </w:tcBorders>
            <w:shd w:val="clear" w:color="auto" w:fill="auto"/>
            <w:noWrap/>
            <w:vAlign w:val="center"/>
            <w:hideMark/>
          </w:tcPr>
          <w:p w14:paraId="67320E42"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4368</w:t>
            </w:r>
          </w:p>
        </w:tc>
        <w:tc>
          <w:tcPr>
            <w:tcW w:w="0" w:type="auto"/>
            <w:tcBorders>
              <w:top w:val="nil"/>
              <w:left w:val="nil"/>
              <w:bottom w:val="nil"/>
              <w:right w:val="nil"/>
            </w:tcBorders>
            <w:shd w:val="clear" w:color="00FFFF" w:fill="C0C0C0"/>
            <w:noWrap/>
            <w:vAlign w:val="center"/>
            <w:hideMark/>
          </w:tcPr>
          <w:p w14:paraId="0659E74D"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4500</w:t>
            </w:r>
          </w:p>
        </w:tc>
        <w:tc>
          <w:tcPr>
            <w:tcW w:w="0" w:type="auto"/>
            <w:tcBorders>
              <w:top w:val="nil"/>
              <w:left w:val="nil"/>
              <w:bottom w:val="nil"/>
              <w:right w:val="nil"/>
            </w:tcBorders>
            <w:shd w:val="clear" w:color="00FFFF" w:fill="C0C0C0"/>
            <w:noWrap/>
            <w:vAlign w:val="center"/>
            <w:hideMark/>
          </w:tcPr>
          <w:p w14:paraId="420B28F9"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4100</w:t>
            </w:r>
          </w:p>
        </w:tc>
      </w:tr>
      <w:tr w:rsidR="00653C34" w:rsidRPr="00653C34" w14:paraId="3517AC8F" w14:textId="77777777" w:rsidTr="00653C34">
        <w:trPr>
          <w:divId w:val="1809085911"/>
          <w:trHeight w:val="300"/>
        </w:trPr>
        <w:tc>
          <w:tcPr>
            <w:tcW w:w="0" w:type="auto"/>
            <w:gridSpan w:val="2"/>
            <w:tcBorders>
              <w:top w:val="single" w:sz="4" w:space="0" w:color="auto"/>
              <w:left w:val="nil"/>
              <w:bottom w:val="single" w:sz="4" w:space="0" w:color="auto"/>
              <w:right w:val="nil"/>
            </w:tcBorders>
            <w:shd w:val="clear" w:color="9999FF" w:fill="C0C0C0"/>
            <w:noWrap/>
            <w:vAlign w:val="center"/>
            <w:hideMark/>
          </w:tcPr>
          <w:p w14:paraId="5E2E1B66" w14:textId="77777777" w:rsidR="00653C34" w:rsidRPr="00653C34" w:rsidRDefault="00653C34" w:rsidP="00653C34">
            <w:pPr>
              <w:spacing w:line="240" w:lineRule="auto"/>
              <w:rPr>
                <w:rFonts w:ascii="Calibri" w:eastAsia="Times New Roman" w:hAnsi="Calibri" w:cs="Calibri"/>
                <w:b/>
                <w:bCs/>
                <w:color w:val="000080"/>
                <w:sz w:val="22"/>
                <w:lang w:val="es-ES" w:eastAsia="es-ES"/>
              </w:rPr>
            </w:pPr>
            <w:r w:rsidRPr="00653C34">
              <w:rPr>
                <w:rFonts w:ascii="Calibri" w:eastAsia="Times New Roman" w:hAnsi="Calibri" w:cs="Calibri"/>
                <w:b/>
                <w:bCs/>
                <w:color w:val="000080"/>
                <w:sz w:val="22"/>
                <w:lang w:val="es-ES" w:eastAsia="es-ES"/>
              </w:rPr>
              <w:t>Celdas de resultado:</w:t>
            </w:r>
          </w:p>
        </w:tc>
        <w:tc>
          <w:tcPr>
            <w:tcW w:w="0" w:type="auto"/>
            <w:tcBorders>
              <w:top w:val="single" w:sz="4" w:space="0" w:color="auto"/>
              <w:left w:val="nil"/>
              <w:bottom w:val="single" w:sz="4" w:space="0" w:color="auto"/>
              <w:right w:val="nil"/>
            </w:tcBorders>
            <w:shd w:val="clear" w:color="auto" w:fill="auto"/>
            <w:noWrap/>
            <w:vAlign w:val="center"/>
            <w:hideMark/>
          </w:tcPr>
          <w:p w14:paraId="29DE0F44" w14:textId="77777777" w:rsidR="00653C34" w:rsidRPr="00653C34" w:rsidRDefault="00653C34" w:rsidP="00653C34">
            <w:pPr>
              <w:spacing w:line="240" w:lineRule="auto"/>
              <w:jc w:val="center"/>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 </w:t>
            </w:r>
          </w:p>
        </w:tc>
        <w:tc>
          <w:tcPr>
            <w:tcW w:w="0" w:type="auto"/>
            <w:tcBorders>
              <w:top w:val="single" w:sz="4" w:space="0" w:color="auto"/>
              <w:left w:val="nil"/>
              <w:bottom w:val="single" w:sz="4" w:space="0" w:color="auto"/>
              <w:right w:val="nil"/>
            </w:tcBorders>
            <w:shd w:val="clear" w:color="auto" w:fill="auto"/>
            <w:noWrap/>
            <w:vAlign w:val="center"/>
            <w:hideMark/>
          </w:tcPr>
          <w:p w14:paraId="46FC7D2B" w14:textId="77777777" w:rsidR="00653C34" w:rsidRPr="00653C34" w:rsidRDefault="00653C34" w:rsidP="00653C34">
            <w:pPr>
              <w:spacing w:line="240" w:lineRule="auto"/>
              <w:jc w:val="center"/>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 </w:t>
            </w:r>
          </w:p>
        </w:tc>
        <w:tc>
          <w:tcPr>
            <w:tcW w:w="0" w:type="auto"/>
            <w:tcBorders>
              <w:top w:val="single" w:sz="4" w:space="0" w:color="auto"/>
              <w:left w:val="nil"/>
              <w:bottom w:val="single" w:sz="4" w:space="0" w:color="auto"/>
              <w:right w:val="nil"/>
            </w:tcBorders>
            <w:shd w:val="clear" w:color="auto" w:fill="auto"/>
            <w:noWrap/>
            <w:vAlign w:val="center"/>
            <w:hideMark/>
          </w:tcPr>
          <w:p w14:paraId="5F5AAFD0" w14:textId="77777777" w:rsidR="00653C34" w:rsidRPr="00653C34" w:rsidRDefault="00653C34" w:rsidP="00653C34">
            <w:pPr>
              <w:spacing w:line="240" w:lineRule="auto"/>
              <w:jc w:val="center"/>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 </w:t>
            </w:r>
          </w:p>
        </w:tc>
      </w:tr>
      <w:tr w:rsidR="00653C34" w:rsidRPr="00653C34" w14:paraId="1D4583DB" w14:textId="77777777" w:rsidTr="00653C34">
        <w:trPr>
          <w:divId w:val="1809085911"/>
          <w:trHeight w:val="300"/>
        </w:trPr>
        <w:tc>
          <w:tcPr>
            <w:tcW w:w="0" w:type="auto"/>
            <w:tcBorders>
              <w:top w:val="nil"/>
              <w:left w:val="nil"/>
              <w:bottom w:val="nil"/>
              <w:right w:val="nil"/>
            </w:tcBorders>
            <w:shd w:val="clear" w:color="9999FF" w:fill="C0C0C0"/>
            <w:noWrap/>
            <w:vAlign w:val="center"/>
            <w:hideMark/>
          </w:tcPr>
          <w:p w14:paraId="6843B64D"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nil"/>
              <w:right w:val="nil"/>
            </w:tcBorders>
            <w:shd w:val="clear" w:color="9999FF" w:fill="C0C0C0"/>
            <w:noWrap/>
            <w:vAlign w:val="center"/>
            <w:hideMark/>
          </w:tcPr>
          <w:p w14:paraId="08B58556"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TIRE</w:t>
            </w:r>
          </w:p>
        </w:tc>
        <w:tc>
          <w:tcPr>
            <w:tcW w:w="0" w:type="auto"/>
            <w:tcBorders>
              <w:top w:val="nil"/>
              <w:left w:val="nil"/>
              <w:bottom w:val="nil"/>
              <w:right w:val="nil"/>
            </w:tcBorders>
            <w:shd w:val="clear" w:color="auto" w:fill="auto"/>
            <w:noWrap/>
            <w:vAlign w:val="center"/>
            <w:hideMark/>
          </w:tcPr>
          <w:p w14:paraId="36C8F428"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57.86%</w:t>
            </w:r>
          </w:p>
        </w:tc>
        <w:tc>
          <w:tcPr>
            <w:tcW w:w="0" w:type="auto"/>
            <w:tcBorders>
              <w:top w:val="nil"/>
              <w:left w:val="nil"/>
              <w:bottom w:val="nil"/>
              <w:right w:val="nil"/>
            </w:tcBorders>
            <w:shd w:val="clear" w:color="auto" w:fill="auto"/>
            <w:noWrap/>
            <w:vAlign w:val="center"/>
            <w:hideMark/>
          </w:tcPr>
          <w:p w14:paraId="564B7A0C"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155.79%</w:t>
            </w:r>
          </w:p>
        </w:tc>
        <w:tc>
          <w:tcPr>
            <w:tcW w:w="0" w:type="auto"/>
            <w:tcBorders>
              <w:top w:val="nil"/>
              <w:left w:val="nil"/>
              <w:bottom w:val="nil"/>
              <w:right w:val="nil"/>
            </w:tcBorders>
            <w:shd w:val="clear" w:color="auto" w:fill="auto"/>
            <w:noWrap/>
            <w:vAlign w:val="center"/>
            <w:hideMark/>
          </w:tcPr>
          <w:p w14:paraId="2895FE32"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-13.87%</w:t>
            </w:r>
          </w:p>
        </w:tc>
      </w:tr>
      <w:tr w:rsidR="00653C34" w:rsidRPr="00653C34" w14:paraId="2F3B5070" w14:textId="77777777" w:rsidTr="00653C34">
        <w:trPr>
          <w:divId w:val="1809085911"/>
          <w:trHeight w:val="300"/>
        </w:trPr>
        <w:tc>
          <w:tcPr>
            <w:tcW w:w="0" w:type="auto"/>
            <w:tcBorders>
              <w:top w:val="nil"/>
              <w:left w:val="nil"/>
              <w:bottom w:val="nil"/>
              <w:right w:val="nil"/>
            </w:tcBorders>
            <w:shd w:val="clear" w:color="9999FF" w:fill="C0C0C0"/>
            <w:noWrap/>
            <w:vAlign w:val="center"/>
            <w:hideMark/>
          </w:tcPr>
          <w:p w14:paraId="0EE02B2C"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nil"/>
              <w:right w:val="nil"/>
            </w:tcBorders>
            <w:shd w:val="clear" w:color="9999FF" w:fill="C0C0C0"/>
            <w:noWrap/>
            <w:vAlign w:val="center"/>
            <w:hideMark/>
          </w:tcPr>
          <w:p w14:paraId="48E4FCD1"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VANE</w:t>
            </w:r>
          </w:p>
        </w:tc>
        <w:tc>
          <w:tcPr>
            <w:tcW w:w="0" w:type="auto"/>
            <w:tcBorders>
              <w:top w:val="nil"/>
              <w:left w:val="nil"/>
              <w:bottom w:val="nil"/>
              <w:right w:val="nil"/>
            </w:tcBorders>
            <w:shd w:val="clear" w:color="auto" w:fill="auto"/>
            <w:noWrap/>
            <w:vAlign w:val="center"/>
            <w:hideMark/>
          </w:tcPr>
          <w:p w14:paraId="13C3C2DB"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S/.36,048.35</w:t>
            </w:r>
          </w:p>
        </w:tc>
        <w:tc>
          <w:tcPr>
            <w:tcW w:w="0" w:type="auto"/>
            <w:tcBorders>
              <w:top w:val="nil"/>
              <w:left w:val="nil"/>
              <w:bottom w:val="nil"/>
              <w:right w:val="nil"/>
            </w:tcBorders>
            <w:shd w:val="clear" w:color="auto" w:fill="auto"/>
            <w:noWrap/>
            <w:vAlign w:val="center"/>
            <w:hideMark/>
          </w:tcPr>
          <w:p w14:paraId="581718BC"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S/.126,223.87</w:t>
            </w:r>
          </w:p>
        </w:tc>
        <w:tc>
          <w:tcPr>
            <w:tcW w:w="0" w:type="auto"/>
            <w:tcBorders>
              <w:top w:val="nil"/>
              <w:left w:val="nil"/>
              <w:bottom w:val="nil"/>
              <w:right w:val="nil"/>
            </w:tcBorders>
            <w:shd w:val="clear" w:color="auto" w:fill="auto"/>
            <w:noWrap/>
            <w:vAlign w:val="center"/>
            <w:hideMark/>
          </w:tcPr>
          <w:p w14:paraId="091CC196"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-S/.39,519.81</w:t>
            </w:r>
          </w:p>
        </w:tc>
      </w:tr>
      <w:tr w:rsidR="00653C34" w:rsidRPr="00653C34" w14:paraId="0F92EF81" w14:textId="77777777" w:rsidTr="00653C34">
        <w:trPr>
          <w:divId w:val="1809085911"/>
          <w:trHeight w:val="300"/>
        </w:trPr>
        <w:tc>
          <w:tcPr>
            <w:tcW w:w="0" w:type="auto"/>
            <w:tcBorders>
              <w:top w:val="nil"/>
              <w:left w:val="nil"/>
              <w:bottom w:val="nil"/>
              <w:right w:val="nil"/>
            </w:tcBorders>
            <w:shd w:val="clear" w:color="9999FF" w:fill="C0C0C0"/>
            <w:noWrap/>
            <w:vAlign w:val="center"/>
            <w:hideMark/>
          </w:tcPr>
          <w:p w14:paraId="1189B454"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nil"/>
              <w:right w:val="nil"/>
            </w:tcBorders>
            <w:shd w:val="clear" w:color="9999FF" w:fill="C0C0C0"/>
            <w:noWrap/>
            <w:vAlign w:val="center"/>
            <w:hideMark/>
          </w:tcPr>
          <w:p w14:paraId="6AD7B39C"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VANF</w:t>
            </w:r>
          </w:p>
        </w:tc>
        <w:tc>
          <w:tcPr>
            <w:tcW w:w="0" w:type="auto"/>
            <w:tcBorders>
              <w:top w:val="nil"/>
              <w:left w:val="nil"/>
              <w:bottom w:val="nil"/>
              <w:right w:val="nil"/>
            </w:tcBorders>
            <w:shd w:val="clear" w:color="auto" w:fill="auto"/>
            <w:noWrap/>
            <w:vAlign w:val="center"/>
            <w:hideMark/>
          </w:tcPr>
          <w:p w14:paraId="7012513E"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S/.170,851.62</w:t>
            </w:r>
          </w:p>
        </w:tc>
        <w:tc>
          <w:tcPr>
            <w:tcW w:w="0" w:type="auto"/>
            <w:tcBorders>
              <w:top w:val="nil"/>
              <w:left w:val="nil"/>
              <w:bottom w:val="nil"/>
              <w:right w:val="nil"/>
            </w:tcBorders>
            <w:shd w:val="clear" w:color="auto" w:fill="auto"/>
            <w:noWrap/>
            <w:vAlign w:val="center"/>
            <w:hideMark/>
          </w:tcPr>
          <w:p w14:paraId="09C3B52F"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S/.170,851.62</w:t>
            </w:r>
          </w:p>
        </w:tc>
        <w:tc>
          <w:tcPr>
            <w:tcW w:w="0" w:type="auto"/>
            <w:tcBorders>
              <w:top w:val="nil"/>
              <w:left w:val="nil"/>
              <w:bottom w:val="nil"/>
              <w:right w:val="nil"/>
            </w:tcBorders>
            <w:shd w:val="clear" w:color="auto" w:fill="auto"/>
            <w:noWrap/>
            <w:vAlign w:val="center"/>
            <w:hideMark/>
          </w:tcPr>
          <w:p w14:paraId="340A70B7"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S/.170,851.62</w:t>
            </w:r>
          </w:p>
        </w:tc>
      </w:tr>
      <w:tr w:rsidR="00653C34" w:rsidRPr="00653C34" w14:paraId="29896833" w14:textId="77777777" w:rsidTr="00653C34">
        <w:trPr>
          <w:divId w:val="1809085911"/>
          <w:trHeight w:val="315"/>
        </w:trPr>
        <w:tc>
          <w:tcPr>
            <w:tcW w:w="0" w:type="auto"/>
            <w:tcBorders>
              <w:top w:val="nil"/>
              <w:left w:val="nil"/>
              <w:bottom w:val="single" w:sz="8" w:space="0" w:color="auto"/>
              <w:right w:val="nil"/>
            </w:tcBorders>
            <w:shd w:val="clear" w:color="9999FF" w:fill="C0C0C0"/>
            <w:noWrap/>
            <w:vAlign w:val="center"/>
            <w:hideMark/>
          </w:tcPr>
          <w:p w14:paraId="12FAE53C"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 </w:t>
            </w:r>
          </w:p>
        </w:tc>
        <w:tc>
          <w:tcPr>
            <w:tcW w:w="0" w:type="auto"/>
            <w:tcBorders>
              <w:top w:val="nil"/>
              <w:left w:val="nil"/>
              <w:bottom w:val="single" w:sz="8" w:space="0" w:color="auto"/>
              <w:right w:val="nil"/>
            </w:tcBorders>
            <w:shd w:val="clear" w:color="9999FF" w:fill="C0C0C0"/>
            <w:noWrap/>
            <w:vAlign w:val="center"/>
            <w:hideMark/>
          </w:tcPr>
          <w:p w14:paraId="3E38D935" w14:textId="77777777" w:rsidR="00653C34" w:rsidRPr="00653C34" w:rsidRDefault="00653C34" w:rsidP="00653C34">
            <w:pPr>
              <w:spacing w:line="240" w:lineRule="auto"/>
              <w:outlineLvl w:val="0"/>
              <w:rPr>
                <w:rFonts w:ascii="Calibri" w:eastAsia="Times New Roman" w:hAnsi="Calibri" w:cs="Calibri"/>
                <w:b/>
                <w:bCs/>
                <w:color w:val="000000"/>
                <w:sz w:val="22"/>
                <w:lang w:val="es-ES" w:eastAsia="es-ES"/>
              </w:rPr>
            </w:pPr>
            <w:r w:rsidRPr="00653C34">
              <w:rPr>
                <w:rFonts w:ascii="Calibri" w:eastAsia="Times New Roman" w:hAnsi="Calibri" w:cs="Calibri"/>
                <w:b/>
                <w:bCs/>
                <w:color w:val="000000"/>
                <w:sz w:val="22"/>
                <w:lang w:val="es-ES" w:eastAsia="es-ES"/>
              </w:rPr>
              <w:t>TIRF</w:t>
            </w:r>
          </w:p>
        </w:tc>
        <w:tc>
          <w:tcPr>
            <w:tcW w:w="0" w:type="auto"/>
            <w:tcBorders>
              <w:top w:val="nil"/>
              <w:left w:val="nil"/>
              <w:bottom w:val="single" w:sz="8" w:space="0" w:color="auto"/>
              <w:right w:val="nil"/>
            </w:tcBorders>
            <w:shd w:val="clear" w:color="auto" w:fill="auto"/>
            <w:noWrap/>
            <w:vAlign w:val="center"/>
            <w:hideMark/>
          </w:tcPr>
          <w:p w14:paraId="25F198C0"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458.64%</w:t>
            </w:r>
          </w:p>
        </w:tc>
        <w:tc>
          <w:tcPr>
            <w:tcW w:w="0" w:type="auto"/>
            <w:tcBorders>
              <w:top w:val="nil"/>
              <w:left w:val="nil"/>
              <w:bottom w:val="single" w:sz="8" w:space="0" w:color="auto"/>
              <w:right w:val="nil"/>
            </w:tcBorders>
            <w:shd w:val="clear" w:color="auto" w:fill="auto"/>
            <w:noWrap/>
            <w:vAlign w:val="center"/>
            <w:hideMark/>
          </w:tcPr>
          <w:p w14:paraId="407DD711"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458.64%</w:t>
            </w:r>
          </w:p>
        </w:tc>
        <w:tc>
          <w:tcPr>
            <w:tcW w:w="0" w:type="auto"/>
            <w:tcBorders>
              <w:top w:val="nil"/>
              <w:left w:val="nil"/>
              <w:bottom w:val="single" w:sz="8" w:space="0" w:color="auto"/>
              <w:right w:val="nil"/>
            </w:tcBorders>
            <w:shd w:val="clear" w:color="auto" w:fill="auto"/>
            <w:noWrap/>
            <w:vAlign w:val="center"/>
            <w:hideMark/>
          </w:tcPr>
          <w:p w14:paraId="36B06E6F" w14:textId="77777777" w:rsidR="00653C34" w:rsidRPr="00653C34" w:rsidRDefault="00653C34" w:rsidP="00653C34">
            <w:pPr>
              <w:spacing w:line="240" w:lineRule="auto"/>
              <w:jc w:val="center"/>
              <w:outlineLvl w:val="0"/>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458.64%</w:t>
            </w:r>
          </w:p>
        </w:tc>
      </w:tr>
      <w:tr w:rsidR="00653C34" w:rsidRPr="00653C34" w14:paraId="20C92E65" w14:textId="77777777" w:rsidTr="00653C34">
        <w:trPr>
          <w:divId w:val="1809085911"/>
          <w:trHeight w:val="300"/>
        </w:trPr>
        <w:tc>
          <w:tcPr>
            <w:tcW w:w="0" w:type="auto"/>
            <w:gridSpan w:val="5"/>
            <w:tcBorders>
              <w:top w:val="nil"/>
              <w:left w:val="nil"/>
              <w:bottom w:val="nil"/>
              <w:right w:val="nil"/>
            </w:tcBorders>
            <w:shd w:val="clear" w:color="auto" w:fill="auto"/>
            <w:noWrap/>
            <w:vAlign w:val="center"/>
            <w:hideMark/>
          </w:tcPr>
          <w:p w14:paraId="176F3822" w14:textId="77777777" w:rsidR="00653C34" w:rsidRPr="00653C34" w:rsidRDefault="00653C34" w:rsidP="00653C34">
            <w:pPr>
              <w:spacing w:line="240" w:lineRule="auto"/>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Notas: La columna de valores actuales representa los valores de las celdas cambiantes</w:t>
            </w:r>
          </w:p>
        </w:tc>
      </w:tr>
      <w:tr w:rsidR="00653C34" w:rsidRPr="00653C34" w14:paraId="2F2984E9" w14:textId="77777777" w:rsidTr="00653C34">
        <w:trPr>
          <w:divId w:val="1809085911"/>
          <w:trHeight w:val="300"/>
        </w:trPr>
        <w:tc>
          <w:tcPr>
            <w:tcW w:w="0" w:type="auto"/>
            <w:gridSpan w:val="5"/>
            <w:tcBorders>
              <w:top w:val="nil"/>
              <w:left w:val="nil"/>
              <w:bottom w:val="nil"/>
              <w:right w:val="nil"/>
            </w:tcBorders>
            <w:shd w:val="clear" w:color="auto" w:fill="auto"/>
            <w:noWrap/>
            <w:vAlign w:val="center"/>
            <w:hideMark/>
          </w:tcPr>
          <w:p w14:paraId="61059B73" w14:textId="77777777" w:rsidR="00653C34" w:rsidRPr="00653C34" w:rsidRDefault="00653C34" w:rsidP="00653C34">
            <w:pPr>
              <w:spacing w:line="240" w:lineRule="auto"/>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en el momento en que se creó el Informe resumen de escenario. Las celdas cambiantes de</w:t>
            </w:r>
          </w:p>
        </w:tc>
      </w:tr>
      <w:tr w:rsidR="00653C34" w:rsidRPr="00653C34" w14:paraId="5220C81A" w14:textId="77777777" w:rsidTr="00653C34">
        <w:trPr>
          <w:divId w:val="1809085911"/>
          <w:trHeight w:val="300"/>
        </w:trPr>
        <w:tc>
          <w:tcPr>
            <w:tcW w:w="0" w:type="auto"/>
            <w:gridSpan w:val="2"/>
            <w:tcBorders>
              <w:top w:val="nil"/>
              <w:left w:val="nil"/>
              <w:bottom w:val="nil"/>
              <w:right w:val="nil"/>
            </w:tcBorders>
            <w:shd w:val="clear" w:color="auto" w:fill="auto"/>
            <w:noWrap/>
            <w:vAlign w:val="center"/>
            <w:hideMark/>
          </w:tcPr>
          <w:p w14:paraId="66DCBB54" w14:textId="49ED56BE" w:rsidR="00653C34" w:rsidRPr="00653C34" w:rsidRDefault="00E42514" w:rsidP="00653C34">
            <w:pPr>
              <w:spacing w:line="240" w:lineRule="auto"/>
              <w:rPr>
                <w:rFonts w:ascii="Calibri" w:eastAsia="Times New Roman" w:hAnsi="Calibri" w:cs="Calibri"/>
                <w:color w:val="000000"/>
                <w:sz w:val="22"/>
                <w:lang w:val="es-ES" w:eastAsia="es-ES"/>
              </w:rPr>
            </w:pPr>
            <w:r w:rsidRPr="00653C34">
              <w:rPr>
                <w:rFonts w:ascii="Calibri" w:eastAsia="Times New Roman" w:hAnsi="Calibri" w:cs="Calibri"/>
                <w:color w:val="000000"/>
                <w:sz w:val="22"/>
                <w:lang w:val="es-ES" w:eastAsia="es-ES"/>
              </w:rPr>
              <w:t>cada escenario se muestra</w:t>
            </w:r>
            <w:r w:rsidR="00653C34" w:rsidRPr="00653C34">
              <w:rPr>
                <w:rFonts w:ascii="Calibri" w:eastAsia="Times New Roman" w:hAnsi="Calibri" w:cs="Calibri"/>
                <w:color w:val="000000"/>
                <w:sz w:val="22"/>
                <w:lang w:val="es-ES" w:eastAsia="es-ES"/>
              </w:rPr>
              <w:t xml:space="preserve"> en gris.</w:t>
            </w:r>
          </w:p>
        </w:tc>
        <w:tc>
          <w:tcPr>
            <w:tcW w:w="0" w:type="auto"/>
            <w:tcBorders>
              <w:top w:val="nil"/>
              <w:left w:val="nil"/>
              <w:bottom w:val="nil"/>
              <w:right w:val="nil"/>
            </w:tcBorders>
            <w:shd w:val="clear" w:color="auto" w:fill="auto"/>
            <w:noWrap/>
            <w:vAlign w:val="center"/>
            <w:hideMark/>
          </w:tcPr>
          <w:p w14:paraId="3D0B79CE" w14:textId="77777777" w:rsidR="00653C34" w:rsidRPr="00653C34" w:rsidRDefault="00653C34" w:rsidP="00653C34">
            <w:pPr>
              <w:spacing w:line="240" w:lineRule="auto"/>
              <w:rPr>
                <w:rFonts w:ascii="Calibri" w:eastAsia="Times New Roman" w:hAnsi="Calibri" w:cs="Calibri"/>
                <w:color w:val="000000"/>
                <w:sz w:val="22"/>
                <w:lang w:val="es-ES" w:eastAsia="es-ES"/>
              </w:rPr>
            </w:pPr>
          </w:p>
        </w:tc>
        <w:tc>
          <w:tcPr>
            <w:tcW w:w="0" w:type="auto"/>
            <w:tcBorders>
              <w:top w:val="nil"/>
              <w:left w:val="nil"/>
              <w:bottom w:val="nil"/>
              <w:right w:val="nil"/>
            </w:tcBorders>
            <w:shd w:val="clear" w:color="auto" w:fill="auto"/>
            <w:noWrap/>
            <w:vAlign w:val="center"/>
            <w:hideMark/>
          </w:tcPr>
          <w:p w14:paraId="7C4CAA13" w14:textId="77777777" w:rsidR="00653C34" w:rsidRPr="00653C34" w:rsidRDefault="00653C34" w:rsidP="00653C34">
            <w:pPr>
              <w:spacing w:line="240" w:lineRule="auto"/>
              <w:rPr>
                <w:rFonts w:eastAsia="Times New Roman" w:cs="Times New Roman"/>
                <w:sz w:val="20"/>
                <w:szCs w:val="20"/>
                <w:lang w:val="es-ES" w:eastAsia="es-ES"/>
              </w:rPr>
            </w:pPr>
          </w:p>
        </w:tc>
        <w:tc>
          <w:tcPr>
            <w:tcW w:w="0" w:type="auto"/>
            <w:tcBorders>
              <w:top w:val="nil"/>
              <w:left w:val="nil"/>
              <w:bottom w:val="nil"/>
              <w:right w:val="nil"/>
            </w:tcBorders>
            <w:shd w:val="clear" w:color="auto" w:fill="auto"/>
            <w:noWrap/>
            <w:vAlign w:val="center"/>
            <w:hideMark/>
          </w:tcPr>
          <w:p w14:paraId="24259DBB" w14:textId="77777777" w:rsidR="00653C34" w:rsidRPr="00653C34" w:rsidRDefault="00653C34" w:rsidP="00653C34">
            <w:pPr>
              <w:spacing w:line="240" w:lineRule="auto"/>
              <w:rPr>
                <w:rFonts w:eastAsia="Times New Roman" w:cs="Times New Roman"/>
                <w:sz w:val="20"/>
                <w:szCs w:val="20"/>
                <w:lang w:val="es-ES" w:eastAsia="es-ES"/>
              </w:rPr>
            </w:pPr>
          </w:p>
        </w:tc>
      </w:tr>
    </w:tbl>
    <w:p w14:paraId="40D8DAD2" w14:textId="5A4F9356" w:rsidR="00E12F38" w:rsidRPr="0069197E" w:rsidRDefault="00E12F38" w:rsidP="00E12F38">
      <w:pPr>
        <w:rPr>
          <w:lang w:val="es-ES"/>
        </w:rPr>
      </w:pPr>
    </w:p>
    <w:p w14:paraId="49AB3168" w14:textId="77777777" w:rsidR="00E12F38" w:rsidRDefault="00E12F38" w:rsidP="00E12F38">
      <w:pPr>
        <w:rPr>
          <w:lang w:val="es-ES"/>
        </w:rPr>
      </w:pPr>
    </w:p>
    <w:p w14:paraId="205849A0" w14:textId="77777777" w:rsidR="00A855A6" w:rsidRDefault="00A855A6" w:rsidP="00E12F38">
      <w:pPr>
        <w:rPr>
          <w:lang w:val="es-ES"/>
        </w:rPr>
      </w:pPr>
    </w:p>
    <w:p w14:paraId="7618700F" w14:textId="77777777" w:rsidR="00A855A6" w:rsidRDefault="00A855A6" w:rsidP="00E12F38">
      <w:pPr>
        <w:rPr>
          <w:lang w:val="es-ES"/>
        </w:rPr>
      </w:pPr>
    </w:p>
    <w:p w14:paraId="05A7B9E7" w14:textId="77777777" w:rsidR="00A855A6" w:rsidRDefault="00A855A6" w:rsidP="00E12F38">
      <w:pPr>
        <w:rPr>
          <w:lang w:val="es-ES"/>
        </w:rPr>
      </w:pPr>
    </w:p>
    <w:p w14:paraId="4DBFB50B" w14:textId="77777777" w:rsidR="00A855A6" w:rsidRDefault="00A855A6" w:rsidP="00E12F38">
      <w:pPr>
        <w:rPr>
          <w:lang w:val="es-ES"/>
        </w:rPr>
      </w:pPr>
    </w:p>
    <w:p w14:paraId="2551F1C6" w14:textId="77777777" w:rsidR="00A855A6" w:rsidRDefault="00A855A6" w:rsidP="00E12F38">
      <w:pPr>
        <w:rPr>
          <w:lang w:val="es-ES"/>
        </w:rPr>
      </w:pPr>
    </w:p>
    <w:p w14:paraId="414690E8" w14:textId="77777777" w:rsidR="00A855A6" w:rsidRPr="0069197E" w:rsidRDefault="00A855A6" w:rsidP="00E12F38">
      <w:pPr>
        <w:rPr>
          <w:lang w:val="es-ES"/>
        </w:rPr>
      </w:pPr>
    </w:p>
    <w:sectPr w:rsidR="00A855A6" w:rsidRPr="0069197E" w:rsidSect="0064480A">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8FA9" w14:textId="77777777" w:rsidR="008F37A5" w:rsidRDefault="008F37A5" w:rsidP="00C75B97">
      <w:r>
        <w:separator/>
      </w:r>
    </w:p>
  </w:endnote>
  <w:endnote w:type="continuationSeparator" w:id="0">
    <w:p w14:paraId="7313FA54" w14:textId="77777777" w:rsidR="008F37A5" w:rsidRDefault="008F37A5" w:rsidP="00C75B97">
      <w:r>
        <w:continuationSeparator/>
      </w:r>
    </w:p>
  </w:endnote>
  <w:endnote w:type="continuationNotice" w:id="1">
    <w:p w14:paraId="600A6BD0" w14:textId="77777777" w:rsidR="008F37A5" w:rsidRDefault="008F37A5" w:rsidP="00C75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IBM Plex Mono">
    <w:altName w:val="Calibri"/>
    <w:panose1 w:val="020B0509050203000203"/>
    <w:charset w:val="00"/>
    <w:family w:val="modern"/>
    <w:pitch w:val="fixed"/>
    <w:sig w:usb0="A000026F" w:usb1="50002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258172"/>
      <w:docPartObj>
        <w:docPartGallery w:val="Page Numbers (Bottom of Page)"/>
        <w:docPartUnique/>
      </w:docPartObj>
    </w:sdtPr>
    <w:sdtEndPr>
      <w:rPr>
        <w:noProof/>
      </w:rPr>
    </w:sdtEndPr>
    <w:sdtContent>
      <w:p w14:paraId="4C544373" w14:textId="5317E0A6" w:rsidR="00591FDA" w:rsidRDefault="00591FDA" w:rsidP="00C75B97">
        <w:pPr>
          <w:pStyle w:val="Piedepgina"/>
        </w:pPr>
        <w:r>
          <w:fldChar w:fldCharType="begin"/>
        </w:r>
        <w:r>
          <w:instrText xml:space="preserve"> PAGE   \* MERGEFORMAT </w:instrText>
        </w:r>
        <w:r>
          <w:fldChar w:fldCharType="separate"/>
        </w:r>
        <w:r w:rsidR="001F4274">
          <w:rPr>
            <w:noProof/>
          </w:rPr>
          <w:t>1</w:t>
        </w:r>
        <w:r>
          <w:fldChar w:fldCharType="end"/>
        </w:r>
      </w:p>
    </w:sdtContent>
  </w:sdt>
  <w:p w14:paraId="6B45F0F2" w14:textId="66BB008B" w:rsidR="00591FDA" w:rsidRDefault="00591FDA" w:rsidP="00C75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2CAA" w14:textId="77777777" w:rsidR="008F37A5" w:rsidRDefault="008F37A5" w:rsidP="00C75B97">
      <w:r>
        <w:separator/>
      </w:r>
    </w:p>
  </w:footnote>
  <w:footnote w:type="continuationSeparator" w:id="0">
    <w:p w14:paraId="34ADEED7" w14:textId="77777777" w:rsidR="008F37A5" w:rsidRDefault="008F37A5" w:rsidP="00C75B97">
      <w:r>
        <w:continuationSeparator/>
      </w:r>
    </w:p>
  </w:footnote>
  <w:footnote w:type="continuationNotice" w:id="1">
    <w:p w14:paraId="01454D22" w14:textId="77777777" w:rsidR="008F37A5" w:rsidRDefault="008F37A5" w:rsidP="00C75B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591FDA" w14:paraId="75724399" w14:textId="77777777" w:rsidTr="78B34DB9">
      <w:tc>
        <w:tcPr>
          <w:tcW w:w="2830" w:type="dxa"/>
        </w:tcPr>
        <w:p w14:paraId="47943F43" w14:textId="0F11067C" w:rsidR="00591FDA" w:rsidRDefault="00591FDA" w:rsidP="00C75B97">
          <w:pPr>
            <w:pStyle w:val="Encabezado"/>
          </w:pPr>
        </w:p>
      </w:tc>
      <w:tc>
        <w:tcPr>
          <w:tcW w:w="2830" w:type="dxa"/>
        </w:tcPr>
        <w:p w14:paraId="19953F80" w14:textId="2A3423CB" w:rsidR="00591FDA" w:rsidRDefault="00591FDA" w:rsidP="00C75B97">
          <w:pPr>
            <w:pStyle w:val="Encabezado"/>
          </w:pPr>
        </w:p>
      </w:tc>
      <w:tc>
        <w:tcPr>
          <w:tcW w:w="2830" w:type="dxa"/>
        </w:tcPr>
        <w:p w14:paraId="17770606" w14:textId="38EB8C20" w:rsidR="00591FDA" w:rsidRDefault="00591FDA" w:rsidP="00C75B97">
          <w:pPr>
            <w:pStyle w:val="Encabezado"/>
          </w:pPr>
        </w:p>
      </w:tc>
    </w:tr>
  </w:tbl>
  <w:p w14:paraId="39D86810" w14:textId="09414D6D" w:rsidR="00591FDA" w:rsidRDefault="00591FDA" w:rsidP="00C75B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2D1"/>
    <w:multiLevelType w:val="multilevel"/>
    <w:tmpl w:val="C58AC25C"/>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36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sz w:val="24"/>
        <w:szCs w:val="24"/>
      </w:rPr>
    </w:lvl>
    <w:lvl w:ilvl="3">
      <w:start w:val="1"/>
      <w:numFmt w:val="decimal"/>
      <w:pStyle w:val="T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55D51"/>
    <w:multiLevelType w:val="hybridMultilevel"/>
    <w:tmpl w:val="FFFFFFFF"/>
    <w:lvl w:ilvl="0" w:tplc="730E4948">
      <w:numFmt w:val="none"/>
      <w:lvlText w:val=""/>
      <w:lvlJc w:val="left"/>
      <w:pPr>
        <w:tabs>
          <w:tab w:val="num" w:pos="360"/>
        </w:tabs>
      </w:pPr>
    </w:lvl>
    <w:lvl w:ilvl="1" w:tplc="B7EC58C4">
      <w:start w:val="1"/>
      <w:numFmt w:val="lowerLetter"/>
      <w:lvlText w:val="%2."/>
      <w:lvlJc w:val="left"/>
      <w:pPr>
        <w:ind w:left="1440" w:hanging="360"/>
      </w:pPr>
    </w:lvl>
    <w:lvl w:ilvl="2" w:tplc="D9A4EF60">
      <w:start w:val="1"/>
      <w:numFmt w:val="lowerRoman"/>
      <w:lvlText w:val="%3."/>
      <w:lvlJc w:val="right"/>
      <w:pPr>
        <w:ind w:left="2160" w:hanging="180"/>
      </w:pPr>
    </w:lvl>
    <w:lvl w:ilvl="3" w:tplc="B6903F12">
      <w:start w:val="1"/>
      <w:numFmt w:val="decimal"/>
      <w:lvlText w:val="%4."/>
      <w:lvlJc w:val="left"/>
      <w:pPr>
        <w:ind w:left="2880" w:hanging="360"/>
      </w:pPr>
    </w:lvl>
    <w:lvl w:ilvl="4" w:tplc="1EFC2C34">
      <w:start w:val="1"/>
      <w:numFmt w:val="lowerLetter"/>
      <w:lvlText w:val="%5."/>
      <w:lvlJc w:val="left"/>
      <w:pPr>
        <w:ind w:left="3600" w:hanging="360"/>
      </w:pPr>
    </w:lvl>
    <w:lvl w:ilvl="5" w:tplc="2AD8EDD4">
      <w:start w:val="1"/>
      <w:numFmt w:val="lowerRoman"/>
      <w:lvlText w:val="%6."/>
      <w:lvlJc w:val="right"/>
      <w:pPr>
        <w:ind w:left="4320" w:hanging="180"/>
      </w:pPr>
    </w:lvl>
    <w:lvl w:ilvl="6" w:tplc="8EB66412">
      <w:start w:val="1"/>
      <w:numFmt w:val="decimal"/>
      <w:lvlText w:val="%7."/>
      <w:lvlJc w:val="left"/>
      <w:pPr>
        <w:ind w:left="5040" w:hanging="360"/>
      </w:pPr>
    </w:lvl>
    <w:lvl w:ilvl="7" w:tplc="6906A9B8">
      <w:start w:val="1"/>
      <w:numFmt w:val="lowerLetter"/>
      <w:lvlText w:val="%8."/>
      <w:lvlJc w:val="left"/>
      <w:pPr>
        <w:ind w:left="5760" w:hanging="360"/>
      </w:pPr>
    </w:lvl>
    <w:lvl w:ilvl="8" w:tplc="A1B62B54">
      <w:start w:val="1"/>
      <w:numFmt w:val="lowerRoman"/>
      <w:lvlText w:val="%9."/>
      <w:lvlJc w:val="right"/>
      <w:pPr>
        <w:ind w:left="6480" w:hanging="180"/>
      </w:pPr>
    </w:lvl>
  </w:abstractNum>
  <w:abstractNum w:abstractNumId="2" w15:restartNumberingAfterBreak="0">
    <w:nsid w:val="1E4D1F14"/>
    <w:multiLevelType w:val="hybridMultilevel"/>
    <w:tmpl w:val="07D285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45F04C5"/>
    <w:multiLevelType w:val="hybridMultilevel"/>
    <w:tmpl w:val="FFFFFFFF"/>
    <w:lvl w:ilvl="0" w:tplc="60946BC2">
      <w:start w:val="1"/>
      <w:numFmt w:val="bullet"/>
      <w:lvlText w:val=""/>
      <w:lvlJc w:val="left"/>
      <w:pPr>
        <w:ind w:left="720" w:hanging="360"/>
      </w:pPr>
      <w:rPr>
        <w:rFonts w:ascii="Symbol" w:hAnsi="Symbol" w:hint="default"/>
      </w:rPr>
    </w:lvl>
    <w:lvl w:ilvl="1" w:tplc="922E7408">
      <w:start w:val="1"/>
      <w:numFmt w:val="bullet"/>
      <w:lvlText w:val="o"/>
      <w:lvlJc w:val="left"/>
      <w:pPr>
        <w:ind w:left="1440" w:hanging="360"/>
      </w:pPr>
      <w:rPr>
        <w:rFonts w:ascii="Courier New" w:hAnsi="Courier New" w:hint="default"/>
      </w:rPr>
    </w:lvl>
    <w:lvl w:ilvl="2" w:tplc="D9B0F4C4">
      <w:start w:val="1"/>
      <w:numFmt w:val="bullet"/>
      <w:lvlText w:val=""/>
      <w:lvlJc w:val="left"/>
      <w:pPr>
        <w:ind w:left="2160" w:hanging="360"/>
      </w:pPr>
      <w:rPr>
        <w:rFonts w:ascii="Wingdings" w:hAnsi="Wingdings" w:hint="default"/>
      </w:rPr>
    </w:lvl>
    <w:lvl w:ilvl="3" w:tplc="85AEC650">
      <w:start w:val="1"/>
      <w:numFmt w:val="bullet"/>
      <w:lvlText w:val=""/>
      <w:lvlJc w:val="left"/>
      <w:pPr>
        <w:ind w:left="2880" w:hanging="360"/>
      </w:pPr>
      <w:rPr>
        <w:rFonts w:ascii="Symbol" w:hAnsi="Symbol" w:hint="default"/>
      </w:rPr>
    </w:lvl>
    <w:lvl w:ilvl="4" w:tplc="712E8842">
      <w:start w:val="1"/>
      <w:numFmt w:val="bullet"/>
      <w:lvlText w:val="o"/>
      <w:lvlJc w:val="left"/>
      <w:pPr>
        <w:ind w:left="3600" w:hanging="360"/>
      </w:pPr>
      <w:rPr>
        <w:rFonts w:ascii="Courier New" w:hAnsi="Courier New" w:hint="default"/>
      </w:rPr>
    </w:lvl>
    <w:lvl w:ilvl="5" w:tplc="B5CCD8C6">
      <w:start w:val="1"/>
      <w:numFmt w:val="bullet"/>
      <w:lvlText w:val=""/>
      <w:lvlJc w:val="left"/>
      <w:pPr>
        <w:ind w:left="4320" w:hanging="360"/>
      </w:pPr>
      <w:rPr>
        <w:rFonts w:ascii="Wingdings" w:hAnsi="Wingdings" w:hint="default"/>
      </w:rPr>
    </w:lvl>
    <w:lvl w:ilvl="6" w:tplc="C248EBE4">
      <w:start w:val="1"/>
      <w:numFmt w:val="bullet"/>
      <w:lvlText w:val=""/>
      <w:lvlJc w:val="left"/>
      <w:pPr>
        <w:ind w:left="5040" w:hanging="360"/>
      </w:pPr>
      <w:rPr>
        <w:rFonts w:ascii="Symbol" w:hAnsi="Symbol" w:hint="default"/>
      </w:rPr>
    </w:lvl>
    <w:lvl w:ilvl="7" w:tplc="4630FB2E">
      <w:start w:val="1"/>
      <w:numFmt w:val="bullet"/>
      <w:lvlText w:val="o"/>
      <w:lvlJc w:val="left"/>
      <w:pPr>
        <w:ind w:left="5760" w:hanging="360"/>
      </w:pPr>
      <w:rPr>
        <w:rFonts w:ascii="Courier New" w:hAnsi="Courier New" w:hint="default"/>
      </w:rPr>
    </w:lvl>
    <w:lvl w:ilvl="8" w:tplc="C952C9DA">
      <w:start w:val="1"/>
      <w:numFmt w:val="bullet"/>
      <w:lvlText w:val=""/>
      <w:lvlJc w:val="left"/>
      <w:pPr>
        <w:ind w:left="6480" w:hanging="360"/>
      </w:pPr>
      <w:rPr>
        <w:rFonts w:ascii="Wingdings" w:hAnsi="Wingdings" w:hint="default"/>
      </w:rPr>
    </w:lvl>
  </w:abstractNum>
  <w:abstractNum w:abstractNumId="4" w15:restartNumberingAfterBreak="0">
    <w:nsid w:val="255F5ADE"/>
    <w:multiLevelType w:val="hybridMultilevel"/>
    <w:tmpl w:val="FFFFFFFF"/>
    <w:lvl w:ilvl="0" w:tplc="A3441858">
      <w:numFmt w:val="none"/>
      <w:lvlText w:val=""/>
      <w:lvlJc w:val="left"/>
      <w:pPr>
        <w:tabs>
          <w:tab w:val="num" w:pos="360"/>
        </w:tabs>
      </w:pPr>
    </w:lvl>
    <w:lvl w:ilvl="1" w:tplc="43BAC536">
      <w:start w:val="1"/>
      <w:numFmt w:val="lowerLetter"/>
      <w:lvlText w:val="%2."/>
      <w:lvlJc w:val="left"/>
      <w:pPr>
        <w:ind w:left="1440" w:hanging="360"/>
      </w:pPr>
    </w:lvl>
    <w:lvl w:ilvl="2" w:tplc="31167014">
      <w:start w:val="1"/>
      <w:numFmt w:val="lowerRoman"/>
      <w:lvlText w:val="%3."/>
      <w:lvlJc w:val="right"/>
      <w:pPr>
        <w:ind w:left="2160" w:hanging="180"/>
      </w:pPr>
    </w:lvl>
    <w:lvl w:ilvl="3" w:tplc="4198C182">
      <w:start w:val="1"/>
      <w:numFmt w:val="decimal"/>
      <w:lvlText w:val="%4."/>
      <w:lvlJc w:val="left"/>
      <w:pPr>
        <w:ind w:left="2880" w:hanging="360"/>
      </w:pPr>
    </w:lvl>
    <w:lvl w:ilvl="4" w:tplc="4992F248">
      <w:start w:val="1"/>
      <w:numFmt w:val="lowerLetter"/>
      <w:lvlText w:val="%5."/>
      <w:lvlJc w:val="left"/>
      <w:pPr>
        <w:ind w:left="3600" w:hanging="360"/>
      </w:pPr>
    </w:lvl>
    <w:lvl w:ilvl="5" w:tplc="3E907812">
      <w:start w:val="1"/>
      <w:numFmt w:val="lowerRoman"/>
      <w:lvlText w:val="%6."/>
      <w:lvlJc w:val="right"/>
      <w:pPr>
        <w:ind w:left="4320" w:hanging="180"/>
      </w:pPr>
    </w:lvl>
    <w:lvl w:ilvl="6" w:tplc="E0F49D30">
      <w:start w:val="1"/>
      <w:numFmt w:val="decimal"/>
      <w:lvlText w:val="%7."/>
      <w:lvlJc w:val="left"/>
      <w:pPr>
        <w:ind w:left="5040" w:hanging="360"/>
      </w:pPr>
    </w:lvl>
    <w:lvl w:ilvl="7" w:tplc="AA4E1B68">
      <w:start w:val="1"/>
      <w:numFmt w:val="lowerLetter"/>
      <w:lvlText w:val="%8."/>
      <w:lvlJc w:val="left"/>
      <w:pPr>
        <w:ind w:left="5760" w:hanging="360"/>
      </w:pPr>
    </w:lvl>
    <w:lvl w:ilvl="8" w:tplc="C28E4BF2">
      <w:start w:val="1"/>
      <w:numFmt w:val="lowerRoman"/>
      <w:lvlText w:val="%9."/>
      <w:lvlJc w:val="right"/>
      <w:pPr>
        <w:ind w:left="6480" w:hanging="180"/>
      </w:pPr>
    </w:lvl>
  </w:abstractNum>
  <w:abstractNum w:abstractNumId="5" w15:restartNumberingAfterBreak="0">
    <w:nsid w:val="28132D54"/>
    <w:multiLevelType w:val="hybridMultilevel"/>
    <w:tmpl w:val="FFFFFFFF"/>
    <w:lvl w:ilvl="0" w:tplc="71809E08">
      <w:start w:val="1"/>
      <w:numFmt w:val="bullet"/>
      <w:lvlText w:val=""/>
      <w:lvlJc w:val="left"/>
      <w:pPr>
        <w:ind w:left="720" w:hanging="360"/>
      </w:pPr>
      <w:rPr>
        <w:rFonts w:ascii="Wingdings" w:hAnsi="Wingdings" w:hint="default"/>
      </w:rPr>
    </w:lvl>
    <w:lvl w:ilvl="1" w:tplc="15A49D94">
      <w:start w:val="1"/>
      <w:numFmt w:val="bullet"/>
      <w:lvlText w:val="o"/>
      <w:lvlJc w:val="left"/>
      <w:pPr>
        <w:ind w:left="1440" w:hanging="360"/>
      </w:pPr>
      <w:rPr>
        <w:rFonts w:ascii="Courier New" w:hAnsi="Courier New" w:hint="default"/>
      </w:rPr>
    </w:lvl>
    <w:lvl w:ilvl="2" w:tplc="CC4E8742">
      <w:start w:val="1"/>
      <w:numFmt w:val="bullet"/>
      <w:lvlText w:val=""/>
      <w:lvlJc w:val="left"/>
      <w:pPr>
        <w:ind w:left="2160" w:hanging="360"/>
      </w:pPr>
      <w:rPr>
        <w:rFonts w:ascii="Wingdings" w:hAnsi="Wingdings" w:hint="default"/>
      </w:rPr>
    </w:lvl>
    <w:lvl w:ilvl="3" w:tplc="7AB4C7B4">
      <w:start w:val="1"/>
      <w:numFmt w:val="bullet"/>
      <w:lvlText w:val=""/>
      <w:lvlJc w:val="left"/>
      <w:pPr>
        <w:ind w:left="2880" w:hanging="360"/>
      </w:pPr>
      <w:rPr>
        <w:rFonts w:ascii="Symbol" w:hAnsi="Symbol" w:hint="default"/>
      </w:rPr>
    </w:lvl>
    <w:lvl w:ilvl="4" w:tplc="D0C4ADA2">
      <w:start w:val="1"/>
      <w:numFmt w:val="bullet"/>
      <w:lvlText w:val="o"/>
      <w:lvlJc w:val="left"/>
      <w:pPr>
        <w:ind w:left="3600" w:hanging="360"/>
      </w:pPr>
      <w:rPr>
        <w:rFonts w:ascii="Courier New" w:hAnsi="Courier New" w:hint="default"/>
      </w:rPr>
    </w:lvl>
    <w:lvl w:ilvl="5" w:tplc="AC9ECC6E">
      <w:start w:val="1"/>
      <w:numFmt w:val="bullet"/>
      <w:lvlText w:val=""/>
      <w:lvlJc w:val="left"/>
      <w:pPr>
        <w:ind w:left="4320" w:hanging="360"/>
      </w:pPr>
      <w:rPr>
        <w:rFonts w:ascii="Wingdings" w:hAnsi="Wingdings" w:hint="default"/>
      </w:rPr>
    </w:lvl>
    <w:lvl w:ilvl="6" w:tplc="29D682D0">
      <w:start w:val="1"/>
      <w:numFmt w:val="bullet"/>
      <w:lvlText w:val=""/>
      <w:lvlJc w:val="left"/>
      <w:pPr>
        <w:ind w:left="5040" w:hanging="360"/>
      </w:pPr>
      <w:rPr>
        <w:rFonts w:ascii="Symbol" w:hAnsi="Symbol" w:hint="default"/>
      </w:rPr>
    </w:lvl>
    <w:lvl w:ilvl="7" w:tplc="CE704756">
      <w:start w:val="1"/>
      <w:numFmt w:val="bullet"/>
      <w:lvlText w:val="o"/>
      <w:lvlJc w:val="left"/>
      <w:pPr>
        <w:ind w:left="5760" w:hanging="360"/>
      </w:pPr>
      <w:rPr>
        <w:rFonts w:ascii="Courier New" w:hAnsi="Courier New" w:hint="default"/>
      </w:rPr>
    </w:lvl>
    <w:lvl w:ilvl="8" w:tplc="2124B140">
      <w:start w:val="1"/>
      <w:numFmt w:val="bullet"/>
      <w:lvlText w:val=""/>
      <w:lvlJc w:val="left"/>
      <w:pPr>
        <w:ind w:left="6480" w:hanging="360"/>
      </w:pPr>
      <w:rPr>
        <w:rFonts w:ascii="Wingdings" w:hAnsi="Wingdings" w:hint="default"/>
      </w:rPr>
    </w:lvl>
  </w:abstractNum>
  <w:abstractNum w:abstractNumId="6" w15:restartNumberingAfterBreak="0">
    <w:nsid w:val="29D058AE"/>
    <w:multiLevelType w:val="hybridMultilevel"/>
    <w:tmpl w:val="8A2C3AC8"/>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83095A"/>
    <w:multiLevelType w:val="hybridMultilevel"/>
    <w:tmpl w:val="BEB2427E"/>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101FA9"/>
    <w:multiLevelType w:val="hybridMultilevel"/>
    <w:tmpl w:val="751E62FC"/>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E9797F"/>
    <w:multiLevelType w:val="hybridMultilevel"/>
    <w:tmpl w:val="8E1C3D7E"/>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1643A2"/>
    <w:multiLevelType w:val="hybridMultilevel"/>
    <w:tmpl w:val="C6C0628A"/>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A5D4F61"/>
    <w:multiLevelType w:val="multilevel"/>
    <w:tmpl w:val="0184A12C"/>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EDF13D1"/>
    <w:multiLevelType w:val="hybridMultilevel"/>
    <w:tmpl w:val="AA9EE618"/>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1D47A53"/>
    <w:multiLevelType w:val="hybridMultilevel"/>
    <w:tmpl w:val="2626FD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3BE583A"/>
    <w:multiLevelType w:val="hybridMultilevel"/>
    <w:tmpl w:val="FFFFFFFF"/>
    <w:lvl w:ilvl="0" w:tplc="DBDE7382">
      <w:start w:val="1"/>
      <w:numFmt w:val="bullet"/>
      <w:lvlText w:val=""/>
      <w:lvlJc w:val="left"/>
      <w:pPr>
        <w:ind w:left="720" w:hanging="360"/>
      </w:pPr>
      <w:rPr>
        <w:rFonts w:ascii="Symbol" w:hAnsi="Symbol" w:hint="default"/>
      </w:rPr>
    </w:lvl>
    <w:lvl w:ilvl="1" w:tplc="A2E4A308">
      <w:start w:val="1"/>
      <w:numFmt w:val="bullet"/>
      <w:lvlText w:val="o"/>
      <w:lvlJc w:val="left"/>
      <w:pPr>
        <w:ind w:left="1440" w:hanging="360"/>
      </w:pPr>
      <w:rPr>
        <w:rFonts w:ascii="Courier New" w:hAnsi="Courier New" w:hint="default"/>
      </w:rPr>
    </w:lvl>
    <w:lvl w:ilvl="2" w:tplc="F070A4FE">
      <w:start w:val="1"/>
      <w:numFmt w:val="bullet"/>
      <w:lvlText w:val=""/>
      <w:lvlJc w:val="left"/>
      <w:pPr>
        <w:ind w:left="2160" w:hanging="360"/>
      </w:pPr>
      <w:rPr>
        <w:rFonts w:ascii="Wingdings" w:hAnsi="Wingdings" w:hint="default"/>
      </w:rPr>
    </w:lvl>
    <w:lvl w:ilvl="3" w:tplc="53BCD22C">
      <w:start w:val="1"/>
      <w:numFmt w:val="bullet"/>
      <w:lvlText w:val=""/>
      <w:lvlJc w:val="left"/>
      <w:pPr>
        <w:ind w:left="2880" w:hanging="360"/>
      </w:pPr>
      <w:rPr>
        <w:rFonts w:ascii="Symbol" w:hAnsi="Symbol" w:hint="default"/>
      </w:rPr>
    </w:lvl>
    <w:lvl w:ilvl="4" w:tplc="5A68ABE0">
      <w:start w:val="1"/>
      <w:numFmt w:val="bullet"/>
      <w:lvlText w:val="o"/>
      <w:lvlJc w:val="left"/>
      <w:pPr>
        <w:ind w:left="3600" w:hanging="360"/>
      </w:pPr>
      <w:rPr>
        <w:rFonts w:ascii="Courier New" w:hAnsi="Courier New" w:hint="default"/>
      </w:rPr>
    </w:lvl>
    <w:lvl w:ilvl="5" w:tplc="27FC777A">
      <w:start w:val="1"/>
      <w:numFmt w:val="bullet"/>
      <w:lvlText w:val=""/>
      <w:lvlJc w:val="left"/>
      <w:pPr>
        <w:ind w:left="4320" w:hanging="360"/>
      </w:pPr>
      <w:rPr>
        <w:rFonts w:ascii="Wingdings" w:hAnsi="Wingdings" w:hint="default"/>
      </w:rPr>
    </w:lvl>
    <w:lvl w:ilvl="6" w:tplc="1B8668B0">
      <w:start w:val="1"/>
      <w:numFmt w:val="bullet"/>
      <w:lvlText w:val=""/>
      <w:lvlJc w:val="left"/>
      <w:pPr>
        <w:ind w:left="5040" w:hanging="360"/>
      </w:pPr>
      <w:rPr>
        <w:rFonts w:ascii="Symbol" w:hAnsi="Symbol" w:hint="default"/>
      </w:rPr>
    </w:lvl>
    <w:lvl w:ilvl="7" w:tplc="BF0CC592">
      <w:start w:val="1"/>
      <w:numFmt w:val="bullet"/>
      <w:lvlText w:val="o"/>
      <w:lvlJc w:val="left"/>
      <w:pPr>
        <w:ind w:left="5760" w:hanging="360"/>
      </w:pPr>
      <w:rPr>
        <w:rFonts w:ascii="Courier New" w:hAnsi="Courier New" w:hint="default"/>
      </w:rPr>
    </w:lvl>
    <w:lvl w:ilvl="8" w:tplc="095679BA">
      <w:start w:val="1"/>
      <w:numFmt w:val="bullet"/>
      <w:lvlText w:val=""/>
      <w:lvlJc w:val="left"/>
      <w:pPr>
        <w:ind w:left="6480" w:hanging="360"/>
      </w:pPr>
      <w:rPr>
        <w:rFonts w:ascii="Wingdings" w:hAnsi="Wingdings" w:hint="default"/>
      </w:rPr>
    </w:lvl>
  </w:abstractNum>
  <w:abstractNum w:abstractNumId="15" w15:restartNumberingAfterBreak="0">
    <w:nsid w:val="5ACC0385"/>
    <w:multiLevelType w:val="hybridMultilevel"/>
    <w:tmpl w:val="451A4F14"/>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ADF6D0F"/>
    <w:multiLevelType w:val="hybridMultilevel"/>
    <w:tmpl w:val="3E70B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CB31D8"/>
    <w:multiLevelType w:val="hybridMultilevel"/>
    <w:tmpl w:val="FFFFFFFF"/>
    <w:lvl w:ilvl="0" w:tplc="C868F0FE">
      <w:start w:val="1"/>
      <w:numFmt w:val="bullet"/>
      <w:lvlText w:val=""/>
      <w:lvlJc w:val="left"/>
      <w:pPr>
        <w:ind w:left="720" w:hanging="360"/>
      </w:pPr>
      <w:rPr>
        <w:rFonts w:ascii="Symbol" w:hAnsi="Symbol" w:hint="default"/>
      </w:rPr>
    </w:lvl>
    <w:lvl w:ilvl="1" w:tplc="EFF65C82">
      <w:start w:val="1"/>
      <w:numFmt w:val="bullet"/>
      <w:lvlText w:val="o"/>
      <w:lvlJc w:val="left"/>
      <w:pPr>
        <w:ind w:left="1440" w:hanging="360"/>
      </w:pPr>
      <w:rPr>
        <w:rFonts w:ascii="Courier New" w:hAnsi="Courier New" w:hint="default"/>
      </w:rPr>
    </w:lvl>
    <w:lvl w:ilvl="2" w:tplc="50869FAE">
      <w:start w:val="1"/>
      <w:numFmt w:val="bullet"/>
      <w:lvlText w:val=""/>
      <w:lvlJc w:val="left"/>
      <w:pPr>
        <w:ind w:left="2160" w:hanging="360"/>
      </w:pPr>
      <w:rPr>
        <w:rFonts w:ascii="Wingdings" w:hAnsi="Wingdings" w:hint="default"/>
      </w:rPr>
    </w:lvl>
    <w:lvl w:ilvl="3" w:tplc="88407A2C">
      <w:start w:val="1"/>
      <w:numFmt w:val="bullet"/>
      <w:lvlText w:val=""/>
      <w:lvlJc w:val="left"/>
      <w:pPr>
        <w:ind w:left="2880" w:hanging="360"/>
      </w:pPr>
      <w:rPr>
        <w:rFonts w:ascii="Symbol" w:hAnsi="Symbol" w:hint="default"/>
      </w:rPr>
    </w:lvl>
    <w:lvl w:ilvl="4" w:tplc="5008A84C">
      <w:start w:val="1"/>
      <w:numFmt w:val="bullet"/>
      <w:lvlText w:val="o"/>
      <w:lvlJc w:val="left"/>
      <w:pPr>
        <w:ind w:left="3600" w:hanging="360"/>
      </w:pPr>
      <w:rPr>
        <w:rFonts w:ascii="Courier New" w:hAnsi="Courier New" w:hint="default"/>
      </w:rPr>
    </w:lvl>
    <w:lvl w:ilvl="5" w:tplc="1DAA5F32">
      <w:start w:val="1"/>
      <w:numFmt w:val="bullet"/>
      <w:lvlText w:val=""/>
      <w:lvlJc w:val="left"/>
      <w:pPr>
        <w:ind w:left="4320" w:hanging="360"/>
      </w:pPr>
      <w:rPr>
        <w:rFonts w:ascii="Wingdings" w:hAnsi="Wingdings" w:hint="default"/>
      </w:rPr>
    </w:lvl>
    <w:lvl w:ilvl="6" w:tplc="9F805C12">
      <w:start w:val="1"/>
      <w:numFmt w:val="bullet"/>
      <w:lvlText w:val=""/>
      <w:lvlJc w:val="left"/>
      <w:pPr>
        <w:ind w:left="5040" w:hanging="360"/>
      </w:pPr>
      <w:rPr>
        <w:rFonts w:ascii="Symbol" w:hAnsi="Symbol" w:hint="default"/>
      </w:rPr>
    </w:lvl>
    <w:lvl w:ilvl="7" w:tplc="B0ECED7E">
      <w:start w:val="1"/>
      <w:numFmt w:val="bullet"/>
      <w:lvlText w:val="o"/>
      <w:lvlJc w:val="left"/>
      <w:pPr>
        <w:ind w:left="5760" w:hanging="360"/>
      </w:pPr>
      <w:rPr>
        <w:rFonts w:ascii="Courier New" w:hAnsi="Courier New" w:hint="default"/>
      </w:rPr>
    </w:lvl>
    <w:lvl w:ilvl="8" w:tplc="A6324E0E">
      <w:start w:val="1"/>
      <w:numFmt w:val="bullet"/>
      <w:lvlText w:val=""/>
      <w:lvlJc w:val="left"/>
      <w:pPr>
        <w:ind w:left="6480" w:hanging="360"/>
      </w:pPr>
      <w:rPr>
        <w:rFonts w:ascii="Wingdings" w:hAnsi="Wingdings" w:hint="default"/>
      </w:rPr>
    </w:lvl>
  </w:abstractNum>
  <w:abstractNum w:abstractNumId="18" w15:restartNumberingAfterBreak="0">
    <w:nsid w:val="64A25719"/>
    <w:multiLevelType w:val="hybridMultilevel"/>
    <w:tmpl w:val="FFFFFFFF"/>
    <w:lvl w:ilvl="0" w:tplc="51C21782">
      <w:start w:val="1"/>
      <w:numFmt w:val="decimal"/>
      <w:lvlText w:val="%1..."/>
      <w:lvlJc w:val="left"/>
      <w:pPr>
        <w:ind w:left="720" w:hanging="360"/>
      </w:pPr>
    </w:lvl>
    <w:lvl w:ilvl="1" w:tplc="216A652C">
      <w:start w:val="1"/>
      <w:numFmt w:val="lowerLetter"/>
      <w:lvlText w:val="%2."/>
      <w:lvlJc w:val="left"/>
      <w:pPr>
        <w:ind w:left="1440" w:hanging="360"/>
      </w:pPr>
    </w:lvl>
    <w:lvl w:ilvl="2" w:tplc="DDF4580A">
      <w:start w:val="1"/>
      <w:numFmt w:val="lowerRoman"/>
      <w:lvlText w:val="%3."/>
      <w:lvlJc w:val="right"/>
      <w:pPr>
        <w:ind w:left="2160" w:hanging="180"/>
      </w:pPr>
    </w:lvl>
    <w:lvl w:ilvl="3" w:tplc="EEF6FF3A">
      <w:start w:val="1"/>
      <w:numFmt w:val="decimal"/>
      <w:lvlText w:val="%4."/>
      <w:lvlJc w:val="left"/>
      <w:pPr>
        <w:ind w:left="2880" w:hanging="360"/>
      </w:pPr>
    </w:lvl>
    <w:lvl w:ilvl="4" w:tplc="1A50BD8C">
      <w:start w:val="1"/>
      <w:numFmt w:val="lowerLetter"/>
      <w:lvlText w:val="%5."/>
      <w:lvlJc w:val="left"/>
      <w:pPr>
        <w:ind w:left="3600" w:hanging="360"/>
      </w:pPr>
    </w:lvl>
    <w:lvl w:ilvl="5" w:tplc="4946742A">
      <w:start w:val="1"/>
      <w:numFmt w:val="lowerRoman"/>
      <w:lvlText w:val="%6."/>
      <w:lvlJc w:val="right"/>
      <w:pPr>
        <w:ind w:left="4320" w:hanging="180"/>
      </w:pPr>
    </w:lvl>
    <w:lvl w:ilvl="6" w:tplc="11EAB90A">
      <w:start w:val="1"/>
      <w:numFmt w:val="decimal"/>
      <w:lvlText w:val="%7."/>
      <w:lvlJc w:val="left"/>
      <w:pPr>
        <w:ind w:left="5040" w:hanging="360"/>
      </w:pPr>
    </w:lvl>
    <w:lvl w:ilvl="7" w:tplc="49443ACA">
      <w:start w:val="1"/>
      <w:numFmt w:val="lowerLetter"/>
      <w:lvlText w:val="%8."/>
      <w:lvlJc w:val="left"/>
      <w:pPr>
        <w:ind w:left="5760" w:hanging="360"/>
      </w:pPr>
    </w:lvl>
    <w:lvl w:ilvl="8" w:tplc="D3E2055A">
      <w:start w:val="1"/>
      <w:numFmt w:val="lowerRoman"/>
      <w:lvlText w:val="%9."/>
      <w:lvlJc w:val="right"/>
      <w:pPr>
        <w:ind w:left="6480" w:hanging="180"/>
      </w:pPr>
    </w:lvl>
  </w:abstractNum>
  <w:abstractNum w:abstractNumId="19" w15:restartNumberingAfterBreak="0">
    <w:nsid w:val="66325CAE"/>
    <w:multiLevelType w:val="hybridMultilevel"/>
    <w:tmpl w:val="FFFFFFFF"/>
    <w:lvl w:ilvl="0" w:tplc="7B340276">
      <w:start w:val="1"/>
      <w:numFmt w:val="bullet"/>
      <w:lvlText w:val=""/>
      <w:lvlJc w:val="left"/>
      <w:pPr>
        <w:ind w:left="720" w:hanging="360"/>
      </w:pPr>
      <w:rPr>
        <w:rFonts w:ascii="Wingdings" w:hAnsi="Wingdings" w:hint="default"/>
      </w:rPr>
    </w:lvl>
    <w:lvl w:ilvl="1" w:tplc="A3080C8C">
      <w:start w:val="1"/>
      <w:numFmt w:val="bullet"/>
      <w:lvlText w:val="o"/>
      <w:lvlJc w:val="left"/>
      <w:pPr>
        <w:ind w:left="1440" w:hanging="360"/>
      </w:pPr>
      <w:rPr>
        <w:rFonts w:ascii="Courier New" w:hAnsi="Courier New" w:hint="default"/>
      </w:rPr>
    </w:lvl>
    <w:lvl w:ilvl="2" w:tplc="C8B0A29E">
      <w:start w:val="1"/>
      <w:numFmt w:val="bullet"/>
      <w:lvlText w:val=""/>
      <w:lvlJc w:val="left"/>
      <w:pPr>
        <w:ind w:left="2160" w:hanging="360"/>
      </w:pPr>
      <w:rPr>
        <w:rFonts w:ascii="Wingdings" w:hAnsi="Wingdings" w:hint="default"/>
      </w:rPr>
    </w:lvl>
    <w:lvl w:ilvl="3" w:tplc="FFF01F46">
      <w:start w:val="1"/>
      <w:numFmt w:val="bullet"/>
      <w:lvlText w:val=""/>
      <w:lvlJc w:val="left"/>
      <w:pPr>
        <w:ind w:left="2880" w:hanging="360"/>
      </w:pPr>
      <w:rPr>
        <w:rFonts w:ascii="Symbol" w:hAnsi="Symbol" w:hint="default"/>
      </w:rPr>
    </w:lvl>
    <w:lvl w:ilvl="4" w:tplc="1ABCDCF0">
      <w:start w:val="1"/>
      <w:numFmt w:val="bullet"/>
      <w:lvlText w:val="o"/>
      <w:lvlJc w:val="left"/>
      <w:pPr>
        <w:ind w:left="3600" w:hanging="360"/>
      </w:pPr>
      <w:rPr>
        <w:rFonts w:ascii="Courier New" w:hAnsi="Courier New" w:hint="default"/>
      </w:rPr>
    </w:lvl>
    <w:lvl w:ilvl="5" w:tplc="7228D650">
      <w:start w:val="1"/>
      <w:numFmt w:val="bullet"/>
      <w:lvlText w:val=""/>
      <w:lvlJc w:val="left"/>
      <w:pPr>
        <w:ind w:left="4320" w:hanging="360"/>
      </w:pPr>
      <w:rPr>
        <w:rFonts w:ascii="Wingdings" w:hAnsi="Wingdings" w:hint="default"/>
      </w:rPr>
    </w:lvl>
    <w:lvl w:ilvl="6" w:tplc="3744B782">
      <w:start w:val="1"/>
      <w:numFmt w:val="bullet"/>
      <w:lvlText w:val=""/>
      <w:lvlJc w:val="left"/>
      <w:pPr>
        <w:ind w:left="5040" w:hanging="360"/>
      </w:pPr>
      <w:rPr>
        <w:rFonts w:ascii="Symbol" w:hAnsi="Symbol" w:hint="default"/>
      </w:rPr>
    </w:lvl>
    <w:lvl w:ilvl="7" w:tplc="88AE1A28">
      <w:start w:val="1"/>
      <w:numFmt w:val="bullet"/>
      <w:lvlText w:val="o"/>
      <w:lvlJc w:val="left"/>
      <w:pPr>
        <w:ind w:left="5760" w:hanging="360"/>
      </w:pPr>
      <w:rPr>
        <w:rFonts w:ascii="Courier New" w:hAnsi="Courier New" w:hint="default"/>
      </w:rPr>
    </w:lvl>
    <w:lvl w:ilvl="8" w:tplc="EACE6182">
      <w:start w:val="1"/>
      <w:numFmt w:val="bullet"/>
      <w:lvlText w:val=""/>
      <w:lvlJc w:val="left"/>
      <w:pPr>
        <w:ind w:left="6480" w:hanging="360"/>
      </w:pPr>
      <w:rPr>
        <w:rFonts w:ascii="Wingdings" w:hAnsi="Wingdings" w:hint="default"/>
      </w:rPr>
    </w:lvl>
  </w:abstractNum>
  <w:abstractNum w:abstractNumId="20" w15:restartNumberingAfterBreak="0">
    <w:nsid w:val="666B5FEC"/>
    <w:multiLevelType w:val="hybridMultilevel"/>
    <w:tmpl w:val="CFA8FF8E"/>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1C3E47"/>
    <w:multiLevelType w:val="hybridMultilevel"/>
    <w:tmpl w:val="1262B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F1615B"/>
    <w:multiLevelType w:val="hybridMultilevel"/>
    <w:tmpl w:val="95460662"/>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834D49"/>
    <w:multiLevelType w:val="multilevel"/>
    <w:tmpl w:val="465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8221D"/>
    <w:multiLevelType w:val="hybridMultilevel"/>
    <w:tmpl w:val="2DCEB842"/>
    <w:lvl w:ilvl="0" w:tplc="1C4E2582">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0"/>
  </w:num>
  <w:num w:numId="4">
    <w:abstractNumId w:val="7"/>
  </w:num>
  <w:num w:numId="5">
    <w:abstractNumId w:val="10"/>
  </w:num>
  <w:num w:numId="6">
    <w:abstractNumId w:val="9"/>
  </w:num>
  <w:num w:numId="7">
    <w:abstractNumId w:val="8"/>
  </w:num>
  <w:num w:numId="8">
    <w:abstractNumId w:val="13"/>
  </w:num>
  <w:num w:numId="9">
    <w:abstractNumId w:val="24"/>
  </w:num>
  <w:num w:numId="10">
    <w:abstractNumId w:val="12"/>
  </w:num>
  <w:num w:numId="11">
    <w:abstractNumId w:val="6"/>
  </w:num>
  <w:num w:numId="12">
    <w:abstractNumId w:val="20"/>
  </w:num>
  <w:num w:numId="13">
    <w:abstractNumId w:val="22"/>
  </w:num>
  <w:num w:numId="14">
    <w:abstractNumId w:val="15"/>
  </w:num>
  <w:num w:numId="15">
    <w:abstractNumId w:val="21"/>
  </w:num>
  <w:num w:numId="16">
    <w:abstractNumId w:val="16"/>
  </w:num>
  <w:num w:numId="17">
    <w:abstractNumId w:val="19"/>
  </w:num>
  <w:num w:numId="18">
    <w:abstractNumId w:val="5"/>
  </w:num>
  <w:num w:numId="19">
    <w:abstractNumId w:val="3"/>
  </w:num>
  <w:num w:numId="20">
    <w:abstractNumId w:val="2"/>
  </w:num>
  <w:num w:numId="21">
    <w:abstractNumId w:val="17"/>
  </w:num>
  <w:num w:numId="22">
    <w:abstractNumId w:val="14"/>
  </w:num>
  <w:num w:numId="23">
    <w:abstractNumId w:val="4"/>
  </w:num>
  <w:num w:numId="24">
    <w:abstractNumId w:val="1"/>
  </w:num>
  <w:num w:numId="25">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TablasAPA"/>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1E"/>
    <w:rsid w:val="000001C3"/>
    <w:rsid w:val="0000252F"/>
    <w:rsid w:val="000079F7"/>
    <w:rsid w:val="00012838"/>
    <w:rsid w:val="00012ADB"/>
    <w:rsid w:val="000139D3"/>
    <w:rsid w:val="0001483C"/>
    <w:rsid w:val="00014D0D"/>
    <w:rsid w:val="00015680"/>
    <w:rsid w:val="000165D2"/>
    <w:rsid w:val="00017AC9"/>
    <w:rsid w:val="000207CE"/>
    <w:rsid w:val="00020C1C"/>
    <w:rsid w:val="00020C68"/>
    <w:rsid w:val="00021F72"/>
    <w:rsid w:val="00022942"/>
    <w:rsid w:val="00023633"/>
    <w:rsid w:val="00023D94"/>
    <w:rsid w:val="000242C2"/>
    <w:rsid w:val="000260F2"/>
    <w:rsid w:val="00031936"/>
    <w:rsid w:val="000319A9"/>
    <w:rsid w:val="00032717"/>
    <w:rsid w:val="00033BA1"/>
    <w:rsid w:val="000353CD"/>
    <w:rsid w:val="00035682"/>
    <w:rsid w:val="00035BB2"/>
    <w:rsid w:val="00035F13"/>
    <w:rsid w:val="0003609A"/>
    <w:rsid w:val="00043DA5"/>
    <w:rsid w:val="00046220"/>
    <w:rsid w:val="00047A38"/>
    <w:rsid w:val="00050957"/>
    <w:rsid w:val="00050C96"/>
    <w:rsid w:val="00050EBF"/>
    <w:rsid w:val="00054639"/>
    <w:rsid w:val="00054879"/>
    <w:rsid w:val="00054B2F"/>
    <w:rsid w:val="000554E6"/>
    <w:rsid w:val="000569F5"/>
    <w:rsid w:val="00060268"/>
    <w:rsid w:val="00062EB3"/>
    <w:rsid w:val="00064391"/>
    <w:rsid w:val="00064ABD"/>
    <w:rsid w:val="0007064D"/>
    <w:rsid w:val="00070FC8"/>
    <w:rsid w:val="0007127A"/>
    <w:rsid w:val="000717A4"/>
    <w:rsid w:val="00074004"/>
    <w:rsid w:val="000744D6"/>
    <w:rsid w:val="00075015"/>
    <w:rsid w:val="0007717C"/>
    <w:rsid w:val="00077B61"/>
    <w:rsid w:val="000836E7"/>
    <w:rsid w:val="00085587"/>
    <w:rsid w:val="00085658"/>
    <w:rsid w:val="000931D2"/>
    <w:rsid w:val="000971E0"/>
    <w:rsid w:val="000A27BF"/>
    <w:rsid w:val="000A284F"/>
    <w:rsid w:val="000A28DA"/>
    <w:rsid w:val="000A298B"/>
    <w:rsid w:val="000A2A89"/>
    <w:rsid w:val="000A3EB5"/>
    <w:rsid w:val="000A456F"/>
    <w:rsid w:val="000A4586"/>
    <w:rsid w:val="000A4D3C"/>
    <w:rsid w:val="000A66A6"/>
    <w:rsid w:val="000B14DF"/>
    <w:rsid w:val="000B215F"/>
    <w:rsid w:val="000B3BAE"/>
    <w:rsid w:val="000B3C39"/>
    <w:rsid w:val="000B76F4"/>
    <w:rsid w:val="000C1653"/>
    <w:rsid w:val="000C2897"/>
    <w:rsid w:val="000C3D58"/>
    <w:rsid w:val="000C3ED3"/>
    <w:rsid w:val="000C54BC"/>
    <w:rsid w:val="000C6061"/>
    <w:rsid w:val="000C7FA1"/>
    <w:rsid w:val="000D07F1"/>
    <w:rsid w:val="000D0CB1"/>
    <w:rsid w:val="000D1020"/>
    <w:rsid w:val="000D1326"/>
    <w:rsid w:val="000D169D"/>
    <w:rsid w:val="000D1D27"/>
    <w:rsid w:val="000D1E8C"/>
    <w:rsid w:val="000D5D1E"/>
    <w:rsid w:val="000D6A94"/>
    <w:rsid w:val="000D6E85"/>
    <w:rsid w:val="000D7795"/>
    <w:rsid w:val="000E0AAD"/>
    <w:rsid w:val="000E1C30"/>
    <w:rsid w:val="000E3A48"/>
    <w:rsid w:val="000E4A9A"/>
    <w:rsid w:val="000E50D1"/>
    <w:rsid w:val="000E564F"/>
    <w:rsid w:val="000F1BC2"/>
    <w:rsid w:val="000F328D"/>
    <w:rsid w:val="000F3806"/>
    <w:rsid w:val="000F39D8"/>
    <w:rsid w:val="000F3A4D"/>
    <w:rsid w:val="000F3C32"/>
    <w:rsid w:val="000F4D5D"/>
    <w:rsid w:val="000F5F14"/>
    <w:rsid w:val="000F6204"/>
    <w:rsid w:val="000F722F"/>
    <w:rsid w:val="001004FF"/>
    <w:rsid w:val="0010193F"/>
    <w:rsid w:val="00101951"/>
    <w:rsid w:val="00102B29"/>
    <w:rsid w:val="00103B86"/>
    <w:rsid w:val="001044D6"/>
    <w:rsid w:val="00104F65"/>
    <w:rsid w:val="00104FA1"/>
    <w:rsid w:val="001054F7"/>
    <w:rsid w:val="0010749C"/>
    <w:rsid w:val="00112AEF"/>
    <w:rsid w:val="001155F2"/>
    <w:rsid w:val="00115BB6"/>
    <w:rsid w:val="0012003D"/>
    <w:rsid w:val="001210D3"/>
    <w:rsid w:val="00122EC9"/>
    <w:rsid w:val="00122F69"/>
    <w:rsid w:val="00124315"/>
    <w:rsid w:val="00124389"/>
    <w:rsid w:val="001251D5"/>
    <w:rsid w:val="00127910"/>
    <w:rsid w:val="00130B11"/>
    <w:rsid w:val="00131FDC"/>
    <w:rsid w:val="0013200F"/>
    <w:rsid w:val="00132A07"/>
    <w:rsid w:val="00132E69"/>
    <w:rsid w:val="00132E80"/>
    <w:rsid w:val="00133A6D"/>
    <w:rsid w:val="00134058"/>
    <w:rsid w:val="00134B4A"/>
    <w:rsid w:val="001350BF"/>
    <w:rsid w:val="00135E66"/>
    <w:rsid w:val="001377EA"/>
    <w:rsid w:val="0014096B"/>
    <w:rsid w:val="00142893"/>
    <w:rsid w:val="00143363"/>
    <w:rsid w:val="00143951"/>
    <w:rsid w:val="0014478B"/>
    <w:rsid w:val="00144D63"/>
    <w:rsid w:val="00151334"/>
    <w:rsid w:val="00153750"/>
    <w:rsid w:val="001550EF"/>
    <w:rsid w:val="00156679"/>
    <w:rsid w:val="00160286"/>
    <w:rsid w:val="0016038B"/>
    <w:rsid w:val="00160FB7"/>
    <w:rsid w:val="001611AD"/>
    <w:rsid w:val="00163616"/>
    <w:rsid w:val="00163B30"/>
    <w:rsid w:val="00163B46"/>
    <w:rsid w:val="001649BF"/>
    <w:rsid w:val="00164B40"/>
    <w:rsid w:val="00164F79"/>
    <w:rsid w:val="00165166"/>
    <w:rsid w:val="00167A1F"/>
    <w:rsid w:val="00171354"/>
    <w:rsid w:val="00173A46"/>
    <w:rsid w:val="0017416C"/>
    <w:rsid w:val="00174547"/>
    <w:rsid w:val="001746B9"/>
    <w:rsid w:val="001747A9"/>
    <w:rsid w:val="00176989"/>
    <w:rsid w:val="00176E88"/>
    <w:rsid w:val="00177957"/>
    <w:rsid w:val="0018194C"/>
    <w:rsid w:val="00181BF9"/>
    <w:rsid w:val="0018235B"/>
    <w:rsid w:val="00185D04"/>
    <w:rsid w:val="0018707A"/>
    <w:rsid w:val="00187C23"/>
    <w:rsid w:val="00193835"/>
    <w:rsid w:val="00194D67"/>
    <w:rsid w:val="00195518"/>
    <w:rsid w:val="00196EAF"/>
    <w:rsid w:val="00196FB1"/>
    <w:rsid w:val="00197085"/>
    <w:rsid w:val="00197561"/>
    <w:rsid w:val="0019766E"/>
    <w:rsid w:val="001A0194"/>
    <w:rsid w:val="001A2CC4"/>
    <w:rsid w:val="001A4891"/>
    <w:rsid w:val="001A57C8"/>
    <w:rsid w:val="001A5DC0"/>
    <w:rsid w:val="001A6639"/>
    <w:rsid w:val="001A688D"/>
    <w:rsid w:val="001B09D9"/>
    <w:rsid w:val="001B0C06"/>
    <w:rsid w:val="001B67C8"/>
    <w:rsid w:val="001B6892"/>
    <w:rsid w:val="001B6A73"/>
    <w:rsid w:val="001B74FE"/>
    <w:rsid w:val="001B7BAE"/>
    <w:rsid w:val="001C0601"/>
    <w:rsid w:val="001C08AA"/>
    <w:rsid w:val="001C13AB"/>
    <w:rsid w:val="001C15B3"/>
    <w:rsid w:val="001C1F56"/>
    <w:rsid w:val="001C2E0A"/>
    <w:rsid w:val="001C2F53"/>
    <w:rsid w:val="001C6221"/>
    <w:rsid w:val="001D11DA"/>
    <w:rsid w:val="001D1DE3"/>
    <w:rsid w:val="001D1F12"/>
    <w:rsid w:val="001D33D0"/>
    <w:rsid w:val="001D438D"/>
    <w:rsid w:val="001D5BE6"/>
    <w:rsid w:val="001D79D8"/>
    <w:rsid w:val="001E2A09"/>
    <w:rsid w:val="001E3128"/>
    <w:rsid w:val="001E3695"/>
    <w:rsid w:val="001E3BAF"/>
    <w:rsid w:val="001E522B"/>
    <w:rsid w:val="001E69FE"/>
    <w:rsid w:val="001F1561"/>
    <w:rsid w:val="001F2506"/>
    <w:rsid w:val="001F3883"/>
    <w:rsid w:val="001F4274"/>
    <w:rsid w:val="001F534E"/>
    <w:rsid w:val="001F6933"/>
    <w:rsid w:val="002038A4"/>
    <w:rsid w:val="00204BB2"/>
    <w:rsid w:val="00204E4F"/>
    <w:rsid w:val="00205E64"/>
    <w:rsid w:val="00206ECE"/>
    <w:rsid w:val="00206F08"/>
    <w:rsid w:val="00210E34"/>
    <w:rsid w:val="002113B9"/>
    <w:rsid w:val="00212880"/>
    <w:rsid w:val="00213B5C"/>
    <w:rsid w:val="00220824"/>
    <w:rsid w:val="00222091"/>
    <w:rsid w:val="00222B8F"/>
    <w:rsid w:val="00223651"/>
    <w:rsid w:val="002236A0"/>
    <w:rsid w:val="0022381B"/>
    <w:rsid w:val="00223A0C"/>
    <w:rsid w:val="0022590B"/>
    <w:rsid w:val="00225CCD"/>
    <w:rsid w:val="00226CF5"/>
    <w:rsid w:val="00231AE7"/>
    <w:rsid w:val="0023449A"/>
    <w:rsid w:val="00235273"/>
    <w:rsid w:val="00237527"/>
    <w:rsid w:val="00241251"/>
    <w:rsid w:val="00241570"/>
    <w:rsid w:val="00241D2D"/>
    <w:rsid w:val="00243525"/>
    <w:rsid w:val="00243BD5"/>
    <w:rsid w:val="0024482D"/>
    <w:rsid w:val="0024645E"/>
    <w:rsid w:val="00247258"/>
    <w:rsid w:val="002523D2"/>
    <w:rsid w:val="0025279E"/>
    <w:rsid w:val="00253B65"/>
    <w:rsid w:val="00254125"/>
    <w:rsid w:val="002560AD"/>
    <w:rsid w:val="00256C4F"/>
    <w:rsid w:val="00257BB9"/>
    <w:rsid w:val="00257D47"/>
    <w:rsid w:val="00260DDD"/>
    <w:rsid w:val="00265484"/>
    <w:rsid w:val="0026551B"/>
    <w:rsid w:val="00267822"/>
    <w:rsid w:val="00267C1E"/>
    <w:rsid w:val="00273051"/>
    <w:rsid w:val="00273370"/>
    <w:rsid w:val="00273414"/>
    <w:rsid w:val="0027479C"/>
    <w:rsid w:val="00276059"/>
    <w:rsid w:val="00277A41"/>
    <w:rsid w:val="00280537"/>
    <w:rsid w:val="002807E7"/>
    <w:rsid w:val="00281CC5"/>
    <w:rsid w:val="00284029"/>
    <w:rsid w:val="0028417B"/>
    <w:rsid w:val="00284F03"/>
    <w:rsid w:val="00285A1E"/>
    <w:rsid w:val="0028746B"/>
    <w:rsid w:val="00290187"/>
    <w:rsid w:val="002914CF"/>
    <w:rsid w:val="00293DD8"/>
    <w:rsid w:val="002940B5"/>
    <w:rsid w:val="002941D6"/>
    <w:rsid w:val="002947C5"/>
    <w:rsid w:val="002950E8"/>
    <w:rsid w:val="0029588A"/>
    <w:rsid w:val="002971BF"/>
    <w:rsid w:val="002A084F"/>
    <w:rsid w:val="002A1657"/>
    <w:rsid w:val="002A3F16"/>
    <w:rsid w:val="002A41A6"/>
    <w:rsid w:val="002A6515"/>
    <w:rsid w:val="002B03B7"/>
    <w:rsid w:val="002B1837"/>
    <w:rsid w:val="002B3507"/>
    <w:rsid w:val="002B425E"/>
    <w:rsid w:val="002B46ED"/>
    <w:rsid w:val="002B65A5"/>
    <w:rsid w:val="002C1786"/>
    <w:rsid w:val="002C1C25"/>
    <w:rsid w:val="002C2030"/>
    <w:rsid w:val="002C400D"/>
    <w:rsid w:val="002C4EFE"/>
    <w:rsid w:val="002C5195"/>
    <w:rsid w:val="002C59BB"/>
    <w:rsid w:val="002C5EA3"/>
    <w:rsid w:val="002C6501"/>
    <w:rsid w:val="002C6D5D"/>
    <w:rsid w:val="002D154D"/>
    <w:rsid w:val="002D1AAC"/>
    <w:rsid w:val="002D27D1"/>
    <w:rsid w:val="002D3028"/>
    <w:rsid w:val="002D41C2"/>
    <w:rsid w:val="002D44CB"/>
    <w:rsid w:val="002E1160"/>
    <w:rsid w:val="002E4D1D"/>
    <w:rsid w:val="002E5739"/>
    <w:rsid w:val="002F1B89"/>
    <w:rsid w:val="002F1D64"/>
    <w:rsid w:val="002F2915"/>
    <w:rsid w:val="002F3E52"/>
    <w:rsid w:val="002F43D8"/>
    <w:rsid w:val="002F59D5"/>
    <w:rsid w:val="002F6EDD"/>
    <w:rsid w:val="002F7B98"/>
    <w:rsid w:val="002F7F5D"/>
    <w:rsid w:val="00300C4A"/>
    <w:rsid w:val="00303A56"/>
    <w:rsid w:val="00303DB9"/>
    <w:rsid w:val="00303E83"/>
    <w:rsid w:val="003047F8"/>
    <w:rsid w:val="00305846"/>
    <w:rsid w:val="003066D5"/>
    <w:rsid w:val="00307849"/>
    <w:rsid w:val="00311436"/>
    <w:rsid w:val="003126DC"/>
    <w:rsid w:val="0031383C"/>
    <w:rsid w:val="0031491D"/>
    <w:rsid w:val="00314E49"/>
    <w:rsid w:val="0031521A"/>
    <w:rsid w:val="0031592F"/>
    <w:rsid w:val="00316804"/>
    <w:rsid w:val="0031696A"/>
    <w:rsid w:val="0031745E"/>
    <w:rsid w:val="0031799C"/>
    <w:rsid w:val="00320088"/>
    <w:rsid w:val="00320113"/>
    <w:rsid w:val="003209FE"/>
    <w:rsid w:val="0032367A"/>
    <w:rsid w:val="00325B33"/>
    <w:rsid w:val="00326443"/>
    <w:rsid w:val="0032760F"/>
    <w:rsid w:val="00327BF3"/>
    <w:rsid w:val="003307FD"/>
    <w:rsid w:val="003314CE"/>
    <w:rsid w:val="003318E3"/>
    <w:rsid w:val="00332CCE"/>
    <w:rsid w:val="00333146"/>
    <w:rsid w:val="00333208"/>
    <w:rsid w:val="00333348"/>
    <w:rsid w:val="00334E31"/>
    <w:rsid w:val="003359CE"/>
    <w:rsid w:val="003379A1"/>
    <w:rsid w:val="00337AAD"/>
    <w:rsid w:val="00337F2D"/>
    <w:rsid w:val="00340632"/>
    <w:rsid w:val="003435D5"/>
    <w:rsid w:val="00345425"/>
    <w:rsid w:val="0034543B"/>
    <w:rsid w:val="003457B5"/>
    <w:rsid w:val="00350314"/>
    <w:rsid w:val="003503FC"/>
    <w:rsid w:val="00352100"/>
    <w:rsid w:val="0035561A"/>
    <w:rsid w:val="00355FCD"/>
    <w:rsid w:val="0035760E"/>
    <w:rsid w:val="003627B4"/>
    <w:rsid w:val="0036296C"/>
    <w:rsid w:val="00363051"/>
    <w:rsid w:val="00363CE2"/>
    <w:rsid w:val="00365D71"/>
    <w:rsid w:val="00366961"/>
    <w:rsid w:val="0036705B"/>
    <w:rsid w:val="00370DD9"/>
    <w:rsid w:val="0037308F"/>
    <w:rsid w:val="00373ED9"/>
    <w:rsid w:val="003741AC"/>
    <w:rsid w:val="003757F2"/>
    <w:rsid w:val="003766D2"/>
    <w:rsid w:val="00376B2D"/>
    <w:rsid w:val="00380269"/>
    <w:rsid w:val="003817C6"/>
    <w:rsid w:val="0038488E"/>
    <w:rsid w:val="00385C5D"/>
    <w:rsid w:val="00387030"/>
    <w:rsid w:val="00390AF0"/>
    <w:rsid w:val="00392C77"/>
    <w:rsid w:val="00395577"/>
    <w:rsid w:val="00395D1D"/>
    <w:rsid w:val="00396E3F"/>
    <w:rsid w:val="003A0576"/>
    <w:rsid w:val="003A12E5"/>
    <w:rsid w:val="003A2751"/>
    <w:rsid w:val="003A2D80"/>
    <w:rsid w:val="003A56B2"/>
    <w:rsid w:val="003A5865"/>
    <w:rsid w:val="003A6380"/>
    <w:rsid w:val="003A673F"/>
    <w:rsid w:val="003A7259"/>
    <w:rsid w:val="003A772F"/>
    <w:rsid w:val="003A7AA8"/>
    <w:rsid w:val="003B0CF2"/>
    <w:rsid w:val="003B0DB3"/>
    <w:rsid w:val="003B1F44"/>
    <w:rsid w:val="003B2BEA"/>
    <w:rsid w:val="003B309A"/>
    <w:rsid w:val="003B4B54"/>
    <w:rsid w:val="003B4D05"/>
    <w:rsid w:val="003B6B37"/>
    <w:rsid w:val="003C0F97"/>
    <w:rsid w:val="003C14BE"/>
    <w:rsid w:val="003C2F72"/>
    <w:rsid w:val="003C5DDE"/>
    <w:rsid w:val="003C6D92"/>
    <w:rsid w:val="003C76F2"/>
    <w:rsid w:val="003C7EB1"/>
    <w:rsid w:val="003D0248"/>
    <w:rsid w:val="003D0993"/>
    <w:rsid w:val="003D0EC5"/>
    <w:rsid w:val="003D2CC8"/>
    <w:rsid w:val="003D3922"/>
    <w:rsid w:val="003D4601"/>
    <w:rsid w:val="003D50E5"/>
    <w:rsid w:val="003D5682"/>
    <w:rsid w:val="003D6EA1"/>
    <w:rsid w:val="003D764F"/>
    <w:rsid w:val="003D7655"/>
    <w:rsid w:val="003D774D"/>
    <w:rsid w:val="003E0224"/>
    <w:rsid w:val="003E0718"/>
    <w:rsid w:val="003E1025"/>
    <w:rsid w:val="003E2BCB"/>
    <w:rsid w:val="003E2F7E"/>
    <w:rsid w:val="003E3CE8"/>
    <w:rsid w:val="003E4175"/>
    <w:rsid w:val="003F02A8"/>
    <w:rsid w:val="003F1674"/>
    <w:rsid w:val="003F5093"/>
    <w:rsid w:val="003F622D"/>
    <w:rsid w:val="003F6688"/>
    <w:rsid w:val="00400688"/>
    <w:rsid w:val="004006D9"/>
    <w:rsid w:val="0040081A"/>
    <w:rsid w:val="004008BB"/>
    <w:rsid w:val="00401373"/>
    <w:rsid w:val="00401B56"/>
    <w:rsid w:val="00402041"/>
    <w:rsid w:val="00405427"/>
    <w:rsid w:val="00407D1F"/>
    <w:rsid w:val="00407E5D"/>
    <w:rsid w:val="0041094E"/>
    <w:rsid w:val="0041194D"/>
    <w:rsid w:val="0041268B"/>
    <w:rsid w:val="00413E9D"/>
    <w:rsid w:val="004168BB"/>
    <w:rsid w:val="004208D1"/>
    <w:rsid w:val="00421D0A"/>
    <w:rsid w:val="00422026"/>
    <w:rsid w:val="00422A2A"/>
    <w:rsid w:val="0042357A"/>
    <w:rsid w:val="00424301"/>
    <w:rsid w:val="004265DD"/>
    <w:rsid w:val="00431E6C"/>
    <w:rsid w:val="00432378"/>
    <w:rsid w:val="00436583"/>
    <w:rsid w:val="004400DD"/>
    <w:rsid w:val="00441BE6"/>
    <w:rsid w:val="00443A01"/>
    <w:rsid w:val="004453AD"/>
    <w:rsid w:val="004500A1"/>
    <w:rsid w:val="004524C5"/>
    <w:rsid w:val="00452F04"/>
    <w:rsid w:val="00452FE7"/>
    <w:rsid w:val="00454C12"/>
    <w:rsid w:val="00456067"/>
    <w:rsid w:val="004572E7"/>
    <w:rsid w:val="00461823"/>
    <w:rsid w:val="00462F0C"/>
    <w:rsid w:val="00465F74"/>
    <w:rsid w:val="004666F3"/>
    <w:rsid w:val="00467BE4"/>
    <w:rsid w:val="00470DB5"/>
    <w:rsid w:val="004716B2"/>
    <w:rsid w:val="00472AE7"/>
    <w:rsid w:val="00472DCF"/>
    <w:rsid w:val="00472E3C"/>
    <w:rsid w:val="00473B3B"/>
    <w:rsid w:val="0047696D"/>
    <w:rsid w:val="0047746F"/>
    <w:rsid w:val="004774A9"/>
    <w:rsid w:val="004778BE"/>
    <w:rsid w:val="00480E2A"/>
    <w:rsid w:val="004819AC"/>
    <w:rsid w:val="00483A46"/>
    <w:rsid w:val="0048588E"/>
    <w:rsid w:val="00495DFA"/>
    <w:rsid w:val="0049673D"/>
    <w:rsid w:val="004975FA"/>
    <w:rsid w:val="004A0303"/>
    <w:rsid w:val="004A0352"/>
    <w:rsid w:val="004A24FA"/>
    <w:rsid w:val="004A3337"/>
    <w:rsid w:val="004A41D6"/>
    <w:rsid w:val="004A4E2F"/>
    <w:rsid w:val="004A5194"/>
    <w:rsid w:val="004A56BA"/>
    <w:rsid w:val="004A5D94"/>
    <w:rsid w:val="004B212B"/>
    <w:rsid w:val="004B24D6"/>
    <w:rsid w:val="004B271B"/>
    <w:rsid w:val="004B27E7"/>
    <w:rsid w:val="004B496F"/>
    <w:rsid w:val="004B635B"/>
    <w:rsid w:val="004B69B5"/>
    <w:rsid w:val="004B6E20"/>
    <w:rsid w:val="004C0344"/>
    <w:rsid w:val="004C0826"/>
    <w:rsid w:val="004C0DB1"/>
    <w:rsid w:val="004C1498"/>
    <w:rsid w:val="004C238A"/>
    <w:rsid w:val="004C3AE2"/>
    <w:rsid w:val="004C4723"/>
    <w:rsid w:val="004C52E3"/>
    <w:rsid w:val="004C61C7"/>
    <w:rsid w:val="004C678D"/>
    <w:rsid w:val="004C6945"/>
    <w:rsid w:val="004C78DC"/>
    <w:rsid w:val="004D2823"/>
    <w:rsid w:val="004D357F"/>
    <w:rsid w:val="004D3A0D"/>
    <w:rsid w:val="004D3C2D"/>
    <w:rsid w:val="004D646F"/>
    <w:rsid w:val="004D674D"/>
    <w:rsid w:val="004E0061"/>
    <w:rsid w:val="004E0D33"/>
    <w:rsid w:val="004E29A1"/>
    <w:rsid w:val="004E2DF3"/>
    <w:rsid w:val="004E6BE3"/>
    <w:rsid w:val="004F29DF"/>
    <w:rsid w:val="004F2A72"/>
    <w:rsid w:val="004F4CE6"/>
    <w:rsid w:val="004F5465"/>
    <w:rsid w:val="004F634E"/>
    <w:rsid w:val="004F638A"/>
    <w:rsid w:val="004F739E"/>
    <w:rsid w:val="004F7CB9"/>
    <w:rsid w:val="0050062A"/>
    <w:rsid w:val="00500D29"/>
    <w:rsid w:val="005022F0"/>
    <w:rsid w:val="00503BB5"/>
    <w:rsid w:val="005045D6"/>
    <w:rsid w:val="00504731"/>
    <w:rsid w:val="00505950"/>
    <w:rsid w:val="00505E9F"/>
    <w:rsid w:val="00506816"/>
    <w:rsid w:val="00506A5C"/>
    <w:rsid w:val="00507D30"/>
    <w:rsid w:val="00508E7B"/>
    <w:rsid w:val="005115DA"/>
    <w:rsid w:val="00511A9D"/>
    <w:rsid w:val="00516AAA"/>
    <w:rsid w:val="0051710C"/>
    <w:rsid w:val="005172C0"/>
    <w:rsid w:val="00517D03"/>
    <w:rsid w:val="00520233"/>
    <w:rsid w:val="005229C3"/>
    <w:rsid w:val="005260CB"/>
    <w:rsid w:val="00526466"/>
    <w:rsid w:val="00526959"/>
    <w:rsid w:val="005271CE"/>
    <w:rsid w:val="00530935"/>
    <w:rsid w:val="00530B8D"/>
    <w:rsid w:val="00530E30"/>
    <w:rsid w:val="005315B4"/>
    <w:rsid w:val="00532729"/>
    <w:rsid w:val="00533457"/>
    <w:rsid w:val="0053418C"/>
    <w:rsid w:val="00534417"/>
    <w:rsid w:val="00535589"/>
    <w:rsid w:val="0053717B"/>
    <w:rsid w:val="00537CDC"/>
    <w:rsid w:val="00537ECC"/>
    <w:rsid w:val="00540355"/>
    <w:rsid w:val="005403B1"/>
    <w:rsid w:val="00541CC1"/>
    <w:rsid w:val="005424DE"/>
    <w:rsid w:val="00542DCB"/>
    <w:rsid w:val="00544679"/>
    <w:rsid w:val="005464D1"/>
    <w:rsid w:val="00546BEC"/>
    <w:rsid w:val="00551DA8"/>
    <w:rsid w:val="005520A3"/>
    <w:rsid w:val="00556F4B"/>
    <w:rsid w:val="00556F8A"/>
    <w:rsid w:val="005575CD"/>
    <w:rsid w:val="00557937"/>
    <w:rsid w:val="00561A27"/>
    <w:rsid w:val="00561E9F"/>
    <w:rsid w:val="005667EE"/>
    <w:rsid w:val="00567A94"/>
    <w:rsid w:val="0057081C"/>
    <w:rsid w:val="00570A29"/>
    <w:rsid w:val="00572248"/>
    <w:rsid w:val="00573CF2"/>
    <w:rsid w:val="00575BFF"/>
    <w:rsid w:val="00577F0E"/>
    <w:rsid w:val="00583150"/>
    <w:rsid w:val="0058355F"/>
    <w:rsid w:val="00583BA4"/>
    <w:rsid w:val="00583F15"/>
    <w:rsid w:val="00584E6A"/>
    <w:rsid w:val="00584F4B"/>
    <w:rsid w:val="005850F2"/>
    <w:rsid w:val="005874B9"/>
    <w:rsid w:val="00590C12"/>
    <w:rsid w:val="00591FC5"/>
    <w:rsid w:val="00591FDA"/>
    <w:rsid w:val="0059267D"/>
    <w:rsid w:val="00592E86"/>
    <w:rsid w:val="00593B76"/>
    <w:rsid w:val="0059484F"/>
    <w:rsid w:val="00594D31"/>
    <w:rsid w:val="00594E34"/>
    <w:rsid w:val="005961F5"/>
    <w:rsid w:val="005963B7"/>
    <w:rsid w:val="005A0F8C"/>
    <w:rsid w:val="005A225C"/>
    <w:rsid w:val="005A258E"/>
    <w:rsid w:val="005A3D17"/>
    <w:rsid w:val="005A4102"/>
    <w:rsid w:val="005A47C3"/>
    <w:rsid w:val="005A5175"/>
    <w:rsid w:val="005A66B9"/>
    <w:rsid w:val="005B1209"/>
    <w:rsid w:val="005B1B8C"/>
    <w:rsid w:val="005B2196"/>
    <w:rsid w:val="005B317F"/>
    <w:rsid w:val="005B5660"/>
    <w:rsid w:val="005B78D8"/>
    <w:rsid w:val="005C164C"/>
    <w:rsid w:val="005C1F71"/>
    <w:rsid w:val="005C2A5D"/>
    <w:rsid w:val="005C2EEC"/>
    <w:rsid w:val="005C3397"/>
    <w:rsid w:val="005C351F"/>
    <w:rsid w:val="005C3FA8"/>
    <w:rsid w:val="005C50D4"/>
    <w:rsid w:val="005C5F77"/>
    <w:rsid w:val="005C62BB"/>
    <w:rsid w:val="005C6E86"/>
    <w:rsid w:val="005C6EAC"/>
    <w:rsid w:val="005C7F09"/>
    <w:rsid w:val="005D0055"/>
    <w:rsid w:val="005D00B9"/>
    <w:rsid w:val="005D1CE3"/>
    <w:rsid w:val="005D2652"/>
    <w:rsid w:val="005D438D"/>
    <w:rsid w:val="005D4BCB"/>
    <w:rsid w:val="005D5FC7"/>
    <w:rsid w:val="005D6582"/>
    <w:rsid w:val="005D7A53"/>
    <w:rsid w:val="005E0B68"/>
    <w:rsid w:val="005E2914"/>
    <w:rsid w:val="005E2E12"/>
    <w:rsid w:val="005E2F8A"/>
    <w:rsid w:val="005E4D1D"/>
    <w:rsid w:val="005E5BD4"/>
    <w:rsid w:val="005E71F2"/>
    <w:rsid w:val="005E7DD1"/>
    <w:rsid w:val="005F0F96"/>
    <w:rsid w:val="005F134F"/>
    <w:rsid w:val="005F22C3"/>
    <w:rsid w:val="005F2A1D"/>
    <w:rsid w:val="005F2B68"/>
    <w:rsid w:val="005F39CA"/>
    <w:rsid w:val="005F39E1"/>
    <w:rsid w:val="005F50D0"/>
    <w:rsid w:val="005F51F0"/>
    <w:rsid w:val="005F576A"/>
    <w:rsid w:val="005F741B"/>
    <w:rsid w:val="00606E30"/>
    <w:rsid w:val="006070F1"/>
    <w:rsid w:val="00607FD1"/>
    <w:rsid w:val="006119A8"/>
    <w:rsid w:val="006130D5"/>
    <w:rsid w:val="00615448"/>
    <w:rsid w:val="00615772"/>
    <w:rsid w:val="00616AC9"/>
    <w:rsid w:val="00616E56"/>
    <w:rsid w:val="006173E3"/>
    <w:rsid w:val="006204EB"/>
    <w:rsid w:val="00623D64"/>
    <w:rsid w:val="0062443E"/>
    <w:rsid w:val="00624540"/>
    <w:rsid w:val="00626485"/>
    <w:rsid w:val="006272D1"/>
    <w:rsid w:val="00630A2C"/>
    <w:rsid w:val="00631909"/>
    <w:rsid w:val="00631C6C"/>
    <w:rsid w:val="006321D4"/>
    <w:rsid w:val="00634ACC"/>
    <w:rsid w:val="00634D34"/>
    <w:rsid w:val="00634E11"/>
    <w:rsid w:val="00634EE4"/>
    <w:rsid w:val="006426A2"/>
    <w:rsid w:val="0064271D"/>
    <w:rsid w:val="0064323E"/>
    <w:rsid w:val="00643FE4"/>
    <w:rsid w:val="0064480A"/>
    <w:rsid w:val="006464E8"/>
    <w:rsid w:val="00647733"/>
    <w:rsid w:val="00647E5F"/>
    <w:rsid w:val="00650F01"/>
    <w:rsid w:val="00651377"/>
    <w:rsid w:val="006513FE"/>
    <w:rsid w:val="00651638"/>
    <w:rsid w:val="00653C34"/>
    <w:rsid w:val="00654B59"/>
    <w:rsid w:val="0065562E"/>
    <w:rsid w:val="006557A9"/>
    <w:rsid w:val="0065664B"/>
    <w:rsid w:val="0065672E"/>
    <w:rsid w:val="00657F9C"/>
    <w:rsid w:val="006600D5"/>
    <w:rsid w:val="006652DE"/>
    <w:rsid w:val="00665B71"/>
    <w:rsid w:val="0066654B"/>
    <w:rsid w:val="00666F05"/>
    <w:rsid w:val="006670A5"/>
    <w:rsid w:val="00667F93"/>
    <w:rsid w:val="0067130A"/>
    <w:rsid w:val="006714EA"/>
    <w:rsid w:val="00672106"/>
    <w:rsid w:val="00672FCD"/>
    <w:rsid w:val="00674F4A"/>
    <w:rsid w:val="00676AB5"/>
    <w:rsid w:val="00677F24"/>
    <w:rsid w:val="006821E7"/>
    <w:rsid w:val="0068378F"/>
    <w:rsid w:val="00685353"/>
    <w:rsid w:val="00685A21"/>
    <w:rsid w:val="00686AE0"/>
    <w:rsid w:val="00687BC6"/>
    <w:rsid w:val="00687C0D"/>
    <w:rsid w:val="00691650"/>
    <w:rsid w:val="0069197E"/>
    <w:rsid w:val="00691EC1"/>
    <w:rsid w:val="00691EE5"/>
    <w:rsid w:val="00692FEB"/>
    <w:rsid w:val="00696226"/>
    <w:rsid w:val="006A1190"/>
    <w:rsid w:val="006A1C61"/>
    <w:rsid w:val="006A725C"/>
    <w:rsid w:val="006A762D"/>
    <w:rsid w:val="006A7CD1"/>
    <w:rsid w:val="006B0156"/>
    <w:rsid w:val="006B0639"/>
    <w:rsid w:val="006B0E60"/>
    <w:rsid w:val="006B11D8"/>
    <w:rsid w:val="006B2021"/>
    <w:rsid w:val="006B2169"/>
    <w:rsid w:val="006B2BF3"/>
    <w:rsid w:val="006B2F01"/>
    <w:rsid w:val="006B392D"/>
    <w:rsid w:val="006B52B7"/>
    <w:rsid w:val="006B53BC"/>
    <w:rsid w:val="006B5F27"/>
    <w:rsid w:val="006B6F7E"/>
    <w:rsid w:val="006B7023"/>
    <w:rsid w:val="006B7897"/>
    <w:rsid w:val="006B7F77"/>
    <w:rsid w:val="006C01AA"/>
    <w:rsid w:val="006C0CDF"/>
    <w:rsid w:val="006C129A"/>
    <w:rsid w:val="006C187A"/>
    <w:rsid w:val="006C42D9"/>
    <w:rsid w:val="006C4521"/>
    <w:rsid w:val="006D05B9"/>
    <w:rsid w:val="006D1782"/>
    <w:rsid w:val="006D238C"/>
    <w:rsid w:val="006D46CA"/>
    <w:rsid w:val="006D528E"/>
    <w:rsid w:val="006D7710"/>
    <w:rsid w:val="006E160F"/>
    <w:rsid w:val="006E1A0D"/>
    <w:rsid w:val="006E2BBF"/>
    <w:rsid w:val="006E733F"/>
    <w:rsid w:val="006E776B"/>
    <w:rsid w:val="006E7AE0"/>
    <w:rsid w:val="006F0055"/>
    <w:rsid w:val="006F30B1"/>
    <w:rsid w:val="006F40CE"/>
    <w:rsid w:val="006F5EAC"/>
    <w:rsid w:val="006F6AC8"/>
    <w:rsid w:val="006F6D10"/>
    <w:rsid w:val="006F7952"/>
    <w:rsid w:val="00700378"/>
    <w:rsid w:val="007004F0"/>
    <w:rsid w:val="00701C46"/>
    <w:rsid w:val="00702C2D"/>
    <w:rsid w:val="00703385"/>
    <w:rsid w:val="00703B56"/>
    <w:rsid w:val="00704C2D"/>
    <w:rsid w:val="007063B7"/>
    <w:rsid w:val="00706D5F"/>
    <w:rsid w:val="00712BC7"/>
    <w:rsid w:val="00715E52"/>
    <w:rsid w:val="00717DA0"/>
    <w:rsid w:val="00717DEE"/>
    <w:rsid w:val="00720DA3"/>
    <w:rsid w:val="00721CF0"/>
    <w:rsid w:val="00721D0D"/>
    <w:rsid w:val="00722096"/>
    <w:rsid w:val="007221F8"/>
    <w:rsid w:val="00722AF8"/>
    <w:rsid w:val="00722E80"/>
    <w:rsid w:val="007238EE"/>
    <w:rsid w:val="0072399A"/>
    <w:rsid w:val="00723AC3"/>
    <w:rsid w:val="00724147"/>
    <w:rsid w:val="007263D2"/>
    <w:rsid w:val="00727DF6"/>
    <w:rsid w:val="00731FF7"/>
    <w:rsid w:val="007334B0"/>
    <w:rsid w:val="007369C0"/>
    <w:rsid w:val="00737505"/>
    <w:rsid w:val="00737667"/>
    <w:rsid w:val="00740DB2"/>
    <w:rsid w:val="00741392"/>
    <w:rsid w:val="007427B1"/>
    <w:rsid w:val="007430B0"/>
    <w:rsid w:val="0074376F"/>
    <w:rsid w:val="00743DB3"/>
    <w:rsid w:val="00744408"/>
    <w:rsid w:val="00745449"/>
    <w:rsid w:val="00746365"/>
    <w:rsid w:val="0074675C"/>
    <w:rsid w:val="007474BF"/>
    <w:rsid w:val="00747A81"/>
    <w:rsid w:val="00751864"/>
    <w:rsid w:val="00752684"/>
    <w:rsid w:val="00755307"/>
    <w:rsid w:val="007555BD"/>
    <w:rsid w:val="00757640"/>
    <w:rsid w:val="00761A7A"/>
    <w:rsid w:val="00762747"/>
    <w:rsid w:val="00763323"/>
    <w:rsid w:val="00764117"/>
    <w:rsid w:val="007652F2"/>
    <w:rsid w:val="00766A09"/>
    <w:rsid w:val="00766F56"/>
    <w:rsid w:val="00770FE7"/>
    <w:rsid w:val="00772A04"/>
    <w:rsid w:val="00773DF9"/>
    <w:rsid w:val="00774E23"/>
    <w:rsid w:val="00774FC9"/>
    <w:rsid w:val="00776CBD"/>
    <w:rsid w:val="007773FA"/>
    <w:rsid w:val="0078184B"/>
    <w:rsid w:val="00782931"/>
    <w:rsid w:val="00783240"/>
    <w:rsid w:val="007832C7"/>
    <w:rsid w:val="007843E6"/>
    <w:rsid w:val="007867D2"/>
    <w:rsid w:val="00787AEC"/>
    <w:rsid w:val="00787D8F"/>
    <w:rsid w:val="0079000E"/>
    <w:rsid w:val="0079099D"/>
    <w:rsid w:val="007923D3"/>
    <w:rsid w:val="0079268E"/>
    <w:rsid w:val="00793079"/>
    <w:rsid w:val="007950AC"/>
    <w:rsid w:val="007957D7"/>
    <w:rsid w:val="00795828"/>
    <w:rsid w:val="0079592C"/>
    <w:rsid w:val="00795CCA"/>
    <w:rsid w:val="00797908"/>
    <w:rsid w:val="007A0C8B"/>
    <w:rsid w:val="007A0E65"/>
    <w:rsid w:val="007A15DA"/>
    <w:rsid w:val="007A1AA1"/>
    <w:rsid w:val="007A36C6"/>
    <w:rsid w:val="007A6795"/>
    <w:rsid w:val="007A77BA"/>
    <w:rsid w:val="007B2AB4"/>
    <w:rsid w:val="007B2EEF"/>
    <w:rsid w:val="007B3174"/>
    <w:rsid w:val="007B3559"/>
    <w:rsid w:val="007B3E3D"/>
    <w:rsid w:val="007B5530"/>
    <w:rsid w:val="007B5B6C"/>
    <w:rsid w:val="007B647C"/>
    <w:rsid w:val="007B77F5"/>
    <w:rsid w:val="007C0114"/>
    <w:rsid w:val="007C0280"/>
    <w:rsid w:val="007C0455"/>
    <w:rsid w:val="007C298A"/>
    <w:rsid w:val="007C2D3B"/>
    <w:rsid w:val="007C2F48"/>
    <w:rsid w:val="007C3932"/>
    <w:rsid w:val="007C5CAB"/>
    <w:rsid w:val="007C60AA"/>
    <w:rsid w:val="007D09D8"/>
    <w:rsid w:val="007D2387"/>
    <w:rsid w:val="007D2692"/>
    <w:rsid w:val="007D38EB"/>
    <w:rsid w:val="007D50B0"/>
    <w:rsid w:val="007D5FDF"/>
    <w:rsid w:val="007D66FD"/>
    <w:rsid w:val="007D790C"/>
    <w:rsid w:val="007D7B31"/>
    <w:rsid w:val="007D7DD5"/>
    <w:rsid w:val="007E02D2"/>
    <w:rsid w:val="007E1186"/>
    <w:rsid w:val="007E2BE8"/>
    <w:rsid w:val="007E317E"/>
    <w:rsid w:val="007E3962"/>
    <w:rsid w:val="007E3D6B"/>
    <w:rsid w:val="007E3F81"/>
    <w:rsid w:val="007E480D"/>
    <w:rsid w:val="007E6177"/>
    <w:rsid w:val="007F1909"/>
    <w:rsid w:val="007F20C0"/>
    <w:rsid w:val="007F38B0"/>
    <w:rsid w:val="007F3B3E"/>
    <w:rsid w:val="007F426E"/>
    <w:rsid w:val="007F4684"/>
    <w:rsid w:val="007F607E"/>
    <w:rsid w:val="007F673D"/>
    <w:rsid w:val="007F709E"/>
    <w:rsid w:val="0080036F"/>
    <w:rsid w:val="008075F5"/>
    <w:rsid w:val="0081078D"/>
    <w:rsid w:val="00811339"/>
    <w:rsid w:val="00813FD5"/>
    <w:rsid w:val="00814E07"/>
    <w:rsid w:val="008152D2"/>
    <w:rsid w:val="0081617E"/>
    <w:rsid w:val="00816E7A"/>
    <w:rsid w:val="008172C3"/>
    <w:rsid w:val="00820903"/>
    <w:rsid w:val="008211D5"/>
    <w:rsid w:val="00822BD3"/>
    <w:rsid w:val="00824360"/>
    <w:rsid w:val="00830EBE"/>
    <w:rsid w:val="00834891"/>
    <w:rsid w:val="00834909"/>
    <w:rsid w:val="0083505D"/>
    <w:rsid w:val="00835B79"/>
    <w:rsid w:val="00837F96"/>
    <w:rsid w:val="00840541"/>
    <w:rsid w:val="00841002"/>
    <w:rsid w:val="00841150"/>
    <w:rsid w:val="00844405"/>
    <w:rsid w:val="00844D77"/>
    <w:rsid w:val="008457D7"/>
    <w:rsid w:val="008458A3"/>
    <w:rsid w:val="00847D14"/>
    <w:rsid w:val="00850DE0"/>
    <w:rsid w:val="0085156F"/>
    <w:rsid w:val="00853224"/>
    <w:rsid w:val="0085572C"/>
    <w:rsid w:val="00855F01"/>
    <w:rsid w:val="00855F19"/>
    <w:rsid w:val="00856097"/>
    <w:rsid w:val="00857019"/>
    <w:rsid w:val="008571F8"/>
    <w:rsid w:val="00857F7D"/>
    <w:rsid w:val="00860560"/>
    <w:rsid w:val="0086064B"/>
    <w:rsid w:val="00861CC4"/>
    <w:rsid w:val="00862975"/>
    <w:rsid w:val="00863B5E"/>
    <w:rsid w:val="00863C17"/>
    <w:rsid w:val="008641B8"/>
    <w:rsid w:val="008664B4"/>
    <w:rsid w:val="00867B02"/>
    <w:rsid w:val="00874E18"/>
    <w:rsid w:val="00875F9A"/>
    <w:rsid w:val="00876C56"/>
    <w:rsid w:val="00881584"/>
    <w:rsid w:val="00881BF5"/>
    <w:rsid w:val="00883F4E"/>
    <w:rsid w:val="00884DBA"/>
    <w:rsid w:val="008859EC"/>
    <w:rsid w:val="0089473E"/>
    <w:rsid w:val="00897876"/>
    <w:rsid w:val="008A1A6A"/>
    <w:rsid w:val="008A20D7"/>
    <w:rsid w:val="008A35C4"/>
    <w:rsid w:val="008A3851"/>
    <w:rsid w:val="008A56B5"/>
    <w:rsid w:val="008A6AE8"/>
    <w:rsid w:val="008A7BDE"/>
    <w:rsid w:val="008B42AB"/>
    <w:rsid w:val="008B5268"/>
    <w:rsid w:val="008B5C68"/>
    <w:rsid w:val="008B788A"/>
    <w:rsid w:val="008C038F"/>
    <w:rsid w:val="008C094B"/>
    <w:rsid w:val="008C0C6C"/>
    <w:rsid w:val="008C1D7A"/>
    <w:rsid w:val="008C2A61"/>
    <w:rsid w:val="008C3A29"/>
    <w:rsid w:val="008C4B59"/>
    <w:rsid w:val="008C5455"/>
    <w:rsid w:val="008C7C88"/>
    <w:rsid w:val="008D0D55"/>
    <w:rsid w:val="008D201C"/>
    <w:rsid w:val="008D3D4B"/>
    <w:rsid w:val="008D4F0F"/>
    <w:rsid w:val="008E0BFC"/>
    <w:rsid w:val="008E0E5E"/>
    <w:rsid w:val="008E19F0"/>
    <w:rsid w:val="008E32D3"/>
    <w:rsid w:val="008E3363"/>
    <w:rsid w:val="008E3AAA"/>
    <w:rsid w:val="008E3D3B"/>
    <w:rsid w:val="008E4B65"/>
    <w:rsid w:val="008E5BF1"/>
    <w:rsid w:val="008E76BB"/>
    <w:rsid w:val="008E79E3"/>
    <w:rsid w:val="008E7AA3"/>
    <w:rsid w:val="008F1526"/>
    <w:rsid w:val="008F27A8"/>
    <w:rsid w:val="008F3162"/>
    <w:rsid w:val="008F37A5"/>
    <w:rsid w:val="008F4DA5"/>
    <w:rsid w:val="008F4E11"/>
    <w:rsid w:val="008F7097"/>
    <w:rsid w:val="008F750E"/>
    <w:rsid w:val="008F7658"/>
    <w:rsid w:val="0090206C"/>
    <w:rsid w:val="00902F93"/>
    <w:rsid w:val="00903B24"/>
    <w:rsid w:val="00903E7A"/>
    <w:rsid w:val="00905D92"/>
    <w:rsid w:val="00910909"/>
    <w:rsid w:val="0091104C"/>
    <w:rsid w:val="00911D67"/>
    <w:rsid w:val="00913AE6"/>
    <w:rsid w:val="009143EA"/>
    <w:rsid w:val="00916A4E"/>
    <w:rsid w:val="00921ED7"/>
    <w:rsid w:val="00924DBB"/>
    <w:rsid w:val="00925094"/>
    <w:rsid w:val="0092525F"/>
    <w:rsid w:val="00925751"/>
    <w:rsid w:val="00926134"/>
    <w:rsid w:val="009261CA"/>
    <w:rsid w:val="00927BC2"/>
    <w:rsid w:val="009306AA"/>
    <w:rsid w:val="00931EFE"/>
    <w:rsid w:val="00931F30"/>
    <w:rsid w:val="00932823"/>
    <w:rsid w:val="00933E39"/>
    <w:rsid w:val="00934B87"/>
    <w:rsid w:val="00936E1E"/>
    <w:rsid w:val="00937627"/>
    <w:rsid w:val="009415FB"/>
    <w:rsid w:val="009419A8"/>
    <w:rsid w:val="00942050"/>
    <w:rsid w:val="00942847"/>
    <w:rsid w:val="00943610"/>
    <w:rsid w:val="0094451D"/>
    <w:rsid w:val="00947CB0"/>
    <w:rsid w:val="009501A5"/>
    <w:rsid w:val="0095051D"/>
    <w:rsid w:val="009514D9"/>
    <w:rsid w:val="00951CA8"/>
    <w:rsid w:val="00953C1E"/>
    <w:rsid w:val="00955D62"/>
    <w:rsid w:val="0096050A"/>
    <w:rsid w:val="009611B5"/>
    <w:rsid w:val="00962770"/>
    <w:rsid w:val="009655A1"/>
    <w:rsid w:val="009659D0"/>
    <w:rsid w:val="00965ADF"/>
    <w:rsid w:val="00972A39"/>
    <w:rsid w:val="00972ABA"/>
    <w:rsid w:val="00972B01"/>
    <w:rsid w:val="00972E88"/>
    <w:rsid w:val="009731D8"/>
    <w:rsid w:val="009742FA"/>
    <w:rsid w:val="00975F73"/>
    <w:rsid w:val="0097715D"/>
    <w:rsid w:val="00977E83"/>
    <w:rsid w:val="009804DD"/>
    <w:rsid w:val="00980CD1"/>
    <w:rsid w:val="00982DE4"/>
    <w:rsid w:val="00983837"/>
    <w:rsid w:val="00983E94"/>
    <w:rsid w:val="0098543A"/>
    <w:rsid w:val="00985916"/>
    <w:rsid w:val="0098667A"/>
    <w:rsid w:val="0098783E"/>
    <w:rsid w:val="00987ECB"/>
    <w:rsid w:val="00995056"/>
    <w:rsid w:val="009953DA"/>
    <w:rsid w:val="009A06AF"/>
    <w:rsid w:val="009A07D6"/>
    <w:rsid w:val="009A0DAF"/>
    <w:rsid w:val="009A0FAC"/>
    <w:rsid w:val="009A165C"/>
    <w:rsid w:val="009A5309"/>
    <w:rsid w:val="009A5EA9"/>
    <w:rsid w:val="009A5ED5"/>
    <w:rsid w:val="009B101C"/>
    <w:rsid w:val="009B1056"/>
    <w:rsid w:val="009B4EE9"/>
    <w:rsid w:val="009B56F3"/>
    <w:rsid w:val="009C0D63"/>
    <w:rsid w:val="009C2593"/>
    <w:rsid w:val="009C2B8F"/>
    <w:rsid w:val="009C2D70"/>
    <w:rsid w:val="009C3E8B"/>
    <w:rsid w:val="009C4FA7"/>
    <w:rsid w:val="009C56D1"/>
    <w:rsid w:val="009C6BBE"/>
    <w:rsid w:val="009C7D7B"/>
    <w:rsid w:val="009D178C"/>
    <w:rsid w:val="009D2AFB"/>
    <w:rsid w:val="009D5797"/>
    <w:rsid w:val="009D6EFC"/>
    <w:rsid w:val="009D71EB"/>
    <w:rsid w:val="009E01E6"/>
    <w:rsid w:val="009E023E"/>
    <w:rsid w:val="009E1408"/>
    <w:rsid w:val="009E3C5A"/>
    <w:rsid w:val="009E4A91"/>
    <w:rsid w:val="009E587F"/>
    <w:rsid w:val="009E5908"/>
    <w:rsid w:val="009E595E"/>
    <w:rsid w:val="009E7395"/>
    <w:rsid w:val="009E7C25"/>
    <w:rsid w:val="009F12E7"/>
    <w:rsid w:val="009F1301"/>
    <w:rsid w:val="009F1597"/>
    <w:rsid w:val="009F5B74"/>
    <w:rsid w:val="009F6A3F"/>
    <w:rsid w:val="009F75E0"/>
    <w:rsid w:val="00A00088"/>
    <w:rsid w:val="00A002D1"/>
    <w:rsid w:val="00A00407"/>
    <w:rsid w:val="00A023BC"/>
    <w:rsid w:val="00A025F6"/>
    <w:rsid w:val="00A02E25"/>
    <w:rsid w:val="00A03DB8"/>
    <w:rsid w:val="00A04E7B"/>
    <w:rsid w:val="00A075C2"/>
    <w:rsid w:val="00A10F85"/>
    <w:rsid w:val="00A117CF"/>
    <w:rsid w:val="00A12445"/>
    <w:rsid w:val="00A1252A"/>
    <w:rsid w:val="00A12C37"/>
    <w:rsid w:val="00A132E9"/>
    <w:rsid w:val="00A14F89"/>
    <w:rsid w:val="00A15AD4"/>
    <w:rsid w:val="00A16B03"/>
    <w:rsid w:val="00A17A6C"/>
    <w:rsid w:val="00A20936"/>
    <w:rsid w:val="00A2301F"/>
    <w:rsid w:val="00A24BED"/>
    <w:rsid w:val="00A324E1"/>
    <w:rsid w:val="00A326AB"/>
    <w:rsid w:val="00A32DE3"/>
    <w:rsid w:val="00A35AD6"/>
    <w:rsid w:val="00A368E6"/>
    <w:rsid w:val="00A370A6"/>
    <w:rsid w:val="00A401FD"/>
    <w:rsid w:val="00A40CA9"/>
    <w:rsid w:val="00A4167B"/>
    <w:rsid w:val="00A417E6"/>
    <w:rsid w:val="00A4458E"/>
    <w:rsid w:val="00A44F1F"/>
    <w:rsid w:val="00A4555A"/>
    <w:rsid w:val="00A50EB0"/>
    <w:rsid w:val="00A5177E"/>
    <w:rsid w:val="00A54150"/>
    <w:rsid w:val="00A5629E"/>
    <w:rsid w:val="00A56F5E"/>
    <w:rsid w:val="00A603A0"/>
    <w:rsid w:val="00A61DE2"/>
    <w:rsid w:val="00A62F27"/>
    <w:rsid w:val="00A649C1"/>
    <w:rsid w:val="00A64A82"/>
    <w:rsid w:val="00A64F49"/>
    <w:rsid w:val="00A66AB5"/>
    <w:rsid w:val="00A72562"/>
    <w:rsid w:val="00A73C74"/>
    <w:rsid w:val="00A76788"/>
    <w:rsid w:val="00A77527"/>
    <w:rsid w:val="00A805C4"/>
    <w:rsid w:val="00A81D87"/>
    <w:rsid w:val="00A82254"/>
    <w:rsid w:val="00A83700"/>
    <w:rsid w:val="00A85586"/>
    <w:rsid w:val="00A855A6"/>
    <w:rsid w:val="00A872FB"/>
    <w:rsid w:val="00A9122A"/>
    <w:rsid w:val="00A915A6"/>
    <w:rsid w:val="00A91AF0"/>
    <w:rsid w:val="00A92137"/>
    <w:rsid w:val="00A92BF4"/>
    <w:rsid w:val="00A93C3A"/>
    <w:rsid w:val="00A96C2F"/>
    <w:rsid w:val="00A97ED7"/>
    <w:rsid w:val="00AA0E25"/>
    <w:rsid w:val="00AA1D7A"/>
    <w:rsid w:val="00AA34B2"/>
    <w:rsid w:val="00AA4422"/>
    <w:rsid w:val="00AA6498"/>
    <w:rsid w:val="00AA6ED5"/>
    <w:rsid w:val="00AA7C12"/>
    <w:rsid w:val="00AB1AF5"/>
    <w:rsid w:val="00AB3824"/>
    <w:rsid w:val="00AB3AAD"/>
    <w:rsid w:val="00AB494A"/>
    <w:rsid w:val="00AB4F86"/>
    <w:rsid w:val="00AB58FB"/>
    <w:rsid w:val="00AB7EC8"/>
    <w:rsid w:val="00AC39DD"/>
    <w:rsid w:val="00AC39EE"/>
    <w:rsid w:val="00AC7315"/>
    <w:rsid w:val="00AC7A19"/>
    <w:rsid w:val="00AD486E"/>
    <w:rsid w:val="00AD78AD"/>
    <w:rsid w:val="00AD7CD2"/>
    <w:rsid w:val="00AE2803"/>
    <w:rsid w:val="00AE42DE"/>
    <w:rsid w:val="00AE445B"/>
    <w:rsid w:val="00AE45A5"/>
    <w:rsid w:val="00AE4ABA"/>
    <w:rsid w:val="00AE4D23"/>
    <w:rsid w:val="00AE55D7"/>
    <w:rsid w:val="00AE5757"/>
    <w:rsid w:val="00AE75C5"/>
    <w:rsid w:val="00AE7D2C"/>
    <w:rsid w:val="00AF28E1"/>
    <w:rsid w:val="00AF49CA"/>
    <w:rsid w:val="00AF5415"/>
    <w:rsid w:val="00AF5BA1"/>
    <w:rsid w:val="00AF5E6D"/>
    <w:rsid w:val="00AF61FD"/>
    <w:rsid w:val="00AF7FD6"/>
    <w:rsid w:val="00B02F50"/>
    <w:rsid w:val="00B0368A"/>
    <w:rsid w:val="00B05659"/>
    <w:rsid w:val="00B056C9"/>
    <w:rsid w:val="00B06376"/>
    <w:rsid w:val="00B06C0F"/>
    <w:rsid w:val="00B101A2"/>
    <w:rsid w:val="00B1066D"/>
    <w:rsid w:val="00B10FDC"/>
    <w:rsid w:val="00B11555"/>
    <w:rsid w:val="00B12449"/>
    <w:rsid w:val="00B12C2E"/>
    <w:rsid w:val="00B1388F"/>
    <w:rsid w:val="00B142BE"/>
    <w:rsid w:val="00B150E9"/>
    <w:rsid w:val="00B160BC"/>
    <w:rsid w:val="00B17B5F"/>
    <w:rsid w:val="00B203E4"/>
    <w:rsid w:val="00B20C99"/>
    <w:rsid w:val="00B21C0E"/>
    <w:rsid w:val="00B22736"/>
    <w:rsid w:val="00B234B5"/>
    <w:rsid w:val="00B2517C"/>
    <w:rsid w:val="00B25586"/>
    <w:rsid w:val="00B2624D"/>
    <w:rsid w:val="00B3159B"/>
    <w:rsid w:val="00B31CDC"/>
    <w:rsid w:val="00B3240E"/>
    <w:rsid w:val="00B4093C"/>
    <w:rsid w:val="00B42180"/>
    <w:rsid w:val="00B44B51"/>
    <w:rsid w:val="00B45D8C"/>
    <w:rsid w:val="00B513C5"/>
    <w:rsid w:val="00B52AF1"/>
    <w:rsid w:val="00B52F95"/>
    <w:rsid w:val="00B53716"/>
    <w:rsid w:val="00B55877"/>
    <w:rsid w:val="00B55ADD"/>
    <w:rsid w:val="00B607C9"/>
    <w:rsid w:val="00B61062"/>
    <w:rsid w:val="00B612BA"/>
    <w:rsid w:val="00B617DC"/>
    <w:rsid w:val="00B63258"/>
    <w:rsid w:val="00B638B9"/>
    <w:rsid w:val="00B6623F"/>
    <w:rsid w:val="00B6654A"/>
    <w:rsid w:val="00B66FC8"/>
    <w:rsid w:val="00B67099"/>
    <w:rsid w:val="00B7161E"/>
    <w:rsid w:val="00B72617"/>
    <w:rsid w:val="00B72C52"/>
    <w:rsid w:val="00B73F14"/>
    <w:rsid w:val="00B76223"/>
    <w:rsid w:val="00B76A4B"/>
    <w:rsid w:val="00B77CBD"/>
    <w:rsid w:val="00B80CD6"/>
    <w:rsid w:val="00B80E6A"/>
    <w:rsid w:val="00B81959"/>
    <w:rsid w:val="00B81A36"/>
    <w:rsid w:val="00B8397A"/>
    <w:rsid w:val="00B87172"/>
    <w:rsid w:val="00B90BF4"/>
    <w:rsid w:val="00B9198C"/>
    <w:rsid w:val="00B92743"/>
    <w:rsid w:val="00B92C34"/>
    <w:rsid w:val="00B9429B"/>
    <w:rsid w:val="00B946FA"/>
    <w:rsid w:val="00B953D5"/>
    <w:rsid w:val="00B971EC"/>
    <w:rsid w:val="00B97F26"/>
    <w:rsid w:val="00BA00A8"/>
    <w:rsid w:val="00BA2E2E"/>
    <w:rsid w:val="00BA6A72"/>
    <w:rsid w:val="00BA7418"/>
    <w:rsid w:val="00BA7462"/>
    <w:rsid w:val="00BA7AE1"/>
    <w:rsid w:val="00BA7EEE"/>
    <w:rsid w:val="00BB1EB5"/>
    <w:rsid w:val="00BB403B"/>
    <w:rsid w:val="00BB4435"/>
    <w:rsid w:val="00BB4CCD"/>
    <w:rsid w:val="00BB679B"/>
    <w:rsid w:val="00BB76A6"/>
    <w:rsid w:val="00BB9280"/>
    <w:rsid w:val="00BC2A8E"/>
    <w:rsid w:val="00BC5600"/>
    <w:rsid w:val="00BC5C20"/>
    <w:rsid w:val="00BC6B94"/>
    <w:rsid w:val="00BD0658"/>
    <w:rsid w:val="00BD0B15"/>
    <w:rsid w:val="00BD18B4"/>
    <w:rsid w:val="00BD21C5"/>
    <w:rsid w:val="00BD241A"/>
    <w:rsid w:val="00BD2781"/>
    <w:rsid w:val="00BD4225"/>
    <w:rsid w:val="00BD6DC3"/>
    <w:rsid w:val="00BD770D"/>
    <w:rsid w:val="00BD776C"/>
    <w:rsid w:val="00BE581F"/>
    <w:rsid w:val="00BE6156"/>
    <w:rsid w:val="00BE6268"/>
    <w:rsid w:val="00BE64CE"/>
    <w:rsid w:val="00BE7247"/>
    <w:rsid w:val="00BF1838"/>
    <w:rsid w:val="00BF18F2"/>
    <w:rsid w:val="00BF3202"/>
    <w:rsid w:val="00BF408B"/>
    <w:rsid w:val="00BF4207"/>
    <w:rsid w:val="00BF7D9F"/>
    <w:rsid w:val="00C00034"/>
    <w:rsid w:val="00C04076"/>
    <w:rsid w:val="00C0518A"/>
    <w:rsid w:val="00C0519D"/>
    <w:rsid w:val="00C07A6B"/>
    <w:rsid w:val="00C1037C"/>
    <w:rsid w:val="00C1256B"/>
    <w:rsid w:val="00C12729"/>
    <w:rsid w:val="00C135EE"/>
    <w:rsid w:val="00C142C0"/>
    <w:rsid w:val="00C15723"/>
    <w:rsid w:val="00C15D59"/>
    <w:rsid w:val="00C15D7B"/>
    <w:rsid w:val="00C17C3A"/>
    <w:rsid w:val="00C17FA0"/>
    <w:rsid w:val="00C23CEA"/>
    <w:rsid w:val="00C24481"/>
    <w:rsid w:val="00C24A68"/>
    <w:rsid w:val="00C24C12"/>
    <w:rsid w:val="00C264F6"/>
    <w:rsid w:val="00C27B34"/>
    <w:rsid w:val="00C30E2D"/>
    <w:rsid w:val="00C30F26"/>
    <w:rsid w:val="00C31A46"/>
    <w:rsid w:val="00C32503"/>
    <w:rsid w:val="00C328FE"/>
    <w:rsid w:val="00C33041"/>
    <w:rsid w:val="00C33815"/>
    <w:rsid w:val="00C33E8A"/>
    <w:rsid w:val="00C33FA4"/>
    <w:rsid w:val="00C37604"/>
    <w:rsid w:val="00C40062"/>
    <w:rsid w:val="00C421A2"/>
    <w:rsid w:val="00C42DA3"/>
    <w:rsid w:val="00C43BFE"/>
    <w:rsid w:val="00C43DAF"/>
    <w:rsid w:val="00C449F0"/>
    <w:rsid w:val="00C44C6A"/>
    <w:rsid w:val="00C4529C"/>
    <w:rsid w:val="00C45BB9"/>
    <w:rsid w:val="00C47B99"/>
    <w:rsid w:val="00C52001"/>
    <w:rsid w:val="00C5201D"/>
    <w:rsid w:val="00C525C3"/>
    <w:rsid w:val="00C532E9"/>
    <w:rsid w:val="00C53821"/>
    <w:rsid w:val="00C54FDF"/>
    <w:rsid w:val="00C5599E"/>
    <w:rsid w:val="00C611B8"/>
    <w:rsid w:val="00C62D4B"/>
    <w:rsid w:val="00C633CE"/>
    <w:rsid w:val="00C6347E"/>
    <w:rsid w:val="00C64823"/>
    <w:rsid w:val="00C66B36"/>
    <w:rsid w:val="00C67D7B"/>
    <w:rsid w:val="00C67E38"/>
    <w:rsid w:val="00C705BA"/>
    <w:rsid w:val="00C7071A"/>
    <w:rsid w:val="00C70E91"/>
    <w:rsid w:val="00C735BA"/>
    <w:rsid w:val="00C739F4"/>
    <w:rsid w:val="00C73FBE"/>
    <w:rsid w:val="00C74B41"/>
    <w:rsid w:val="00C75B64"/>
    <w:rsid w:val="00C75B97"/>
    <w:rsid w:val="00C75DCF"/>
    <w:rsid w:val="00C80399"/>
    <w:rsid w:val="00C806A9"/>
    <w:rsid w:val="00C80A7A"/>
    <w:rsid w:val="00C810CE"/>
    <w:rsid w:val="00C811FD"/>
    <w:rsid w:val="00C84566"/>
    <w:rsid w:val="00C85745"/>
    <w:rsid w:val="00C85BAB"/>
    <w:rsid w:val="00C908DD"/>
    <w:rsid w:val="00C90D32"/>
    <w:rsid w:val="00C91F7E"/>
    <w:rsid w:val="00C92F93"/>
    <w:rsid w:val="00C93DF6"/>
    <w:rsid w:val="00C94BA6"/>
    <w:rsid w:val="00C96DE5"/>
    <w:rsid w:val="00C97E04"/>
    <w:rsid w:val="00CA1386"/>
    <w:rsid w:val="00CA2406"/>
    <w:rsid w:val="00CA3AF7"/>
    <w:rsid w:val="00CA6695"/>
    <w:rsid w:val="00CB00C9"/>
    <w:rsid w:val="00CB2080"/>
    <w:rsid w:val="00CB23A2"/>
    <w:rsid w:val="00CB3DA5"/>
    <w:rsid w:val="00CB3E98"/>
    <w:rsid w:val="00CB5E5B"/>
    <w:rsid w:val="00CB6701"/>
    <w:rsid w:val="00CB77CB"/>
    <w:rsid w:val="00CC0EAA"/>
    <w:rsid w:val="00CC1CE7"/>
    <w:rsid w:val="00CC2A7A"/>
    <w:rsid w:val="00CC2AE6"/>
    <w:rsid w:val="00CC47A0"/>
    <w:rsid w:val="00CC517A"/>
    <w:rsid w:val="00CC6010"/>
    <w:rsid w:val="00CC7071"/>
    <w:rsid w:val="00CD08FF"/>
    <w:rsid w:val="00CD13C4"/>
    <w:rsid w:val="00CD152B"/>
    <w:rsid w:val="00CD3511"/>
    <w:rsid w:val="00CD359D"/>
    <w:rsid w:val="00CE0142"/>
    <w:rsid w:val="00CE047A"/>
    <w:rsid w:val="00CE2BAF"/>
    <w:rsid w:val="00CE3078"/>
    <w:rsid w:val="00CE3510"/>
    <w:rsid w:val="00CE468A"/>
    <w:rsid w:val="00CE59BC"/>
    <w:rsid w:val="00CE63BF"/>
    <w:rsid w:val="00CF0451"/>
    <w:rsid w:val="00CF083A"/>
    <w:rsid w:val="00CF0A9F"/>
    <w:rsid w:val="00CF16E7"/>
    <w:rsid w:val="00CF2F04"/>
    <w:rsid w:val="00CF3224"/>
    <w:rsid w:val="00CF3B59"/>
    <w:rsid w:val="00CF3D68"/>
    <w:rsid w:val="00CF4F0D"/>
    <w:rsid w:val="00CF54AF"/>
    <w:rsid w:val="00CF57CE"/>
    <w:rsid w:val="00CF57FE"/>
    <w:rsid w:val="00CF7EF4"/>
    <w:rsid w:val="00D00011"/>
    <w:rsid w:val="00D009A1"/>
    <w:rsid w:val="00D017DA"/>
    <w:rsid w:val="00D02715"/>
    <w:rsid w:val="00D03BEA"/>
    <w:rsid w:val="00D04BB2"/>
    <w:rsid w:val="00D05ADD"/>
    <w:rsid w:val="00D06A05"/>
    <w:rsid w:val="00D07015"/>
    <w:rsid w:val="00D11592"/>
    <w:rsid w:val="00D118D5"/>
    <w:rsid w:val="00D1198E"/>
    <w:rsid w:val="00D12F05"/>
    <w:rsid w:val="00D15F28"/>
    <w:rsid w:val="00D1610D"/>
    <w:rsid w:val="00D16168"/>
    <w:rsid w:val="00D223EA"/>
    <w:rsid w:val="00D22920"/>
    <w:rsid w:val="00D23065"/>
    <w:rsid w:val="00D24F08"/>
    <w:rsid w:val="00D27663"/>
    <w:rsid w:val="00D277DD"/>
    <w:rsid w:val="00D31907"/>
    <w:rsid w:val="00D31C24"/>
    <w:rsid w:val="00D339F7"/>
    <w:rsid w:val="00D348A4"/>
    <w:rsid w:val="00D34978"/>
    <w:rsid w:val="00D34AF4"/>
    <w:rsid w:val="00D35C29"/>
    <w:rsid w:val="00D406C5"/>
    <w:rsid w:val="00D40ED5"/>
    <w:rsid w:val="00D4118E"/>
    <w:rsid w:val="00D424C3"/>
    <w:rsid w:val="00D4258F"/>
    <w:rsid w:val="00D462A4"/>
    <w:rsid w:val="00D51CB8"/>
    <w:rsid w:val="00D525CC"/>
    <w:rsid w:val="00D52E1C"/>
    <w:rsid w:val="00D548A4"/>
    <w:rsid w:val="00D55D86"/>
    <w:rsid w:val="00D55D8C"/>
    <w:rsid w:val="00D5659A"/>
    <w:rsid w:val="00D57891"/>
    <w:rsid w:val="00D57FF1"/>
    <w:rsid w:val="00D60068"/>
    <w:rsid w:val="00D602A6"/>
    <w:rsid w:val="00D60CE8"/>
    <w:rsid w:val="00D61640"/>
    <w:rsid w:val="00D628A1"/>
    <w:rsid w:val="00D62A94"/>
    <w:rsid w:val="00D63159"/>
    <w:rsid w:val="00D6419D"/>
    <w:rsid w:val="00D64975"/>
    <w:rsid w:val="00D66E50"/>
    <w:rsid w:val="00D6718C"/>
    <w:rsid w:val="00D67326"/>
    <w:rsid w:val="00D67F8D"/>
    <w:rsid w:val="00D72149"/>
    <w:rsid w:val="00D72C23"/>
    <w:rsid w:val="00D739FE"/>
    <w:rsid w:val="00D73C98"/>
    <w:rsid w:val="00D7449B"/>
    <w:rsid w:val="00D7459B"/>
    <w:rsid w:val="00D76793"/>
    <w:rsid w:val="00D77F47"/>
    <w:rsid w:val="00D81871"/>
    <w:rsid w:val="00D823F9"/>
    <w:rsid w:val="00D82948"/>
    <w:rsid w:val="00D83625"/>
    <w:rsid w:val="00D85195"/>
    <w:rsid w:val="00D855FE"/>
    <w:rsid w:val="00D863AF"/>
    <w:rsid w:val="00D873A8"/>
    <w:rsid w:val="00D96153"/>
    <w:rsid w:val="00DA0E88"/>
    <w:rsid w:val="00DA1E97"/>
    <w:rsid w:val="00DA2F21"/>
    <w:rsid w:val="00DA3F0B"/>
    <w:rsid w:val="00DA422F"/>
    <w:rsid w:val="00DA49F3"/>
    <w:rsid w:val="00DA6855"/>
    <w:rsid w:val="00DB0A2F"/>
    <w:rsid w:val="00DB0EF2"/>
    <w:rsid w:val="00DB1827"/>
    <w:rsid w:val="00DB40F0"/>
    <w:rsid w:val="00DB4301"/>
    <w:rsid w:val="00DB5C16"/>
    <w:rsid w:val="00DB7C26"/>
    <w:rsid w:val="00DB7E64"/>
    <w:rsid w:val="00DC365B"/>
    <w:rsid w:val="00DC3E28"/>
    <w:rsid w:val="00DC3F2B"/>
    <w:rsid w:val="00DC4B03"/>
    <w:rsid w:val="00DC4CC3"/>
    <w:rsid w:val="00DC57CF"/>
    <w:rsid w:val="00DC7028"/>
    <w:rsid w:val="00DD0831"/>
    <w:rsid w:val="00DD0CA7"/>
    <w:rsid w:val="00DD1048"/>
    <w:rsid w:val="00DD1D22"/>
    <w:rsid w:val="00DD2843"/>
    <w:rsid w:val="00DD4AA8"/>
    <w:rsid w:val="00DD5A81"/>
    <w:rsid w:val="00DD66E0"/>
    <w:rsid w:val="00DD775A"/>
    <w:rsid w:val="00DE0E97"/>
    <w:rsid w:val="00DE1E12"/>
    <w:rsid w:val="00DE2545"/>
    <w:rsid w:val="00DE4CBA"/>
    <w:rsid w:val="00DE73DA"/>
    <w:rsid w:val="00DE7510"/>
    <w:rsid w:val="00DE75F1"/>
    <w:rsid w:val="00DF084E"/>
    <w:rsid w:val="00DF0BCF"/>
    <w:rsid w:val="00DF15DD"/>
    <w:rsid w:val="00DF5BDC"/>
    <w:rsid w:val="00E00FF6"/>
    <w:rsid w:val="00E02DAB"/>
    <w:rsid w:val="00E03F89"/>
    <w:rsid w:val="00E05038"/>
    <w:rsid w:val="00E0613F"/>
    <w:rsid w:val="00E0638E"/>
    <w:rsid w:val="00E0688C"/>
    <w:rsid w:val="00E10492"/>
    <w:rsid w:val="00E1077A"/>
    <w:rsid w:val="00E12F38"/>
    <w:rsid w:val="00E132FD"/>
    <w:rsid w:val="00E13340"/>
    <w:rsid w:val="00E13406"/>
    <w:rsid w:val="00E1508D"/>
    <w:rsid w:val="00E152D2"/>
    <w:rsid w:val="00E1551F"/>
    <w:rsid w:val="00E16665"/>
    <w:rsid w:val="00E17D35"/>
    <w:rsid w:val="00E20ACC"/>
    <w:rsid w:val="00E22FEF"/>
    <w:rsid w:val="00E23A9F"/>
    <w:rsid w:val="00E24548"/>
    <w:rsid w:val="00E30262"/>
    <w:rsid w:val="00E30A06"/>
    <w:rsid w:val="00E3590A"/>
    <w:rsid w:val="00E362E1"/>
    <w:rsid w:val="00E36D24"/>
    <w:rsid w:val="00E3722F"/>
    <w:rsid w:val="00E377DD"/>
    <w:rsid w:val="00E37805"/>
    <w:rsid w:val="00E37F40"/>
    <w:rsid w:val="00E40AC3"/>
    <w:rsid w:val="00E42514"/>
    <w:rsid w:val="00E426B6"/>
    <w:rsid w:val="00E4425F"/>
    <w:rsid w:val="00E450FC"/>
    <w:rsid w:val="00E45292"/>
    <w:rsid w:val="00E4696C"/>
    <w:rsid w:val="00E50579"/>
    <w:rsid w:val="00E50B4B"/>
    <w:rsid w:val="00E51833"/>
    <w:rsid w:val="00E51B48"/>
    <w:rsid w:val="00E52223"/>
    <w:rsid w:val="00E56A61"/>
    <w:rsid w:val="00E57334"/>
    <w:rsid w:val="00E57FB9"/>
    <w:rsid w:val="00E63B5F"/>
    <w:rsid w:val="00E648BF"/>
    <w:rsid w:val="00E66762"/>
    <w:rsid w:val="00E66F16"/>
    <w:rsid w:val="00E71BB0"/>
    <w:rsid w:val="00E727B1"/>
    <w:rsid w:val="00E738CE"/>
    <w:rsid w:val="00E75343"/>
    <w:rsid w:val="00E75396"/>
    <w:rsid w:val="00E76EE3"/>
    <w:rsid w:val="00E77C02"/>
    <w:rsid w:val="00E83163"/>
    <w:rsid w:val="00E832CF"/>
    <w:rsid w:val="00E83685"/>
    <w:rsid w:val="00E855BF"/>
    <w:rsid w:val="00E85720"/>
    <w:rsid w:val="00E8611E"/>
    <w:rsid w:val="00E874BD"/>
    <w:rsid w:val="00E87768"/>
    <w:rsid w:val="00E87E91"/>
    <w:rsid w:val="00E907C3"/>
    <w:rsid w:val="00E91C1B"/>
    <w:rsid w:val="00E92823"/>
    <w:rsid w:val="00E92D15"/>
    <w:rsid w:val="00E94D84"/>
    <w:rsid w:val="00E952CF"/>
    <w:rsid w:val="00E96307"/>
    <w:rsid w:val="00E96D7E"/>
    <w:rsid w:val="00E97FD5"/>
    <w:rsid w:val="00EA27F2"/>
    <w:rsid w:val="00EA2AD4"/>
    <w:rsid w:val="00EA2F1C"/>
    <w:rsid w:val="00EA38FD"/>
    <w:rsid w:val="00EA3EE7"/>
    <w:rsid w:val="00EA5E04"/>
    <w:rsid w:val="00EA619C"/>
    <w:rsid w:val="00EA675F"/>
    <w:rsid w:val="00EA7671"/>
    <w:rsid w:val="00EA78C9"/>
    <w:rsid w:val="00EB22AF"/>
    <w:rsid w:val="00EB35CE"/>
    <w:rsid w:val="00EB368D"/>
    <w:rsid w:val="00EB3EA8"/>
    <w:rsid w:val="00EB5D9D"/>
    <w:rsid w:val="00EB6EA1"/>
    <w:rsid w:val="00EB768A"/>
    <w:rsid w:val="00EC20E6"/>
    <w:rsid w:val="00EC286F"/>
    <w:rsid w:val="00EC6DF5"/>
    <w:rsid w:val="00ED2D4F"/>
    <w:rsid w:val="00ED3524"/>
    <w:rsid w:val="00ED4CFE"/>
    <w:rsid w:val="00ED5724"/>
    <w:rsid w:val="00ED6784"/>
    <w:rsid w:val="00EE23D2"/>
    <w:rsid w:val="00EE2407"/>
    <w:rsid w:val="00EE2DE5"/>
    <w:rsid w:val="00EE4497"/>
    <w:rsid w:val="00EE4E68"/>
    <w:rsid w:val="00EE5CA8"/>
    <w:rsid w:val="00EE7B69"/>
    <w:rsid w:val="00EEE9F1"/>
    <w:rsid w:val="00EF0D10"/>
    <w:rsid w:val="00EF21E0"/>
    <w:rsid w:val="00EF27D6"/>
    <w:rsid w:val="00EF314B"/>
    <w:rsid w:val="00EF3ACA"/>
    <w:rsid w:val="00EF3E41"/>
    <w:rsid w:val="00EF53C0"/>
    <w:rsid w:val="00EF5669"/>
    <w:rsid w:val="00F0175A"/>
    <w:rsid w:val="00F01B96"/>
    <w:rsid w:val="00F039AE"/>
    <w:rsid w:val="00F03ECC"/>
    <w:rsid w:val="00F047E1"/>
    <w:rsid w:val="00F05287"/>
    <w:rsid w:val="00F05EA8"/>
    <w:rsid w:val="00F06B8F"/>
    <w:rsid w:val="00F12D4B"/>
    <w:rsid w:val="00F14B59"/>
    <w:rsid w:val="00F1514B"/>
    <w:rsid w:val="00F15BA2"/>
    <w:rsid w:val="00F1657E"/>
    <w:rsid w:val="00F20A1D"/>
    <w:rsid w:val="00F225FE"/>
    <w:rsid w:val="00F235B9"/>
    <w:rsid w:val="00F23946"/>
    <w:rsid w:val="00F23CC2"/>
    <w:rsid w:val="00F25802"/>
    <w:rsid w:val="00F2615C"/>
    <w:rsid w:val="00F2628D"/>
    <w:rsid w:val="00F26756"/>
    <w:rsid w:val="00F26A6B"/>
    <w:rsid w:val="00F30123"/>
    <w:rsid w:val="00F307FA"/>
    <w:rsid w:val="00F33114"/>
    <w:rsid w:val="00F34429"/>
    <w:rsid w:val="00F34827"/>
    <w:rsid w:val="00F3664E"/>
    <w:rsid w:val="00F401BD"/>
    <w:rsid w:val="00F40437"/>
    <w:rsid w:val="00F4154A"/>
    <w:rsid w:val="00F41A8C"/>
    <w:rsid w:val="00F439C9"/>
    <w:rsid w:val="00F443B6"/>
    <w:rsid w:val="00F446AA"/>
    <w:rsid w:val="00F5085F"/>
    <w:rsid w:val="00F51377"/>
    <w:rsid w:val="00F5153F"/>
    <w:rsid w:val="00F5158E"/>
    <w:rsid w:val="00F51B4D"/>
    <w:rsid w:val="00F54BB4"/>
    <w:rsid w:val="00F5578D"/>
    <w:rsid w:val="00F56264"/>
    <w:rsid w:val="00F56FC3"/>
    <w:rsid w:val="00F57E92"/>
    <w:rsid w:val="00F6018A"/>
    <w:rsid w:val="00F625D8"/>
    <w:rsid w:val="00F63049"/>
    <w:rsid w:val="00F63996"/>
    <w:rsid w:val="00F63C37"/>
    <w:rsid w:val="00F653D7"/>
    <w:rsid w:val="00F657BC"/>
    <w:rsid w:val="00F657EE"/>
    <w:rsid w:val="00F67519"/>
    <w:rsid w:val="00F70323"/>
    <w:rsid w:val="00F71564"/>
    <w:rsid w:val="00F71E2E"/>
    <w:rsid w:val="00F721FB"/>
    <w:rsid w:val="00F72479"/>
    <w:rsid w:val="00F75E92"/>
    <w:rsid w:val="00F766B1"/>
    <w:rsid w:val="00F76A52"/>
    <w:rsid w:val="00F77130"/>
    <w:rsid w:val="00F7741C"/>
    <w:rsid w:val="00F77CF0"/>
    <w:rsid w:val="00F7CF31"/>
    <w:rsid w:val="00F82BBF"/>
    <w:rsid w:val="00F8382A"/>
    <w:rsid w:val="00F84024"/>
    <w:rsid w:val="00F8483A"/>
    <w:rsid w:val="00F85375"/>
    <w:rsid w:val="00F86A1E"/>
    <w:rsid w:val="00F86D25"/>
    <w:rsid w:val="00F904A0"/>
    <w:rsid w:val="00F90A4F"/>
    <w:rsid w:val="00F91CE5"/>
    <w:rsid w:val="00F93EDA"/>
    <w:rsid w:val="00F95CCE"/>
    <w:rsid w:val="00FA0944"/>
    <w:rsid w:val="00FA1546"/>
    <w:rsid w:val="00FA5761"/>
    <w:rsid w:val="00FA5EE0"/>
    <w:rsid w:val="00FA6A09"/>
    <w:rsid w:val="00FA6F14"/>
    <w:rsid w:val="00FA6F86"/>
    <w:rsid w:val="00FA7186"/>
    <w:rsid w:val="00FB0832"/>
    <w:rsid w:val="00FB1940"/>
    <w:rsid w:val="00FB2AA7"/>
    <w:rsid w:val="00FB2EA2"/>
    <w:rsid w:val="00FB30F0"/>
    <w:rsid w:val="00FB577A"/>
    <w:rsid w:val="00FB7388"/>
    <w:rsid w:val="00FC074E"/>
    <w:rsid w:val="00FC449E"/>
    <w:rsid w:val="00FC568C"/>
    <w:rsid w:val="00FC5CA3"/>
    <w:rsid w:val="00FD0C61"/>
    <w:rsid w:val="00FD133F"/>
    <w:rsid w:val="00FD237F"/>
    <w:rsid w:val="00FD40AF"/>
    <w:rsid w:val="00FD420D"/>
    <w:rsid w:val="00FD5231"/>
    <w:rsid w:val="00FD6872"/>
    <w:rsid w:val="00FD688D"/>
    <w:rsid w:val="00FD7F5A"/>
    <w:rsid w:val="00FE26B4"/>
    <w:rsid w:val="00FE421A"/>
    <w:rsid w:val="00FE4B8F"/>
    <w:rsid w:val="00FE531D"/>
    <w:rsid w:val="00FE6016"/>
    <w:rsid w:val="00FE60A2"/>
    <w:rsid w:val="00FE662B"/>
    <w:rsid w:val="00FE75D0"/>
    <w:rsid w:val="00FE7F58"/>
    <w:rsid w:val="00FF0126"/>
    <w:rsid w:val="00FF3FB9"/>
    <w:rsid w:val="00FF5AD5"/>
    <w:rsid w:val="00FF5C8C"/>
    <w:rsid w:val="00FF7D9A"/>
    <w:rsid w:val="01248C39"/>
    <w:rsid w:val="0131E12C"/>
    <w:rsid w:val="014D6CE9"/>
    <w:rsid w:val="015FC59D"/>
    <w:rsid w:val="016D1DA1"/>
    <w:rsid w:val="016D690C"/>
    <w:rsid w:val="02219D78"/>
    <w:rsid w:val="02EC74F1"/>
    <w:rsid w:val="031B53BD"/>
    <w:rsid w:val="03D77097"/>
    <w:rsid w:val="03F7568F"/>
    <w:rsid w:val="03FA85E6"/>
    <w:rsid w:val="0491BD24"/>
    <w:rsid w:val="04A780EA"/>
    <w:rsid w:val="04DD1071"/>
    <w:rsid w:val="05057B67"/>
    <w:rsid w:val="0555533E"/>
    <w:rsid w:val="05681B31"/>
    <w:rsid w:val="057EC181"/>
    <w:rsid w:val="06FEF9DF"/>
    <w:rsid w:val="07441191"/>
    <w:rsid w:val="0763721F"/>
    <w:rsid w:val="07664AD1"/>
    <w:rsid w:val="07A70F76"/>
    <w:rsid w:val="087580F8"/>
    <w:rsid w:val="087D9140"/>
    <w:rsid w:val="088DC8E1"/>
    <w:rsid w:val="08A42EB7"/>
    <w:rsid w:val="08D5CA58"/>
    <w:rsid w:val="096F0FFF"/>
    <w:rsid w:val="09A8F9B0"/>
    <w:rsid w:val="09AA82AF"/>
    <w:rsid w:val="09BEF369"/>
    <w:rsid w:val="0AC45D50"/>
    <w:rsid w:val="0AC5269E"/>
    <w:rsid w:val="0B2B8609"/>
    <w:rsid w:val="0BE76997"/>
    <w:rsid w:val="0C2A13B9"/>
    <w:rsid w:val="0C56151C"/>
    <w:rsid w:val="0C76F82E"/>
    <w:rsid w:val="0C7AC21F"/>
    <w:rsid w:val="0C98FDA2"/>
    <w:rsid w:val="0CA1C737"/>
    <w:rsid w:val="0CCC2DD5"/>
    <w:rsid w:val="0CEAA0F9"/>
    <w:rsid w:val="0CEE7CF8"/>
    <w:rsid w:val="0D240862"/>
    <w:rsid w:val="0D6232B9"/>
    <w:rsid w:val="0DB0AD34"/>
    <w:rsid w:val="0DD189CB"/>
    <w:rsid w:val="0DEF5ADF"/>
    <w:rsid w:val="0DF009E5"/>
    <w:rsid w:val="0E0C73B8"/>
    <w:rsid w:val="0E90C240"/>
    <w:rsid w:val="0F1203E2"/>
    <w:rsid w:val="0F492276"/>
    <w:rsid w:val="0F49730D"/>
    <w:rsid w:val="0FBE2E22"/>
    <w:rsid w:val="0FE54965"/>
    <w:rsid w:val="101246E7"/>
    <w:rsid w:val="108083C9"/>
    <w:rsid w:val="10D605ED"/>
    <w:rsid w:val="10D6AE78"/>
    <w:rsid w:val="10E259A9"/>
    <w:rsid w:val="1115B997"/>
    <w:rsid w:val="1115E808"/>
    <w:rsid w:val="12295A05"/>
    <w:rsid w:val="12913372"/>
    <w:rsid w:val="12B14EAA"/>
    <w:rsid w:val="12E3BF2C"/>
    <w:rsid w:val="12F904B6"/>
    <w:rsid w:val="13130463"/>
    <w:rsid w:val="1351A25E"/>
    <w:rsid w:val="140503EB"/>
    <w:rsid w:val="1411B5D3"/>
    <w:rsid w:val="1412AFF0"/>
    <w:rsid w:val="144C8793"/>
    <w:rsid w:val="14E32854"/>
    <w:rsid w:val="1541433B"/>
    <w:rsid w:val="1547C157"/>
    <w:rsid w:val="155B34E6"/>
    <w:rsid w:val="15E567B4"/>
    <w:rsid w:val="15FF5542"/>
    <w:rsid w:val="1632DE89"/>
    <w:rsid w:val="164C8C50"/>
    <w:rsid w:val="1655C471"/>
    <w:rsid w:val="1663FF58"/>
    <w:rsid w:val="16945AF6"/>
    <w:rsid w:val="16B2D590"/>
    <w:rsid w:val="16FB5854"/>
    <w:rsid w:val="16FF5ADE"/>
    <w:rsid w:val="1711CF3D"/>
    <w:rsid w:val="17468774"/>
    <w:rsid w:val="17F4ADFE"/>
    <w:rsid w:val="17F4BC00"/>
    <w:rsid w:val="183B3478"/>
    <w:rsid w:val="1849BED6"/>
    <w:rsid w:val="1849F1A7"/>
    <w:rsid w:val="185F7C21"/>
    <w:rsid w:val="189B5AA6"/>
    <w:rsid w:val="189DB47A"/>
    <w:rsid w:val="18CDD92A"/>
    <w:rsid w:val="193DE670"/>
    <w:rsid w:val="19825C12"/>
    <w:rsid w:val="19B38EEF"/>
    <w:rsid w:val="19D05851"/>
    <w:rsid w:val="19E81872"/>
    <w:rsid w:val="1A0B9C4D"/>
    <w:rsid w:val="1A0F3E4D"/>
    <w:rsid w:val="1A811929"/>
    <w:rsid w:val="1A82D0ED"/>
    <w:rsid w:val="1AB136AB"/>
    <w:rsid w:val="1AB30FD4"/>
    <w:rsid w:val="1B129BCD"/>
    <w:rsid w:val="1B2BC54A"/>
    <w:rsid w:val="1B3C90E2"/>
    <w:rsid w:val="1B448805"/>
    <w:rsid w:val="1B53FD6F"/>
    <w:rsid w:val="1B591660"/>
    <w:rsid w:val="1B72B477"/>
    <w:rsid w:val="1B9527B6"/>
    <w:rsid w:val="1B9B13DA"/>
    <w:rsid w:val="1BB7C191"/>
    <w:rsid w:val="1BC4DF96"/>
    <w:rsid w:val="1C0D0C68"/>
    <w:rsid w:val="1C27FB2D"/>
    <w:rsid w:val="1C3839E5"/>
    <w:rsid w:val="1C443392"/>
    <w:rsid w:val="1C5C5955"/>
    <w:rsid w:val="1CB349D1"/>
    <w:rsid w:val="1CF52EC2"/>
    <w:rsid w:val="1D2ADEFB"/>
    <w:rsid w:val="1D5669A9"/>
    <w:rsid w:val="1E785F89"/>
    <w:rsid w:val="1E8BF840"/>
    <w:rsid w:val="1E99094F"/>
    <w:rsid w:val="1EBDF51E"/>
    <w:rsid w:val="1EC2B76A"/>
    <w:rsid w:val="1EC4764B"/>
    <w:rsid w:val="1ED34599"/>
    <w:rsid w:val="1F56AE2D"/>
    <w:rsid w:val="1F63C9D4"/>
    <w:rsid w:val="20198CBF"/>
    <w:rsid w:val="2028CC4A"/>
    <w:rsid w:val="207EFAA3"/>
    <w:rsid w:val="20D9A9C5"/>
    <w:rsid w:val="21068009"/>
    <w:rsid w:val="2179BDF5"/>
    <w:rsid w:val="21C33B89"/>
    <w:rsid w:val="21F202DD"/>
    <w:rsid w:val="223433DB"/>
    <w:rsid w:val="22A8942E"/>
    <w:rsid w:val="2307D5DC"/>
    <w:rsid w:val="23DF8BC5"/>
    <w:rsid w:val="244447E9"/>
    <w:rsid w:val="24AE5D78"/>
    <w:rsid w:val="24EA30C3"/>
    <w:rsid w:val="2500A131"/>
    <w:rsid w:val="2558D77B"/>
    <w:rsid w:val="257A1D86"/>
    <w:rsid w:val="25A1C9C6"/>
    <w:rsid w:val="25AAEFD9"/>
    <w:rsid w:val="26A5FB2C"/>
    <w:rsid w:val="26C16C5E"/>
    <w:rsid w:val="26C91600"/>
    <w:rsid w:val="26D83060"/>
    <w:rsid w:val="26EBAF82"/>
    <w:rsid w:val="26F8EB39"/>
    <w:rsid w:val="26FCE748"/>
    <w:rsid w:val="274C4548"/>
    <w:rsid w:val="27E5101D"/>
    <w:rsid w:val="27EEA66A"/>
    <w:rsid w:val="280B3DF6"/>
    <w:rsid w:val="287F84B4"/>
    <w:rsid w:val="28A8A2CD"/>
    <w:rsid w:val="290BB6DD"/>
    <w:rsid w:val="293982C5"/>
    <w:rsid w:val="29430234"/>
    <w:rsid w:val="294C0BA1"/>
    <w:rsid w:val="2968FD3C"/>
    <w:rsid w:val="29961764"/>
    <w:rsid w:val="29A4524B"/>
    <w:rsid w:val="29B40FB6"/>
    <w:rsid w:val="2A11B430"/>
    <w:rsid w:val="2A4053FE"/>
    <w:rsid w:val="2A6817CC"/>
    <w:rsid w:val="2B43ECE5"/>
    <w:rsid w:val="2B52008E"/>
    <w:rsid w:val="2B68D5A3"/>
    <w:rsid w:val="2B6F700C"/>
    <w:rsid w:val="2B87BF7C"/>
    <w:rsid w:val="2B911860"/>
    <w:rsid w:val="2C3C9C73"/>
    <w:rsid w:val="2D43B33E"/>
    <w:rsid w:val="2D6E4943"/>
    <w:rsid w:val="2D8DB469"/>
    <w:rsid w:val="2E21543F"/>
    <w:rsid w:val="2E3BB624"/>
    <w:rsid w:val="2E4C27AD"/>
    <w:rsid w:val="2E7845B6"/>
    <w:rsid w:val="2E793B5A"/>
    <w:rsid w:val="2E9BE7B0"/>
    <w:rsid w:val="2EC3FE5D"/>
    <w:rsid w:val="2F09281D"/>
    <w:rsid w:val="2F678A52"/>
    <w:rsid w:val="2FBA0D22"/>
    <w:rsid w:val="2FDCDCDF"/>
    <w:rsid w:val="30192F08"/>
    <w:rsid w:val="302111AE"/>
    <w:rsid w:val="302598EF"/>
    <w:rsid w:val="308185B6"/>
    <w:rsid w:val="309E39E8"/>
    <w:rsid w:val="30A01163"/>
    <w:rsid w:val="30C65FFF"/>
    <w:rsid w:val="30EFF4CD"/>
    <w:rsid w:val="310D7DE0"/>
    <w:rsid w:val="318A860A"/>
    <w:rsid w:val="31BC668A"/>
    <w:rsid w:val="31C97799"/>
    <w:rsid w:val="31D704DD"/>
    <w:rsid w:val="320499D7"/>
    <w:rsid w:val="321A69E3"/>
    <w:rsid w:val="323D02B2"/>
    <w:rsid w:val="325B8A53"/>
    <w:rsid w:val="3260296D"/>
    <w:rsid w:val="326C42BD"/>
    <w:rsid w:val="32C2026E"/>
    <w:rsid w:val="32DEF7FF"/>
    <w:rsid w:val="33244D1A"/>
    <w:rsid w:val="33411CF7"/>
    <w:rsid w:val="3345687D"/>
    <w:rsid w:val="338CF9BA"/>
    <w:rsid w:val="338E28AA"/>
    <w:rsid w:val="33C14D4A"/>
    <w:rsid w:val="33F1872A"/>
    <w:rsid w:val="34578869"/>
    <w:rsid w:val="3474F4D6"/>
    <w:rsid w:val="34D39DEC"/>
    <w:rsid w:val="34DF0DCF"/>
    <w:rsid w:val="35138CBA"/>
    <w:rsid w:val="3528720E"/>
    <w:rsid w:val="353AFA96"/>
    <w:rsid w:val="3540576B"/>
    <w:rsid w:val="3560F181"/>
    <w:rsid w:val="35804001"/>
    <w:rsid w:val="3589A478"/>
    <w:rsid w:val="35B76B37"/>
    <w:rsid w:val="36A6A958"/>
    <w:rsid w:val="370B91D2"/>
    <w:rsid w:val="37547114"/>
    <w:rsid w:val="375BCE50"/>
    <w:rsid w:val="377E73BE"/>
    <w:rsid w:val="379B03C3"/>
    <w:rsid w:val="37BADB17"/>
    <w:rsid w:val="383ABF04"/>
    <w:rsid w:val="3854CA44"/>
    <w:rsid w:val="38859837"/>
    <w:rsid w:val="38864E9A"/>
    <w:rsid w:val="38A577F7"/>
    <w:rsid w:val="38FCBF18"/>
    <w:rsid w:val="394BFC66"/>
    <w:rsid w:val="396086A4"/>
    <w:rsid w:val="39658FE5"/>
    <w:rsid w:val="39DEA793"/>
    <w:rsid w:val="3A17EBDB"/>
    <w:rsid w:val="3A53A322"/>
    <w:rsid w:val="3A8D161E"/>
    <w:rsid w:val="3AE11CD5"/>
    <w:rsid w:val="3B2BFA68"/>
    <w:rsid w:val="3B3C24F7"/>
    <w:rsid w:val="3B77C100"/>
    <w:rsid w:val="3BF2440C"/>
    <w:rsid w:val="3BF65957"/>
    <w:rsid w:val="3BFF98FF"/>
    <w:rsid w:val="3C16AEEA"/>
    <w:rsid w:val="3C94152C"/>
    <w:rsid w:val="3CBC30AB"/>
    <w:rsid w:val="3CE627C2"/>
    <w:rsid w:val="3D492296"/>
    <w:rsid w:val="3DC1A2CC"/>
    <w:rsid w:val="3DF40A19"/>
    <w:rsid w:val="3DFCA0DD"/>
    <w:rsid w:val="3E41FFDD"/>
    <w:rsid w:val="3E42F164"/>
    <w:rsid w:val="3E7250E3"/>
    <w:rsid w:val="3E8D748F"/>
    <w:rsid w:val="3ECA64BC"/>
    <w:rsid w:val="3EDF7464"/>
    <w:rsid w:val="3EE1A5EE"/>
    <w:rsid w:val="3F3B11A3"/>
    <w:rsid w:val="3F58F734"/>
    <w:rsid w:val="3FA6F46E"/>
    <w:rsid w:val="3FA8818A"/>
    <w:rsid w:val="3FAD0614"/>
    <w:rsid w:val="4012BB46"/>
    <w:rsid w:val="4054DDA0"/>
    <w:rsid w:val="405DEAD6"/>
    <w:rsid w:val="406FA838"/>
    <w:rsid w:val="408B3812"/>
    <w:rsid w:val="40907BAB"/>
    <w:rsid w:val="40A4FA56"/>
    <w:rsid w:val="40E0DE47"/>
    <w:rsid w:val="4186A716"/>
    <w:rsid w:val="4186DCF8"/>
    <w:rsid w:val="41C35E99"/>
    <w:rsid w:val="41E1F4DE"/>
    <w:rsid w:val="423717C4"/>
    <w:rsid w:val="42BD30D1"/>
    <w:rsid w:val="4361BDFD"/>
    <w:rsid w:val="439C8E55"/>
    <w:rsid w:val="43C89322"/>
    <w:rsid w:val="44350285"/>
    <w:rsid w:val="446AB6DB"/>
    <w:rsid w:val="4479F974"/>
    <w:rsid w:val="44ACDD41"/>
    <w:rsid w:val="44E26E76"/>
    <w:rsid w:val="44E7E73E"/>
    <w:rsid w:val="452BECA6"/>
    <w:rsid w:val="459EDD36"/>
    <w:rsid w:val="45DDAD07"/>
    <w:rsid w:val="45E9D405"/>
    <w:rsid w:val="46910928"/>
    <w:rsid w:val="46BE06AA"/>
    <w:rsid w:val="47B52B23"/>
    <w:rsid w:val="47D243FC"/>
    <w:rsid w:val="480DC049"/>
    <w:rsid w:val="48224A87"/>
    <w:rsid w:val="484E24AC"/>
    <w:rsid w:val="486328C1"/>
    <w:rsid w:val="48A74454"/>
    <w:rsid w:val="491E6A3F"/>
    <w:rsid w:val="49208DD8"/>
    <w:rsid w:val="4932AF9E"/>
    <w:rsid w:val="4A03E6B8"/>
    <w:rsid w:val="4A5D606F"/>
    <w:rsid w:val="4A868920"/>
    <w:rsid w:val="4A995113"/>
    <w:rsid w:val="4AA2B072"/>
    <w:rsid w:val="4ABEFFFD"/>
    <w:rsid w:val="4B283D9A"/>
    <w:rsid w:val="4B2FF84F"/>
    <w:rsid w:val="4BD5B370"/>
    <w:rsid w:val="4C000B11"/>
    <w:rsid w:val="4C6D8226"/>
    <w:rsid w:val="4CBA8DD9"/>
    <w:rsid w:val="4CF40D6F"/>
    <w:rsid w:val="4D02E95F"/>
    <w:rsid w:val="4D31DFD2"/>
    <w:rsid w:val="4DA1CFBF"/>
    <w:rsid w:val="4DB32C54"/>
    <w:rsid w:val="4E2264B9"/>
    <w:rsid w:val="4E2F1121"/>
    <w:rsid w:val="4E324962"/>
    <w:rsid w:val="4E452DFB"/>
    <w:rsid w:val="4E87E3B0"/>
    <w:rsid w:val="4E9B86FF"/>
    <w:rsid w:val="4F6CFF9F"/>
    <w:rsid w:val="4F86F7C5"/>
    <w:rsid w:val="506CE478"/>
    <w:rsid w:val="5176058F"/>
    <w:rsid w:val="5179F60B"/>
    <w:rsid w:val="51903288"/>
    <w:rsid w:val="519F16B2"/>
    <w:rsid w:val="51DA7DCF"/>
    <w:rsid w:val="52326E87"/>
    <w:rsid w:val="526C3B92"/>
    <w:rsid w:val="5291038D"/>
    <w:rsid w:val="5295EDB9"/>
    <w:rsid w:val="52B0B3A6"/>
    <w:rsid w:val="52CEA1FF"/>
    <w:rsid w:val="5332B807"/>
    <w:rsid w:val="536ACA3D"/>
    <w:rsid w:val="539CE72B"/>
    <w:rsid w:val="53AD28C4"/>
    <w:rsid w:val="53E11F64"/>
    <w:rsid w:val="53ED28C1"/>
    <w:rsid w:val="53FDAB5D"/>
    <w:rsid w:val="5408C011"/>
    <w:rsid w:val="545B97D8"/>
    <w:rsid w:val="55298086"/>
    <w:rsid w:val="5550AA7E"/>
    <w:rsid w:val="556C7FEA"/>
    <w:rsid w:val="557AB6B4"/>
    <w:rsid w:val="55956404"/>
    <w:rsid w:val="559B95BA"/>
    <w:rsid w:val="55A12560"/>
    <w:rsid w:val="55D6EAC9"/>
    <w:rsid w:val="55E035AB"/>
    <w:rsid w:val="5624FD33"/>
    <w:rsid w:val="565C1BC7"/>
    <w:rsid w:val="5671AED7"/>
    <w:rsid w:val="568779CB"/>
    <w:rsid w:val="56DC2A19"/>
    <w:rsid w:val="571EA671"/>
    <w:rsid w:val="578B2F69"/>
    <w:rsid w:val="57EE955F"/>
    <w:rsid w:val="5837D05E"/>
    <w:rsid w:val="58439835"/>
    <w:rsid w:val="584EB106"/>
    <w:rsid w:val="5873C77D"/>
    <w:rsid w:val="5885D0BA"/>
    <w:rsid w:val="58ABA6E2"/>
    <w:rsid w:val="5912AED8"/>
    <w:rsid w:val="5936C3B0"/>
    <w:rsid w:val="594310F1"/>
    <w:rsid w:val="59443C77"/>
    <w:rsid w:val="59443FE1"/>
    <w:rsid w:val="5978C547"/>
    <w:rsid w:val="597BBA9F"/>
    <w:rsid w:val="599214E2"/>
    <w:rsid w:val="59CCFECF"/>
    <w:rsid w:val="5A004AAD"/>
    <w:rsid w:val="5AA4679F"/>
    <w:rsid w:val="5AEC2C60"/>
    <w:rsid w:val="5AF0E672"/>
    <w:rsid w:val="5B15F769"/>
    <w:rsid w:val="5B204C6C"/>
    <w:rsid w:val="5B223A12"/>
    <w:rsid w:val="5BD29332"/>
    <w:rsid w:val="5C09C4F4"/>
    <w:rsid w:val="5C9AC712"/>
    <w:rsid w:val="5CA28531"/>
    <w:rsid w:val="5CDF8E9A"/>
    <w:rsid w:val="5D27DF88"/>
    <w:rsid w:val="5D567B39"/>
    <w:rsid w:val="5D749031"/>
    <w:rsid w:val="5D931D8C"/>
    <w:rsid w:val="5DA22EA3"/>
    <w:rsid w:val="5DA31EDB"/>
    <w:rsid w:val="5DEF34FB"/>
    <w:rsid w:val="5E0C1BFE"/>
    <w:rsid w:val="5E237CF8"/>
    <w:rsid w:val="5E2E1370"/>
    <w:rsid w:val="5E401890"/>
    <w:rsid w:val="5E9C1F2C"/>
    <w:rsid w:val="5ECC4A17"/>
    <w:rsid w:val="5F5D2861"/>
    <w:rsid w:val="5F740C1A"/>
    <w:rsid w:val="60380060"/>
    <w:rsid w:val="604C308F"/>
    <w:rsid w:val="60C606F3"/>
    <w:rsid w:val="60D16928"/>
    <w:rsid w:val="60D8C664"/>
    <w:rsid w:val="60F6EA59"/>
    <w:rsid w:val="60FC59AC"/>
    <w:rsid w:val="61297781"/>
    <w:rsid w:val="61694063"/>
    <w:rsid w:val="618BF688"/>
    <w:rsid w:val="61999AF2"/>
    <w:rsid w:val="61E907A7"/>
    <w:rsid w:val="621B8A37"/>
    <w:rsid w:val="6221E9A6"/>
    <w:rsid w:val="627C5901"/>
    <w:rsid w:val="62AE795C"/>
    <w:rsid w:val="62D4DD14"/>
    <w:rsid w:val="633AF47E"/>
    <w:rsid w:val="637745AC"/>
    <w:rsid w:val="638094AB"/>
    <w:rsid w:val="638124F5"/>
    <w:rsid w:val="6394C01E"/>
    <w:rsid w:val="63B59AAB"/>
    <w:rsid w:val="63CB41CB"/>
    <w:rsid w:val="63CCA291"/>
    <w:rsid w:val="63E6D1A5"/>
    <w:rsid w:val="6425FFA2"/>
    <w:rsid w:val="648C415B"/>
    <w:rsid w:val="649441C9"/>
    <w:rsid w:val="64E810C9"/>
    <w:rsid w:val="6502671B"/>
    <w:rsid w:val="651EF40F"/>
    <w:rsid w:val="653DA07F"/>
    <w:rsid w:val="65E12A16"/>
    <w:rsid w:val="6635B21A"/>
    <w:rsid w:val="66700C05"/>
    <w:rsid w:val="667A4462"/>
    <w:rsid w:val="66922129"/>
    <w:rsid w:val="66B8AB6F"/>
    <w:rsid w:val="66ED10C5"/>
    <w:rsid w:val="67D4C64F"/>
    <w:rsid w:val="67E72D08"/>
    <w:rsid w:val="681CBB13"/>
    <w:rsid w:val="687FC29A"/>
    <w:rsid w:val="68B01D2C"/>
    <w:rsid w:val="68B4273D"/>
    <w:rsid w:val="68B5441F"/>
    <w:rsid w:val="68DD8F05"/>
    <w:rsid w:val="68F0F33D"/>
    <w:rsid w:val="69125BB9"/>
    <w:rsid w:val="6922B3AD"/>
    <w:rsid w:val="69AD8F06"/>
    <w:rsid w:val="69B74D8C"/>
    <w:rsid w:val="6A062C55"/>
    <w:rsid w:val="6A1780C1"/>
    <w:rsid w:val="6A677A56"/>
    <w:rsid w:val="6A8A0212"/>
    <w:rsid w:val="6A9D3527"/>
    <w:rsid w:val="6ACB056F"/>
    <w:rsid w:val="6B278442"/>
    <w:rsid w:val="6B5EA85B"/>
    <w:rsid w:val="6B99014B"/>
    <w:rsid w:val="6BA08D4C"/>
    <w:rsid w:val="6BD23063"/>
    <w:rsid w:val="6C037C8D"/>
    <w:rsid w:val="6C236380"/>
    <w:rsid w:val="6C46B48A"/>
    <w:rsid w:val="6C4E9A9A"/>
    <w:rsid w:val="6C5ABC80"/>
    <w:rsid w:val="6CE9948A"/>
    <w:rsid w:val="6CFCA3CB"/>
    <w:rsid w:val="6D7EA423"/>
    <w:rsid w:val="6E1103F6"/>
    <w:rsid w:val="6E6F74BB"/>
    <w:rsid w:val="6E7CAA0B"/>
    <w:rsid w:val="6EDEB1C0"/>
    <w:rsid w:val="6F2884C3"/>
    <w:rsid w:val="6F6B0C0C"/>
    <w:rsid w:val="6FE68B37"/>
    <w:rsid w:val="7006A81D"/>
    <w:rsid w:val="702266AB"/>
    <w:rsid w:val="7058BD11"/>
    <w:rsid w:val="7068D48B"/>
    <w:rsid w:val="70BDB69E"/>
    <w:rsid w:val="714C69D9"/>
    <w:rsid w:val="71A4138B"/>
    <w:rsid w:val="71A41E23"/>
    <w:rsid w:val="71ADC314"/>
    <w:rsid w:val="722C437E"/>
    <w:rsid w:val="72352D23"/>
    <w:rsid w:val="7243D844"/>
    <w:rsid w:val="724824EA"/>
    <w:rsid w:val="72B6BBF2"/>
    <w:rsid w:val="72D9CA13"/>
    <w:rsid w:val="72EE7108"/>
    <w:rsid w:val="7353E878"/>
    <w:rsid w:val="73DFBFF0"/>
    <w:rsid w:val="73EB79C5"/>
    <w:rsid w:val="73F83740"/>
    <w:rsid w:val="742370A4"/>
    <w:rsid w:val="749916D9"/>
    <w:rsid w:val="74B1C153"/>
    <w:rsid w:val="74BE6956"/>
    <w:rsid w:val="74CB9CD3"/>
    <w:rsid w:val="74D5F1D6"/>
    <w:rsid w:val="74E5A4A9"/>
    <w:rsid w:val="758196AC"/>
    <w:rsid w:val="7588EBBF"/>
    <w:rsid w:val="75B64EE3"/>
    <w:rsid w:val="76284354"/>
    <w:rsid w:val="7642605A"/>
    <w:rsid w:val="76797CEC"/>
    <w:rsid w:val="769309F0"/>
    <w:rsid w:val="76A6A5C9"/>
    <w:rsid w:val="76C53DBC"/>
    <w:rsid w:val="76D38168"/>
    <w:rsid w:val="76E7E588"/>
    <w:rsid w:val="773388FF"/>
    <w:rsid w:val="77496506"/>
    <w:rsid w:val="77A6F8C1"/>
    <w:rsid w:val="77B535C3"/>
    <w:rsid w:val="782B8052"/>
    <w:rsid w:val="783EF0D0"/>
    <w:rsid w:val="786D215F"/>
    <w:rsid w:val="7873D86E"/>
    <w:rsid w:val="789B1068"/>
    <w:rsid w:val="78B34DB9"/>
    <w:rsid w:val="78DDE2C3"/>
    <w:rsid w:val="790A00CC"/>
    <w:rsid w:val="79140B70"/>
    <w:rsid w:val="799008C6"/>
    <w:rsid w:val="79DE114B"/>
    <w:rsid w:val="79E0D73C"/>
    <w:rsid w:val="79E703DA"/>
    <w:rsid w:val="7A049785"/>
    <w:rsid w:val="7A208269"/>
    <w:rsid w:val="7A77EDB7"/>
    <w:rsid w:val="7A8DD8BB"/>
    <w:rsid w:val="7AAC404C"/>
    <w:rsid w:val="7AE56F64"/>
    <w:rsid w:val="7B4F7A5B"/>
    <w:rsid w:val="7B58A0CA"/>
    <w:rsid w:val="7B9D9AC7"/>
    <w:rsid w:val="7BDAE294"/>
    <w:rsid w:val="7BDD0210"/>
    <w:rsid w:val="7C04DCBC"/>
    <w:rsid w:val="7C305F30"/>
    <w:rsid w:val="7C816088"/>
    <w:rsid w:val="7D064BA0"/>
    <w:rsid w:val="7D38C918"/>
    <w:rsid w:val="7D7642BB"/>
    <w:rsid w:val="7E1CEF63"/>
    <w:rsid w:val="7E663906"/>
    <w:rsid w:val="7F36E02F"/>
    <w:rsid w:val="7F3927E4"/>
    <w:rsid w:val="7F68FD1D"/>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71916B"/>
  <w15:chartTrackingRefBased/>
  <w15:docId w15:val="{81CA327E-4A0C-4109-9831-5906F069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Regular"/>
    <w:qFormat/>
    <w:rsid w:val="00C75B97"/>
    <w:pPr>
      <w:spacing w:after="0" w:line="480" w:lineRule="auto"/>
    </w:pPr>
    <w:rPr>
      <w:rFonts w:ascii="Times New Roman" w:eastAsiaTheme="minorHAnsi" w:hAnsi="Times New Roman"/>
      <w:sz w:val="24"/>
      <w:lang w:val="es-PE"/>
    </w:rPr>
  </w:style>
  <w:style w:type="paragraph" w:styleId="Ttulo1">
    <w:name w:val="heading 1"/>
    <w:aliases w:val="APA nivel 1"/>
    <w:basedOn w:val="Normal"/>
    <w:next w:val="Normal"/>
    <w:link w:val="Ttulo1Car"/>
    <w:uiPriority w:val="9"/>
    <w:qFormat/>
    <w:rsid w:val="00594E34"/>
    <w:pPr>
      <w:keepNext/>
      <w:keepLines/>
      <w:numPr>
        <w:numId w:val="3"/>
      </w:numPr>
      <w:spacing w:before="240"/>
      <w:jc w:val="center"/>
      <w:outlineLvl w:val="0"/>
    </w:pPr>
    <w:rPr>
      <w:rFonts w:eastAsiaTheme="majorEastAsia" w:cstheme="majorBidi"/>
      <w:b/>
      <w:szCs w:val="32"/>
    </w:rPr>
  </w:style>
  <w:style w:type="paragraph" w:styleId="Ttulo2">
    <w:name w:val="heading 2"/>
    <w:aliases w:val="APA nivel 2"/>
    <w:basedOn w:val="Normal"/>
    <w:next w:val="Normal"/>
    <w:link w:val="Ttulo2Car"/>
    <w:autoRedefine/>
    <w:uiPriority w:val="9"/>
    <w:unhideWhenUsed/>
    <w:qFormat/>
    <w:rsid w:val="008E76BB"/>
    <w:pPr>
      <w:keepNext/>
      <w:keepLines/>
      <w:numPr>
        <w:ilvl w:val="1"/>
        <w:numId w:val="3"/>
      </w:numPr>
      <w:ind w:left="709" w:hanging="709"/>
      <w:outlineLvl w:val="1"/>
    </w:pPr>
    <w:rPr>
      <w:rFonts w:eastAsiaTheme="majorEastAsia" w:cstheme="majorBidi"/>
      <w:b/>
      <w:szCs w:val="26"/>
    </w:rPr>
  </w:style>
  <w:style w:type="paragraph" w:styleId="Ttulo3">
    <w:name w:val="heading 3"/>
    <w:aliases w:val="APA nivel 3"/>
    <w:basedOn w:val="Normal"/>
    <w:next w:val="Normal"/>
    <w:link w:val="Ttulo3Car"/>
    <w:autoRedefine/>
    <w:uiPriority w:val="9"/>
    <w:unhideWhenUsed/>
    <w:qFormat/>
    <w:rsid w:val="00C44C6A"/>
    <w:pPr>
      <w:keepNext/>
      <w:keepLines/>
      <w:numPr>
        <w:ilvl w:val="2"/>
        <w:numId w:val="3"/>
      </w:numPr>
      <w:outlineLvl w:val="2"/>
    </w:pPr>
    <w:rPr>
      <w:rFonts w:eastAsiaTheme="majorEastAsia" w:cstheme="majorBidi"/>
      <w:b/>
      <w:i/>
      <w:szCs w:val="24"/>
    </w:rPr>
  </w:style>
  <w:style w:type="paragraph" w:styleId="Ttulo4">
    <w:name w:val="heading 4"/>
    <w:aliases w:val="APA nivel 4"/>
    <w:basedOn w:val="Normal"/>
    <w:next w:val="Normal"/>
    <w:link w:val="Ttulo4Car"/>
    <w:autoRedefine/>
    <w:uiPriority w:val="9"/>
    <w:unhideWhenUsed/>
    <w:qFormat/>
    <w:rsid w:val="0053418C"/>
    <w:pPr>
      <w:keepNext/>
      <w:keepLines/>
      <w:numPr>
        <w:ilvl w:val="3"/>
        <w:numId w:val="3"/>
      </w:numPr>
      <w:ind w:left="1588" w:hanging="868"/>
      <w:outlineLvl w:val="3"/>
    </w:pPr>
    <w:rPr>
      <w:rFonts w:eastAsiaTheme="majorEastAsia" w:cstheme="majorBidi"/>
      <w:b/>
      <w:iCs/>
    </w:rPr>
  </w:style>
  <w:style w:type="paragraph" w:styleId="Ttulo5">
    <w:name w:val="heading 5"/>
    <w:aliases w:val="APA nivel 5"/>
    <w:basedOn w:val="Normal"/>
    <w:next w:val="Normal"/>
    <w:link w:val="Ttulo5Car"/>
    <w:autoRedefine/>
    <w:uiPriority w:val="9"/>
    <w:unhideWhenUsed/>
    <w:qFormat/>
    <w:rsid w:val="00C07A6B"/>
    <w:pPr>
      <w:keepNext/>
      <w:keepLines/>
      <w:numPr>
        <w:ilvl w:val="4"/>
        <w:numId w:val="1"/>
      </w:numPr>
      <w:ind w:left="0" w:firstLine="72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Prrafo">
    <w:name w:val="APA Párrafo"/>
    <w:basedOn w:val="Normal"/>
    <w:link w:val="APAPrrafoCar"/>
    <w:qFormat/>
    <w:rsid w:val="008E76BB"/>
    <w:pPr>
      <w:ind w:firstLine="720"/>
    </w:pPr>
    <w:rPr>
      <w:rFonts w:eastAsia="Calibri" w:cs="Arial"/>
      <w:shd w:val="clear" w:color="auto" w:fill="FFFFFF"/>
    </w:rPr>
  </w:style>
  <w:style w:type="character" w:customStyle="1" w:styleId="APAPrrafoCar">
    <w:name w:val="APA Párrafo Car"/>
    <w:basedOn w:val="Fuentedeprrafopredeter"/>
    <w:link w:val="APAPrrafo"/>
    <w:rsid w:val="008E76BB"/>
    <w:rPr>
      <w:rFonts w:ascii="Times New Roman" w:eastAsia="Calibri" w:hAnsi="Times New Roman" w:cs="Arial"/>
      <w:sz w:val="24"/>
      <w:lang w:val="es-ES"/>
    </w:rPr>
  </w:style>
  <w:style w:type="paragraph" w:customStyle="1" w:styleId="NOTASAPASptimaEdicin">
    <w:name w:val="NOTAS APA Séptima Edición"/>
    <w:basedOn w:val="Normal"/>
    <w:link w:val="NOTASAPASptimaEdicinCar"/>
    <w:autoRedefine/>
    <w:rsid w:val="00972E88"/>
    <w:pPr>
      <w:ind w:left="720"/>
    </w:pPr>
    <w:rPr>
      <w:b/>
      <w:bCs/>
      <w:sz w:val="20"/>
    </w:rPr>
  </w:style>
  <w:style w:type="character" w:customStyle="1" w:styleId="NOTASAPASptimaEdicinCar">
    <w:name w:val="NOTAS APA Séptima Edición Car"/>
    <w:basedOn w:val="Fuentedeprrafopredeter"/>
    <w:link w:val="NOTASAPASptimaEdicin"/>
    <w:rsid w:val="00972E88"/>
    <w:rPr>
      <w:rFonts w:ascii="Times New Roman" w:hAnsi="Times New Roman" w:cs="Times New Roman"/>
      <w:b/>
      <w:bCs/>
      <w:sz w:val="20"/>
      <w:szCs w:val="20"/>
      <w:lang w:val="es-ES" w:eastAsia="es-ES"/>
    </w:rPr>
  </w:style>
  <w:style w:type="paragraph" w:customStyle="1" w:styleId="TTULOTablasyFiguras">
    <w:name w:val="TÍTULO Tablas y Figuras"/>
    <w:basedOn w:val="Descripcin"/>
    <w:link w:val="TTULOTablasyFigurasCar"/>
    <w:autoRedefine/>
    <w:qFormat/>
    <w:rsid w:val="00593B76"/>
    <w:pPr>
      <w:spacing w:after="0"/>
      <w:ind w:left="720"/>
    </w:pPr>
    <w:rPr>
      <w:iCs w:val="0"/>
      <w:color w:val="auto"/>
      <w:sz w:val="24"/>
    </w:rPr>
  </w:style>
  <w:style w:type="character" w:customStyle="1" w:styleId="TTULOTablasyFigurasCar">
    <w:name w:val="TÍTULO Tablas y Figuras Car"/>
    <w:basedOn w:val="Fuentedeprrafopredeter"/>
    <w:link w:val="TTULOTablasyFiguras"/>
    <w:rsid w:val="00593B76"/>
    <w:rPr>
      <w:rFonts w:ascii="Times New Roman" w:eastAsiaTheme="minorHAnsi" w:hAnsi="Times New Roman"/>
      <w:i/>
      <w:sz w:val="24"/>
      <w:szCs w:val="18"/>
      <w:lang w:val="es-ES"/>
    </w:rPr>
  </w:style>
  <w:style w:type="character" w:customStyle="1" w:styleId="Ttulo1Car">
    <w:name w:val="Título 1 Car"/>
    <w:aliases w:val="APA nivel 1 Car"/>
    <w:basedOn w:val="Fuentedeprrafopredeter"/>
    <w:link w:val="Ttulo1"/>
    <w:uiPriority w:val="9"/>
    <w:rsid w:val="00594E34"/>
    <w:rPr>
      <w:rFonts w:ascii="Times New Roman" w:eastAsiaTheme="majorEastAsia" w:hAnsi="Times New Roman" w:cstheme="majorBidi"/>
      <w:b/>
      <w:sz w:val="24"/>
      <w:szCs w:val="32"/>
      <w:lang w:val="es-PE"/>
    </w:rPr>
  </w:style>
  <w:style w:type="character" w:customStyle="1" w:styleId="Ttulo2Car">
    <w:name w:val="Título 2 Car"/>
    <w:aliases w:val="APA nivel 2 Car"/>
    <w:basedOn w:val="Fuentedeprrafopredeter"/>
    <w:link w:val="Ttulo2"/>
    <w:uiPriority w:val="9"/>
    <w:rsid w:val="008E76BB"/>
    <w:rPr>
      <w:rFonts w:ascii="Times New Roman" w:eastAsiaTheme="majorEastAsia" w:hAnsi="Times New Roman" w:cstheme="majorBidi"/>
      <w:b/>
      <w:sz w:val="24"/>
      <w:szCs w:val="26"/>
      <w:lang w:val="es-PE"/>
    </w:rPr>
  </w:style>
  <w:style w:type="character" w:customStyle="1" w:styleId="Ttulo3Car">
    <w:name w:val="Título 3 Car"/>
    <w:aliases w:val="APA nivel 3 Car"/>
    <w:basedOn w:val="Fuentedeprrafopredeter"/>
    <w:link w:val="Ttulo3"/>
    <w:uiPriority w:val="9"/>
    <w:rsid w:val="00C44C6A"/>
    <w:rPr>
      <w:rFonts w:ascii="Times New Roman" w:eastAsiaTheme="majorEastAsia" w:hAnsi="Times New Roman" w:cstheme="majorBidi"/>
      <w:b/>
      <w:i/>
      <w:sz w:val="24"/>
      <w:szCs w:val="24"/>
      <w:lang w:val="es-PE"/>
    </w:rPr>
  </w:style>
  <w:style w:type="character" w:customStyle="1" w:styleId="Ttulo4Car">
    <w:name w:val="Título 4 Car"/>
    <w:aliases w:val="APA nivel 4 Car"/>
    <w:basedOn w:val="Fuentedeprrafopredeter"/>
    <w:link w:val="Ttulo4"/>
    <w:uiPriority w:val="9"/>
    <w:rsid w:val="0053418C"/>
    <w:rPr>
      <w:rFonts w:ascii="Times New Roman" w:eastAsiaTheme="majorEastAsia" w:hAnsi="Times New Roman" w:cstheme="majorBidi"/>
      <w:b/>
      <w:iCs/>
      <w:sz w:val="24"/>
      <w:lang w:val="es-PE"/>
    </w:rPr>
  </w:style>
  <w:style w:type="character" w:customStyle="1" w:styleId="Ttulo5Car">
    <w:name w:val="Título 5 Car"/>
    <w:aliases w:val="APA nivel 5 Car"/>
    <w:basedOn w:val="Fuentedeprrafopredeter"/>
    <w:link w:val="Ttulo5"/>
    <w:uiPriority w:val="9"/>
    <w:rsid w:val="00C07A6B"/>
    <w:rPr>
      <w:rFonts w:ascii="Times New Roman" w:eastAsiaTheme="majorEastAsia" w:hAnsi="Times New Roman" w:cstheme="majorBidi"/>
      <w:b/>
      <w:i/>
      <w:sz w:val="24"/>
      <w:lang w:val="es-PE"/>
    </w:rPr>
  </w:style>
  <w:style w:type="table" w:customStyle="1" w:styleId="TablasAPA">
    <w:name w:val="Tablas APA"/>
    <w:basedOn w:val="Tablanormal"/>
    <w:uiPriority w:val="99"/>
    <w:rsid w:val="00C07A6B"/>
    <w:pPr>
      <w:spacing w:after="0" w:line="240" w:lineRule="auto"/>
      <w:jc w:val="center"/>
    </w:pPr>
    <w:rPr>
      <w:rFonts w:ascii="Times New Roman" w:hAnsi="Times New Roman"/>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styleId="Descripcin">
    <w:name w:val="caption"/>
    <w:basedOn w:val="Normal"/>
    <w:next w:val="Normal"/>
    <w:uiPriority w:val="35"/>
    <w:unhideWhenUsed/>
    <w:qFormat/>
    <w:rsid w:val="00C07A6B"/>
    <w:pPr>
      <w:spacing w:after="200"/>
    </w:pPr>
    <w:rPr>
      <w:i/>
      <w:iCs/>
      <w:color w:val="44546A" w:themeColor="text2"/>
      <w:sz w:val="18"/>
      <w:szCs w:val="18"/>
    </w:rPr>
  </w:style>
  <w:style w:type="paragraph" w:customStyle="1" w:styleId="msonormal0">
    <w:name w:val="msonormal"/>
    <w:basedOn w:val="Normal"/>
    <w:rsid w:val="00953C1E"/>
    <w:pPr>
      <w:spacing w:before="100" w:beforeAutospacing="1" w:after="100" w:afterAutospacing="1"/>
    </w:pPr>
    <w:rPr>
      <w:szCs w:val="24"/>
      <w:lang w:val="en-US"/>
    </w:rPr>
  </w:style>
  <w:style w:type="paragraph" w:styleId="NormalWeb">
    <w:name w:val="Normal (Web)"/>
    <w:basedOn w:val="Normal"/>
    <w:uiPriority w:val="99"/>
    <w:semiHidden/>
    <w:unhideWhenUsed/>
    <w:rsid w:val="00953C1E"/>
    <w:pPr>
      <w:spacing w:before="100" w:beforeAutospacing="1" w:after="100" w:afterAutospacing="1"/>
    </w:pPr>
    <w:rPr>
      <w:szCs w:val="24"/>
      <w:lang w:val="en-US"/>
    </w:rPr>
  </w:style>
  <w:style w:type="character" w:styleId="Hipervnculo">
    <w:name w:val="Hyperlink"/>
    <w:basedOn w:val="Fuentedeprrafopredeter"/>
    <w:uiPriority w:val="99"/>
    <w:unhideWhenUsed/>
    <w:rsid w:val="00953C1E"/>
    <w:rPr>
      <w:color w:val="0000FF"/>
      <w:u w:val="single"/>
    </w:rPr>
  </w:style>
  <w:style w:type="character" w:styleId="Hipervnculovisitado">
    <w:name w:val="FollowedHyperlink"/>
    <w:basedOn w:val="Fuentedeprrafopredeter"/>
    <w:uiPriority w:val="99"/>
    <w:semiHidden/>
    <w:unhideWhenUsed/>
    <w:rsid w:val="00953C1E"/>
    <w:rPr>
      <w:color w:val="800080"/>
      <w:u w:val="single"/>
    </w:rPr>
  </w:style>
  <w:style w:type="character" w:customStyle="1" w:styleId="apple-tab-span">
    <w:name w:val="apple-tab-span"/>
    <w:basedOn w:val="Fuentedeprrafopredeter"/>
    <w:rsid w:val="00953C1E"/>
  </w:style>
  <w:style w:type="paragraph" w:styleId="Encabezado">
    <w:name w:val="header"/>
    <w:basedOn w:val="Normal"/>
    <w:link w:val="EncabezadoCar"/>
    <w:uiPriority w:val="99"/>
    <w:unhideWhenUsed/>
    <w:rsid w:val="00337F2D"/>
    <w:pPr>
      <w:tabs>
        <w:tab w:val="center" w:pos="4419"/>
        <w:tab w:val="right" w:pos="8838"/>
      </w:tabs>
    </w:pPr>
  </w:style>
  <w:style w:type="character" w:customStyle="1" w:styleId="EncabezadoCar">
    <w:name w:val="Encabezado Car"/>
    <w:basedOn w:val="Fuentedeprrafopredeter"/>
    <w:link w:val="Encabezado"/>
    <w:uiPriority w:val="99"/>
    <w:rsid w:val="00337F2D"/>
    <w:rPr>
      <w:rFonts w:ascii="Times New Roman" w:hAnsi="Times New Roman" w:cs="Times New Roman"/>
      <w:sz w:val="24"/>
      <w:szCs w:val="20"/>
      <w:lang w:val="es-ES" w:eastAsia="es-ES"/>
    </w:rPr>
  </w:style>
  <w:style w:type="paragraph" w:styleId="Piedepgina">
    <w:name w:val="footer"/>
    <w:basedOn w:val="Normal"/>
    <w:link w:val="PiedepginaCar"/>
    <w:uiPriority w:val="99"/>
    <w:unhideWhenUsed/>
    <w:rsid w:val="00337F2D"/>
    <w:pPr>
      <w:tabs>
        <w:tab w:val="center" w:pos="4419"/>
        <w:tab w:val="right" w:pos="8838"/>
      </w:tabs>
    </w:pPr>
  </w:style>
  <w:style w:type="character" w:customStyle="1" w:styleId="PiedepginaCar">
    <w:name w:val="Pie de página Car"/>
    <w:basedOn w:val="Fuentedeprrafopredeter"/>
    <w:link w:val="Piedepgina"/>
    <w:uiPriority w:val="99"/>
    <w:rsid w:val="00337F2D"/>
    <w:rPr>
      <w:rFonts w:ascii="Times New Roman" w:hAnsi="Times New Roman" w:cs="Times New Roman"/>
      <w:sz w:val="24"/>
      <w:szCs w:val="20"/>
      <w:lang w:val="es-ES" w:eastAsia="es-ES"/>
    </w:rPr>
  </w:style>
  <w:style w:type="table" w:styleId="Tablaconcuadrcula">
    <w:name w:val="Table Grid"/>
    <w:basedOn w:val="Tablanormal"/>
    <w:uiPriority w:val="59"/>
    <w:rsid w:val="00337F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337F2D"/>
    <w:pPr>
      <w:ind w:left="720"/>
      <w:contextualSpacing/>
    </w:pPr>
  </w:style>
  <w:style w:type="paragraph" w:styleId="TtuloTDC">
    <w:name w:val="TOC Heading"/>
    <w:basedOn w:val="Ttulo1"/>
    <w:next w:val="Normal"/>
    <w:uiPriority w:val="39"/>
    <w:unhideWhenUsed/>
    <w:qFormat/>
    <w:rsid w:val="00C739F4"/>
    <w:pPr>
      <w:spacing w:line="259" w:lineRule="auto"/>
      <w:jc w:val="left"/>
      <w:outlineLvl w:val="9"/>
    </w:pPr>
    <w:rPr>
      <w:rFonts w:asciiTheme="majorHAnsi" w:hAnsiTheme="majorHAnsi"/>
      <w:b w:val="0"/>
      <w:bCs/>
      <w:i/>
      <w:iCs/>
      <w:color w:val="2F5496" w:themeColor="accent1" w:themeShade="BF"/>
      <w:sz w:val="32"/>
      <w:lang w:val="en-US"/>
    </w:rPr>
  </w:style>
  <w:style w:type="paragraph" w:styleId="TDC1">
    <w:name w:val="toc 1"/>
    <w:basedOn w:val="Normal"/>
    <w:next w:val="Normal"/>
    <w:autoRedefine/>
    <w:uiPriority w:val="39"/>
    <w:unhideWhenUsed/>
    <w:rsid w:val="00C739F4"/>
    <w:pPr>
      <w:spacing w:after="100"/>
    </w:pPr>
  </w:style>
  <w:style w:type="paragraph" w:styleId="TDC2">
    <w:name w:val="toc 2"/>
    <w:basedOn w:val="Normal"/>
    <w:next w:val="Normal"/>
    <w:autoRedefine/>
    <w:uiPriority w:val="39"/>
    <w:unhideWhenUsed/>
    <w:rsid w:val="00C739F4"/>
    <w:pPr>
      <w:spacing w:after="100"/>
      <w:ind w:left="240"/>
    </w:pPr>
  </w:style>
  <w:style w:type="paragraph" w:styleId="TDC3">
    <w:name w:val="toc 3"/>
    <w:basedOn w:val="Normal"/>
    <w:next w:val="Normal"/>
    <w:autoRedefine/>
    <w:uiPriority w:val="39"/>
    <w:unhideWhenUsed/>
    <w:rsid w:val="00C739F4"/>
    <w:pPr>
      <w:spacing w:after="100"/>
      <w:ind w:left="480"/>
    </w:pPr>
  </w:style>
  <w:style w:type="character" w:styleId="Refdecomentario">
    <w:name w:val="annotation reference"/>
    <w:basedOn w:val="Fuentedeprrafopredeter"/>
    <w:uiPriority w:val="99"/>
    <w:semiHidden/>
    <w:unhideWhenUsed/>
    <w:rsid w:val="00BD0658"/>
    <w:rPr>
      <w:sz w:val="16"/>
      <w:szCs w:val="16"/>
    </w:rPr>
  </w:style>
  <w:style w:type="paragraph" w:styleId="Textocomentario">
    <w:name w:val="annotation text"/>
    <w:basedOn w:val="Normal"/>
    <w:link w:val="TextocomentarioCar"/>
    <w:uiPriority w:val="99"/>
    <w:semiHidden/>
    <w:unhideWhenUsed/>
    <w:rsid w:val="00BD0658"/>
    <w:rPr>
      <w:sz w:val="20"/>
    </w:rPr>
  </w:style>
  <w:style w:type="character" w:customStyle="1" w:styleId="TextocomentarioCar">
    <w:name w:val="Texto comentario Car"/>
    <w:basedOn w:val="Fuentedeprrafopredeter"/>
    <w:link w:val="Textocomentario"/>
    <w:uiPriority w:val="99"/>
    <w:semiHidden/>
    <w:rsid w:val="00BD0658"/>
    <w:rPr>
      <w:rFonts w:ascii="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D0658"/>
    <w:rPr>
      <w:b/>
      <w:bCs/>
    </w:rPr>
  </w:style>
  <w:style w:type="character" w:customStyle="1" w:styleId="AsuntodelcomentarioCar">
    <w:name w:val="Asunto del comentario Car"/>
    <w:basedOn w:val="TextocomentarioCar"/>
    <w:link w:val="Asuntodelcomentario"/>
    <w:uiPriority w:val="99"/>
    <w:semiHidden/>
    <w:rsid w:val="00BD0658"/>
    <w:rPr>
      <w:rFonts w:ascii="Times New Roman" w:hAnsi="Times New Roman" w:cs="Times New Roman"/>
      <w:b/>
      <w:bCs/>
      <w:sz w:val="20"/>
      <w:szCs w:val="20"/>
      <w:lang w:val="es-ES" w:eastAsia="es-ES"/>
    </w:r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4365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C330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n">
    <w:name w:val="Revision"/>
    <w:hidden/>
    <w:uiPriority w:val="99"/>
    <w:semiHidden/>
    <w:rsid w:val="00327BF3"/>
    <w:pPr>
      <w:spacing w:after="0" w:line="240" w:lineRule="auto"/>
    </w:pPr>
    <w:rPr>
      <w:rFonts w:ascii="Times New Roman" w:hAnsi="Times New Roman" w:cs="Times New Roman"/>
      <w:sz w:val="24"/>
      <w:szCs w:val="20"/>
      <w:lang w:val="es-ES" w:eastAsia="es-ES"/>
    </w:rPr>
  </w:style>
  <w:style w:type="character" w:styleId="Refdenotaalpie">
    <w:name w:val="footnote reference"/>
    <w:basedOn w:val="Fuentedeprrafopredeter"/>
    <w:uiPriority w:val="99"/>
    <w:semiHidden/>
    <w:unhideWhenUsed/>
    <w:rPr>
      <w:vertAlign w:val="superscript"/>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rPr>
      <w:sz w:val="20"/>
      <w:szCs w:val="20"/>
    </w:rPr>
  </w:style>
  <w:style w:type="paragraph" w:styleId="Textonotaalfinal">
    <w:name w:val="endnote text"/>
    <w:basedOn w:val="Normal"/>
    <w:link w:val="TextonotaalfinalCar"/>
    <w:uiPriority w:val="99"/>
    <w:unhideWhenUsed/>
    <w:rPr>
      <w:sz w:val="20"/>
    </w:rPr>
  </w:style>
  <w:style w:type="character" w:customStyle="1" w:styleId="TextonotapieCar">
    <w:name w:val="Texto nota pie Car"/>
    <w:basedOn w:val="Fuentedeprrafopredeter"/>
    <w:link w:val="Textonotapie"/>
    <w:uiPriority w:val="99"/>
    <w:rPr>
      <w:sz w:val="20"/>
      <w:szCs w:val="20"/>
    </w:rPr>
  </w:style>
  <w:style w:type="paragraph" w:styleId="Textonotapie">
    <w:name w:val="footnote text"/>
    <w:basedOn w:val="Normal"/>
    <w:link w:val="TextonotapieCar"/>
    <w:uiPriority w:val="99"/>
    <w:unhideWhenUsed/>
    <w:rPr>
      <w:sz w:val="20"/>
    </w:rPr>
  </w:style>
  <w:style w:type="table" w:customStyle="1" w:styleId="TablasAPAseptimaedicion">
    <w:name w:val="Tablas APA septima edicion"/>
    <w:basedOn w:val="Tablanormal"/>
    <w:uiPriority w:val="99"/>
    <w:rsid w:val="009D2AFB"/>
    <w:pPr>
      <w:spacing w:after="0" w:line="240" w:lineRule="auto"/>
      <w:jc w:val="center"/>
    </w:pPr>
    <w:rPr>
      <w:rFonts w:ascii="Times New Roman" w:eastAsiaTheme="minorHAnsi" w:hAnsi="Times New Roman"/>
      <w:lang w:val="es-PE"/>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rPr>
        <w:color w:val="auto"/>
      </w:rPr>
    </w:tblStylePr>
  </w:style>
  <w:style w:type="paragraph" w:customStyle="1" w:styleId="NotasAPA">
    <w:name w:val="Notas APA"/>
    <w:basedOn w:val="Normal"/>
    <w:link w:val="NotasAPACar"/>
    <w:qFormat/>
    <w:rsid w:val="006070F1"/>
    <w:pPr>
      <w:ind w:left="720"/>
    </w:pPr>
    <w:rPr>
      <w:sz w:val="20"/>
    </w:rPr>
  </w:style>
  <w:style w:type="character" w:customStyle="1" w:styleId="NotasAPACar">
    <w:name w:val="Notas APA Car"/>
    <w:basedOn w:val="Fuentedeprrafopredeter"/>
    <w:link w:val="NotasAPA"/>
    <w:rsid w:val="006070F1"/>
    <w:rPr>
      <w:rFonts w:ascii="Times New Roman" w:eastAsiaTheme="minorHAnsi" w:hAnsi="Times New Roman"/>
      <w:sz w:val="20"/>
      <w:lang w:val="es-ES"/>
    </w:rPr>
  </w:style>
  <w:style w:type="paragraph" w:styleId="Ttulo">
    <w:name w:val="Title"/>
    <w:basedOn w:val="Normal"/>
    <w:next w:val="Normal"/>
    <w:link w:val="TtuloCar"/>
    <w:uiPriority w:val="10"/>
    <w:qFormat/>
    <w:rsid w:val="00F06B8F"/>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6B8F"/>
    <w:rPr>
      <w:rFonts w:asciiTheme="majorHAnsi" w:eastAsiaTheme="majorEastAsia" w:hAnsiTheme="majorHAnsi" w:cstheme="majorBidi"/>
      <w:spacing w:val="-10"/>
      <w:kern w:val="28"/>
      <w:sz w:val="56"/>
      <w:szCs w:val="56"/>
      <w:lang w:val="es-ES"/>
    </w:rPr>
  </w:style>
  <w:style w:type="paragraph" w:styleId="Tabladeilustraciones">
    <w:name w:val="table of figures"/>
    <w:basedOn w:val="Normal"/>
    <w:next w:val="Normal"/>
    <w:uiPriority w:val="99"/>
    <w:unhideWhenUsed/>
    <w:rsid w:val="004C3AE2"/>
    <w:pPr>
      <w:ind w:left="480" w:hanging="480"/>
    </w:pPr>
    <w:rPr>
      <w:rFonts w:asciiTheme="minorHAnsi" w:hAnsiTheme="minorHAnsi" w:cstheme="minorHAnsi"/>
      <w:b/>
      <w:bCs/>
      <w:sz w:val="20"/>
      <w:szCs w:val="20"/>
    </w:rPr>
  </w:style>
  <w:style w:type="character" w:styleId="Textodelmarcadordeposicin">
    <w:name w:val="Placeholder Text"/>
    <w:basedOn w:val="Fuentedeprrafopredeter"/>
    <w:uiPriority w:val="99"/>
    <w:semiHidden/>
    <w:rsid w:val="00CF4F0D"/>
    <w:rPr>
      <w:color w:val="808080"/>
    </w:rPr>
  </w:style>
  <w:style w:type="table" w:styleId="Tablaconcuadrculaclara">
    <w:name w:val="Grid Table Light"/>
    <w:basedOn w:val="Tablanormal"/>
    <w:uiPriority w:val="40"/>
    <w:rsid w:val="007444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D57F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
    <w:uiPriority w:val="99"/>
    <w:semiHidden/>
    <w:unhideWhenUsed/>
    <w:rsid w:val="009C0D6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0D63"/>
    <w:rPr>
      <w:rFonts w:ascii="Segoe UI" w:eastAsiaTheme="minorHAnsi"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26">
      <w:bodyDiv w:val="1"/>
      <w:marLeft w:val="0"/>
      <w:marRight w:val="0"/>
      <w:marTop w:val="0"/>
      <w:marBottom w:val="0"/>
      <w:divBdr>
        <w:top w:val="none" w:sz="0" w:space="0" w:color="auto"/>
        <w:left w:val="none" w:sz="0" w:space="0" w:color="auto"/>
        <w:bottom w:val="none" w:sz="0" w:space="0" w:color="auto"/>
        <w:right w:val="none" w:sz="0" w:space="0" w:color="auto"/>
      </w:divBdr>
    </w:div>
    <w:div w:id="248541373">
      <w:bodyDiv w:val="1"/>
      <w:marLeft w:val="0"/>
      <w:marRight w:val="0"/>
      <w:marTop w:val="0"/>
      <w:marBottom w:val="0"/>
      <w:divBdr>
        <w:top w:val="none" w:sz="0" w:space="0" w:color="auto"/>
        <w:left w:val="none" w:sz="0" w:space="0" w:color="auto"/>
        <w:bottom w:val="none" w:sz="0" w:space="0" w:color="auto"/>
        <w:right w:val="none" w:sz="0" w:space="0" w:color="auto"/>
      </w:divBdr>
    </w:div>
    <w:div w:id="509293494">
      <w:bodyDiv w:val="1"/>
      <w:marLeft w:val="0"/>
      <w:marRight w:val="0"/>
      <w:marTop w:val="0"/>
      <w:marBottom w:val="0"/>
      <w:divBdr>
        <w:top w:val="none" w:sz="0" w:space="0" w:color="auto"/>
        <w:left w:val="none" w:sz="0" w:space="0" w:color="auto"/>
        <w:bottom w:val="none" w:sz="0" w:space="0" w:color="auto"/>
        <w:right w:val="none" w:sz="0" w:space="0" w:color="auto"/>
      </w:divBdr>
    </w:div>
    <w:div w:id="528957361">
      <w:bodyDiv w:val="1"/>
      <w:marLeft w:val="0"/>
      <w:marRight w:val="0"/>
      <w:marTop w:val="0"/>
      <w:marBottom w:val="0"/>
      <w:divBdr>
        <w:top w:val="none" w:sz="0" w:space="0" w:color="auto"/>
        <w:left w:val="none" w:sz="0" w:space="0" w:color="auto"/>
        <w:bottom w:val="none" w:sz="0" w:space="0" w:color="auto"/>
        <w:right w:val="none" w:sz="0" w:space="0" w:color="auto"/>
      </w:divBdr>
    </w:div>
    <w:div w:id="546914019">
      <w:bodyDiv w:val="1"/>
      <w:marLeft w:val="0"/>
      <w:marRight w:val="0"/>
      <w:marTop w:val="0"/>
      <w:marBottom w:val="0"/>
      <w:divBdr>
        <w:top w:val="none" w:sz="0" w:space="0" w:color="auto"/>
        <w:left w:val="none" w:sz="0" w:space="0" w:color="auto"/>
        <w:bottom w:val="none" w:sz="0" w:space="0" w:color="auto"/>
        <w:right w:val="none" w:sz="0" w:space="0" w:color="auto"/>
      </w:divBdr>
    </w:div>
    <w:div w:id="600769504">
      <w:bodyDiv w:val="1"/>
      <w:marLeft w:val="0"/>
      <w:marRight w:val="0"/>
      <w:marTop w:val="0"/>
      <w:marBottom w:val="0"/>
      <w:divBdr>
        <w:top w:val="none" w:sz="0" w:space="0" w:color="auto"/>
        <w:left w:val="none" w:sz="0" w:space="0" w:color="auto"/>
        <w:bottom w:val="none" w:sz="0" w:space="0" w:color="auto"/>
        <w:right w:val="none" w:sz="0" w:space="0" w:color="auto"/>
      </w:divBdr>
    </w:div>
    <w:div w:id="626929850">
      <w:bodyDiv w:val="1"/>
      <w:marLeft w:val="0"/>
      <w:marRight w:val="0"/>
      <w:marTop w:val="0"/>
      <w:marBottom w:val="0"/>
      <w:divBdr>
        <w:top w:val="none" w:sz="0" w:space="0" w:color="auto"/>
        <w:left w:val="none" w:sz="0" w:space="0" w:color="auto"/>
        <w:bottom w:val="none" w:sz="0" w:space="0" w:color="auto"/>
        <w:right w:val="none" w:sz="0" w:space="0" w:color="auto"/>
      </w:divBdr>
    </w:div>
    <w:div w:id="653609818">
      <w:bodyDiv w:val="1"/>
      <w:marLeft w:val="0"/>
      <w:marRight w:val="0"/>
      <w:marTop w:val="0"/>
      <w:marBottom w:val="0"/>
      <w:divBdr>
        <w:top w:val="none" w:sz="0" w:space="0" w:color="auto"/>
        <w:left w:val="none" w:sz="0" w:space="0" w:color="auto"/>
        <w:bottom w:val="none" w:sz="0" w:space="0" w:color="auto"/>
        <w:right w:val="none" w:sz="0" w:space="0" w:color="auto"/>
      </w:divBdr>
    </w:div>
    <w:div w:id="726539319">
      <w:bodyDiv w:val="1"/>
      <w:marLeft w:val="0"/>
      <w:marRight w:val="0"/>
      <w:marTop w:val="0"/>
      <w:marBottom w:val="0"/>
      <w:divBdr>
        <w:top w:val="none" w:sz="0" w:space="0" w:color="auto"/>
        <w:left w:val="none" w:sz="0" w:space="0" w:color="auto"/>
        <w:bottom w:val="none" w:sz="0" w:space="0" w:color="auto"/>
        <w:right w:val="none" w:sz="0" w:space="0" w:color="auto"/>
      </w:divBdr>
    </w:div>
    <w:div w:id="759448743">
      <w:bodyDiv w:val="1"/>
      <w:marLeft w:val="0"/>
      <w:marRight w:val="0"/>
      <w:marTop w:val="0"/>
      <w:marBottom w:val="0"/>
      <w:divBdr>
        <w:top w:val="none" w:sz="0" w:space="0" w:color="auto"/>
        <w:left w:val="none" w:sz="0" w:space="0" w:color="auto"/>
        <w:bottom w:val="none" w:sz="0" w:space="0" w:color="auto"/>
        <w:right w:val="none" w:sz="0" w:space="0" w:color="auto"/>
      </w:divBdr>
    </w:div>
    <w:div w:id="761336201">
      <w:bodyDiv w:val="1"/>
      <w:marLeft w:val="0"/>
      <w:marRight w:val="0"/>
      <w:marTop w:val="0"/>
      <w:marBottom w:val="0"/>
      <w:divBdr>
        <w:top w:val="none" w:sz="0" w:space="0" w:color="auto"/>
        <w:left w:val="none" w:sz="0" w:space="0" w:color="auto"/>
        <w:bottom w:val="none" w:sz="0" w:space="0" w:color="auto"/>
        <w:right w:val="none" w:sz="0" w:space="0" w:color="auto"/>
      </w:divBdr>
    </w:div>
    <w:div w:id="804542167">
      <w:bodyDiv w:val="1"/>
      <w:marLeft w:val="0"/>
      <w:marRight w:val="0"/>
      <w:marTop w:val="0"/>
      <w:marBottom w:val="0"/>
      <w:divBdr>
        <w:top w:val="none" w:sz="0" w:space="0" w:color="auto"/>
        <w:left w:val="none" w:sz="0" w:space="0" w:color="auto"/>
        <w:bottom w:val="none" w:sz="0" w:space="0" w:color="auto"/>
        <w:right w:val="none" w:sz="0" w:space="0" w:color="auto"/>
      </w:divBdr>
    </w:div>
    <w:div w:id="809400866">
      <w:bodyDiv w:val="1"/>
      <w:marLeft w:val="0"/>
      <w:marRight w:val="0"/>
      <w:marTop w:val="0"/>
      <w:marBottom w:val="0"/>
      <w:divBdr>
        <w:top w:val="none" w:sz="0" w:space="0" w:color="auto"/>
        <w:left w:val="none" w:sz="0" w:space="0" w:color="auto"/>
        <w:bottom w:val="none" w:sz="0" w:space="0" w:color="auto"/>
        <w:right w:val="none" w:sz="0" w:space="0" w:color="auto"/>
      </w:divBdr>
    </w:div>
    <w:div w:id="895549451">
      <w:bodyDiv w:val="1"/>
      <w:marLeft w:val="0"/>
      <w:marRight w:val="0"/>
      <w:marTop w:val="0"/>
      <w:marBottom w:val="0"/>
      <w:divBdr>
        <w:top w:val="none" w:sz="0" w:space="0" w:color="auto"/>
        <w:left w:val="none" w:sz="0" w:space="0" w:color="auto"/>
        <w:bottom w:val="none" w:sz="0" w:space="0" w:color="auto"/>
        <w:right w:val="none" w:sz="0" w:space="0" w:color="auto"/>
      </w:divBdr>
    </w:div>
    <w:div w:id="914049253">
      <w:bodyDiv w:val="1"/>
      <w:marLeft w:val="0"/>
      <w:marRight w:val="0"/>
      <w:marTop w:val="0"/>
      <w:marBottom w:val="0"/>
      <w:divBdr>
        <w:top w:val="none" w:sz="0" w:space="0" w:color="auto"/>
        <w:left w:val="none" w:sz="0" w:space="0" w:color="auto"/>
        <w:bottom w:val="none" w:sz="0" w:space="0" w:color="auto"/>
        <w:right w:val="none" w:sz="0" w:space="0" w:color="auto"/>
      </w:divBdr>
    </w:div>
    <w:div w:id="925770389">
      <w:bodyDiv w:val="1"/>
      <w:marLeft w:val="0"/>
      <w:marRight w:val="0"/>
      <w:marTop w:val="0"/>
      <w:marBottom w:val="0"/>
      <w:divBdr>
        <w:top w:val="none" w:sz="0" w:space="0" w:color="auto"/>
        <w:left w:val="none" w:sz="0" w:space="0" w:color="auto"/>
        <w:bottom w:val="none" w:sz="0" w:space="0" w:color="auto"/>
        <w:right w:val="none" w:sz="0" w:space="0" w:color="auto"/>
      </w:divBdr>
    </w:div>
    <w:div w:id="1062945910">
      <w:bodyDiv w:val="1"/>
      <w:marLeft w:val="0"/>
      <w:marRight w:val="0"/>
      <w:marTop w:val="0"/>
      <w:marBottom w:val="0"/>
      <w:divBdr>
        <w:top w:val="none" w:sz="0" w:space="0" w:color="auto"/>
        <w:left w:val="none" w:sz="0" w:space="0" w:color="auto"/>
        <w:bottom w:val="none" w:sz="0" w:space="0" w:color="auto"/>
        <w:right w:val="none" w:sz="0" w:space="0" w:color="auto"/>
      </w:divBdr>
    </w:div>
    <w:div w:id="1087311646">
      <w:bodyDiv w:val="1"/>
      <w:marLeft w:val="0"/>
      <w:marRight w:val="0"/>
      <w:marTop w:val="0"/>
      <w:marBottom w:val="0"/>
      <w:divBdr>
        <w:top w:val="none" w:sz="0" w:space="0" w:color="auto"/>
        <w:left w:val="none" w:sz="0" w:space="0" w:color="auto"/>
        <w:bottom w:val="none" w:sz="0" w:space="0" w:color="auto"/>
        <w:right w:val="none" w:sz="0" w:space="0" w:color="auto"/>
      </w:divBdr>
    </w:div>
    <w:div w:id="1168978779">
      <w:bodyDiv w:val="1"/>
      <w:marLeft w:val="0"/>
      <w:marRight w:val="0"/>
      <w:marTop w:val="0"/>
      <w:marBottom w:val="0"/>
      <w:divBdr>
        <w:top w:val="none" w:sz="0" w:space="0" w:color="auto"/>
        <w:left w:val="none" w:sz="0" w:space="0" w:color="auto"/>
        <w:bottom w:val="none" w:sz="0" w:space="0" w:color="auto"/>
        <w:right w:val="none" w:sz="0" w:space="0" w:color="auto"/>
      </w:divBdr>
    </w:div>
    <w:div w:id="1277056708">
      <w:bodyDiv w:val="1"/>
      <w:marLeft w:val="0"/>
      <w:marRight w:val="0"/>
      <w:marTop w:val="0"/>
      <w:marBottom w:val="0"/>
      <w:divBdr>
        <w:top w:val="none" w:sz="0" w:space="0" w:color="auto"/>
        <w:left w:val="none" w:sz="0" w:space="0" w:color="auto"/>
        <w:bottom w:val="none" w:sz="0" w:space="0" w:color="auto"/>
        <w:right w:val="none" w:sz="0" w:space="0" w:color="auto"/>
      </w:divBdr>
    </w:div>
    <w:div w:id="1370108552">
      <w:bodyDiv w:val="1"/>
      <w:marLeft w:val="0"/>
      <w:marRight w:val="0"/>
      <w:marTop w:val="0"/>
      <w:marBottom w:val="0"/>
      <w:divBdr>
        <w:top w:val="none" w:sz="0" w:space="0" w:color="auto"/>
        <w:left w:val="none" w:sz="0" w:space="0" w:color="auto"/>
        <w:bottom w:val="none" w:sz="0" w:space="0" w:color="auto"/>
        <w:right w:val="none" w:sz="0" w:space="0" w:color="auto"/>
      </w:divBdr>
    </w:div>
    <w:div w:id="1415394721">
      <w:bodyDiv w:val="1"/>
      <w:marLeft w:val="0"/>
      <w:marRight w:val="0"/>
      <w:marTop w:val="0"/>
      <w:marBottom w:val="0"/>
      <w:divBdr>
        <w:top w:val="none" w:sz="0" w:space="0" w:color="auto"/>
        <w:left w:val="none" w:sz="0" w:space="0" w:color="auto"/>
        <w:bottom w:val="none" w:sz="0" w:space="0" w:color="auto"/>
        <w:right w:val="none" w:sz="0" w:space="0" w:color="auto"/>
      </w:divBdr>
    </w:div>
    <w:div w:id="1531190171">
      <w:bodyDiv w:val="1"/>
      <w:marLeft w:val="0"/>
      <w:marRight w:val="0"/>
      <w:marTop w:val="0"/>
      <w:marBottom w:val="0"/>
      <w:divBdr>
        <w:top w:val="none" w:sz="0" w:space="0" w:color="auto"/>
        <w:left w:val="none" w:sz="0" w:space="0" w:color="auto"/>
        <w:bottom w:val="none" w:sz="0" w:space="0" w:color="auto"/>
        <w:right w:val="none" w:sz="0" w:space="0" w:color="auto"/>
      </w:divBdr>
    </w:div>
    <w:div w:id="1546866901">
      <w:bodyDiv w:val="1"/>
      <w:marLeft w:val="0"/>
      <w:marRight w:val="0"/>
      <w:marTop w:val="0"/>
      <w:marBottom w:val="0"/>
      <w:divBdr>
        <w:top w:val="none" w:sz="0" w:space="0" w:color="auto"/>
        <w:left w:val="none" w:sz="0" w:space="0" w:color="auto"/>
        <w:bottom w:val="none" w:sz="0" w:space="0" w:color="auto"/>
        <w:right w:val="none" w:sz="0" w:space="0" w:color="auto"/>
      </w:divBdr>
    </w:div>
    <w:div w:id="1587422013">
      <w:bodyDiv w:val="1"/>
      <w:marLeft w:val="0"/>
      <w:marRight w:val="0"/>
      <w:marTop w:val="0"/>
      <w:marBottom w:val="0"/>
      <w:divBdr>
        <w:top w:val="none" w:sz="0" w:space="0" w:color="auto"/>
        <w:left w:val="none" w:sz="0" w:space="0" w:color="auto"/>
        <w:bottom w:val="none" w:sz="0" w:space="0" w:color="auto"/>
        <w:right w:val="none" w:sz="0" w:space="0" w:color="auto"/>
      </w:divBdr>
    </w:div>
    <w:div w:id="1711223157">
      <w:bodyDiv w:val="1"/>
      <w:marLeft w:val="0"/>
      <w:marRight w:val="0"/>
      <w:marTop w:val="0"/>
      <w:marBottom w:val="0"/>
      <w:divBdr>
        <w:top w:val="none" w:sz="0" w:space="0" w:color="auto"/>
        <w:left w:val="none" w:sz="0" w:space="0" w:color="auto"/>
        <w:bottom w:val="none" w:sz="0" w:space="0" w:color="auto"/>
        <w:right w:val="none" w:sz="0" w:space="0" w:color="auto"/>
      </w:divBdr>
    </w:div>
    <w:div w:id="1759861221">
      <w:bodyDiv w:val="1"/>
      <w:marLeft w:val="0"/>
      <w:marRight w:val="0"/>
      <w:marTop w:val="0"/>
      <w:marBottom w:val="0"/>
      <w:divBdr>
        <w:top w:val="none" w:sz="0" w:space="0" w:color="auto"/>
        <w:left w:val="none" w:sz="0" w:space="0" w:color="auto"/>
        <w:bottom w:val="none" w:sz="0" w:space="0" w:color="auto"/>
        <w:right w:val="none" w:sz="0" w:space="0" w:color="auto"/>
      </w:divBdr>
    </w:div>
    <w:div w:id="1791782611">
      <w:bodyDiv w:val="1"/>
      <w:marLeft w:val="0"/>
      <w:marRight w:val="0"/>
      <w:marTop w:val="0"/>
      <w:marBottom w:val="0"/>
      <w:divBdr>
        <w:top w:val="none" w:sz="0" w:space="0" w:color="auto"/>
        <w:left w:val="none" w:sz="0" w:space="0" w:color="auto"/>
        <w:bottom w:val="none" w:sz="0" w:space="0" w:color="auto"/>
        <w:right w:val="none" w:sz="0" w:space="0" w:color="auto"/>
      </w:divBdr>
    </w:div>
    <w:div w:id="1809085911">
      <w:bodyDiv w:val="1"/>
      <w:marLeft w:val="0"/>
      <w:marRight w:val="0"/>
      <w:marTop w:val="0"/>
      <w:marBottom w:val="0"/>
      <w:divBdr>
        <w:top w:val="none" w:sz="0" w:space="0" w:color="auto"/>
        <w:left w:val="none" w:sz="0" w:space="0" w:color="auto"/>
        <w:bottom w:val="none" w:sz="0" w:space="0" w:color="auto"/>
        <w:right w:val="none" w:sz="0" w:space="0" w:color="auto"/>
      </w:divBdr>
    </w:div>
    <w:div w:id="1914200842">
      <w:bodyDiv w:val="1"/>
      <w:marLeft w:val="0"/>
      <w:marRight w:val="0"/>
      <w:marTop w:val="0"/>
      <w:marBottom w:val="0"/>
      <w:divBdr>
        <w:top w:val="none" w:sz="0" w:space="0" w:color="auto"/>
        <w:left w:val="none" w:sz="0" w:space="0" w:color="auto"/>
        <w:bottom w:val="none" w:sz="0" w:space="0" w:color="auto"/>
        <w:right w:val="none" w:sz="0" w:space="0" w:color="auto"/>
      </w:divBdr>
    </w:div>
    <w:div w:id="1983847126">
      <w:bodyDiv w:val="1"/>
      <w:marLeft w:val="0"/>
      <w:marRight w:val="0"/>
      <w:marTop w:val="0"/>
      <w:marBottom w:val="0"/>
      <w:divBdr>
        <w:top w:val="none" w:sz="0" w:space="0" w:color="auto"/>
        <w:left w:val="none" w:sz="0" w:space="0" w:color="auto"/>
        <w:bottom w:val="none" w:sz="0" w:space="0" w:color="auto"/>
        <w:right w:val="none" w:sz="0" w:space="0" w:color="auto"/>
      </w:divBdr>
    </w:div>
    <w:div w:id="2000110508">
      <w:bodyDiv w:val="1"/>
      <w:marLeft w:val="0"/>
      <w:marRight w:val="0"/>
      <w:marTop w:val="0"/>
      <w:marBottom w:val="0"/>
      <w:divBdr>
        <w:top w:val="none" w:sz="0" w:space="0" w:color="auto"/>
        <w:left w:val="none" w:sz="0" w:space="0" w:color="auto"/>
        <w:bottom w:val="none" w:sz="0" w:space="0" w:color="auto"/>
        <w:right w:val="none" w:sz="0" w:space="0" w:color="auto"/>
      </w:divBdr>
    </w:div>
    <w:div w:id="202266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Estampado%20de%20Polos%20Personalizados%202.0%2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Punto de equilibrio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191051625646186"/>
          <c:y val="7.825080442350564E-2"/>
          <c:w val="0.83697956402616036"/>
          <c:h val="0.73076364061734622"/>
        </c:manualLayout>
      </c:layout>
      <c:scatterChart>
        <c:scatterStyle val="smoothMarker"/>
        <c:varyColors val="0"/>
        <c:ser>
          <c:idx val="0"/>
          <c:order val="0"/>
          <c:tx>
            <c:strRef>
              <c:f>'Punto de Equilibrio'!$C$4</c:f>
              <c:strCache>
                <c:ptCount val="1"/>
                <c:pt idx="0">
                  <c:v>COSTO FIJO</c:v>
                </c:pt>
              </c:strCache>
            </c:strRef>
          </c:tx>
          <c:spPr>
            <a:ln w="19050" cap="rnd">
              <a:solidFill>
                <a:schemeClr val="accent1"/>
              </a:solidFill>
              <a:round/>
            </a:ln>
            <a:effectLst/>
          </c:spPr>
          <c:marker>
            <c:symbol val="none"/>
          </c:marker>
          <c:xVal>
            <c:numRef>
              <c:f>'Punto de Equilibrio'!$B$5:$B$21</c:f>
              <c:numCache>
                <c:formatCode>0</c:formatCode>
                <c:ptCount val="17"/>
                <c:pt idx="0">
                  <c:v>0</c:v>
                </c:pt>
                <c:pt idx="1">
                  <c:v>100</c:v>
                </c:pt>
                <c:pt idx="2">
                  <c:v>125</c:v>
                </c:pt>
                <c:pt idx="3">
                  <c:v>150</c:v>
                </c:pt>
                <c:pt idx="4">
                  <c:v>154.71376274307448</c:v>
                </c:pt>
                <c:pt idx="5">
                  <c:v>300</c:v>
                </c:pt>
                <c:pt idx="6">
                  <c:v>334</c:v>
                </c:pt>
                <c:pt idx="7">
                  <c:v>339</c:v>
                </c:pt>
                <c:pt idx="8">
                  <c:v>341</c:v>
                </c:pt>
                <c:pt idx="9">
                  <c:v>354</c:v>
                </c:pt>
                <c:pt idx="10">
                  <c:v>443</c:v>
                </c:pt>
                <c:pt idx="11">
                  <c:v>364</c:v>
                </c:pt>
                <c:pt idx="12">
                  <c:v>414</c:v>
                </c:pt>
                <c:pt idx="13">
                  <c:v>314</c:v>
                </c:pt>
                <c:pt idx="14">
                  <c:v>444</c:v>
                </c:pt>
                <c:pt idx="15">
                  <c:v>384</c:v>
                </c:pt>
                <c:pt idx="16">
                  <c:v>337</c:v>
                </c:pt>
              </c:numCache>
            </c:numRef>
          </c:xVal>
          <c:yVal>
            <c:numRef>
              <c:f>'Punto de Equilibrio'!$C$5:$C$21</c:f>
              <c:numCache>
                <c:formatCode>0.00</c:formatCode>
                <c:ptCount val="17"/>
                <c:pt idx="0">
                  <c:v>4411.7145158730164</c:v>
                </c:pt>
                <c:pt idx="1">
                  <c:v>4411.7145158730164</c:v>
                </c:pt>
                <c:pt idx="2">
                  <c:v>4411.7145158730164</c:v>
                </c:pt>
                <c:pt idx="3">
                  <c:v>4411.7145158730164</c:v>
                </c:pt>
                <c:pt idx="4">
                  <c:v>4411.7145158730164</c:v>
                </c:pt>
                <c:pt idx="5">
                  <c:v>4411.7145158730164</c:v>
                </c:pt>
                <c:pt idx="6">
                  <c:v>4411.7145158730164</c:v>
                </c:pt>
                <c:pt idx="7">
                  <c:v>4411.7145158730164</c:v>
                </c:pt>
                <c:pt idx="8">
                  <c:v>4411.7145158730164</c:v>
                </c:pt>
                <c:pt idx="9">
                  <c:v>4411.7145158730164</c:v>
                </c:pt>
                <c:pt idx="10">
                  <c:v>4411.7145158730164</c:v>
                </c:pt>
                <c:pt idx="11">
                  <c:v>4411.7145158730164</c:v>
                </c:pt>
                <c:pt idx="12">
                  <c:v>4411.7145158730164</c:v>
                </c:pt>
                <c:pt idx="13">
                  <c:v>4411.7145158730164</c:v>
                </c:pt>
                <c:pt idx="14">
                  <c:v>4411.7145158730164</c:v>
                </c:pt>
                <c:pt idx="15">
                  <c:v>4411.7145158730164</c:v>
                </c:pt>
                <c:pt idx="16">
                  <c:v>4411.7145158730164</c:v>
                </c:pt>
              </c:numCache>
            </c:numRef>
          </c:yVal>
          <c:smooth val="1"/>
          <c:extLst>
            <c:ext xmlns:c16="http://schemas.microsoft.com/office/drawing/2014/chart" uri="{C3380CC4-5D6E-409C-BE32-E72D297353CC}">
              <c16:uniqueId val="{00000000-F59A-49E2-84CD-888266774669}"/>
            </c:ext>
          </c:extLst>
        </c:ser>
        <c:ser>
          <c:idx val="2"/>
          <c:order val="1"/>
          <c:tx>
            <c:strRef>
              <c:f>'Punto de Equilibrio'!$E$4</c:f>
              <c:strCache>
                <c:ptCount val="1"/>
                <c:pt idx="0">
                  <c:v>COSTO TOTAL</c:v>
                </c:pt>
              </c:strCache>
            </c:strRef>
          </c:tx>
          <c:spPr>
            <a:ln w="19050" cap="rnd">
              <a:solidFill>
                <a:schemeClr val="accent3"/>
              </a:solidFill>
              <a:round/>
            </a:ln>
            <a:effectLst/>
          </c:spPr>
          <c:marker>
            <c:symbol val="none"/>
          </c:marker>
          <c:xVal>
            <c:numRef>
              <c:f>'Punto de Equilibrio'!$B$5:$B$21</c:f>
              <c:numCache>
                <c:formatCode>0</c:formatCode>
                <c:ptCount val="17"/>
                <c:pt idx="0">
                  <c:v>0</c:v>
                </c:pt>
                <c:pt idx="1">
                  <c:v>100</c:v>
                </c:pt>
                <c:pt idx="2">
                  <c:v>125</c:v>
                </c:pt>
                <c:pt idx="3">
                  <c:v>150</c:v>
                </c:pt>
                <c:pt idx="4">
                  <c:v>154.71376274307448</c:v>
                </c:pt>
                <c:pt idx="5">
                  <c:v>300</c:v>
                </c:pt>
                <c:pt idx="6">
                  <c:v>334</c:v>
                </c:pt>
                <c:pt idx="7">
                  <c:v>339</c:v>
                </c:pt>
                <c:pt idx="8">
                  <c:v>341</c:v>
                </c:pt>
                <c:pt idx="9">
                  <c:v>354</c:v>
                </c:pt>
                <c:pt idx="10">
                  <c:v>443</c:v>
                </c:pt>
                <c:pt idx="11">
                  <c:v>364</c:v>
                </c:pt>
                <c:pt idx="12">
                  <c:v>414</c:v>
                </c:pt>
                <c:pt idx="13">
                  <c:v>314</c:v>
                </c:pt>
                <c:pt idx="14">
                  <c:v>444</c:v>
                </c:pt>
                <c:pt idx="15">
                  <c:v>384</c:v>
                </c:pt>
                <c:pt idx="16">
                  <c:v>337</c:v>
                </c:pt>
              </c:numCache>
            </c:numRef>
          </c:xVal>
          <c:yVal>
            <c:numRef>
              <c:f>'Punto de Equilibrio'!$E$5:$E$21</c:f>
              <c:numCache>
                <c:formatCode>0.00</c:formatCode>
                <c:ptCount val="17"/>
                <c:pt idx="0">
                  <c:v>4411.7145158730164</c:v>
                </c:pt>
                <c:pt idx="1">
                  <c:v>6860.1811825396835</c:v>
                </c:pt>
                <c:pt idx="2">
                  <c:v>7472.2978492063494</c:v>
                </c:pt>
                <c:pt idx="3">
                  <c:v>8084.4145158730162</c:v>
                </c:pt>
                <c:pt idx="4">
                  <c:v>8199.8294253829481</c:v>
                </c:pt>
                <c:pt idx="5">
                  <c:v>11757.114515873016</c:v>
                </c:pt>
                <c:pt idx="6">
                  <c:v>12589.593182539684</c:v>
                </c:pt>
                <c:pt idx="7">
                  <c:v>12712.016515873016</c:v>
                </c:pt>
                <c:pt idx="8">
                  <c:v>12760.985849206349</c:v>
                </c:pt>
                <c:pt idx="9">
                  <c:v>13079.286515873016</c:v>
                </c:pt>
                <c:pt idx="10">
                  <c:v>15258.42184920635</c:v>
                </c:pt>
                <c:pt idx="11">
                  <c:v>13324.133182539683</c:v>
                </c:pt>
                <c:pt idx="12">
                  <c:v>14548.366515873016</c:v>
                </c:pt>
                <c:pt idx="13">
                  <c:v>12099.899849206349</c:v>
                </c:pt>
                <c:pt idx="14">
                  <c:v>15282.906515873015</c:v>
                </c:pt>
                <c:pt idx="15">
                  <c:v>13813.826515873016</c:v>
                </c:pt>
                <c:pt idx="16">
                  <c:v>12663.047182539683</c:v>
                </c:pt>
              </c:numCache>
            </c:numRef>
          </c:yVal>
          <c:smooth val="1"/>
          <c:extLst>
            <c:ext xmlns:c16="http://schemas.microsoft.com/office/drawing/2014/chart" uri="{C3380CC4-5D6E-409C-BE32-E72D297353CC}">
              <c16:uniqueId val="{00000001-F59A-49E2-84CD-888266774669}"/>
            </c:ext>
          </c:extLst>
        </c:ser>
        <c:ser>
          <c:idx val="3"/>
          <c:order val="2"/>
          <c:tx>
            <c:strRef>
              <c:f>'Punto de Equilibrio'!$F$4</c:f>
              <c:strCache>
                <c:ptCount val="1"/>
                <c:pt idx="0">
                  <c:v>INGRESO TOTAL</c:v>
                </c:pt>
              </c:strCache>
            </c:strRef>
          </c:tx>
          <c:spPr>
            <a:ln w="19050" cap="rnd">
              <a:solidFill>
                <a:schemeClr val="accent4"/>
              </a:solidFill>
              <a:round/>
            </a:ln>
            <a:effectLst/>
          </c:spPr>
          <c:marker>
            <c:symbol val="none"/>
          </c:marker>
          <c:xVal>
            <c:numRef>
              <c:f>'Punto de Equilibrio'!$B$5:$B$21</c:f>
              <c:numCache>
                <c:formatCode>0</c:formatCode>
                <c:ptCount val="17"/>
                <c:pt idx="0">
                  <c:v>0</c:v>
                </c:pt>
                <c:pt idx="1">
                  <c:v>100</c:v>
                </c:pt>
                <c:pt idx="2">
                  <c:v>125</c:v>
                </c:pt>
                <c:pt idx="3">
                  <c:v>150</c:v>
                </c:pt>
                <c:pt idx="4">
                  <c:v>154.71376274307448</c:v>
                </c:pt>
                <c:pt idx="5">
                  <c:v>300</c:v>
                </c:pt>
                <c:pt idx="6">
                  <c:v>334</c:v>
                </c:pt>
                <c:pt idx="7">
                  <c:v>339</c:v>
                </c:pt>
                <c:pt idx="8">
                  <c:v>341</c:v>
                </c:pt>
                <c:pt idx="9">
                  <c:v>354</c:v>
                </c:pt>
                <c:pt idx="10">
                  <c:v>443</c:v>
                </c:pt>
                <c:pt idx="11">
                  <c:v>364</c:v>
                </c:pt>
                <c:pt idx="12">
                  <c:v>414</c:v>
                </c:pt>
                <c:pt idx="13">
                  <c:v>314</c:v>
                </c:pt>
                <c:pt idx="14">
                  <c:v>444</c:v>
                </c:pt>
                <c:pt idx="15">
                  <c:v>384</c:v>
                </c:pt>
                <c:pt idx="16">
                  <c:v>337</c:v>
                </c:pt>
              </c:numCache>
            </c:numRef>
          </c:xVal>
          <c:yVal>
            <c:numRef>
              <c:f>'Punto de Equilibrio'!$F$5:$F$21</c:f>
              <c:numCache>
                <c:formatCode>0.00</c:formatCode>
                <c:ptCount val="17"/>
                <c:pt idx="0">
                  <c:v>0</c:v>
                </c:pt>
                <c:pt idx="1">
                  <c:v>5300</c:v>
                </c:pt>
                <c:pt idx="2">
                  <c:v>6625</c:v>
                </c:pt>
                <c:pt idx="3">
                  <c:v>7950</c:v>
                </c:pt>
                <c:pt idx="4">
                  <c:v>8199.8294253829481</c:v>
                </c:pt>
                <c:pt idx="5">
                  <c:v>15900</c:v>
                </c:pt>
                <c:pt idx="6">
                  <c:v>17702</c:v>
                </c:pt>
                <c:pt idx="7">
                  <c:v>17967</c:v>
                </c:pt>
                <c:pt idx="8">
                  <c:v>18073</c:v>
                </c:pt>
                <c:pt idx="9">
                  <c:v>18762</c:v>
                </c:pt>
                <c:pt idx="10">
                  <c:v>23479</c:v>
                </c:pt>
                <c:pt idx="11">
                  <c:v>19292</c:v>
                </c:pt>
                <c:pt idx="12">
                  <c:v>21942</c:v>
                </c:pt>
                <c:pt idx="13">
                  <c:v>16642</c:v>
                </c:pt>
                <c:pt idx="14">
                  <c:v>23532</c:v>
                </c:pt>
                <c:pt idx="15">
                  <c:v>20352</c:v>
                </c:pt>
                <c:pt idx="16">
                  <c:v>17861</c:v>
                </c:pt>
              </c:numCache>
            </c:numRef>
          </c:yVal>
          <c:smooth val="1"/>
          <c:extLst>
            <c:ext xmlns:c16="http://schemas.microsoft.com/office/drawing/2014/chart" uri="{C3380CC4-5D6E-409C-BE32-E72D297353CC}">
              <c16:uniqueId val="{00000002-F59A-49E2-84CD-888266774669}"/>
            </c:ext>
          </c:extLst>
        </c:ser>
        <c:dLbls>
          <c:showLegendKey val="0"/>
          <c:showVal val="0"/>
          <c:showCatName val="0"/>
          <c:showSerName val="0"/>
          <c:showPercent val="0"/>
          <c:showBubbleSize val="0"/>
        </c:dLbls>
        <c:axId val="-1596358016"/>
        <c:axId val="-1596360192"/>
      </c:scatterChart>
      <c:valAx>
        <c:axId val="-1596358016"/>
        <c:scaling>
          <c:orientation val="minMax"/>
          <c:max val="450"/>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6360192"/>
        <c:crosses val="autoZero"/>
        <c:crossBetween val="midCat"/>
      </c:valAx>
      <c:valAx>
        <c:axId val="-1596360192"/>
        <c:scaling>
          <c:orientation val="minMax"/>
          <c:max val="18000"/>
          <c:min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6358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3E69994-AF56-4A9E-9BEB-622E1B35C829}">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456A778-C520-4612-96B8-EABE1CA19AAA}">
  <we:reference id="wa104199813" version="1.0.1.0" store="es-ES" storeType="OMEX"/>
  <we:alternateReferences>
    <we:reference id="wa104199813" version="1.0.1.0" store="wa1041998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E3474-F17B-4629-BA88-39548274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7197</Words>
  <Characters>39586</Characters>
  <Application>Microsoft Office Word</Application>
  <DocSecurity>0</DocSecurity>
  <Lines>329</Lines>
  <Paragraphs>93</Paragraphs>
  <ScaleCrop>false</ScaleCrop>
  <Company>UNSCH</Company>
  <LinksUpToDate>false</LinksUpToDate>
  <CharactersWithSpaces>46690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Estampado de Polos Personalizados 2.0</dc:title>
  <dc:subject/>
  <dc:creator>EDISON ACHALMA</dc:creator>
  <cp:keywords/>
  <dc:description/>
  <cp:lastModifiedBy>EDISON ACHALMA</cp:lastModifiedBy>
  <cp:revision>972</cp:revision>
  <cp:lastPrinted>2021-07-21T06:03:00Z</cp:lastPrinted>
  <dcterms:created xsi:type="dcterms:W3CDTF">2021-05-10T11:22:00Z</dcterms:created>
  <dcterms:modified xsi:type="dcterms:W3CDTF">2021-07-26T21:41:00Z</dcterms:modified>
</cp:coreProperties>
</file>