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744B" w14:textId="77777777" w:rsidR="00113041" w:rsidRDefault="00113041" w:rsidP="0076781D">
      <w:pPr>
        <w:pStyle w:val="Encabezado"/>
        <w:jc w:val="center"/>
        <w:rPr>
          <w:rFonts w:cs="Arial"/>
          <w:b/>
          <w:sz w:val="22"/>
          <w:szCs w:val="22"/>
          <w:u w:val="single"/>
          <w:lang w:val="es-ES"/>
        </w:rPr>
      </w:pPr>
    </w:p>
    <w:p w14:paraId="19763F81" w14:textId="21A3C8FE" w:rsidR="00EF3C22" w:rsidRPr="00AF05A8" w:rsidRDefault="008F6206" w:rsidP="0076781D">
      <w:pPr>
        <w:pStyle w:val="Encabezado"/>
        <w:jc w:val="center"/>
        <w:rPr>
          <w:rFonts w:cs="Arial"/>
          <w:b/>
          <w:sz w:val="22"/>
          <w:szCs w:val="22"/>
          <w:u w:val="single"/>
          <w:lang w:val="es-ES"/>
        </w:rPr>
      </w:pPr>
      <w:r>
        <w:rPr>
          <w:rFonts w:cs="Arial"/>
          <w:b/>
          <w:sz w:val="22"/>
          <w:szCs w:val="22"/>
          <w:u w:val="single"/>
          <w:lang w:val="es-ES"/>
        </w:rPr>
        <w:t>CAFÉ TOSTADO MOLIDO</w:t>
      </w:r>
    </w:p>
    <w:p w14:paraId="686EE558" w14:textId="77777777" w:rsidR="00EF3C22" w:rsidRPr="00714089" w:rsidRDefault="00EF3C22" w:rsidP="00714089">
      <w:pPr>
        <w:pStyle w:val="Encabezado"/>
        <w:jc w:val="both"/>
        <w:rPr>
          <w:rFonts w:cs="Arial"/>
          <w:color w:val="003366"/>
          <w:sz w:val="22"/>
          <w:szCs w:val="22"/>
          <w:lang w:val="es-ES"/>
        </w:rPr>
      </w:pPr>
    </w:p>
    <w:p w14:paraId="016144A1" w14:textId="6075BE64" w:rsidR="003B77F4" w:rsidRDefault="003B77F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Pedro Pizarro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,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cuenta con capital para invertir en un </w:t>
      </w:r>
      <w:r w:rsidR="005401BC">
        <w:rPr>
          <w:rFonts w:cs="Arial"/>
          <w:color w:val="000000" w:themeColor="text1"/>
          <w:sz w:val="22"/>
          <w:szCs w:val="22"/>
          <w:lang w:val="es-ES"/>
        </w:rPr>
        <w:t>negocio en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la localidad de </w:t>
      </w:r>
      <w:proofErr w:type="spellStart"/>
      <w:r>
        <w:rPr>
          <w:rFonts w:cs="Arial"/>
          <w:color w:val="000000" w:themeColor="text1"/>
          <w:sz w:val="22"/>
          <w:szCs w:val="22"/>
          <w:lang w:val="es-ES"/>
        </w:rPr>
        <w:t>Kimbiri</w:t>
      </w:r>
      <w:proofErr w:type="spellEnd"/>
      <w:r w:rsidR="00D358C0">
        <w:rPr>
          <w:rFonts w:cs="Arial"/>
          <w:color w:val="000000" w:themeColor="text1"/>
          <w:sz w:val="22"/>
          <w:szCs w:val="22"/>
          <w:lang w:val="es-ES"/>
        </w:rPr>
        <w:t>-VRAEM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y luego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de haber analizado los productos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estratégicos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que produce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la zona y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visto el potencial en 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>el mercado regional y nacional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 para el café,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ha decidido 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construir e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implementar una planta de procesamiento del </w:t>
      </w:r>
      <w:r w:rsidR="005401BC">
        <w:rPr>
          <w:rFonts w:cs="Arial"/>
          <w:color w:val="000000" w:themeColor="text1"/>
          <w:sz w:val="22"/>
          <w:szCs w:val="22"/>
          <w:lang w:val="es-ES"/>
        </w:rPr>
        <w:t>café, cuyo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 producto final </w:t>
      </w:r>
      <w:r w:rsidR="008F6206">
        <w:rPr>
          <w:rFonts w:cs="Arial"/>
          <w:color w:val="000000" w:themeColor="text1"/>
          <w:sz w:val="22"/>
          <w:szCs w:val="22"/>
          <w:lang w:val="es-ES"/>
        </w:rPr>
        <w:t>será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el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café </w:t>
      </w:r>
      <w:r w:rsidR="00A06037">
        <w:rPr>
          <w:rFonts w:cs="Arial"/>
          <w:color w:val="000000" w:themeColor="text1"/>
          <w:sz w:val="22"/>
          <w:szCs w:val="22"/>
          <w:lang w:val="es-ES"/>
        </w:rPr>
        <w:t>tos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tado molido empacado en</w:t>
      </w:r>
      <w:r w:rsidR="00A851AA">
        <w:rPr>
          <w:rFonts w:cs="Arial"/>
          <w:color w:val="000000" w:themeColor="text1"/>
          <w:sz w:val="22"/>
          <w:szCs w:val="22"/>
          <w:lang w:val="es-ES"/>
        </w:rPr>
        <w:t xml:space="preserve"> envase de 1 kilo, con una capacidad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instalada de producción</w:t>
      </w:r>
      <w:r w:rsidR="00A851AA">
        <w:rPr>
          <w:rFonts w:cs="Arial"/>
          <w:color w:val="000000" w:themeColor="text1"/>
          <w:sz w:val="22"/>
          <w:szCs w:val="22"/>
          <w:lang w:val="es-ES"/>
        </w:rPr>
        <w:t xml:space="preserve"> mensual de 3,000 kilos por mes.</w:t>
      </w:r>
    </w:p>
    <w:p w14:paraId="0B9277EF" w14:textId="77777777" w:rsidR="003B77F4" w:rsidRDefault="003B77F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 xml:space="preserve">Para ello cuenta con la siguiente información de </w:t>
      </w:r>
      <w:r w:rsidR="00131181">
        <w:rPr>
          <w:rFonts w:cs="Arial"/>
          <w:color w:val="000000" w:themeColor="text1"/>
          <w:sz w:val="22"/>
          <w:szCs w:val="22"/>
          <w:lang w:val="es-ES"/>
        </w:rPr>
        <w:t>inve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rsión inicial</w:t>
      </w:r>
      <w:r>
        <w:rPr>
          <w:rFonts w:cs="Arial"/>
          <w:color w:val="000000" w:themeColor="text1"/>
          <w:sz w:val="22"/>
          <w:szCs w:val="22"/>
          <w:lang w:val="es-ES"/>
        </w:rPr>
        <w:t>:</w:t>
      </w:r>
    </w:p>
    <w:p w14:paraId="0D0FBC15" w14:textId="77777777" w:rsidR="00FA0B21" w:rsidRDefault="00FA0B21" w:rsidP="000E07EA">
      <w:pPr>
        <w:pStyle w:val="Encabezado"/>
        <w:numPr>
          <w:ilvl w:val="0"/>
          <w:numId w:val="7"/>
        </w:numPr>
        <w:tabs>
          <w:tab w:val="clear" w:pos="4252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terreno para la planta</w:t>
      </w:r>
      <w:r w:rsidR="00B26C9A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B26C9A">
        <w:rPr>
          <w:rFonts w:cs="Arial"/>
          <w:color w:val="000000" w:themeColor="text1"/>
          <w:sz w:val="22"/>
          <w:szCs w:val="22"/>
          <w:lang w:val="es-ES"/>
        </w:rPr>
        <w:t>( 1</w:t>
      </w:r>
      <w:proofErr w:type="gramEnd"/>
      <w:r w:rsidR="00B26C9A">
        <w:rPr>
          <w:rFonts w:cs="Arial"/>
          <w:color w:val="000000" w:themeColor="text1"/>
          <w:sz w:val="22"/>
          <w:szCs w:val="22"/>
          <w:lang w:val="es-ES"/>
        </w:rPr>
        <w:t xml:space="preserve"> Ha.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)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                                  S/.</w:t>
      </w:r>
      <w:r w:rsidR="00F00C74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27,000</w:t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</w:p>
    <w:p w14:paraId="2FAF2FB5" w14:textId="77777777" w:rsidR="003B77F4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Construcción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de la planta de procesamiento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ab/>
      </w:r>
      <w:r w:rsidR="003B77F4">
        <w:rPr>
          <w:rFonts w:cs="Arial"/>
          <w:color w:val="000000" w:themeColor="text1"/>
          <w:sz w:val="22"/>
          <w:szCs w:val="22"/>
          <w:lang w:val="es-ES"/>
        </w:rPr>
        <w:tab/>
      </w:r>
      <w:proofErr w:type="gramStart"/>
      <w:r>
        <w:rPr>
          <w:rFonts w:cs="Arial"/>
          <w:color w:val="000000" w:themeColor="text1"/>
          <w:sz w:val="22"/>
          <w:szCs w:val="22"/>
          <w:lang w:val="es-ES"/>
        </w:rPr>
        <w:tab/>
        <w:t xml:space="preserve">  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>S</w:t>
      </w:r>
      <w:proofErr w:type="gramEnd"/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/. </w:t>
      </w:r>
      <w:r>
        <w:rPr>
          <w:rFonts w:cs="Arial"/>
          <w:color w:val="000000" w:themeColor="text1"/>
          <w:sz w:val="22"/>
          <w:szCs w:val="22"/>
          <w:lang w:val="es-ES"/>
        </w:rPr>
        <w:t>200,000</w:t>
      </w:r>
    </w:p>
    <w:p w14:paraId="6EC60C2E" w14:textId="77777777" w:rsidR="00E32C10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Implementación con maquinarias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y equipos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  <w:t xml:space="preserve">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 xml:space="preserve">  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>S/.</w:t>
      </w:r>
      <w:r>
        <w:rPr>
          <w:rFonts w:cs="Arial"/>
          <w:color w:val="000000" w:themeColor="text1"/>
          <w:sz w:val="22"/>
          <w:szCs w:val="22"/>
          <w:lang w:val="es-ES"/>
        </w:rPr>
        <w:t>8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>5</w:t>
      </w:r>
      <w:r>
        <w:rPr>
          <w:rFonts w:cs="Arial"/>
          <w:color w:val="000000" w:themeColor="text1"/>
          <w:sz w:val="22"/>
          <w:szCs w:val="22"/>
          <w:lang w:val="es-ES"/>
        </w:rPr>
        <w:t>,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>000</w:t>
      </w:r>
    </w:p>
    <w:p w14:paraId="3ECE259A" w14:textId="77777777" w:rsidR="00FA0B21" w:rsidRDefault="00D358C0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e</w:t>
      </w:r>
      <w:r w:rsidR="00FA0B21">
        <w:rPr>
          <w:rFonts w:cs="Arial"/>
          <w:color w:val="000000" w:themeColor="text1"/>
          <w:sz w:val="22"/>
          <w:szCs w:val="22"/>
          <w:lang w:val="es-ES"/>
        </w:rPr>
        <w:t xml:space="preserve">quipos de </w:t>
      </w:r>
      <w:proofErr w:type="spellStart"/>
      <w:r w:rsidR="00FA0B21">
        <w:rPr>
          <w:rFonts w:cs="Arial"/>
          <w:color w:val="000000" w:themeColor="text1"/>
          <w:sz w:val="22"/>
          <w:szCs w:val="22"/>
          <w:lang w:val="es-ES"/>
        </w:rPr>
        <w:t>computo</w:t>
      </w:r>
      <w:proofErr w:type="spellEnd"/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  <w:t xml:space="preserve">      S/. 5,000 </w:t>
      </w:r>
    </w:p>
    <w:p w14:paraId="058561EF" w14:textId="77777777" w:rsidR="00FA0B21" w:rsidRPr="00714089" w:rsidRDefault="00D358C0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c</w:t>
      </w:r>
      <w:r w:rsidR="00FA0B21">
        <w:rPr>
          <w:rFonts w:cs="Arial"/>
          <w:color w:val="000000" w:themeColor="text1"/>
          <w:sz w:val="22"/>
          <w:szCs w:val="22"/>
          <w:lang w:val="es-ES"/>
        </w:rPr>
        <w:t xml:space="preserve">amión de 8 </w:t>
      </w:r>
      <w:proofErr w:type="spellStart"/>
      <w:r w:rsidR="00FA0B21">
        <w:rPr>
          <w:rFonts w:cs="Arial"/>
          <w:color w:val="000000" w:themeColor="text1"/>
          <w:sz w:val="22"/>
          <w:szCs w:val="22"/>
          <w:lang w:val="es-ES"/>
        </w:rPr>
        <w:t>tn</w:t>
      </w:r>
      <w:proofErr w:type="spellEnd"/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  <w:t xml:space="preserve">   S/. 170,000   </w:t>
      </w:r>
    </w:p>
    <w:p w14:paraId="690AD142" w14:textId="77777777" w:rsidR="00EF3C22" w:rsidRPr="00825327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Capacitación</w:t>
      </w:r>
      <w:r w:rsidR="00131181">
        <w:rPr>
          <w:rFonts w:cs="Arial"/>
          <w:color w:val="000000" w:themeColor="text1"/>
          <w:sz w:val="22"/>
          <w:szCs w:val="22"/>
          <w:lang w:val="es-ES"/>
        </w:rPr>
        <w:t xml:space="preserve"> previa a trabajadores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        </w:t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  <w:r>
        <w:rPr>
          <w:rFonts w:cs="Arial"/>
          <w:color w:val="000000" w:themeColor="text1"/>
          <w:sz w:val="22"/>
          <w:szCs w:val="22"/>
          <w:lang w:val="es-ES"/>
        </w:rPr>
        <w:tab/>
        <w:t xml:space="preserve">     S/. 52,000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</w:p>
    <w:p w14:paraId="5F0ABD19" w14:textId="3A7A38C5" w:rsidR="00131181" w:rsidRDefault="00FA0B21" w:rsidP="000E07EA">
      <w:pPr>
        <w:pStyle w:val="Encabezado"/>
        <w:numPr>
          <w:ilvl w:val="0"/>
          <w:numId w:val="7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</w:t>
      </w:r>
      <w:r w:rsidR="003B77F4">
        <w:rPr>
          <w:rFonts w:cs="Arial"/>
          <w:sz w:val="22"/>
          <w:szCs w:val="22"/>
          <w:lang w:val="es-ES"/>
        </w:rPr>
        <w:t xml:space="preserve"> y registro de marca</w:t>
      </w:r>
      <w:r w:rsidR="00EF3C22" w:rsidRPr="00714089">
        <w:rPr>
          <w:rFonts w:cs="Arial"/>
          <w:sz w:val="22"/>
          <w:szCs w:val="22"/>
          <w:lang w:val="es-ES"/>
        </w:rPr>
        <w:tab/>
      </w:r>
      <w:r>
        <w:rPr>
          <w:rFonts w:cs="Arial"/>
          <w:sz w:val="22"/>
          <w:szCs w:val="22"/>
          <w:lang w:val="es-ES"/>
        </w:rPr>
        <w:t xml:space="preserve">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>
        <w:rPr>
          <w:rFonts w:cs="Arial"/>
          <w:sz w:val="22"/>
          <w:szCs w:val="22"/>
          <w:lang w:val="es-ES"/>
        </w:rPr>
        <w:t>10,000</w:t>
      </w:r>
    </w:p>
    <w:p w14:paraId="3A05460B" w14:textId="77777777" w:rsidR="00FA0B21" w:rsidRDefault="00FA0B21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proofErr w:type="gramStart"/>
      <w:r>
        <w:rPr>
          <w:rFonts w:cs="Arial"/>
          <w:sz w:val="22"/>
          <w:szCs w:val="22"/>
          <w:lang w:val="es-ES"/>
        </w:rPr>
        <w:t>Asimismo</w:t>
      </w:r>
      <w:proofErr w:type="gramEnd"/>
      <w:r>
        <w:rPr>
          <w:rFonts w:cs="Arial"/>
          <w:sz w:val="22"/>
          <w:szCs w:val="22"/>
          <w:lang w:val="es-ES"/>
        </w:rPr>
        <w:t xml:space="preserve"> los gastos operativos mensuales son:</w:t>
      </w:r>
    </w:p>
    <w:p w14:paraId="775CE54A" w14:textId="407919A8" w:rsidR="00EF3C22" w:rsidRPr="00714089" w:rsidRDefault="00FA0B21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Servicios básicos </w:t>
      </w:r>
      <w:r w:rsidR="00131181">
        <w:rPr>
          <w:rFonts w:cs="Arial"/>
          <w:sz w:val="22"/>
          <w:szCs w:val="22"/>
          <w:lang w:val="es-ES"/>
        </w:rPr>
        <w:t>(</w:t>
      </w:r>
      <w:r>
        <w:rPr>
          <w:rFonts w:cs="Arial"/>
          <w:sz w:val="22"/>
          <w:szCs w:val="22"/>
          <w:lang w:val="es-ES"/>
        </w:rPr>
        <w:t>agua,</w:t>
      </w:r>
      <w:r w:rsidR="00131181">
        <w:rPr>
          <w:rFonts w:cs="Arial"/>
          <w:sz w:val="22"/>
          <w:szCs w:val="22"/>
          <w:lang w:val="es-ES"/>
        </w:rPr>
        <w:t xml:space="preserve"> </w:t>
      </w:r>
      <w:r w:rsidR="00D358C0">
        <w:rPr>
          <w:rFonts w:cs="Arial"/>
          <w:sz w:val="22"/>
          <w:szCs w:val="22"/>
          <w:lang w:val="es-ES"/>
        </w:rPr>
        <w:t xml:space="preserve">luz, internet, </w:t>
      </w:r>
      <w:proofErr w:type="gramStart"/>
      <w:r w:rsidR="005401BC">
        <w:rPr>
          <w:rFonts w:cs="Arial"/>
          <w:sz w:val="22"/>
          <w:szCs w:val="22"/>
          <w:lang w:val="es-ES"/>
        </w:rPr>
        <w:t xml:space="preserve">teléfono)  </w:t>
      </w:r>
      <w:r>
        <w:rPr>
          <w:rFonts w:cs="Arial"/>
          <w:sz w:val="22"/>
          <w:szCs w:val="22"/>
          <w:lang w:val="es-ES"/>
        </w:rPr>
        <w:t xml:space="preserve"> </w:t>
      </w:r>
      <w:proofErr w:type="gramEnd"/>
      <w:r>
        <w:rPr>
          <w:rFonts w:cs="Arial"/>
          <w:sz w:val="22"/>
          <w:szCs w:val="22"/>
          <w:lang w:val="es-ES"/>
        </w:rPr>
        <w:t xml:space="preserve">         </w:t>
      </w:r>
      <w:r w:rsidR="00131181">
        <w:rPr>
          <w:rFonts w:cs="Arial"/>
          <w:sz w:val="22"/>
          <w:szCs w:val="22"/>
          <w:lang w:val="es-ES"/>
        </w:rPr>
        <w:t xml:space="preserve">             </w:t>
      </w:r>
      <w:r>
        <w:rPr>
          <w:rFonts w:cs="Arial"/>
          <w:sz w:val="22"/>
          <w:szCs w:val="22"/>
          <w:lang w:val="es-ES"/>
        </w:rPr>
        <w:t>S/. 1,000</w:t>
      </w:r>
    </w:p>
    <w:p w14:paraId="41D54B28" w14:textId="77777777" w:rsidR="00EF3C22" w:rsidRPr="00714089" w:rsidRDefault="00EF3C22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Aseo y mantenimiento</w:t>
      </w:r>
      <w:r w:rsidR="003B77F4">
        <w:rPr>
          <w:rFonts w:cs="Arial"/>
          <w:sz w:val="22"/>
          <w:szCs w:val="22"/>
          <w:lang w:val="es-ES"/>
        </w:rPr>
        <w:t xml:space="preserve"> de las instalaciones</w:t>
      </w:r>
      <w:r w:rsidR="00D358C0">
        <w:rPr>
          <w:rFonts w:cs="Arial"/>
          <w:sz w:val="22"/>
          <w:szCs w:val="22"/>
          <w:lang w:val="es-ES"/>
        </w:rPr>
        <w:t xml:space="preserve">          </w:t>
      </w:r>
      <w:r w:rsidR="00F00C74">
        <w:rPr>
          <w:rFonts w:cs="Arial"/>
          <w:sz w:val="22"/>
          <w:szCs w:val="22"/>
          <w:lang w:val="es-ES"/>
        </w:rPr>
        <w:t xml:space="preserve">                          </w:t>
      </w:r>
      <w:r w:rsidR="00D358C0">
        <w:rPr>
          <w:rFonts w:cs="Arial"/>
          <w:sz w:val="22"/>
          <w:szCs w:val="22"/>
          <w:lang w:val="es-ES"/>
        </w:rPr>
        <w:t xml:space="preserve">S/. </w:t>
      </w:r>
      <w:r w:rsidR="00F00C74">
        <w:rPr>
          <w:rFonts w:cs="Arial"/>
          <w:sz w:val="22"/>
          <w:szCs w:val="22"/>
          <w:lang w:val="es-ES"/>
        </w:rPr>
        <w:t xml:space="preserve"> </w:t>
      </w:r>
      <w:r w:rsidR="00D358C0">
        <w:rPr>
          <w:rFonts w:cs="Arial"/>
          <w:sz w:val="22"/>
          <w:szCs w:val="22"/>
          <w:lang w:val="es-ES"/>
        </w:rPr>
        <w:t>800</w:t>
      </w:r>
      <w:r w:rsidRPr="00714089">
        <w:rPr>
          <w:rFonts w:cs="Arial"/>
          <w:sz w:val="22"/>
          <w:szCs w:val="22"/>
          <w:lang w:val="es-ES"/>
        </w:rPr>
        <w:tab/>
      </w:r>
      <w:r w:rsidR="00FA0B21">
        <w:rPr>
          <w:rFonts w:cs="Arial"/>
          <w:sz w:val="22"/>
          <w:szCs w:val="22"/>
          <w:lang w:val="es-ES"/>
        </w:rPr>
        <w:t xml:space="preserve">                   </w:t>
      </w:r>
      <w:r w:rsidR="00D358C0">
        <w:rPr>
          <w:rFonts w:cs="Arial"/>
          <w:sz w:val="22"/>
          <w:szCs w:val="22"/>
          <w:lang w:val="es-ES"/>
        </w:rPr>
        <w:t xml:space="preserve">   </w:t>
      </w:r>
    </w:p>
    <w:p w14:paraId="2EB1205D" w14:textId="77777777" w:rsidR="003B77F4" w:rsidRDefault="00D358C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Remuneración p</w:t>
      </w:r>
      <w:r w:rsidR="00131181">
        <w:rPr>
          <w:rFonts w:cs="Arial"/>
          <w:sz w:val="22"/>
          <w:szCs w:val="22"/>
          <w:lang w:val="es-ES"/>
        </w:rPr>
        <w:t>ersonal profesional (</w:t>
      </w:r>
      <w:r>
        <w:rPr>
          <w:rFonts w:cs="Arial"/>
          <w:sz w:val="22"/>
          <w:szCs w:val="22"/>
          <w:lang w:val="es-ES"/>
        </w:rPr>
        <w:t xml:space="preserve">3 </w:t>
      </w:r>
      <w:proofErr w:type="gramStart"/>
      <w:r>
        <w:rPr>
          <w:rFonts w:cs="Arial"/>
          <w:sz w:val="22"/>
          <w:szCs w:val="22"/>
          <w:lang w:val="es-ES"/>
        </w:rPr>
        <w:t xml:space="preserve">gerentes)   </w:t>
      </w:r>
      <w:proofErr w:type="gramEnd"/>
      <w:r>
        <w:rPr>
          <w:rFonts w:cs="Arial"/>
          <w:sz w:val="22"/>
          <w:szCs w:val="22"/>
          <w:lang w:val="es-ES"/>
        </w:rPr>
        <w:t xml:space="preserve">                   </w:t>
      </w:r>
      <w:r w:rsidR="00131181">
        <w:rPr>
          <w:rFonts w:cs="Arial"/>
          <w:sz w:val="22"/>
          <w:szCs w:val="22"/>
          <w:lang w:val="es-ES"/>
        </w:rPr>
        <w:t>S/. 13,000</w:t>
      </w:r>
      <w:r w:rsidR="00FA0B21">
        <w:rPr>
          <w:rFonts w:cs="Arial"/>
          <w:sz w:val="22"/>
          <w:szCs w:val="22"/>
          <w:lang w:val="es-ES"/>
        </w:rPr>
        <w:t xml:space="preserve">       </w:t>
      </w:r>
    </w:p>
    <w:p w14:paraId="5C3359AA" w14:textId="31619D06" w:rsidR="00EF3C22" w:rsidRPr="00714089" w:rsidRDefault="00D358C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Remuneración </w:t>
      </w:r>
      <w:r w:rsidR="003B77F4">
        <w:rPr>
          <w:rFonts w:cs="Arial"/>
          <w:sz w:val="22"/>
          <w:szCs w:val="22"/>
          <w:lang w:val="es-ES"/>
        </w:rPr>
        <w:t>Personal de planta</w:t>
      </w:r>
      <w:r w:rsidR="00131181">
        <w:rPr>
          <w:rFonts w:cs="Arial"/>
          <w:sz w:val="22"/>
          <w:szCs w:val="22"/>
          <w:lang w:val="es-ES"/>
        </w:rPr>
        <w:t xml:space="preserve"> (7</w:t>
      </w:r>
      <w:r w:rsidR="00172482">
        <w:rPr>
          <w:rFonts w:cs="Arial"/>
          <w:sz w:val="22"/>
          <w:szCs w:val="22"/>
          <w:lang w:val="es-ES"/>
        </w:rPr>
        <w:t xml:space="preserve"> </w:t>
      </w:r>
      <w:proofErr w:type="gramStart"/>
      <w:r w:rsidR="00172482">
        <w:rPr>
          <w:rFonts w:cs="Arial"/>
          <w:sz w:val="22"/>
          <w:szCs w:val="22"/>
          <w:lang w:val="es-ES"/>
        </w:rPr>
        <w:t>operarios</w:t>
      </w:r>
      <w:r w:rsidR="00EF3C22" w:rsidRPr="00714089">
        <w:rPr>
          <w:rFonts w:cs="Arial"/>
          <w:sz w:val="22"/>
          <w:szCs w:val="22"/>
          <w:lang w:val="es-ES"/>
        </w:rPr>
        <w:t xml:space="preserve">)   </w:t>
      </w:r>
      <w:proofErr w:type="gramEnd"/>
      <w:r w:rsidR="00EF3C22" w:rsidRPr="00714089">
        <w:rPr>
          <w:rFonts w:cs="Arial"/>
          <w:sz w:val="22"/>
          <w:szCs w:val="22"/>
          <w:lang w:val="es-ES"/>
        </w:rPr>
        <w:t xml:space="preserve">        </w:t>
      </w:r>
      <w:r w:rsidR="00131181">
        <w:rPr>
          <w:rFonts w:cs="Arial"/>
          <w:sz w:val="22"/>
          <w:szCs w:val="22"/>
          <w:lang w:val="es-ES"/>
        </w:rPr>
        <w:t xml:space="preserve">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131181">
        <w:rPr>
          <w:rFonts w:cs="Arial"/>
          <w:sz w:val="22"/>
          <w:szCs w:val="22"/>
          <w:lang w:val="es-ES"/>
        </w:rPr>
        <w:t>10,500</w:t>
      </w:r>
    </w:p>
    <w:p w14:paraId="3903AC58" w14:textId="70173925" w:rsidR="00EF3C22" w:rsidRPr="00714089" w:rsidRDefault="006C756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Promoción y p</w:t>
      </w:r>
      <w:r w:rsidR="00EF3C22" w:rsidRPr="00714089">
        <w:rPr>
          <w:rFonts w:cs="Arial"/>
          <w:sz w:val="22"/>
          <w:szCs w:val="22"/>
          <w:lang w:val="es-ES"/>
        </w:rPr>
        <w:t>ublicidad</w:t>
      </w:r>
      <w:r w:rsidR="00EF3C22" w:rsidRPr="00714089">
        <w:rPr>
          <w:rFonts w:cs="Arial"/>
          <w:sz w:val="22"/>
          <w:szCs w:val="22"/>
          <w:lang w:val="es-ES"/>
        </w:rPr>
        <w:tab/>
      </w:r>
      <w:r w:rsidR="00131181">
        <w:rPr>
          <w:rFonts w:cs="Arial"/>
          <w:sz w:val="22"/>
          <w:szCs w:val="22"/>
          <w:lang w:val="es-ES"/>
        </w:rPr>
        <w:t xml:space="preserve">               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250</w:t>
      </w:r>
    </w:p>
    <w:p w14:paraId="5CF780C9" w14:textId="5E8D1A6E" w:rsidR="00EF3C22" w:rsidRDefault="000E3BB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Seguridad y vigilancia</w:t>
      </w:r>
      <w:r w:rsidR="00EF3C22" w:rsidRPr="00714089">
        <w:rPr>
          <w:rFonts w:cs="Arial"/>
          <w:sz w:val="22"/>
          <w:szCs w:val="22"/>
          <w:lang w:val="es-ES"/>
        </w:rPr>
        <w:tab/>
      </w:r>
      <w:r w:rsidR="00131181">
        <w:rPr>
          <w:rFonts w:cs="Arial"/>
          <w:sz w:val="22"/>
          <w:szCs w:val="22"/>
          <w:lang w:val="es-ES"/>
        </w:rPr>
        <w:t xml:space="preserve">                 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650</w:t>
      </w:r>
    </w:p>
    <w:p w14:paraId="1E14908A" w14:textId="77777777" w:rsidR="00131181" w:rsidRPr="00A06037" w:rsidRDefault="00131181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Gastos de transporte de producto final al mercado             S/.</w:t>
      </w:r>
      <w:r w:rsidR="00172482">
        <w:rPr>
          <w:rFonts w:cs="Arial"/>
          <w:sz w:val="22"/>
          <w:szCs w:val="22"/>
          <w:lang w:val="es-ES"/>
        </w:rPr>
        <w:t xml:space="preserve"> 0,2 por kilo</w:t>
      </w:r>
    </w:p>
    <w:p w14:paraId="15F9B8BB" w14:textId="77777777" w:rsidR="00714089" w:rsidRDefault="00714089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Los c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ost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os v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ariables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para obtener un </w:t>
      </w:r>
      <w:proofErr w:type="spellStart"/>
      <w:r w:rsidR="003B77F4">
        <w:rPr>
          <w:rFonts w:cs="Arial"/>
          <w:color w:val="000000" w:themeColor="text1"/>
          <w:sz w:val="22"/>
          <w:szCs w:val="22"/>
          <w:lang w:val="es-ES"/>
        </w:rPr>
        <w:t>Kgr</w:t>
      </w:r>
      <w:proofErr w:type="spellEnd"/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de </w:t>
      </w:r>
      <w:r w:rsidR="00BA6CBE">
        <w:rPr>
          <w:rFonts w:cs="Arial"/>
          <w:color w:val="000000" w:themeColor="text1"/>
          <w:sz w:val="22"/>
          <w:szCs w:val="22"/>
          <w:lang w:val="es-ES"/>
        </w:rPr>
        <w:t>café tostado molido son:</w:t>
      </w:r>
    </w:p>
    <w:p w14:paraId="2830930F" w14:textId="77777777" w:rsidR="00172482" w:rsidRPr="00714089" w:rsidRDefault="0017248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9"/>
        <w:gridCol w:w="1729"/>
        <w:gridCol w:w="1290"/>
        <w:gridCol w:w="1418"/>
      </w:tblGrid>
      <w:tr w:rsidR="00D03699" w:rsidRPr="00714089" w14:paraId="74436F27" w14:textId="77777777" w:rsidTr="00D03699">
        <w:trPr>
          <w:jc w:val="center"/>
        </w:trPr>
        <w:tc>
          <w:tcPr>
            <w:tcW w:w="1659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6A8677F8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 w:rsidRPr="000E3BB0">
              <w:rPr>
                <w:rFonts w:cs="Arial"/>
                <w:b/>
                <w:sz w:val="22"/>
                <w:szCs w:val="22"/>
                <w:lang w:val="es-ES"/>
              </w:rPr>
              <w:t>Materia Prima</w:t>
            </w:r>
            <w:r>
              <w:rPr>
                <w:rFonts w:cs="Arial"/>
                <w:b/>
                <w:sz w:val="22"/>
                <w:szCs w:val="22"/>
                <w:lang w:val="es-ES"/>
              </w:rPr>
              <w:t xml:space="preserve"> /proceso</w:t>
            </w:r>
          </w:p>
        </w:tc>
        <w:tc>
          <w:tcPr>
            <w:tcW w:w="1729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43B556E9" w14:textId="77777777" w:rsidR="00D03699" w:rsidRPr="000E3BB0" w:rsidRDefault="00D03699" w:rsidP="00BA6CBE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>
              <w:rPr>
                <w:rFonts w:cs="Arial"/>
                <w:b/>
                <w:sz w:val="22"/>
                <w:szCs w:val="22"/>
                <w:lang w:val="es-ES"/>
              </w:rPr>
              <w:t>Costo Unitario en soles</w:t>
            </w:r>
          </w:p>
        </w:tc>
        <w:tc>
          <w:tcPr>
            <w:tcW w:w="129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1ED3FF1D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>
              <w:rPr>
                <w:rFonts w:cs="Arial"/>
                <w:b/>
                <w:sz w:val="22"/>
                <w:szCs w:val="22"/>
                <w:lang w:val="es-ES"/>
              </w:rPr>
              <w:t>Unidad de medida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45EEC68A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 w:rsidRPr="000E3BB0">
              <w:rPr>
                <w:rFonts w:cs="Arial"/>
                <w:b/>
                <w:sz w:val="22"/>
                <w:szCs w:val="22"/>
                <w:lang w:val="es-ES"/>
              </w:rPr>
              <w:t>Unidades utilizadas</w:t>
            </w:r>
          </w:p>
        </w:tc>
      </w:tr>
      <w:tr w:rsidR="00D03699" w:rsidRPr="00714089" w14:paraId="39A3903E" w14:textId="77777777" w:rsidTr="00D03699">
        <w:trPr>
          <w:jc w:val="center"/>
        </w:trPr>
        <w:tc>
          <w:tcPr>
            <w:tcW w:w="1659" w:type="dxa"/>
            <w:tcBorders>
              <w:top w:val="single" w:sz="6" w:space="0" w:color="000000" w:themeColor="text1"/>
            </w:tcBorders>
          </w:tcPr>
          <w:p w14:paraId="5A0C0EE5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Café grano</w:t>
            </w:r>
          </w:p>
        </w:tc>
        <w:tc>
          <w:tcPr>
            <w:tcW w:w="1729" w:type="dxa"/>
            <w:tcBorders>
              <w:top w:val="single" w:sz="6" w:space="0" w:color="000000" w:themeColor="text1"/>
            </w:tcBorders>
          </w:tcPr>
          <w:p w14:paraId="1BA45E68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7.00</w:t>
            </w:r>
          </w:p>
        </w:tc>
        <w:tc>
          <w:tcPr>
            <w:tcW w:w="1290" w:type="dxa"/>
            <w:tcBorders>
              <w:top w:val="single" w:sz="6" w:space="0" w:color="000000" w:themeColor="text1"/>
            </w:tcBorders>
          </w:tcPr>
          <w:p w14:paraId="0BC66EE3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El </w:t>
            </w:r>
            <w:r w:rsidR="00D03699">
              <w:rPr>
                <w:rFonts w:cs="Arial"/>
                <w:sz w:val="22"/>
                <w:szCs w:val="22"/>
                <w:lang w:val="en-US"/>
              </w:rPr>
              <w:t>Kilo</w:t>
            </w:r>
          </w:p>
        </w:tc>
        <w:tc>
          <w:tcPr>
            <w:tcW w:w="1418" w:type="dxa"/>
            <w:tcBorders>
              <w:top w:val="single" w:sz="6" w:space="0" w:color="000000" w:themeColor="text1"/>
            </w:tcBorders>
          </w:tcPr>
          <w:p w14:paraId="5698A94B" w14:textId="77777777" w:rsidR="00D03699" w:rsidRPr="00714089" w:rsidRDefault="00D03699" w:rsidP="00BA6CBE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1.6 kilos</w:t>
            </w:r>
          </w:p>
        </w:tc>
      </w:tr>
      <w:tr w:rsidR="00D03699" w:rsidRPr="00714089" w14:paraId="493E4B34" w14:textId="77777777" w:rsidTr="00D03699">
        <w:trPr>
          <w:jc w:val="center"/>
        </w:trPr>
        <w:tc>
          <w:tcPr>
            <w:tcW w:w="1659" w:type="dxa"/>
          </w:tcPr>
          <w:p w14:paraId="52E166E0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cs="Arial"/>
                <w:sz w:val="22"/>
                <w:szCs w:val="22"/>
                <w:lang w:val="en-US"/>
              </w:rPr>
              <w:t>Pelado</w:t>
            </w:r>
            <w:proofErr w:type="spellEnd"/>
          </w:p>
        </w:tc>
        <w:tc>
          <w:tcPr>
            <w:tcW w:w="1729" w:type="dxa"/>
          </w:tcPr>
          <w:p w14:paraId="2C347CBD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74A21E92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0A7BC4EC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5C7E246" w14:textId="77777777" w:rsidTr="00D03699">
        <w:trPr>
          <w:jc w:val="center"/>
        </w:trPr>
        <w:tc>
          <w:tcPr>
            <w:tcW w:w="1659" w:type="dxa"/>
          </w:tcPr>
          <w:p w14:paraId="75D7EFF1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BA6CBE">
              <w:rPr>
                <w:rFonts w:cs="Arial"/>
                <w:sz w:val="22"/>
                <w:szCs w:val="22"/>
                <w:lang w:val="en-US"/>
              </w:rPr>
              <w:t>Tostado</w:t>
            </w:r>
          </w:p>
        </w:tc>
        <w:tc>
          <w:tcPr>
            <w:tcW w:w="1729" w:type="dxa"/>
          </w:tcPr>
          <w:p w14:paraId="781CD986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0.60</w:t>
            </w:r>
          </w:p>
        </w:tc>
        <w:tc>
          <w:tcPr>
            <w:tcW w:w="1290" w:type="dxa"/>
          </w:tcPr>
          <w:p w14:paraId="05D1D5F4" w14:textId="77777777" w:rsidR="00172482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5E09B73F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B202D8E" w14:textId="77777777" w:rsidTr="00D03699">
        <w:trPr>
          <w:jc w:val="center"/>
        </w:trPr>
        <w:tc>
          <w:tcPr>
            <w:tcW w:w="1659" w:type="dxa"/>
          </w:tcPr>
          <w:p w14:paraId="504070F8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BA6CBE">
              <w:rPr>
                <w:rFonts w:cs="Arial"/>
                <w:sz w:val="22"/>
                <w:szCs w:val="22"/>
                <w:lang w:val="en-US"/>
              </w:rPr>
              <w:t>Molido</w:t>
            </w:r>
            <w:proofErr w:type="spellEnd"/>
          </w:p>
        </w:tc>
        <w:tc>
          <w:tcPr>
            <w:tcW w:w="1729" w:type="dxa"/>
          </w:tcPr>
          <w:p w14:paraId="533AB641" w14:textId="77777777" w:rsidR="00D03699" w:rsidRPr="00BA6CBE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0E6EC57E" w14:textId="77777777" w:rsidR="00D03699" w:rsidRPr="00BA6CBE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4A9B1923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401E6977" w14:textId="77777777" w:rsidTr="00D03699">
        <w:trPr>
          <w:jc w:val="center"/>
        </w:trPr>
        <w:tc>
          <w:tcPr>
            <w:tcW w:w="1659" w:type="dxa"/>
          </w:tcPr>
          <w:p w14:paraId="5C807242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BA6CBE">
              <w:rPr>
                <w:rFonts w:cs="Arial"/>
                <w:sz w:val="22"/>
                <w:szCs w:val="22"/>
                <w:lang w:val="en-US"/>
              </w:rPr>
              <w:t>Empacado</w:t>
            </w:r>
            <w:proofErr w:type="spellEnd"/>
          </w:p>
        </w:tc>
        <w:tc>
          <w:tcPr>
            <w:tcW w:w="1729" w:type="dxa"/>
          </w:tcPr>
          <w:p w14:paraId="46AC275E" w14:textId="77777777" w:rsidR="00D03699" w:rsidRPr="00BA6CBE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556F0F5F" w14:textId="77777777" w:rsidR="00D03699" w:rsidRPr="00BA6CBE" w:rsidRDefault="00172482" w:rsidP="00172482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20ADA1A1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663C414" w14:textId="77777777" w:rsidTr="00D03699">
        <w:trPr>
          <w:jc w:val="center"/>
        </w:trPr>
        <w:tc>
          <w:tcPr>
            <w:tcW w:w="1659" w:type="dxa"/>
          </w:tcPr>
          <w:p w14:paraId="69C0DB1C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Sellado</w:t>
            </w:r>
          </w:p>
        </w:tc>
        <w:tc>
          <w:tcPr>
            <w:tcW w:w="1729" w:type="dxa"/>
          </w:tcPr>
          <w:p w14:paraId="26A2BC0E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0.40</w:t>
            </w:r>
          </w:p>
        </w:tc>
        <w:tc>
          <w:tcPr>
            <w:tcW w:w="1290" w:type="dxa"/>
          </w:tcPr>
          <w:p w14:paraId="4C153ABB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Por Kilo</w:t>
            </w:r>
          </w:p>
        </w:tc>
        <w:tc>
          <w:tcPr>
            <w:tcW w:w="1418" w:type="dxa"/>
          </w:tcPr>
          <w:p w14:paraId="657AE303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1</w:t>
            </w:r>
          </w:p>
        </w:tc>
      </w:tr>
    </w:tbl>
    <w:p w14:paraId="2C6612E0" w14:textId="77777777" w:rsidR="00BA6CBE" w:rsidRPr="00714089" w:rsidRDefault="00BA6CBE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62EEEC85" w14:textId="38E7AA8E" w:rsidR="001F1CA2" w:rsidRPr="00714089" w:rsidRDefault="001F1CA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El pr</w:t>
      </w:r>
      <w:r w:rsidR="00BA6CBE">
        <w:rPr>
          <w:rFonts w:cs="Arial"/>
          <w:sz w:val="22"/>
          <w:szCs w:val="22"/>
          <w:lang w:val="es-ES"/>
        </w:rPr>
        <w:t xml:space="preserve">ecio de venta por kilo </w:t>
      </w:r>
      <w:r w:rsidR="005401BC">
        <w:rPr>
          <w:rFonts w:cs="Arial"/>
          <w:sz w:val="22"/>
          <w:szCs w:val="22"/>
          <w:lang w:val="es-ES"/>
        </w:rPr>
        <w:t>es S</w:t>
      </w:r>
      <w:r w:rsidR="00BA6CBE">
        <w:rPr>
          <w:rFonts w:cs="Arial"/>
          <w:sz w:val="22"/>
          <w:szCs w:val="22"/>
          <w:lang w:val="es-ES"/>
        </w:rPr>
        <w:t>/. 35</w:t>
      </w:r>
      <w:r w:rsidRPr="00714089">
        <w:rPr>
          <w:rFonts w:cs="Arial"/>
          <w:sz w:val="22"/>
          <w:szCs w:val="22"/>
          <w:lang w:val="es-ES"/>
        </w:rPr>
        <w:t xml:space="preserve"> y la proyección de las ventas</w:t>
      </w:r>
      <w:r w:rsidR="00D86743">
        <w:rPr>
          <w:rFonts w:cs="Arial"/>
          <w:sz w:val="22"/>
          <w:szCs w:val="22"/>
          <w:lang w:val="es-ES"/>
        </w:rPr>
        <w:t xml:space="preserve"> en unidades</w:t>
      </w:r>
      <w:r w:rsidRPr="00714089">
        <w:rPr>
          <w:rFonts w:cs="Arial"/>
          <w:sz w:val="22"/>
          <w:szCs w:val="22"/>
          <w:lang w:val="es-ES"/>
        </w:rPr>
        <w:t xml:space="preserve"> para el p</w:t>
      </w:r>
      <w:r w:rsidR="00B26C9A">
        <w:rPr>
          <w:rFonts w:cs="Arial"/>
          <w:sz w:val="22"/>
          <w:szCs w:val="22"/>
          <w:lang w:val="es-ES"/>
        </w:rPr>
        <w:t>rimer año es el siguiente. El comportamiento se mantendrá durante los próximos 8 años de periodo de evaluación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"/>
        <w:gridCol w:w="661"/>
        <w:gridCol w:w="662"/>
        <w:gridCol w:w="662"/>
        <w:gridCol w:w="661"/>
        <w:gridCol w:w="661"/>
        <w:gridCol w:w="661"/>
        <w:gridCol w:w="661"/>
        <w:gridCol w:w="661"/>
        <w:gridCol w:w="661"/>
        <w:gridCol w:w="676"/>
        <w:gridCol w:w="641"/>
        <w:gridCol w:w="641"/>
      </w:tblGrid>
      <w:tr w:rsidR="00131181" w:rsidRPr="00714089" w14:paraId="3366743B" w14:textId="77777777" w:rsidTr="000E3BB0">
        <w:tc>
          <w:tcPr>
            <w:tcW w:w="1009" w:type="dxa"/>
            <w:shd w:val="pct15" w:color="auto" w:fill="auto"/>
          </w:tcPr>
          <w:p w14:paraId="02F49FA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Mes</w:t>
            </w:r>
          </w:p>
        </w:tc>
        <w:tc>
          <w:tcPr>
            <w:tcW w:w="676" w:type="dxa"/>
            <w:shd w:val="pct15" w:color="auto" w:fill="auto"/>
          </w:tcPr>
          <w:p w14:paraId="7D9DB4BD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78" w:type="dxa"/>
            <w:shd w:val="pct15" w:color="auto" w:fill="auto"/>
          </w:tcPr>
          <w:p w14:paraId="262BA62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78" w:type="dxa"/>
            <w:shd w:val="pct15" w:color="auto" w:fill="auto"/>
          </w:tcPr>
          <w:p w14:paraId="739221DF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78" w:type="dxa"/>
            <w:shd w:val="pct15" w:color="auto" w:fill="auto"/>
          </w:tcPr>
          <w:p w14:paraId="482A63F1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678" w:type="dxa"/>
            <w:shd w:val="pct15" w:color="auto" w:fill="auto"/>
          </w:tcPr>
          <w:p w14:paraId="1D48FF2D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678" w:type="dxa"/>
            <w:shd w:val="pct15" w:color="auto" w:fill="auto"/>
          </w:tcPr>
          <w:p w14:paraId="14722709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6</w:t>
            </w:r>
          </w:p>
        </w:tc>
        <w:tc>
          <w:tcPr>
            <w:tcW w:w="678" w:type="dxa"/>
            <w:shd w:val="pct15" w:color="auto" w:fill="auto"/>
          </w:tcPr>
          <w:p w14:paraId="7A5034E5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7</w:t>
            </w:r>
          </w:p>
        </w:tc>
        <w:tc>
          <w:tcPr>
            <w:tcW w:w="678" w:type="dxa"/>
            <w:shd w:val="pct15" w:color="auto" w:fill="auto"/>
          </w:tcPr>
          <w:p w14:paraId="720A30F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8</w:t>
            </w:r>
          </w:p>
        </w:tc>
        <w:tc>
          <w:tcPr>
            <w:tcW w:w="678" w:type="dxa"/>
            <w:shd w:val="pct15" w:color="auto" w:fill="auto"/>
          </w:tcPr>
          <w:p w14:paraId="0C059CFF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9</w:t>
            </w:r>
          </w:p>
        </w:tc>
        <w:tc>
          <w:tcPr>
            <w:tcW w:w="705" w:type="dxa"/>
            <w:shd w:val="pct15" w:color="auto" w:fill="auto"/>
          </w:tcPr>
          <w:p w14:paraId="4E64A2B3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10</w:t>
            </w:r>
          </w:p>
        </w:tc>
        <w:tc>
          <w:tcPr>
            <w:tcW w:w="621" w:type="dxa"/>
            <w:shd w:val="pct15" w:color="auto" w:fill="auto"/>
          </w:tcPr>
          <w:p w14:paraId="05C2927C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11</w:t>
            </w:r>
          </w:p>
        </w:tc>
        <w:tc>
          <w:tcPr>
            <w:tcW w:w="621" w:type="dxa"/>
            <w:shd w:val="pct15" w:color="auto" w:fill="auto"/>
          </w:tcPr>
          <w:p w14:paraId="147A5047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12</w:t>
            </w:r>
          </w:p>
        </w:tc>
      </w:tr>
      <w:tr w:rsidR="00131181" w:rsidRPr="00714089" w14:paraId="4F38A055" w14:textId="77777777" w:rsidTr="001F1CA2">
        <w:tc>
          <w:tcPr>
            <w:tcW w:w="1009" w:type="dxa"/>
          </w:tcPr>
          <w:p w14:paraId="7C85DD5D" w14:textId="77777777" w:rsidR="001F1CA2" w:rsidRPr="00714089" w:rsidRDefault="001F1CA2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 w:rsidRPr="00714089">
              <w:rPr>
                <w:rFonts w:cs="Arial"/>
                <w:sz w:val="20"/>
                <w:lang w:val="es-ES"/>
              </w:rPr>
              <w:t>Ventas</w:t>
            </w:r>
            <w:r w:rsidR="000E07EA">
              <w:rPr>
                <w:rFonts w:cs="Arial"/>
                <w:sz w:val="20"/>
                <w:lang w:val="es-ES"/>
              </w:rPr>
              <w:t xml:space="preserve"> en kilos</w:t>
            </w:r>
          </w:p>
        </w:tc>
        <w:tc>
          <w:tcPr>
            <w:tcW w:w="676" w:type="dxa"/>
          </w:tcPr>
          <w:p w14:paraId="368A2223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6C4C5B2D" w14:textId="77777777" w:rsidR="001F1CA2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  <w:p w14:paraId="4852AB9B" w14:textId="77777777" w:rsidR="00131181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dxa"/>
          </w:tcPr>
          <w:p w14:paraId="268E46A1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3B3868DA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7E1B4F47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</w:t>
            </w:r>
            <w:r w:rsidR="00D86743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678" w:type="dxa"/>
          </w:tcPr>
          <w:p w14:paraId="78BD600F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141B16AA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6E412AEE" w14:textId="77777777" w:rsidR="001F1CA2" w:rsidRPr="00714089" w:rsidRDefault="00131181" w:rsidP="00D8674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5518EEFC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705" w:type="dxa"/>
          </w:tcPr>
          <w:p w14:paraId="38952392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21" w:type="dxa"/>
          </w:tcPr>
          <w:p w14:paraId="4C8272B4" w14:textId="77777777" w:rsidR="001F1CA2" w:rsidRPr="00714089" w:rsidRDefault="00131181" w:rsidP="00D8674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21" w:type="dxa"/>
          </w:tcPr>
          <w:p w14:paraId="437734FD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</w:tr>
    </w:tbl>
    <w:p w14:paraId="4A6BAF3A" w14:textId="77777777" w:rsidR="00825327" w:rsidRPr="00714089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202E0F73" w14:textId="3F74E155" w:rsidR="00A7127D" w:rsidRDefault="00BA6CBE" w:rsidP="00B26C9A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 infraestructur</w:t>
      </w:r>
      <w:r w:rsidR="00D03699">
        <w:rPr>
          <w:rFonts w:cs="Arial"/>
          <w:sz w:val="22"/>
          <w:szCs w:val="22"/>
          <w:lang w:val="es-ES"/>
        </w:rPr>
        <w:t>a tiene un</w:t>
      </w:r>
      <w:r w:rsidR="000E07EA">
        <w:rPr>
          <w:rFonts w:cs="Arial"/>
          <w:sz w:val="22"/>
          <w:szCs w:val="22"/>
          <w:lang w:val="es-ES"/>
        </w:rPr>
        <w:t>a</w:t>
      </w:r>
      <w:r w:rsidR="00D03699">
        <w:rPr>
          <w:rFonts w:cs="Arial"/>
          <w:sz w:val="22"/>
          <w:szCs w:val="22"/>
          <w:lang w:val="es-ES"/>
        </w:rPr>
        <w:t xml:space="preserve"> vida </w:t>
      </w:r>
      <w:r w:rsidR="000E07EA">
        <w:rPr>
          <w:rFonts w:cs="Arial"/>
          <w:sz w:val="22"/>
          <w:szCs w:val="22"/>
          <w:lang w:val="es-ES"/>
        </w:rPr>
        <w:t>útil</w:t>
      </w:r>
      <w:r w:rsidR="00A851AA">
        <w:rPr>
          <w:rFonts w:cs="Arial"/>
          <w:sz w:val="22"/>
          <w:szCs w:val="22"/>
          <w:lang w:val="es-ES"/>
        </w:rPr>
        <w:t xml:space="preserve"> de 33</w:t>
      </w:r>
      <w:r>
        <w:rPr>
          <w:rFonts w:cs="Arial"/>
          <w:sz w:val="22"/>
          <w:szCs w:val="22"/>
          <w:lang w:val="es-ES"/>
        </w:rPr>
        <w:t xml:space="preserve"> años, </w:t>
      </w:r>
      <w:r w:rsidR="005401BC">
        <w:rPr>
          <w:rFonts w:cs="Arial"/>
          <w:sz w:val="22"/>
          <w:szCs w:val="22"/>
          <w:lang w:val="es-ES"/>
        </w:rPr>
        <w:t xml:space="preserve">los </w:t>
      </w:r>
      <w:r w:rsidR="005401BC" w:rsidRPr="00714089">
        <w:rPr>
          <w:rFonts w:cs="Arial"/>
          <w:sz w:val="22"/>
          <w:szCs w:val="22"/>
          <w:lang w:val="es-ES"/>
        </w:rPr>
        <w:t>muebles</w:t>
      </w:r>
      <w:r w:rsidR="00E32C10" w:rsidRPr="00714089">
        <w:rPr>
          <w:rFonts w:cs="Arial"/>
          <w:sz w:val="22"/>
          <w:szCs w:val="22"/>
          <w:lang w:val="es-ES"/>
        </w:rPr>
        <w:t xml:space="preserve"> y equipos</w:t>
      </w:r>
      <w:r w:rsidR="006C7560">
        <w:rPr>
          <w:rFonts w:cs="Arial"/>
          <w:sz w:val="22"/>
          <w:szCs w:val="22"/>
          <w:lang w:val="es-ES"/>
        </w:rPr>
        <w:t xml:space="preserve"> tienen un periodo</w:t>
      </w:r>
      <w:r w:rsidR="00E32C10" w:rsidRPr="00714089">
        <w:rPr>
          <w:rFonts w:cs="Arial"/>
          <w:sz w:val="22"/>
          <w:szCs w:val="22"/>
          <w:lang w:val="es-ES"/>
        </w:rPr>
        <w:t xml:space="preserve"> de vida út</w:t>
      </w:r>
      <w:r w:rsidR="00B26C9A">
        <w:rPr>
          <w:rFonts w:cs="Arial"/>
          <w:sz w:val="22"/>
          <w:szCs w:val="22"/>
          <w:lang w:val="es-ES"/>
        </w:rPr>
        <w:t>il de 8</w:t>
      </w:r>
      <w:r w:rsidR="008329A0">
        <w:rPr>
          <w:rFonts w:cs="Arial"/>
          <w:sz w:val="22"/>
          <w:szCs w:val="22"/>
          <w:lang w:val="es-ES"/>
        </w:rPr>
        <w:t xml:space="preserve"> años</w:t>
      </w:r>
      <w:r w:rsidR="00A851AA">
        <w:rPr>
          <w:rFonts w:cs="Arial"/>
          <w:sz w:val="22"/>
          <w:szCs w:val="22"/>
          <w:lang w:val="es-ES"/>
        </w:rPr>
        <w:t>, vehículos de 4</w:t>
      </w:r>
      <w:r>
        <w:rPr>
          <w:rFonts w:cs="Arial"/>
          <w:sz w:val="22"/>
          <w:szCs w:val="22"/>
          <w:lang w:val="es-ES"/>
        </w:rPr>
        <w:t xml:space="preserve"> años, equipos de </w:t>
      </w:r>
      <w:r w:rsidR="008E0C1D">
        <w:rPr>
          <w:rFonts w:cs="Arial"/>
          <w:sz w:val="22"/>
          <w:szCs w:val="22"/>
          <w:lang w:val="es-ES"/>
        </w:rPr>
        <w:t>cómputo</w:t>
      </w:r>
      <w:r>
        <w:rPr>
          <w:rFonts w:cs="Arial"/>
          <w:sz w:val="22"/>
          <w:szCs w:val="22"/>
          <w:lang w:val="es-ES"/>
        </w:rPr>
        <w:t xml:space="preserve"> de 3 años</w:t>
      </w:r>
      <w:r w:rsidR="008E0C1D">
        <w:rPr>
          <w:rFonts w:cs="Arial"/>
          <w:sz w:val="22"/>
          <w:szCs w:val="22"/>
          <w:lang w:val="es-ES"/>
        </w:rPr>
        <w:t>, Los intangibles se recuperan durante 5 años. La inversión</w:t>
      </w:r>
      <w:r w:rsidR="008329A0">
        <w:rPr>
          <w:rFonts w:cs="Arial"/>
          <w:sz w:val="22"/>
          <w:szCs w:val="22"/>
          <w:lang w:val="es-ES"/>
        </w:rPr>
        <w:t xml:space="preserve"> será</w:t>
      </w:r>
      <w:r w:rsidR="008E0C1D">
        <w:rPr>
          <w:rFonts w:cs="Arial"/>
          <w:sz w:val="22"/>
          <w:szCs w:val="22"/>
          <w:lang w:val="es-ES"/>
        </w:rPr>
        <w:t xml:space="preserve"> financiada</w:t>
      </w:r>
      <w:r w:rsidR="00E32C10" w:rsidRPr="00714089">
        <w:rPr>
          <w:rFonts w:cs="Arial"/>
          <w:sz w:val="22"/>
          <w:szCs w:val="22"/>
          <w:lang w:val="es-ES"/>
        </w:rPr>
        <w:t xml:space="preserve"> </w:t>
      </w:r>
      <w:r w:rsidR="006C7560">
        <w:rPr>
          <w:rFonts w:cs="Arial"/>
          <w:sz w:val="22"/>
          <w:szCs w:val="22"/>
          <w:lang w:val="es-ES"/>
        </w:rPr>
        <w:t xml:space="preserve">totalmente </w:t>
      </w:r>
      <w:r w:rsidR="00F079AF">
        <w:rPr>
          <w:rFonts w:cs="Arial"/>
          <w:sz w:val="22"/>
          <w:szCs w:val="22"/>
          <w:lang w:val="es-ES"/>
        </w:rPr>
        <w:t>con capital propio.</w:t>
      </w:r>
      <w:r w:rsidR="000E07EA">
        <w:rPr>
          <w:rFonts w:cs="Arial"/>
          <w:sz w:val="22"/>
          <w:szCs w:val="22"/>
          <w:lang w:val="es-ES"/>
        </w:rPr>
        <w:t xml:space="preserve"> Calcular:</w:t>
      </w:r>
      <w:r w:rsidR="00F079AF">
        <w:rPr>
          <w:rFonts w:cs="Arial"/>
          <w:sz w:val="22"/>
          <w:szCs w:val="22"/>
          <w:lang w:val="es-ES"/>
        </w:rPr>
        <w:t xml:space="preserve"> </w:t>
      </w:r>
    </w:p>
    <w:p w14:paraId="22137E47" w14:textId="7C33034A" w:rsidR="00825327" w:rsidRPr="008329A0" w:rsidRDefault="008329A0" w:rsidP="008329A0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Estado de</w:t>
      </w:r>
      <w:r w:rsidR="00A7127D">
        <w:rPr>
          <w:rFonts w:cs="Arial"/>
          <w:sz w:val="22"/>
          <w:szCs w:val="22"/>
          <w:lang w:val="es-ES"/>
        </w:rPr>
        <w:t xml:space="preserve"> </w:t>
      </w:r>
      <w:r w:rsidR="005401BC">
        <w:rPr>
          <w:rFonts w:cs="Arial"/>
          <w:sz w:val="22"/>
          <w:szCs w:val="22"/>
          <w:lang w:val="es-ES"/>
        </w:rPr>
        <w:t>Resultados</w:t>
      </w:r>
      <w:r w:rsidR="00B26C9A">
        <w:rPr>
          <w:rFonts w:cs="Arial"/>
          <w:sz w:val="22"/>
          <w:szCs w:val="22"/>
          <w:lang w:val="es-ES"/>
        </w:rPr>
        <w:t xml:space="preserve"> del primer año.</w:t>
      </w:r>
    </w:p>
    <w:p w14:paraId="60E038EA" w14:textId="77777777" w:rsidR="00825327" w:rsidRDefault="00B26C9A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Flujo de Caja Económico proyectado</w:t>
      </w:r>
    </w:p>
    <w:p w14:paraId="14F46205" w14:textId="616AF620" w:rsidR="00EF3C22" w:rsidRPr="00B26C9A" w:rsidRDefault="00B26C9A" w:rsidP="00B26C9A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B26C9A">
        <w:rPr>
          <w:rFonts w:cs="Arial"/>
          <w:sz w:val="22"/>
          <w:szCs w:val="22"/>
          <w:lang w:val="es-ES"/>
        </w:rPr>
        <w:t xml:space="preserve">Con la finalidad de incrementar la rentabilidad del proyecto, ha decidido acudir a una fuente de </w:t>
      </w:r>
      <w:r w:rsidR="005401BC" w:rsidRPr="00B26C9A">
        <w:rPr>
          <w:rFonts w:cs="Arial"/>
          <w:sz w:val="22"/>
          <w:szCs w:val="22"/>
          <w:lang w:val="es-ES"/>
        </w:rPr>
        <w:t>financiamiento en</w:t>
      </w:r>
      <w:r w:rsidRPr="00B26C9A">
        <w:rPr>
          <w:rFonts w:cs="Arial"/>
          <w:sz w:val="22"/>
          <w:szCs w:val="22"/>
          <w:lang w:val="es-ES"/>
        </w:rPr>
        <w:t xml:space="preserve"> una entidad financiera y prestarse 200,000 nuevos soles, a una tasa de 10% anual (TEA), pagaderos en cuotas anuales en un tiempo de 5 años, con un sistema de amortización constante. Se le solicita elabo</w:t>
      </w:r>
      <w:r>
        <w:rPr>
          <w:rFonts w:cs="Arial"/>
          <w:sz w:val="22"/>
          <w:szCs w:val="22"/>
          <w:lang w:val="es-ES"/>
        </w:rPr>
        <w:t>rar el Flujo de Caja Financiero proyectado.</w:t>
      </w:r>
    </w:p>
    <w:sectPr w:rsidR="00EF3C22" w:rsidRPr="00B26C9A" w:rsidSect="006C7560">
      <w:pgSz w:w="12242" w:h="15842" w:code="1"/>
      <w:pgMar w:top="709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25C46" w14:textId="77777777" w:rsidR="00A461F8" w:rsidRDefault="00A461F8" w:rsidP="0076781D">
      <w:r>
        <w:separator/>
      </w:r>
    </w:p>
  </w:endnote>
  <w:endnote w:type="continuationSeparator" w:id="0">
    <w:p w14:paraId="5A464617" w14:textId="77777777" w:rsidR="00A461F8" w:rsidRDefault="00A461F8" w:rsidP="007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alo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E4564" w14:textId="77777777" w:rsidR="00A461F8" w:rsidRDefault="00A461F8" w:rsidP="0076781D">
      <w:r>
        <w:separator/>
      </w:r>
    </w:p>
  </w:footnote>
  <w:footnote w:type="continuationSeparator" w:id="0">
    <w:p w14:paraId="0E47FFA0" w14:textId="77777777" w:rsidR="00A461F8" w:rsidRDefault="00A461F8" w:rsidP="00767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94A"/>
    <w:multiLevelType w:val="hybridMultilevel"/>
    <w:tmpl w:val="E1FE7EFE"/>
    <w:lvl w:ilvl="0" w:tplc="446E906C">
      <w:start w:val="6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A64C8B"/>
    <w:multiLevelType w:val="hybridMultilevel"/>
    <w:tmpl w:val="46324F2E"/>
    <w:lvl w:ilvl="0" w:tplc="1E76FD2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3D3385"/>
    <w:multiLevelType w:val="hybridMultilevel"/>
    <w:tmpl w:val="4BCE75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55C"/>
    <w:multiLevelType w:val="multilevel"/>
    <w:tmpl w:val="2A0A134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104"/>
        </w:tabs>
        <w:ind w:left="4104" w:hanging="1584"/>
      </w:pPr>
      <w:rPr>
        <w:rFonts w:cs="Times New Roman" w:hint="default"/>
      </w:rPr>
    </w:lvl>
  </w:abstractNum>
  <w:abstractNum w:abstractNumId="4" w15:restartNumberingAfterBreak="0">
    <w:nsid w:val="337E1667"/>
    <w:multiLevelType w:val="hybridMultilevel"/>
    <w:tmpl w:val="2B7CA80C"/>
    <w:lvl w:ilvl="0" w:tplc="A5E2537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B1969CF"/>
    <w:multiLevelType w:val="hybridMultilevel"/>
    <w:tmpl w:val="E55805B0"/>
    <w:lvl w:ilvl="0" w:tplc="B4E4FE22">
      <w:start w:val="8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D116E5A"/>
    <w:multiLevelType w:val="hybridMultilevel"/>
    <w:tmpl w:val="D1C4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9585E"/>
    <w:multiLevelType w:val="hybridMultilevel"/>
    <w:tmpl w:val="9CDADEFE"/>
    <w:lvl w:ilvl="0" w:tplc="9F7A93F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C5"/>
    <w:rsid w:val="00032230"/>
    <w:rsid w:val="000E07EA"/>
    <w:rsid w:val="000E3BB0"/>
    <w:rsid w:val="00113041"/>
    <w:rsid w:val="00131181"/>
    <w:rsid w:val="00172482"/>
    <w:rsid w:val="00183C55"/>
    <w:rsid w:val="001A71F7"/>
    <w:rsid w:val="001C7B85"/>
    <w:rsid w:val="001F1CA2"/>
    <w:rsid w:val="002266E7"/>
    <w:rsid w:val="002C2196"/>
    <w:rsid w:val="003B77F4"/>
    <w:rsid w:val="003D29A3"/>
    <w:rsid w:val="005401BC"/>
    <w:rsid w:val="00543AF5"/>
    <w:rsid w:val="005A749E"/>
    <w:rsid w:val="006C7560"/>
    <w:rsid w:val="006E03C5"/>
    <w:rsid w:val="006E0815"/>
    <w:rsid w:val="00714089"/>
    <w:rsid w:val="0076781D"/>
    <w:rsid w:val="008178DF"/>
    <w:rsid w:val="00825327"/>
    <w:rsid w:val="008329A0"/>
    <w:rsid w:val="0083521F"/>
    <w:rsid w:val="008C6685"/>
    <w:rsid w:val="008E0C1D"/>
    <w:rsid w:val="008F6206"/>
    <w:rsid w:val="00953153"/>
    <w:rsid w:val="00990BC4"/>
    <w:rsid w:val="009A0578"/>
    <w:rsid w:val="00A06037"/>
    <w:rsid w:val="00A461F8"/>
    <w:rsid w:val="00A7127D"/>
    <w:rsid w:val="00A851AA"/>
    <w:rsid w:val="00AA6CE2"/>
    <w:rsid w:val="00AF05A8"/>
    <w:rsid w:val="00B13B44"/>
    <w:rsid w:val="00B26C9A"/>
    <w:rsid w:val="00BA6CBE"/>
    <w:rsid w:val="00BC61A5"/>
    <w:rsid w:val="00CD770C"/>
    <w:rsid w:val="00D03699"/>
    <w:rsid w:val="00D358C0"/>
    <w:rsid w:val="00D7253E"/>
    <w:rsid w:val="00D86743"/>
    <w:rsid w:val="00E32C10"/>
    <w:rsid w:val="00E43C48"/>
    <w:rsid w:val="00E831E2"/>
    <w:rsid w:val="00EA483B"/>
    <w:rsid w:val="00EF3C22"/>
    <w:rsid w:val="00EF42D5"/>
    <w:rsid w:val="00F00C74"/>
    <w:rsid w:val="00F079AF"/>
    <w:rsid w:val="00F54F91"/>
    <w:rsid w:val="00FA0B21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EBBE6C"/>
  <w15:docId w15:val="{D7772B6D-6D6F-4636-B49B-760844A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22"/>
    <w:pPr>
      <w:spacing w:after="0" w:line="240" w:lineRule="auto"/>
    </w:pPr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F3C22"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EF3C22"/>
    <w:pPr>
      <w:keepNext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EF3C22"/>
    <w:pPr>
      <w:keepNext/>
      <w:ind w:left="2124" w:hanging="2124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EF3C22"/>
    <w:pPr>
      <w:keepNext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EF3C22"/>
    <w:pPr>
      <w:keepNext/>
      <w:ind w:left="708"/>
      <w:jc w:val="center"/>
      <w:outlineLvl w:val="4"/>
    </w:pPr>
    <w:rPr>
      <w:rFonts w:ascii="Verdana" w:hAnsi="Verdana"/>
      <w:b/>
      <w:bCs/>
      <w:color w:val="333399"/>
      <w:spacing w:val="0"/>
      <w:sz w:val="16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EF3C22"/>
    <w:pPr>
      <w:keepNext/>
      <w:jc w:val="center"/>
      <w:outlineLvl w:val="5"/>
    </w:pPr>
    <w:rPr>
      <w:rFonts w:ascii="Verdana" w:hAnsi="Verdana"/>
      <w:spacing w:val="0"/>
      <w:sz w:val="28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EF3C22"/>
    <w:pPr>
      <w:keepNext/>
      <w:jc w:val="both"/>
      <w:outlineLvl w:val="6"/>
    </w:pPr>
    <w:rPr>
      <w:rFonts w:ascii="Verdana" w:hAnsi="Verdana" w:cs="Arial"/>
      <w:b/>
      <w:spacing w:val="0"/>
      <w:sz w:val="22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EF3C22"/>
    <w:pPr>
      <w:numPr>
        <w:ilvl w:val="7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7"/>
    </w:pPr>
    <w:rPr>
      <w:spacing w:val="0"/>
      <w:sz w:val="22"/>
      <w:lang w:val="en-US" w:eastAsia="de-DE"/>
    </w:rPr>
  </w:style>
  <w:style w:type="paragraph" w:styleId="Ttulo9">
    <w:name w:val="heading 9"/>
    <w:basedOn w:val="Normal"/>
    <w:next w:val="Normal"/>
    <w:link w:val="Ttulo9Car"/>
    <w:uiPriority w:val="99"/>
    <w:qFormat/>
    <w:rsid w:val="00EF3C22"/>
    <w:pPr>
      <w:numPr>
        <w:ilvl w:val="8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8"/>
    </w:pPr>
    <w:rPr>
      <w:spacing w:val="0"/>
      <w:sz w:val="22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EF3C22"/>
    <w:rPr>
      <w:rFonts w:ascii="Verdana" w:eastAsia="Times New Roman" w:hAnsi="Verdana" w:cs="Times New Roman"/>
      <w:b/>
      <w:bCs/>
      <w:color w:val="333399"/>
      <w:sz w:val="1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EF3C22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F3C22"/>
    <w:rPr>
      <w:rFonts w:ascii="Verdana" w:eastAsia="Times New Roman" w:hAnsi="Verdana" w:cs="Arial"/>
      <w:b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paragraph" w:styleId="Sangradetextonormal">
    <w:name w:val="Body Text Indent"/>
    <w:basedOn w:val="Normal"/>
    <w:link w:val="SangradetextonormalCar"/>
    <w:uiPriority w:val="99"/>
    <w:rsid w:val="00EF3C22"/>
    <w:pPr>
      <w:ind w:left="2124" w:hanging="2124"/>
    </w:pPr>
    <w:rPr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F3C22"/>
    <w:rPr>
      <w:rFonts w:ascii="Arial" w:eastAsia="Times New Roman" w:hAnsi="Arial" w:cs="Times New Roman"/>
      <w:spacing w:val="-5"/>
      <w:szCs w:val="20"/>
      <w:lang w:val="de-D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F3C22"/>
    <w:pPr>
      <w:ind w:left="2127" w:hanging="2340"/>
    </w:pPr>
    <w:rPr>
      <w:rFonts w:cs="Arial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F3C22"/>
    <w:rPr>
      <w:rFonts w:ascii="Arial" w:eastAsia="Times New Roman" w:hAnsi="Arial" w:cs="Arial"/>
      <w:spacing w:val="-5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F3C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C22"/>
    <w:rPr>
      <w:rFonts w:ascii="Tahoma" w:eastAsia="Times New Roman" w:hAnsi="Tahoma" w:cs="Tahoma"/>
      <w:spacing w:val="-5"/>
      <w:sz w:val="16"/>
      <w:szCs w:val="16"/>
      <w:lang w:val="de-DE" w:eastAsia="es-ES"/>
    </w:rPr>
  </w:style>
  <w:style w:type="paragraph" w:styleId="Encabezado">
    <w:name w:val="header"/>
    <w:basedOn w:val="Normal"/>
    <w:link w:val="Encabezado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Piedepgina">
    <w:name w:val="footer"/>
    <w:basedOn w:val="Normal"/>
    <w:link w:val="Piedepgina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header1">
    <w:name w:val="header1"/>
    <w:basedOn w:val="Normal"/>
    <w:uiPriority w:val="99"/>
    <w:rsid w:val="00EF3C22"/>
    <w:pPr>
      <w:spacing w:before="100" w:beforeAutospacing="1" w:after="100" w:afterAutospacing="1"/>
    </w:pPr>
    <w:rPr>
      <w:rFonts w:ascii="Verdana" w:hAnsi="Verdana"/>
      <w:b/>
      <w:bCs/>
      <w:color w:val="CC6600"/>
      <w:spacing w:val="0"/>
      <w:sz w:val="26"/>
      <w:szCs w:val="26"/>
      <w:lang w:val="es-PE" w:eastAsia="es-PE"/>
    </w:rPr>
  </w:style>
  <w:style w:type="character" w:styleId="Nmerodepgina">
    <w:name w:val="page number"/>
    <w:basedOn w:val="Fuentedeprrafopredeter"/>
    <w:uiPriority w:val="99"/>
    <w:rsid w:val="00EF3C22"/>
    <w:rPr>
      <w:rFonts w:cs="Times New Roman"/>
    </w:rPr>
  </w:style>
  <w:style w:type="paragraph" w:styleId="Sinespaciado">
    <w:name w:val="No Spacing"/>
    <w:link w:val="SinespaciadoCar"/>
    <w:uiPriority w:val="99"/>
    <w:qFormat/>
    <w:rsid w:val="00EF3C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EF3C22"/>
    <w:rPr>
      <w:rFonts w:ascii="Calibri" w:eastAsia="Times New Roman" w:hAnsi="Calibri" w:cs="Times New Roman"/>
    </w:rPr>
  </w:style>
  <w:style w:type="paragraph" w:styleId="Textoindependiente">
    <w:name w:val="Body Text"/>
    <w:basedOn w:val="Normal"/>
    <w:link w:val="TextoindependienteCar"/>
    <w:uiPriority w:val="99"/>
    <w:rsid w:val="00EF3C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Parrafo1">
    <w:name w:val="Parrafo 1"/>
    <w:basedOn w:val="Normal"/>
    <w:uiPriority w:val="99"/>
    <w:rsid w:val="00EF3C22"/>
    <w:pPr>
      <w:spacing w:after="120"/>
      <w:jc w:val="both"/>
    </w:pPr>
    <w:rPr>
      <w:rFonts w:cs="Arial"/>
      <w:spacing w:val="0"/>
      <w:sz w:val="22"/>
      <w:szCs w:val="24"/>
      <w:lang w:val="es-ES" w:eastAsia="es-MX"/>
    </w:rPr>
  </w:style>
  <w:style w:type="character" w:customStyle="1" w:styleId="fieldstyle">
    <w:name w:val="fieldstyle"/>
    <w:basedOn w:val="Fuentedeprrafopredeter"/>
    <w:uiPriority w:val="99"/>
    <w:rsid w:val="00EF3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EF3C22"/>
    <w:pPr>
      <w:ind w:left="708"/>
    </w:pPr>
  </w:style>
  <w:style w:type="paragraph" w:styleId="Textoindependiente3">
    <w:name w:val="Body Text 3"/>
    <w:basedOn w:val="Normal"/>
    <w:link w:val="Textoindependiente3Car"/>
    <w:uiPriority w:val="99"/>
    <w:rsid w:val="00EF3C2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F3C22"/>
    <w:rPr>
      <w:rFonts w:ascii="Arial" w:eastAsia="Times New Roman" w:hAnsi="Arial" w:cs="Times New Roman"/>
      <w:spacing w:val="-5"/>
      <w:sz w:val="16"/>
      <w:szCs w:val="16"/>
      <w:lang w:val="de-DE" w:eastAsia="es-ES"/>
    </w:rPr>
  </w:style>
  <w:style w:type="paragraph" w:styleId="Textoindependiente2">
    <w:name w:val="Body Text 2"/>
    <w:basedOn w:val="Normal"/>
    <w:link w:val="Textoindependiente2Car"/>
    <w:uiPriority w:val="99"/>
    <w:rsid w:val="00EF3C22"/>
    <w:pPr>
      <w:jc w:val="center"/>
    </w:pPr>
    <w:rPr>
      <w:rFonts w:ascii="Verdana" w:hAnsi="Verdana"/>
      <w:b/>
      <w:bCs/>
      <w:color w:val="333399"/>
      <w:spacing w:val="0"/>
      <w:sz w:val="22"/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F3C22"/>
    <w:rPr>
      <w:rFonts w:ascii="Verdana" w:eastAsia="Times New Roman" w:hAnsi="Verdana" w:cs="Times New Roman"/>
      <w:b/>
      <w:bCs/>
      <w:color w:val="333399"/>
      <w:szCs w:val="20"/>
      <w:lang w:val="es-CL" w:eastAsia="es-ES"/>
    </w:rPr>
  </w:style>
  <w:style w:type="paragraph" w:customStyle="1" w:styleId="GraphikTrennstrich">
    <w:name w:val="Graphik (Trennstrich)"/>
    <w:basedOn w:val="Normal"/>
    <w:uiPriority w:val="99"/>
    <w:rsid w:val="00EF3C22"/>
    <w:pPr>
      <w:pBdr>
        <w:bottom w:val="single" w:sz="6" w:space="0" w:color="auto"/>
      </w:pBdr>
      <w:overflowPunct w:val="0"/>
      <w:autoSpaceDE w:val="0"/>
      <w:autoSpaceDN w:val="0"/>
      <w:adjustRightInd w:val="0"/>
      <w:textAlignment w:val="baseline"/>
    </w:pPr>
    <w:rPr>
      <w:rFonts w:ascii="Avalon" w:hAnsi="Avalon"/>
      <w:spacing w:val="0"/>
      <w:sz w:val="20"/>
      <w:lang w:val="en-US" w:eastAsia="de-DE"/>
    </w:rPr>
  </w:style>
  <w:style w:type="paragraph" w:customStyle="1" w:styleId="Textoindependiente31">
    <w:name w:val="Texto independiente 31"/>
    <w:basedOn w:val="Normal"/>
    <w:uiPriority w:val="99"/>
    <w:rsid w:val="00EF3C22"/>
    <w:pPr>
      <w:jc w:val="both"/>
    </w:pPr>
    <w:rPr>
      <w:spacing w:val="0"/>
      <w:sz w:val="22"/>
      <w:lang w:val="es-ES_tradnl"/>
    </w:rPr>
  </w:style>
  <w:style w:type="paragraph" w:styleId="Sangranormal">
    <w:name w:val="Normal Indent"/>
    <w:basedOn w:val="Normal"/>
    <w:uiPriority w:val="99"/>
    <w:rsid w:val="00EF3C22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2"/>
      <w:lang w:val="en-US" w:eastAsia="de-DE"/>
    </w:rPr>
  </w:style>
  <w:style w:type="paragraph" w:styleId="ndice1">
    <w:name w:val="index 1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s-ES"/>
    </w:rPr>
  </w:style>
  <w:style w:type="paragraph" w:styleId="Ttulodendice">
    <w:name w:val="index heading"/>
    <w:basedOn w:val="Normal"/>
    <w:next w:val="Normal"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n-US" w:eastAsia="de-DE"/>
    </w:rPr>
  </w:style>
  <w:style w:type="paragraph" w:styleId="Ttulo">
    <w:name w:val="Title"/>
    <w:basedOn w:val="Normal"/>
    <w:link w:val="TtuloCar"/>
    <w:uiPriority w:val="99"/>
    <w:qFormat/>
    <w:rsid w:val="00EF3C22"/>
    <w:pPr>
      <w:jc w:val="center"/>
    </w:pPr>
    <w:rPr>
      <w:rFonts w:eastAsia="SimSun" w:cs="Arial"/>
      <w:b/>
      <w:spacing w:val="0"/>
      <w:sz w:val="28"/>
      <w:szCs w:val="28"/>
      <w:lang w:val="es-ES" w:eastAsia="zh-CN"/>
    </w:rPr>
  </w:style>
  <w:style w:type="character" w:customStyle="1" w:styleId="TtuloCar">
    <w:name w:val="Título Car"/>
    <w:basedOn w:val="Fuentedeprrafopredeter"/>
    <w:link w:val="Ttulo"/>
    <w:uiPriority w:val="99"/>
    <w:rsid w:val="00EF3C22"/>
    <w:rPr>
      <w:rFonts w:ascii="Arial" w:eastAsia="SimSun" w:hAnsi="Arial" w:cs="Arial"/>
      <w:b/>
      <w:sz w:val="28"/>
      <w:szCs w:val="28"/>
      <w:lang w:eastAsia="zh-CN"/>
    </w:rPr>
  </w:style>
  <w:style w:type="paragraph" w:customStyle="1" w:styleId="GraphikPosRahmen">
    <w:name w:val="Graphik (PosRahmen)"/>
    <w:basedOn w:val="Normal"/>
    <w:next w:val="Normal"/>
    <w:uiPriority w:val="99"/>
    <w:rsid w:val="00EF3C22"/>
    <w:pPr>
      <w:keepNext/>
      <w:keepLines/>
      <w:framePr w:w="5670" w:h="3402" w:hSpace="284" w:vSpace="284" w:wrap="around" w:vAnchor="text" w:hAnchor="page" w:x="1134" w:y="1"/>
      <w:pBdr>
        <w:bottom w:val="single" w:sz="6" w:space="1" w:color="auto"/>
      </w:pBdr>
      <w:overflowPunct w:val="0"/>
      <w:autoSpaceDE w:val="0"/>
      <w:autoSpaceDN w:val="0"/>
      <w:adjustRightInd w:val="0"/>
      <w:ind w:right="567"/>
      <w:jc w:val="both"/>
      <w:textAlignment w:val="baseline"/>
    </w:pPr>
    <w:rPr>
      <w:spacing w:val="0"/>
      <w:sz w:val="16"/>
      <w:lang w:val="en-US" w:eastAsia="de-DE"/>
    </w:rPr>
  </w:style>
  <w:style w:type="paragraph" w:customStyle="1" w:styleId="Kolumne">
    <w:name w:val="Kolumne"/>
    <w:basedOn w:val="Normal"/>
    <w:uiPriority w:val="99"/>
    <w:rsid w:val="00EF3C22"/>
    <w:pPr>
      <w:framePr w:w="1985" w:hSpace="142" w:wrap="around" w:vAnchor="text" w:hAnchor="page" w:x="1134" w:y="1"/>
      <w:overflowPunct w:val="0"/>
      <w:autoSpaceDE w:val="0"/>
      <w:autoSpaceDN w:val="0"/>
      <w:adjustRightInd w:val="0"/>
      <w:textAlignment w:val="baseline"/>
    </w:pPr>
    <w:rPr>
      <w:b/>
      <w:spacing w:val="0"/>
      <w:sz w:val="22"/>
      <w:lang w:val="en-US" w:eastAsia="de-DE"/>
    </w:rPr>
  </w:style>
  <w:style w:type="paragraph" w:customStyle="1" w:styleId="Quellenangabe">
    <w:name w:val="Quellenangabe"/>
    <w:basedOn w:val="Normal"/>
    <w:next w:val="Normal"/>
    <w:uiPriority w:val="99"/>
    <w:rsid w:val="00EF3C22"/>
    <w:pPr>
      <w:tabs>
        <w:tab w:val="left" w:pos="851"/>
      </w:tabs>
      <w:overflowPunct w:val="0"/>
      <w:autoSpaceDE w:val="0"/>
      <w:autoSpaceDN w:val="0"/>
      <w:adjustRightInd w:val="0"/>
      <w:spacing w:before="60" w:after="220"/>
      <w:ind w:left="851" w:hanging="851"/>
      <w:jc w:val="both"/>
      <w:textAlignment w:val="baseline"/>
    </w:pPr>
    <w:rPr>
      <w:spacing w:val="0"/>
      <w:sz w:val="18"/>
      <w:lang w:val="en-US" w:eastAsia="de-DE"/>
    </w:rPr>
  </w:style>
  <w:style w:type="paragraph" w:styleId="Listaconvietas">
    <w:name w:val="List Bullet"/>
    <w:basedOn w:val="Normal"/>
    <w:autoRedefine/>
    <w:uiPriority w:val="99"/>
    <w:rsid w:val="00EF3C22"/>
    <w:pPr>
      <w:tabs>
        <w:tab w:val="num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pacing w:val="0"/>
      <w:sz w:val="22"/>
      <w:lang w:val="en-US" w:eastAsia="de-DE"/>
    </w:rPr>
  </w:style>
  <w:style w:type="paragraph" w:styleId="Listaconvietas4">
    <w:name w:val="List Bullet 4"/>
    <w:basedOn w:val="Normal"/>
    <w:autoRedefine/>
    <w:uiPriority w:val="99"/>
    <w:rsid w:val="00EF3C22"/>
    <w:pPr>
      <w:tabs>
        <w:tab w:val="num" w:pos="1209"/>
      </w:tabs>
      <w:overflowPunct w:val="0"/>
      <w:autoSpaceDE w:val="0"/>
      <w:autoSpaceDN w:val="0"/>
      <w:adjustRightInd w:val="0"/>
      <w:ind w:left="1209" w:hanging="360"/>
      <w:jc w:val="both"/>
      <w:textAlignment w:val="baseline"/>
    </w:pPr>
    <w:rPr>
      <w:spacing w:val="0"/>
      <w:sz w:val="22"/>
      <w:lang w:val="en-US" w:eastAsia="de-DE"/>
    </w:rPr>
  </w:style>
  <w:style w:type="character" w:styleId="Hipervnculo">
    <w:name w:val="Hyperlink"/>
    <w:basedOn w:val="Fuentedeprrafopredeter"/>
    <w:uiPriority w:val="99"/>
    <w:rsid w:val="00EF3C2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F3C22"/>
    <w:rPr>
      <w:rFonts w:cs="Times New Roman"/>
      <w:color w:val="800080"/>
      <w:u w:val="single"/>
    </w:rPr>
  </w:style>
  <w:style w:type="character" w:styleId="Refdenotaalpie">
    <w:name w:val="footnote reference"/>
    <w:basedOn w:val="Fuentedeprrafopredeter"/>
    <w:uiPriority w:val="99"/>
    <w:rsid w:val="00EF3C22"/>
    <w:rPr>
      <w:rFonts w:ascii="Arial" w:hAnsi="Arial" w:cs="Times New Roman"/>
      <w:position w:val="6"/>
      <w:sz w:val="16"/>
    </w:rPr>
  </w:style>
  <w:style w:type="paragraph" w:styleId="Textonotapie">
    <w:name w:val="footnote text"/>
    <w:basedOn w:val="Normal"/>
    <w:link w:val="TextonotapieCar"/>
    <w:uiPriority w:val="99"/>
    <w:rsid w:val="00EF3C22"/>
    <w:pPr>
      <w:tabs>
        <w:tab w:val="left" w:pos="284"/>
      </w:tabs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0"/>
      <w:lang w:val="en-US" w:eastAsia="de-D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3C22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Mapadeldocumento">
    <w:name w:val="Document Map"/>
    <w:basedOn w:val="Normal"/>
    <w:link w:val="MapadeldocumentoCar"/>
    <w:uiPriority w:val="99"/>
    <w:rsid w:val="00EF3C22"/>
    <w:pPr>
      <w:shd w:val="clear" w:color="auto" w:fill="000080"/>
    </w:pPr>
    <w:rPr>
      <w:rFonts w:ascii="Tahoma" w:hAnsi="Tahoma" w:cs="Tahoma"/>
      <w:spacing w:val="0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EF3C22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F3C22"/>
    <w:pPr>
      <w:tabs>
        <w:tab w:val="left" w:pos="-720"/>
        <w:tab w:val="left" w:pos="0"/>
        <w:tab w:val="left" w:pos="720"/>
      </w:tabs>
      <w:suppressAutoHyphens/>
      <w:ind w:left="708"/>
      <w:jc w:val="both"/>
    </w:pPr>
    <w:rPr>
      <w:rFonts w:ascii="Verdana" w:hAnsi="Verdana" w:cs="Arial"/>
      <w:iCs/>
      <w:spacing w:val="-3"/>
      <w:sz w:val="20"/>
      <w:szCs w:val="24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F3C22"/>
    <w:rPr>
      <w:rFonts w:ascii="Verdana" w:eastAsia="Times New Roman" w:hAnsi="Verdana" w:cs="Arial"/>
      <w:iCs/>
      <w:spacing w:val="-3"/>
      <w:sz w:val="20"/>
      <w:szCs w:val="24"/>
      <w:lang w:eastAsia="es-ES"/>
    </w:rPr>
  </w:style>
  <w:style w:type="character" w:styleId="Textoennegrita">
    <w:name w:val="Strong"/>
    <w:basedOn w:val="Fuentedeprrafopredeter"/>
    <w:uiPriority w:val="99"/>
    <w:qFormat/>
    <w:rsid w:val="00EF3C22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EF3C22"/>
    <w:pPr>
      <w:spacing w:before="100" w:beforeAutospacing="1" w:after="100" w:afterAutospacing="1"/>
    </w:pPr>
    <w:rPr>
      <w:rFonts w:ascii="Times New Roman" w:hAnsi="Times New Roman"/>
      <w:spacing w:val="0"/>
      <w:szCs w:val="24"/>
      <w:lang w:val="es-ES"/>
    </w:rPr>
  </w:style>
  <w:style w:type="paragraph" w:customStyle="1" w:styleId="Zwberschr">
    <w:name w:val="Zw'überschr"/>
    <w:uiPriority w:val="99"/>
    <w:rsid w:val="00EF3C22"/>
    <w:pPr>
      <w:keepNext/>
      <w:keepLines/>
      <w:spacing w:before="600" w:after="0" w:line="300" w:lineRule="exact"/>
    </w:pPr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paragraph" w:styleId="TDC2">
    <w:name w:val="toc 2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ind w:left="240"/>
      <w:textAlignment w:val="baseline"/>
    </w:pPr>
    <w:rPr>
      <w:rFonts w:ascii="Arial Narrow" w:hAnsi="Arial Narrow"/>
      <w:spacing w:val="0"/>
      <w:lang w:val="es-ES_tradnl"/>
    </w:rPr>
  </w:style>
  <w:style w:type="paragraph" w:customStyle="1" w:styleId="g">
    <w:name w:val="g"/>
    <w:basedOn w:val="Normal"/>
    <w:uiPriority w:val="99"/>
    <w:rsid w:val="00EF3C22"/>
    <w:pPr>
      <w:spacing w:before="240" w:after="240"/>
    </w:pPr>
    <w:rPr>
      <w:rFonts w:ascii="Arial Unicode MS" w:eastAsia="Arial Unicode MS" w:hAnsi="Arial Unicode MS" w:cs="Arial Unicode MS"/>
      <w:spacing w:val="0"/>
      <w:szCs w:val="24"/>
      <w:lang w:val="es-ES"/>
    </w:rPr>
  </w:style>
  <w:style w:type="character" w:customStyle="1" w:styleId="w1">
    <w:name w:val="w1"/>
    <w:basedOn w:val="Fuentedeprrafopredeter"/>
    <w:uiPriority w:val="99"/>
    <w:rsid w:val="00EF3C22"/>
    <w:rPr>
      <w:rFonts w:cs="Times New Roman"/>
      <w:color w:val="0000CC"/>
    </w:rPr>
  </w:style>
  <w:style w:type="paragraph" w:styleId="Descripcin">
    <w:name w:val="caption"/>
    <w:basedOn w:val="Normal"/>
    <w:next w:val="Normal"/>
    <w:uiPriority w:val="99"/>
    <w:qFormat/>
    <w:rsid w:val="00EF3C22"/>
    <w:pPr>
      <w:jc w:val="center"/>
    </w:pPr>
    <w:rPr>
      <w:rFonts w:ascii="Verdana" w:hAnsi="Verdana"/>
      <w:b/>
      <w:bCs/>
      <w:spacing w:val="0"/>
      <w:sz w:val="20"/>
      <w:szCs w:val="24"/>
      <w:lang w:val="es-ES"/>
    </w:rPr>
  </w:style>
  <w:style w:type="paragraph" w:styleId="Subttulo">
    <w:name w:val="Subtitle"/>
    <w:basedOn w:val="Normal"/>
    <w:link w:val="SubttuloCar"/>
    <w:uiPriority w:val="99"/>
    <w:qFormat/>
    <w:rsid w:val="00EF3C22"/>
    <w:pPr>
      <w:jc w:val="both"/>
    </w:pPr>
    <w:rPr>
      <w:rFonts w:ascii="Arial Narrow" w:hAnsi="Arial Narrow"/>
      <w:spacing w:val="0"/>
      <w:sz w:val="28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99"/>
    <w:rsid w:val="00EF3C22"/>
    <w:rPr>
      <w:rFonts w:ascii="Arial Narrow" w:eastAsia="Times New Roman" w:hAnsi="Arial Narrow" w:cs="Times New Roman"/>
      <w:sz w:val="28"/>
      <w:szCs w:val="24"/>
      <w:lang w:eastAsia="es-ES"/>
    </w:rPr>
  </w:style>
  <w:style w:type="character" w:customStyle="1" w:styleId="estilo71">
    <w:name w:val="estilo71"/>
    <w:basedOn w:val="Fuentedeprrafopredeter"/>
    <w:uiPriority w:val="99"/>
    <w:rsid w:val="00EF3C22"/>
    <w:rPr>
      <w:rFonts w:cs="Times New Roman"/>
    </w:rPr>
  </w:style>
  <w:style w:type="table" w:styleId="Tablaconcuadrcula">
    <w:name w:val="Table Grid"/>
    <w:basedOn w:val="Tablanormal"/>
    <w:uiPriority w:val="99"/>
    <w:rsid w:val="001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1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1BC"/>
    <w:rPr>
      <w:rFonts w:ascii="Arial" w:eastAsia="Times New Roman" w:hAnsi="Arial" w:cs="Times New Roman"/>
      <w:i/>
      <w:iCs/>
      <w:color w:val="4F81BD" w:themeColor="accent1"/>
      <w:spacing w:val="-5"/>
      <w:sz w:val="24"/>
      <w:szCs w:val="20"/>
      <w:lang w:val="de-D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HINOJOZA</dc:creator>
  <cp:lastModifiedBy>Usuario</cp:lastModifiedBy>
  <cp:revision>4</cp:revision>
  <dcterms:created xsi:type="dcterms:W3CDTF">2021-06-24T14:59:00Z</dcterms:created>
  <dcterms:modified xsi:type="dcterms:W3CDTF">2021-07-10T17:47:00Z</dcterms:modified>
</cp:coreProperties>
</file>