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Cadena de suministros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Cadena de suministros</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2025-12-19T10:53:10Z</dcterms:created>
  <dcterms:modified xsi:type="dcterms:W3CDTF">2025-12-19T10:53:10Z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Cadena de suministros</vt:lpwstr>
  </property>
  <property fmtid="{D5CDD505-2E9C-101B-9397-08002B2CF9AE}" pid="9" name="apatitledisplay">
    <vt:lpwstr>Cadena de suministros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