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Teoría de la inversión y decisiones empresariales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6"/>
    <w:bookmarkStart w:id="27" w:name="firstheader"/>
    <w:p>
      <w:pPr>
        <w:pStyle w:val="Heading1"/>
      </w:pPr>
      <w:r>
        <w:t xml:space="preserve">Teoría de la inversión y decisiones empresariales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7"/>
    <w:bookmarkStart w:id="54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8"/>
      <w:r>
        <w:t xml:space="preserve"> </w:t>
      </w:r>
      <w:hyperlink r:id="rId29">
        <w:r>
          <w:rPr>
            <w:rStyle w:val="Hyperlink"/>
          </w:rPr>
          <w:t xml:space="preserve">Comportamiento De La Inflacion 1980 A 2017</w:t>
        </w:r>
      </w:hyperlink>
    </w:p>
    <w:p>
      <w:pPr>
        <w:pStyle w:val="Compact"/>
        <w:numPr>
          <w:ilvl w:val="0"/>
          <w:numId w:val="1001"/>
        </w:numPr>
      </w:pPr>
      <w:hyperlink r:id="rId30"/>
      <w:r>
        <w:t xml:space="preserve"> </w:t>
      </w:r>
      <w:hyperlink r:id="rId31">
        <w:r>
          <w:rPr>
            <w:rStyle w:val="Hyperlink"/>
          </w:rPr>
          <w:t xml:space="preserve">01 Conceptos Basicos</w:t>
        </w:r>
      </w:hyperlink>
    </w:p>
    <w:p>
      <w:pPr>
        <w:pStyle w:val="Compact"/>
        <w:numPr>
          <w:ilvl w:val="0"/>
          <w:numId w:val="1001"/>
        </w:numPr>
      </w:pPr>
      <w:hyperlink r:id="rId32"/>
      <w:r>
        <w:t xml:space="preserve"> </w:t>
      </w:r>
      <w:hyperlink r:id="rId33">
        <w:r>
          <w:rPr>
            <w:rStyle w:val="Hyperlink"/>
          </w:rPr>
          <w:t xml:space="preserve">02 Teoria De Consumo</w:t>
        </w:r>
      </w:hyperlink>
    </w:p>
    <w:p>
      <w:pPr>
        <w:pStyle w:val="Compact"/>
        <w:numPr>
          <w:ilvl w:val="0"/>
          <w:numId w:val="1001"/>
        </w:numPr>
      </w:pPr>
      <w:hyperlink r:id="rId34"/>
      <w:r>
        <w:t xml:space="preserve"> </w:t>
      </w:r>
      <w:hyperlink r:id="rId35">
        <w:r>
          <w:rPr>
            <w:rStyle w:val="Hyperlink"/>
          </w:rPr>
          <w:t xml:space="preserve">03 Teoria De La Inversion</w:t>
        </w:r>
      </w:hyperlink>
    </w:p>
    <w:p>
      <w:pPr>
        <w:pStyle w:val="Compact"/>
        <w:numPr>
          <w:ilvl w:val="0"/>
          <w:numId w:val="1001"/>
        </w:numPr>
      </w:pPr>
      <w:hyperlink r:id="rId36"/>
      <w:r>
        <w:t xml:space="preserve"> </w:t>
      </w:r>
      <w:hyperlink r:id="rId37">
        <w:r>
          <w:rPr>
            <w:rStyle w:val="Hyperlink"/>
          </w:rPr>
          <w:t xml:space="preserve">04 Tipo De Cambio</w:t>
        </w:r>
      </w:hyperlink>
    </w:p>
    <w:p>
      <w:pPr>
        <w:pStyle w:val="Compact"/>
        <w:numPr>
          <w:ilvl w:val="0"/>
          <w:numId w:val="1001"/>
        </w:numPr>
      </w:pPr>
      <w:hyperlink r:id="rId38"/>
      <w:r>
        <w:t xml:space="preserve"> </w:t>
      </w:r>
      <w:hyperlink r:id="rId39">
        <w:r>
          <w:rPr>
            <w:rStyle w:val="Hyperlink"/>
          </w:rPr>
          <w:t xml:space="preserve">05 Modelo De Mundell Fleming</w:t>
        </w:r>
      </w:hyperlink>
    </w:p>
    <w:p>
      <w:pPr>
        <w:pStyle w:val="Compact"/>
        <w:numPr>
          <w:ilvl w:val="0"/>
          <w:numId w:val="1001"/>
        </w:numPr>
      </w:pPr>
      <w:hyperlink r:id="rId40"/>
      <w:r>
        <w:t xml:space="preserve"> </w:t>
      </w:r>
      <w:hyperlink r:id="rId41">
        <w:r>
          <w:rPr>
            <w:rStyle w:val="Hyperlink"/>
          </w:rPr>
          <w:t xml:space="preserve">06 Sector Externo</w:t>
        </w:r>
      </w:hyperlink>
    </w:p>
    <w:p>
      <w:pPr>
        <w:pStyle w:val="Compact"/>
        <w:numPr>
          <w:ilvl w:val="0"/>
          <w:numId w:val="1001"/>
        </w:numPr>
      </w:pPr>
      <w:hyperlink r:id="rId42"/>
      <w:r>
        <w:t xml:space="preserve"> </w:t>
      </w:r>
      <w:hyperlink r:id="rId43">
        <w:r>
          <w:rPr>
            <w:rStyle w:val="Hyperlink"/>
          </w:rPr>
          <w:t xml:space="preserve">07 Fluctuaciones De Corto Plazo</w:t>
        </w:r>
      </w:hyperlink>
    </w:p>
    <w:p>
      <w:pPr>
        <w:pStyle w:val="Compact"/>
        <w:numPr>
          <w:ilvl w:val="0"/>
          <w:numId w:val="1001"/>
        </w:numPr>
      </w:pPr>
      <w:hyperlink r:id="rId44"/>
      <w:r>
        <w:t xml:space="preserve"> </w:t>
      </w:r>
      <w:hyperlink r:id="rId45">
        <w:r>
          <w:rPr>
            <w:rStyle w:val="Hyperlink"/>
          </w:rPr>
          <w:t xml:space="preserve">08 Ciclos Economicos Reales Rbc</w:t>
        </w:r>
      </w:hyperlink>
    </w:p>
    <w:p>
      <w:pPr>
        <w:pStyle w:val="Compact"/>
        <w:numPr>
          <w:ilvl w:val="0"/>
          <w:numId w:val="1001"/>
        </w:numPr>
      </w:pPr>
      <w:hyperlink r:id="rId46"/>
      <w:r>
        <w:t xml:space="preserve"> </w:t>
      </w:r>
      <w:hyperlink r:id="rId47">
        <w:r>
          <w:rPr>
            <w:rStyle w:val="Hyperlink"/>
          </w:rPr>
          <w:t xml:space="preserve">09 Crecimiento Economico</w:t>
        </w:r>
      </w:hyperlink>
    </w:p>
    <w:p>
      <w:pPr>
        <w:pStyle w:val="Compact"/>
        <w:numPr>
          <w:ilvl w:val="0"/>
          <w:numId w:val="1001"/>
        </w:numPr>
      </w:pPr>
      <w:hyperlink r:id="rId48"/>
      <w:r>
        <w:t xml:space="preserve"> </w:t>
      </w:r>
      <w:hyperlink r:id="rId49">
        <w:r>
          <w:rPr>
            <w:rStyle w:val="Hyperlink"/>
          </w:rPr>
          <w:t xml:space="preserve">10 Economia Monetaria</w:t>
        </w:r>
      </w:hyperlink>
    </w:p>
    <w:p>
      <w:pPr>
        <w:pStyle w:val="Compact"/>
        <w:numPr>
          <w:ilvl w:val="0"/>
          <w:numId w:val="1001"/>
        </w:numPr>
      </w:pPr>
      <w:hyperlink r:id="rId50"/>
      <w:r>
        <w:t xml:space="preserve"> </w:t>
      </w:r>
      <w:hyperlink r:id="rId51">
        <w:r>
          <w:rPr>
            <w:rStyle w:val="Hyperlink"/>
          </w:rPr>
          <w:t xml:space="preserve">11 Modelos De Empleo</w:t>
        </w:r>
      </w:hyperlink>
    </w:p>
    <w:p>
      <w:pPr>
        <w:pStyle w:val="Compact"/>
        <w:numPr>
          <w:ilvl w:val="0"/>
          <w:numId w:val="1001"/>
        </w:numPr>
      </w:pPr>
      <w:hyperlink r:id="rId52"/>
      <w:r>
        <w:t xml:space="preserve"> </w:t>
      </w:r>
      <w:hyperlink r:id="rId53">
        <w:r>
          <w:rPr>
            <w:rStyle w:val="Hyperlink"/>
          </w:rPr>
          <w:t xml:space="preserve">Teoria Y Politica Monetaria Bcrp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54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29" Target="https://aequilibria.netlify.app/posts/2017-12-30-comportamiento-de-la-inflacion-1980-a-2017" TargetMode="External" /><Relationship Type="http://schemas.openxmlformats.org/officeDocument/2006/relationships/hyperlink" Id="rId28" Target="https://aequilibria.netlify.app/posts/2017-12-30-comportamiento-de-la-inflacion-1980-a-2017/index.pdf" TargetMode="External" /><Relationship Type="http://schemas.openxmlformats.org/officeDocument/2006/relationships/hyperlink" Id="rId31" Target="https://aequilibria.netlify.app/posts/2021-07-19-01-conceptos-basicos" TargetMode="External" /><Relationship Type="http://schemas.openxmlformats.org/officeDocument/2006/relationships/hyperlink" Id="rId30" Target="https://aequilibria.netlify.app/posts/2021-07-19-01-conceptos-basicos/index.pdf" TargetMode="External" /><Relationship Type="http://schemas.openxmlformats.org/officeDocument/2006/relationships/hyperlink" Id="rId33" Target="https://aequilibria.netlify.app/posts/2021-07-26-02-teoria-de-consumo" TargetMode="External" /><Relationship Type="http://schemas.openxmlformats.org/officeDocument/2006/relationships/hyperlink" Id="rId32" Target="https://aequilibria.netlify.app/posts/2021-07-26-02-teoria-de-consumo/index.pdf" TargetMode="External" /><Relationship Type="http://schemas.openxmlformats.org/officeDocument/2006/relationships/hyperlink" Id="rId35" Target="https://aequilibria.netlify.app/posts/2021-08-02-03-teoria-de-la-inversion" TargetMode="External" /><Relationship Type="http://schemas.openxmlformats.org/officeDocument/2006/relationships/hyperlink" Id="rId34" Target="https://aequilibria.netlify.app/posts/2021-08-02-03-teoria-de-la-inversion/index.pdf" TargetMode="External" /><Relationship Type="http://schemas.openxmlformats.org/officeDocument/2006/relationships/hyperlink" Id="rId37" Target="https://aequilibria.netlify.app/posts/2021-08-09-04-tipo-de-cambio" TargetMode="External" /><Relationship Type="http://schemas.openxmlformats.org/officeDocument/2006/relationships/hyperlink" Id="rId36" Target="https://aequilibria.netlify.app/posts/2021-08-09-04-tipo-de-cambio/index.pdf" TargetMode="External" /><Relationship Type="http://schemas.openxmlformats.org/officeDocument/2006/relationships/hyperlink" Id="rId39" Target="https://aequilibria.netlify.app/posts/2021-12-20-05-modelo-de-mundell-fleming" TargetMode="External" /><Relationship Type="http://schemas.openxmlformats.org/officeDocument/2006/relationships/hyperlink" Id="rId38" Target="https://aequilibria.netlify.app/posts/2021-12-20-05-modelo-de-mundell-fleming/index.pdf" TargetMode="External" /><Relationship Type="http://schemas.openxmlformats.org/officeDocument/2006/relationships/hyperlink" Id="rId41" Target="https://aequilibria.netlify.app/posts/2021-12-27-06-sector-externo" TargetMode="External" /><Relationship Type="http://schemas.openxmlformats.org/officeDocument/2006/relationships/hyperlink" Id="rId40" Target="https://aequilibria.netlify.app/posts/2021-12-27-06-sector-externo/index.pdf" TargetMode="External" /><Relationship Type="http://schemas.openxmlformats.org/officeDocument/2006/relationships/hyperlink" Id="rId43" Target="https://aequilibria.netlify.app/posts/2022-01-03-07-fluctuaciones-de-corto-plazo" TargetMode="External" /><Relationship Type="http://schemas.openxmlformats.org/officeDocument/2006/relationships/hyperlink" Id="rId42" Target="https://aequilibria.netlify.app/posts/2022-01-03-07-fluctuaciones-de-corto-plazo/index.pdf" TargetMode="External" /><Relationship Type="http://schemas.openxmlformats.org/officeDocument/2006/relationships/hyperlink" Id="rId45" Target="https://aequilibria.netlify.app/posts/2022-01-10-08-ciclos-economicos-reales-rbc" TargetMode="External" /><Relationship Type="http://schemas.openxmlformats.org/officeDocument/2006/relationships/hyperlink" Id="rId44" Target="https://aequilibria.netlify.app/posts/2022-01-10-08-ciclos-economicos-reales-rbc/index.pdf" TargetMode="External" /><Relationship Type="http://schemas.openxmlformats.org/officeDocument/2006/relationships/hyperlink" Id="rId47" Target="https://aequilibria.netlify.app/posts/2022-01-17-09-crecimiento-economico" TargetMode="External" /><Relationship Type="http://schemas.openxmlformats.org/officeDocument/2006/relationships/hyperlink" Id="rId46" Target="https://aequilibria.netlify.app/posts/2022-01-17-09-crecimiento-economico/index.pdf" TargetMode="External" /><Relationship Type="http://schemas.openxmlformats.org/officeDocument/2006/relationships/hyperlink" Id="rId49" Target="https://aequilibria.netlify.app/posts/2022-01-24-10-economia-monetaria" TargetMode="External" /><Relationship Type="http://schemas.openxmlformats.org/officeDocument/2006/relationships/hyperlink" Id="rId48" Target="https://aequilibria.netlify.app/posts/2022-01-24-10-economia-monetaria/index.pdf" TargetMode="External" /><Relationship Type="http://schemas.openxmlformats.org/officeDocument/2006/relationships/hyperlink" Id="rId51" Target="https://aequilibria.netlify.app/posts/2022-01-31-11-modelos-de-empleo" TargetMode="External" /><Relationship Type="http://schemas.openxmlformats.org/officeDocument/2006/relationships/hyperlink" Id="rId50" Target="https://aequilibria.netlify.app/posts/2022-01-31-11-modelos-de-empleo/index.pdf" TargetMode="External" /><Relationship Type="http://schemas.openxmlformats.org/officeDocument/2006/relationships/hyperlink" Id="rId53" Target="https://aequilibria.netlify.app/posts/2025-05-11-teoria-y-politica-monetaria-bcrp" TargetMode="External" /><Relationship Type="http://schemas.openxmlformats.org/officeDocument/2006/relationships/hyperlink" Id="rId52" Target="https://aequilibria.netlify.app/posts/2025-05-11-teoria-y-politica-monetaria-bcrp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aequilibria.netlify.app/posts/2017-12-30-comportamiento-de-la-inflacion-1980-a-2017" TargetMode="External" /><Relationship Type="http://schemas.openxmlformats.org/officeDocument/2006/relationships/hyperlink" Id="rId28" Target="https://aequilibria.netlify.app/posts/2017-12-30-comportamiento-de-la-inflacion-1980-a-2017/index.pdf" TargetMode="External" /><Relationship Type="http://schemas.openxmlformats.org/officeDocument/2006/relationships/hyperlink" Id="rId31" Target="https://aequilibria.netlify.app/posts/2021-07-19-01-conceptos-basicos" TargetMode="External" /><Relationship Type="http://schemas.openxmlformats.org/officeDocument/2006/relationships/hyperlink" Id="rId30" Target="https://aequilibria.netlify.app/posts/2021-07-19-01-conceptos-basicos/index.pdf" TargetMode="External" /><Relationship Type="http://schemas.openxmlformats.org/officeDocument/2006/relationships/hyperlink" Id="rId33" Target="https://aequilibria.netlify.app/posts/2021-07-26-02-teoria-de-consumo" TargetMode="External" /><Relationship Type="http://schemas.openxmlformats.org/officeDocument/2006/relationships/hyperlink" Id="rId32" Target="https://aequilibria.netlify.app/posts/2021-07-26-02-teoria-de-consumo/index.pdf" TargetMode="External" /><Relationship Type="http://schemas.openxmlformats.org/officeDocument/2006/relationships/hyperlink" Id="rId35" Target="https://aequilibria.netlify.app/posts/2021-08-02-03-teoria-de-la-inversion" TargetMode="External" /><Relationship Type="http://schemas.openxmlformats.org/officeDocument/2006/relationships/hyperlink" Id="rId34" Target="https://aequilibria.netlify.app/posts/2021-08-02-03-teoria-de-la-inversion/index.pdf" TargetMode="External" /><Relationship Type="http://schemas.openxmlformats.org/officeDocument/2006/relationships/hyperlink" Id="rId37" Target="https://aequilibria.netlify.app/posts/2021-08-09-04-tipo-de-cambio" TargetMode="External" /><Relationship Type="http://schemas.openxmlformats.org/officeDocument/2006/relationships/hyperlink" Id="rId36" Target="https://aequilibria.netlify.app/posts/2021-08-09-04-tipo-de-cambio/index.pdf" TargetMode="External" /><Relationship Type="http://schemas.openxmlformats.org/officeDocument/2006/relationships/hyperlink" Id="rId39" Target="https://aequilibria.netlify.app/posts/2021-12-20-05-modelo-de-mundell-fleming" TargetMode="External" /><Relationship Type="http://schemas.openxmlformats.org/officeDocument/2006/relationships/hyperlink" Id="rId38" Target="https://aequilibria.netlify.app/posts/2021-12-20-05-modelo-de-mundell-fleming/index.pdf" TargetMode="External" /><Relationship Type="http://schemas.openxmlformats.org/officeDocument/2006/relationships/hyperlink" Id="rId41" Target="https://aequilibria.netlify.app/posts/2021-12-27-06-sector-externo" TargetMode="External" /><Relationship Type="http://schemas.openxmlformats.org/officeDocument/2006/relationships/hyperlink" Id="rId40" Target="https://aequilibria.netlify.app/posts/2021-12-27-06-sector-externo/index.pdf" TargetMode="External" /><Relationship Type="http://schemas.openxmlformats.org/officeDocument/2006/relationships/hyperlink" Id="rId43" Target="https://aequilibria.netlify.app/posts/2022-01-03-07-fluctuaciones-de-corto-plazo" TargetMode="External" /><Relationship Type="http://schemas.openxmlformats.org/officeDocument/2006/relationships/hyperlink" Id="rId42" Target="https://aequilibria.netlify.app/posts/2022-01-03-07-fluctuaciones-de-corto-plazo/index.pdf" TargetMode="External" /><Relationship Type="http://schemas.openxmlformats.org/officeDocument/2006/relationships/hyperlink" Id="rId45" Target="https://aequilibria.netlify.app/posts/2022-01-10-08-ciclos-economicos-reales-rbc" TargetMode="External" /><Relationship Type="http://schemas.openxmlformats.org/officeDocument/2006/relationships/hyperlink" Id="rId44" Target="https://aequilibria.netlify.app/posts/2022-01-10-08-ciclos-economicos-reales-rbc/index.pdf" TargetMode="External" /><Relationship Type="http://schemas.openxmlformats.org/officeDocument/2006/relationships/hyperlink" Id="rId47" Target="https://aequilibria.netlify.app/posts/2022-01-17-09-crecimiento-economico" TargetMode="External" /><Relationship Type="http://schemas.openxmlformats.org/officeDocument/2006/relationships/hyperlink" Id="rId46" Target="https://aequilibria.netlify.app/posts/2022-01-17-09-crecimiento-economico/index.pdf" TargetMode="External" /><Relationship Type="http://schemas.openxmlformats.org/officeDocument/2006/relationships/hyperlink" Id="rId49" Target="https://aequilibria.netlify.app/posts/2022-01-24-10-economia-monetaria" TargetMode="External" /><Relationship Type="http://schemas.openxmlformats.org/officeDocument/2006/relationships/hyperlink" Id="rId48" Target="https://aequilibria.netlify.app/posts/2022-01-24-10-economia-monetaria/index.pdf" TargetMode="External" /><Relationship Type="http://schemas.openxmlformats.org/officeDocument/2006/relationships/hyperlink" Id="rId51" Target="https://aequilibria.netlify.app/posts/2022-01-31-11-modelos-de-empleo" TargetMode="External" /><Relationship Type="http://schemas.openxmlformats.org/officeDocument/2006/relationships/hyperlink" Id="rId50" Target="https://aequilibria.netlify.app/posts/2022-01-31-11-modelos-de-empleo/index.pdf" TargetMode="External" /><Relationship Type="http://schemas.openxmlformats.org/officeDocument/2006/relationships/hyperlink" Id="rId53" Target="https://aequilibria.netlify.app/posts/2025-05-11-teoria-y-politica-monetaria-bcrp" TargetMode="External" /><Relationship Type="http://schemas.openxmlformats.org/officeDocument/2006/relationships/hyperlink" Id="rId52" Target="https://aequilibria.netlify.app/posts/2025-05-11-teoria-y-politica-monetaria-bcrp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TEORÍA DE LA INVERSIÓN Y DECISIONES EMPRESARIALES</dc:description>
  <dc:language>es</dc:language>
  <cp:keywords/>
  <dcterms:created xsi:type="dcterms:W3CDTF">2026-10-08T06:10:44Z</dcterms:created>
  <dcterms:modified xsi:type="dcterms:W3CDTF">2026-10-08T06:10:44Z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uthor">
    <vt:lpwstr/>
  </property>
  <property fmtid="{D5CDD505-2E9C-101B-9397-08002B2CF9AE}" pid="6" name="apadate">
    <vt:lpwstr>2021-08-02</vt:lpwstr>
  </property>
  <property fmtid="{D5CDD505-2E9C-101B-9397-08002B2CF9AE}" pid="7" name="apatitle">
    <vt:lpwstr>TEORÍA DE LA INVERSIÓN Y DECISIONES EMPRESARIALES</vt:lpwstr>
  </property>
  <property fmtid="{D5CDD505-2E9C-101B-9397-08002B2CF9AE}" pid="8" name="apatitledisplay">
    <vt:lpwstr>Teoría de la inversión y decisiones empresariales</vt:lpwstr>
  </property>
  <property fmtid="{D5CDD505-2E9C-101B-9397-08002B2CF9AE}" pid="9" name="appendix-cite-as">
    <vt:lpwstr>display</vt:lpwstr>
  </property>
  <property fmtid="{D5CDD505-2E9C-101B-9397-08002B2CF9AE}" pid="10" name="author-note">
    <vt:lpwstr/>
  </property>
  <property fmtid="{D5CDD505-2E9C-101B-9397-08002B2CF9AE}" pid="11" name="authors">
    <vt:lpwstr/>
  </property>
  <property fmtid="{D5CDD505-2E9C-101B-9397-08002B2CF9AE}" pid="12" name="biblio-config">
    <vt:lpwstr>True</vt:lpwstr>
  </property>
  <property fmtid="{D5CDD505-2E9C-101B-9397-08002B2CF9AE}" pid="13" name="by-affiliation">
    <vt:lpwstr/>
  </property>
  <property fmtid="{D5CDD505-2E9C-101B-9397-08002B2CF9AE}" pid="14" name="by-author">
    <vt:lpwstr/>
  </property>
  <property fmtid="{D5CDD505-2E9C-101B-9397-08002B2CF9AE}" pid="15" name="cap-location">
    <vt:lpwstr>top</vt:lpwstr>
  </property>
  <property fmtid="{D5CDD505-2E9C-101B-9397-08002B2CF9AE}" pid="16" name="categories">
    <vt:lpwstr/>
  </property>
  <property fmtid="{D5CDD505-2E9C-101B-9397-08002B2CF9AE}" pid="17" name="citation">
    <vt:lpwstr/>
  </property>
  <property fmtid="{D5CDD505-2E9C-101B-9397-08002B2CF9AE}" pid="18" name="citation-last-author-separator">
    <vt:lpwstr>y</vt:lpwstr>
  </property>
  <property fmtid="{D5CDD505-2E9C-101B-9397-08002B2CF9AE}" pid="19" name="citation-location">
    <vt:lpwstr>document</vt:lpwstr>
  </property>
  <property fmtid="{D5CDD505-2E9C-101B-9397-08002B2CF9AE}" pid="20" name="citation-masked-author">
    <vt:lpwstr>Cita Enmascarada</vt:lpwstr>
  </property>
  <property fmtid="{D5CDD505-2E9C-101B-9397-08002B2CF9AE}" pid="21" name="citation-masked-date">
    <vt:lpwstr>n.f.</vt:lpwstr>
  </property>
  <property fmtid="{D5CDD505-2E9C-101B-9397-08002B2CF9AE}" pid="22" name="citation-masked-title">
    <vt:lpwstr>Título Enmascarado</vt:lpwstr>
  </property>
  <property fmtid="{D5CDD505-2E9C-101B-9397-08002B2CF9AE}" pid="23" name="comments">
    <vt:lpwstr/>
  </property>
  <property fmtid="{D5CDD505-2E9C-101B-9397-08002B2CF9AE}" pid="24" name="copyrightext">
    <vt:lpwstr>All rights reserved</vt:lpwstr>
  </property>
  <property fmtid="{D5CDD505-2E9C-101B-9397-08002B2CF9AE}" pid="25" name="copyrightnotice">
    <vt:lpwstr>2021</vt:lpwstr>
  </property>
  <property fmtid="{D5CDD505-2E9C-101B-9397-08002B2CF9AE}" pid="26" name="crossref">
    <vt:lpwstr/>
  </property>
  <property fmtid="{D5CDD505-2E9C-101B-9397-08002B2CF9AE}" pid="27" name="csl">
    <vt:lpwstr>../../_extensions/wjschne/apaquarto/apa.csl</vt:lpwstr>
  </property>
  <property fmtid="{D5CDD505-2E9C-101B-9397-08002B2CF9AE}" pid="28" name="curso">
    <vt:lpwstr>macroeconomia_i</vt:lpwstr>
  </property>
  <property fmtid="{D5CDD505-2E9C-101B-9397-08002B2CF9AE}" pid="29" name="date-modified">
    <vt:lpwstr>2026-09-15</vt:lpwstr>
  </property>
  <property fmtid="{D5CDD505-2E9C-101B-9397-08002B2CF9AE}" pid="30" name="documentmode">
    <vt:lpwstr>man</vt:lpwstr>
  </property>
  <property fmtid="{D5CDD505-2E9C-101B-9397-08002B2CF9AE}" pid="31" name="draft">
    <vt:lpwstr>True</vt:lpwstr>
  </property>
  <property fmtid="{D5CDD505-2E9C-101B-9397-08002B2CF9AE}" pid="32" name="draftall">
    <vt:lpwstr>False</vt:lpwstr>
  </property>
  <property fmtid="{D5CDD505-2E9C-101B-9397-08002B2CF9AE}" pid="33" name="draftfirst">
    <vt:lpwstr>False</vt:lpwstr>
  </property>
  <property fmtid="{D5CDD505-2E9C-101B-9397-08002B2CF9AE}" pid="34" name="editor">
    <vt:lpwstr/>
  </property>
  <property fmtid="{D5CDD505-2E9C-101B-9397-08002B2CF9AE}" pid="35" name="engines">
    <vt:lpwstr/>
  </property>
  <property fmtid="{D5CDD505-2E9C-101B-9397-08002B2CF9AE}" pid="36" name="fig-cap-location">
    <vt:lpwstr>top</vt:lpwstr>
  </property>
  <property fmtid="{D5CDD505-2E9C-101B-9397-08002B2CF9AE}" pid="37" name="floatsintext">
    <vt:lpwstr>True</vt:lpwstr>
  </property>
  <property fmtid="{D5CDD505-2E9C-101B-9397-08002B2CF9AE}" pid="38" name="fontsize">
    <vt:lpwstr>12pt</vt:lpwstr>
  </property>
  <property fmtid="{D5CDD505-2E9C-101B-9397-08002B2CF9AE}" pid="39" name="google-scholar">
    <vt:lpwstr>True</vt:lpwstr>
  </property>
  <property fmtid="{D5CDD505-2E9C-101B-9397-08002B2CF9AE}" pid="40" name="header-includes">
    <vt:lpwstr/>
  </property>
  <property fmtid="{D5CDD505-2E9C-101B-9397-08002B2CF9AE}" pid="41" name="image">
    <vt:lpwstr>../featured.jpg</vt:lpwstr>
  </property>
  <property fmtid="{D5CDD505-2E9C-101B-9397-08002B2CF9AE}" pid="42" name="include-after">
    <vt:lpwstr/>
  </property>
  <property fmtid="{D5CDD505-2E9C-101B-9397-08002B2CF9AE}" pid="43" name="include-before">
    <vt:lpwstr/>
  </property>
  <property fmtid="{D5CDD505-2E9C-101B-9397-08002B2CF9AE}" pid="44" name="is-particlejs-enabled">
    <vt:lpwstr>True</vt:lpwstr>
  </property>
  <property fmtid="{D5CDD505-2E9C-101B-9397-08002B2CF9AE}" pid="45" name="jupyter">
    <vt:lpwstr>python3</vt:lpwstr>
  </property>
  <property fmtid="{D5CDD505-2E9C-101B-9397-08002B2CF9AE}" pid="46" name="knitr">
    <vt:lpwstr/>
  </property>
  <property fmtid="{D5CDD505-2E9C-101B-9397-08002B2CF9AE}" pid="47" name="labels">
    <vt:lpwstr/>
  </property>
  <property fmtid="{D5CDD505-2E9C-101B-9397-08002B2CF9AE}" pid="48" name="language">
    <vt:lpwstr/>
  </property>
  <property fmtid="{D5CDD505-2E9C-101B-9397-08002B2CF9AE}" pid="49" name="license">
    <vt:lpwstr/>
  </property>
  <property fmtid="{D5CDD505-2E9C-101B-9397-08002B2CF9AE}" pid="50" name="lightbox">
    <vt:lpwstr>True</vt:lpwstr>
  </property>
  <property fmtid="{D5CDD505-2E9C-101B-9397-08002B2CF9AE}" pid="51" name="link-citations">
    <vt:lpwstr>True</vt:lpwstr>
  </property>
  <property fmtid="{D5CDD505-2E9C-101B-9397-08002B2CF9AE}" pid="52" name="mask">
    <vt:lpwstr>False</vt:lpwstr>
  </property>
  <property fmtid="{D5CDD505-2E9C-101B-9397-08002B2CF9AE}" pid="53" name="no-ampersand-parenthetical">
    <vt:lpwstr>False</vt:lpwstr>
  </property>
  <property fmtid="{D5CDD505-2E9C-101B-9397-08002B2CF9AE}" pid="54" name="number-depth">
    <vt:lpwstr>3</vt:lpwstr>
  </property>
  <property fmtid="{D5CDD505-2E9C-101B-9397-08002B2CF9AE}" pid="55" name="numbered-lines">
    <vt:lpwstr>False</vt:lpwstr>
  </property>
  <property fmtid="{D5CDD505-2E9C-101B-9397-08002B2CF9AE}" pid="56" name="numbersections">
    <vt:lpwstr>True</vt:lpwstr>
  </property>
  <property fmtid="{D5CDD505-2E9C-101B-9397-08002B2CF9AE}" pid="57" name="oneaffiliation">
    <vt:lpwstr>True</vt:lpwstr>
  </property>
  <property fmtid="{D5CDD505-2E9C-101B-9397-08002B2CF9AE}" pid="58" name="oneauthor">
    <vt:lpwstr>True</vt:lpwstr>
  </property>
  <property fmtid="{D5CDD505-2E9C-101B-9397-08002B2CF9AE}" pid="59" name="references">
    <vt:lpwstr/>
  </property>
  <property fmtid="{D5CDD505-2E9C-101B-9397-08002B2CF9AE}" pid="60" name="references-meta-analysis">
    <vt:lpwstr>Las referencias marcadas con un asterisco indican estudios incluidos en el metanálisis.</vt:lpwstr>
  </property>
  <property fmtid="{D5CDD505-2E9C-101B-9397-08002B2CF9AE}" pid="61" name="revealjs-plugins">
    <vt:lpwstr/>
  </property>
  <property fmtid="{D5CDD505-2E9C-101B-9397-08002B2CF9AE}" pid="62" name="search">
    <vt:lpwstr>True</vt:lpwstr>
  </property>
  <property fmtid="{D5CDD505-2E9C-101B-9397-08002B2CF9AE}" pid="63" name="suppress-abstract">
    <vt:lpwstr>False</vt:lpwstr>
  </property>
  <property fmtid="{D5CDD505-2E9C-101B-9397-08002B2CF9AE}" pid="64" name="suppress-affiliation">
    <vt:lpwstr>False</vt:lpwstr>
  </property>
  <property fmtid="{D5CDD505-2E9C-101B-9397-08002B2CF9AE}" pid="65" name="suppress-author">
    <vt:lpwstr>False</vt:lpwstr>
  </property>
  <property fmtid="{D5CDD505-2E9C-101B-9397-08002B2CF9AE}" pid="66" name="suppress-author-note">
    <vt:lpwstr>False</vt:lpwstr>
  </property>
  <property fmtid="{D5CDD505-2E9C-101B-9397-08002B2CF9AE}" pid="67" name="suppress-corresponding-address">
    <vt:lpwstr>False</vt:lpwstr>
  </property>
  <property fmtid="{D5CDD505-2E9C-101B-9397-08002B2CF9AE}" pid="68" name="suppress-corresponding-affiliation-name">
    <vt:lpwstr>False</vt:lpwstr>
  </property>
  <property fmtid="{D5CDD505-2E9C-101B-9397-08002B2CF9AE}" pid="69" name="suppress-corresponding-city">
    <vt:lpwstr>False</vt:lpwstr>
  </property>
  <property fmtid="{D5CDD505-2E9C-101B-9397-08002B2CF9AE}" pid="70" name="suppress-corresponding-department">
    <vt:lpwstr>False</vt:lpwstr>
  </property>
  <property fmtid="{D5CDD505-2E9C-101B-9397-08002B2CF9AE}" pid="71" name="suppress-corresponding-email">
    <vt:lpwstr>False</vt:lpwstr>
  </property>
  <property fmtid="{D5CDD505-2E9C-101B-9397-08002B2CF9AE}" pid="72" name="suppress-corresponding-group">
    <vt:lpwstr>False</vt:lpwstr>
  </property>
  <property fmtid="{D5CDD505-2E9C-101B-9397-08002B2CF9AE}" pid="73" name="suppress-corresponding-paragraph">
    <vt:lpwstr>False</vt:lpwstr>
  </property>
  <property fmtid="{D5CDD505-2E9C-101B-9397-08002B2CF9AE}" pid="74" name="suppress-corresponding-postal-code">
    <vt:lpwstr>False</vt:lpwstr>
  </property>
  <property fmtid="{D5CDD505-2E9C-101B-9397-08002B2CF9AE}" pid="75" name="suppress-corresponding-region">
    <vt:lpwstr>False</vt:lpwstr>
  </property>
  <property fmtid="{D5CDD505-2E9C-101B-9397-08002B2CF9AE}" pid="76" name="suppress-credit-statement">
    <vt:lpwstr>False</vt:lpwstr>
  </property>
  <property fmtid="{D5CDD505-2E9C-101B-9397-08002B2CF9AE}" pid="77" name="suppress-disclosures-paragraph">
    <vt:lpwstr>False</vt:lpwstr>
  </property>
  <property fmtid="{D5CDD505-2E9C-101B-9397-08002B2CF9AE}" pid="78" name="suppress-impact-statement">
    <vt:lpwstr>False</vt:lpwstr>
  </property>
  <property fmtid="{D5CDD505-2E9C-101B-9397-08002B2CF9AE}" pid="79" name="suppress-keywords">
    <vt:lpwstr>False</vt:lpwstr>
  </property>
  <property fmtid="{D5CDD505-2E9C-101B-9397-08002B2CF9AE}" pid="80" name="suppress-orcid">
    <vt:lpwstr>False</vt:lpwstr>
  </property>
  <property fmtid="{D5CDD505-2E9C-101B-9397-08002B2CF9AE}" pid="81" name="suppress-short-title">
    <vt:lpwstr>False</vt:lpwstr>
  </property>
  <property fmtid="{D5CDD505-2E9C-101B-9397-08002B2CF9AE}" pid="82" name="suppress-status-change-paragraph">
    <vt:lpwstr>False</vt:lpwstr>
  </property>
  <property fmtid="{D5CDD505-2E9C-101B-9397-08002B2CF9AE}" pid="83" name="suppress-title">
    <vt:lpwstr>False</vt:lpwstr>
  </property>
  <property fmtid="{D5CDD505-2E9C-101B-9397-08002B2CF9AE}" pid="84" name="suppress-title-introduction">
    <vt:lpwstr>False</vt:lpwstr>
  </property>
  <property fmtid="{D5CDD505-2E9C-101B-9397-08002B2CF9AE}" pid="85" name="suppress-title-page">
    <vt:lpwstr>False</vt:lpwstr>
  </property>
  <property fmtid="{D5CDD505-2E9C-101B-9397-08002B2CF9AE}" pid="86" name="suppress-title-page-number">
    <vt:lpwstr>False</vt:lpwstr>
  </property>
  <property fmtid="{D5CDD505-2E9C-101B-9397-08002B2CF9AE}" pid="87" name="tags">
    <vt:lpwstr/>
  </property>
  <property fmtid="{D5CDD505-2E9C-101B-9397-08002B2CF9AE}" pid="88" name="tbl-cap-location">
    <vt:lpwstr>top</vt:lpwstr>
  </property>
  <property fmtid="{D5CDD505-2E9C-101B-9397-08002B2CF9AE}" pid="89" name="tipo">
    <vt:lpwstr>fragmento</vt:lpwstr>
  </property>
  <property fmtid="{D5CDD505-2E9C-101B-9397-08002B2CF9AE}" pid="90" name="title-block-author-note">
    <vt:lpwstr>Nota de Autores</vt:lpwstr>
  </property>
  <property fmtid="{D5CDD505-2E9C-101B-9397-08002B2CF9AE}" pid="91" name="title-block-banner">
    <vt:lpwstr>True</vt:lpwstr>
  </property>
  <property fmtid="{D5CDD505-2E9C-101B-9397-08002B2CF9AE}" pid="92" name="title-block-correspondence-note">
    <vt:lpwstr>La correspondencia relativa a este artículo debe dirigirse a</vt:lpwstr>
  </property>
  <property fmtid="{D5CDD505-2E9C-101B-9397-08002B2CF9AE}" pid="93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4" name="titulo">
    <vt:lpwstr>texto de cierre del bloque «Publicaciones similares» (incluido en cada post)</vt:lpwstr>
  </property>
  <property fmtid="{D5CDD505-2E9C-101B-9397-08002B2CF9AE}" pid="95" name="toc-expand">
    <vt:lpwstr>2</vt:lpwstr>
  </property>
  <property fmtid="{D5CDD505-2E9C-101B-9397-08002B2CF9AE}" pid="96" name="toc-float">
    <vt:lpwstr>True</vt:lpwstr>
  </property>
  <property fmtid="{D5CDD505-2E9C-101B-9397-08002B2CF9AE}" pid="97" name="toc-location">
    <vt:lpwstr>right</vt:lpwstr>
  </property>
  <property fmtid="{D5CDD505-2E9C-101B-9397-08002B2CF9AE}" pid="98" name="toc-title">
    <vt:lpwstr/>
  </property>
  <property fmtid="{D5CDD505-2E9C-101B-9397-08002B2CF9AE}" pid="99" name="wordn">
    <vt:lpwstr>114</vt:lpwstr>
  </property>
  <property fmtid="{D5CDD505-2E9C-101B-9397-08002B2CF9AE}" pid="100" name="zerocitations">
    <vt:lpwstr>True</vt:lpwstr>
  </property>
</Properties>
</file>