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Conceptos básicos de macroeconomía: Fundamentos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Conceptos básicos de macroeconomía: Fundamentos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CONCEPTOS BÁSICOS DE MACROECONOMÍA</dc:description>
  <dc:language>es</dc:language>
  <cp:keywords>keyword1, keyword2</cp:keywords>
  <dcterms:created xsi:type="dcterms:W3CDTF">2026-07-13T11:35:31Z</dcterms:created>
  <dcterms:modified xsi:type="dcterms:W3CDTF">2026-07-13T11:35:31Z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2021-07-19</vt:lpwstr>
  </property>
  <property fmtid="{D5CDD505-2E9C-101B-9397-08002B2CF9AE}" pid="7" name="apasubtitle">
    <vt:lpwstr>Fundamentos esenciales</vt:lpwstr>
  </property>
  <property fmtid="{D5CDD505-2E9C-101B-9397-08002B2CF9AE}" pid="8" name="apatitle">
    <vt:lpwstr>CONCEPTOS BÁSICOS DE MACROECONOMÍA</vt:lpwstr>
  </property>
  <property fmtid="{D5CDD505-2E9C-101B-9397-08002B2CF9AE}" pid="9" name="apatitledisplay">
    <vt:lpwstr>Conceptos básicos de macroeconomía: Fundamentos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