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Conceptos básicos de macroeconomía: Fundamentos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Conceptos básicos de macroeconomía: Fundamentos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CONCEPTOS BÁSICOS DE MACROECONOMÍA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2021-07-19</vt:lpwstr>
  </property>
  <property fmtid="{D5CDD505-2E9C-101B-9397-08002B2CF9AE}" pid="7" name="apasubtitle">
    <vt:lpwstr>Fundamentos esenciales</vt:lpwstr>
  </property>
  <property fmtid="{D5CDD505-2E9C-101B-9397-08002B2CF9AE}" pid="8" name="apatitle">
    <vt:lpwstr>CONCEPTOS BÁSICOS DE MACROECONOMÍA</vt:lpwstr>
  </property>
  <property fmtid="{D5CDD505-2E9C-101B-9397-08002B2CF9AE}" pid="9" name="apatitledisplay">
    <vt:lpwstr>Conceptos básicos de macroeconomía: Fundamentos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macroeconomia_i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114</vt:lpwstr>
  </property>
  <property fmtid="{D5CDD505-2E9C-101B-9397-08002B2CF9AE}" pid="101" name="zerocitations">
    <vt:lpwstr>True</vt:lpwstr>
  </property>
</Properties>
</file>