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economía matemática I</w: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28"/>
    <w:bookmarkStart w:id="31"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Economia Matematica I</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3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axiomata.netlify.app/economia-matematica/2025-04-14-economia-matematica-I" TargetMode="External" /><Relationship Type="http://schemas.openxmlformats.org/officeDocument/2006/relationships/hyperlink" Id="rId29"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axiomata.netlify.app/economia-matematica/2025-04-14-economia-matematica-I" TargetMode="External" /><Relationship Type="http://schemas.openxmlformats.org/officeDocument/2006/relationships/hyperlink" Id="rId29"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doc</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professor">
    <vt:lpwstr>Econ. Yupanqui Pillhuaman, William</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MODELOS ECONÓMICOS</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po">
    <vt:lpwstr>fragmento</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itulo">
    <vt:lpwstr>índice de publicaciones de economia-matematica; lo genera script_generador_publicacion_similar</vt:lpwstr>
  </property>
  <property fmtid="{D5CDD505-2E9C-101B-9397-08002B2CF9AE}" pid="99" name="toc-expand">
    <vt:lpwstr>2</vt:lpwstr>
  </property>
  <property fmtid="{D5CDD505-2E9C-101B-9397-08002B2CF9AE}" pid="100" name="toc-float">
    <vt:lpwstr>True</vt:lpwstr>
  </property>
  <property fmtid="{D5CDD505-2E9C-101B-9397-08002B2CF9AE}" pid="101" name="toc-location">
    <vt:lpwstr>right</vt:lpwstr>
  </property>
  <property fmtid="{D5CDD505-2E9C-101B-9397-08002B2CF9AE}" pid="102" name="toc-title">
    <vt:lpwstr/>
  </property>
  <property fmtid="{D5CDD505-2E9C-101B-9397-08002B2CF9AE}" pid="103" name="wordn">
    <vt:lpwstr>72</vt:lpwstr>
  </property>
  <property fmtid="{D5CDD505-2E9C-101B-9397-08002B2CF9AE}" pid="104" name="zerocitations">
    <vt:lpwstr>True</vt:lpwstr>
  </property>
</Properties>
</file>