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2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2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matematicas/posts/2024-03-31-por-editar" TargetMode="External" /><Relationship Type="http://schemas.openxmlformats.org/officeDocument/2006/relationships/hyperlink" Id="rId27" Target="https://achalmaedison.netlify.app/matematicas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matematicas/posts/2024-03-31-por-editar" TargetMode="External" /><Relationship Type="http://schemas.openxmlformats.org/officeDocument/2006/relationships/hyperlink" Id="rId27" Target="https://achalmaedison.netlify.app/matematicas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2025-07-28T15:25:33Z</dcterms:created>
  <dcterms:modified xsi:type="dcterms:W3CDTF">2025-07-28T15:25:33Z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2025-07-28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60</vt:lpwstr>
  </property>
  <property fmtid="{D5CDD505-2E9C-101B-9397-08002B2CF9AE}" pid="93" name="zerocitations">
    <vt:lpwstr>True</vt:lpwstr>
  </property>
</Properties>
</file>