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Tópicos diversos en econometría avanzada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Tópicos diversos en econometría avanzada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TEMAS AVANZADOS</dc:description>
  <dc:language>es</dc:language>
  <cp:keywords>keyword1, keyword2</cp:keywords>
  <dcterms:created xsi:type="dcterms:W3CDTF">2025-12-22T11:28:49Z</dcterms:created>
  <dcterms:modified xsi:type="dcterms:W3CDTF">2025-12-22T11:28:49Z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title">
    <vt:lpwstr>Tópicos diversos en econometría avanzada</vt:lpwstr>
  </property>
  <property fmtid="{D5CDD505-2E9C-101B-9397-08002B2CF9AE}" pid="9" name="apatitledisplay">
    <vt:lpwstr>Tópicos diversos en econometría avanzada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TEMAS AVANZADOS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99</vt:lpwstr>
  </property>
  <property fmtid="{D5CDD505-2E9C-101B-9397-08002B2CF9AE}" pid="95" name="zerocitations">
    <vt:lpwstr>True</vt:lpwstr>
  </property>
</Properties>
</file>