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7"/>
    <w:bookmarkStart w:id="28"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8"/>
    <w:bookmarkStart w:id="37" w:name="marco-teórico"/>
    <w:p>
      <w:pPr>
        <w:pStyle w:val="Heading1"/>
      </w:pPr>
      <w:r>
        <w:t xml:space="preserve">1. Marco Teórico</w:t>
      </w:r>
    </w:p>
    <w:bookmarkStart w:id="29"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9"/>
    <w:bookmarkStart w:id="32"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30"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30"/>
    <w:bookmarkStart w:id="31"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31"/>
    <w:bookmarkEnd w:id="32"/>
    <w:bookmarkStart w:id="36"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3"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3"/>
    <w:bookmarkStart w:id="34"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4"/>
    <w:bookmarkStart w:id="35"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5"/>
    <w:bookmarkEnd w:id="36"/>
    <w:bookmarkEnd w:id="37"/>
    <w:bookmarkStart w:id="46" w:name="metodología"/>
    <w:p>
      <w:pPr>
        <w:pStyle w:val="Heading1"/>
      </w:pPr>
      <w:r>
        <w:t xml:space="preserve">2. Metodología</w:t>
      </w:r>
    </w:p>
    <w:bookmarkStart w:id="38"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8"/>
    <w:bookmarkStart w:id="39"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9"/>
    <w:bookmarkStart w:id="42"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40"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40"/>
    <w:bookmarkStart w:id="41"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41"/>
    <w:bookmarkEnd w:id="42"/>
    <w:bookmarkStart w:id="43"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3"/>
    <w:bookmarkStart w:id="44"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4"/>
    <w:bookmarkStart w:id="45"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5"/>
    <w:bookmarkEnd w:id="46"/>
    <w:bookmarkStart w:id="69"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9"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8" w:name="tbl-horas-estudio"/>
    <w:p>
      <w:pPr>
        <w:pStyle w:val="FigureTitle"/>
      </w:pPr>
      <w:r>
        <w:t xml:space="preserve">Tabla 2</w:t>
      </w:r>
    </w:p>
    <w:p>
      <w:pPr>
        <w:pStyle w:val="Caption"/>
      </w:pPr>
      <w:r>
        <w:t xml:space="preserve">Estadísticas Descriptivas del Índice Académico según Horas de Estudio</w:t>
      </w:r>
    </w:p>
    <w:bookmarkStart w:id="47"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7"/>
    <w:bookmarkEnd w:id="48"/>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9"/>
    <w:bookmarkStart w:id="54"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51" w:name="tbl-cursos-matriculados"/>
    <w:p>
      <w:pPr>
        <w:pStyle w:val="FigureTitle"/>
      </w:pPr>
      <w:r>
        <w:t xml:space="preserve">Tabla 3</w:t>
      </w:r>
    </w:p>
    <w:p>
      <w:pPr>
        <w:pStyle w:val="Caption"/>
      </w:pPr>
      <w:r>
        <w:t xml:space="preserve">Distribución de Estudiantes según Número de Cursos Matriculados</w:t>
      </w:r>
    </w:p>
    <w:bookmarkStart w:id="50"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50"/>
    <w:bookmarkEnd w:id="51"/>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3" w:name="tbl-indice-cursos"/>
    <w:p>
      <w:pPr>
        <w:pStyle w:val="FigureTitle"/>
      </w:pPr>
      <w:r>
        <w:t xml:space="preserve">Tabla 4</w:t>
      </w:r>
    </w:p>
    <w:p>
      <w:pPr>
        <w:pStyle w:val="Caption"/>
      </w:pPr>
      <w:r>
        <w:t xml:space="preserve">Tabla Cruzada Índice Académico y Número de Cursos Matriculados</w:t>
      </w:r>
    </w:p>
    <w:bookmarkStart w:id="52"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2"/>
    <w:bookmarkEnd w:id="53"/>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4"/>
    <w:bookmarkStart w:id="57"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6" w:name="tbl-biblioteca-descriptivos"/>
    <w:p>
      <w:pPr>
        <w:pStyle w:val="FigureTitle"/>
      </w:pPr>
      <w:r>
        <w:t xml:space="preserve">Tabla 5</w:t>
      </w:r>
    </w:p>
    <w:p>
      <w:pPr>
        <w:pStyle w:val="Caption"/>
      </w:pPr>
      <w:r>
        <w:t xml:space="preserve">Estadísticas Descriptivas del Índice según Frecuencia de Uso de Biblioteca</w:t>
      </w:r>
    </w:p>
    <w:bookmarkStart w:id="55"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5"/>
    <w:bookmarkEnd w:id="56"/>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7"/>
    <w:bookmarkStart w:id="60"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9" w:name="tbl-indice-serie"/>
    <w:p>
      <w:pPr>
        <w:pStyle w:val="FigureTitle"/>
      </w:pPr>
      <w:r>
        <w:t xml:space="preserve">Tabla 4</w:t>
      </w:r>
    </w:p>
    <w:p>
      <w:pPr>
        <w:pStyle w:val="Caption"/>
      </w:pPr>
      <w:r>
        <w:t xml:space="preserve">Tabla Cruzada Índice Académico y Serie Académica</w:t>
      </w:r>
    </w:p>
    <w:bookmarkStart w:id="58"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8"/>
    <w:bookmarkEnd w:id="59"/>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60"/>
    <w:bookmarkStart w:id="63"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2" w:name="tbl-redes-descriptivos"/>
    <w:p>
      <w:pPr>
        <w:pStyle w:val="FigureTitle"/>
      </w:pPr>
      <w:r>
        <w:t xml:space="preserve">Tabla 6</w:t>
      </w:r>
    </w:p>
    <w:p>
      <w:pPr>
        <w:pStyle w:val="Caption"/>
      </w:pPr>
      <w:r>
        <w:t xml:space="preserve">Estadísticas Descriptivas del Índice según Uso de Redes Sociales</w:t>
      </w:r>
    </w:p>
    <w:bookmarkStart w:id="61"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61"/>
    <w:bookmarkEnd w:id="62"/>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3"/>
    <w:bookmarkStart w:id="68"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5" w:name="tbl-sexo-descriptivos"/>
    <w:p>
      <w:pPr>
        <w:pStyle w:val="FigureTitle"/>
      </w:pPr>
      <w:r>
        <w:t xml:space="preserve">Tabla 7</w:t>
      </w:r>
    </w:p>
    <w:p>
      <w:pPr>
        <w:pStyle w:val="Caption"/>
      </w:pPr>
      <w:r>
        <w:t xml:space="preserve">Estadísticas Descriptivas del Índice Académico según Sexo</w:t>
      </w:r>
    </w:p>
    <w:bookmarkStart w:id="64"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4"/>
    <w:bookmarkEnd w:id="65"/>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7" w:name="tbl-indice-sexo"/>
    <w:p>
      <w:pPr>
        <w:pStyle w:val="FigureTitle"/>
      </w:pPr>
      <w:r>
        <w:t xml:space="preserve">Tabla 4</w:t>
      </w:r>
    </w:p>
    <w:p>
      <w:pPr>
        <w:pStyle w:val="Caption"/>
      </w:pPr>
      <w:r>
        <w:t xml:space="preserve">Tabla Cruzada Índice Académico y Sexo</w:t>
      </w:r>
    </w:p>
    <w:bookmarkStart w:id="6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6"/>
    <w:bookmarkEnd w:id="67"/>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8"/>
    <w:bookmarkEnd w:id="69"/>
    <w:bookmarkStart w:id="79"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70"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70"/>
    <w:bookmarkStart w:id="71"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71"/>
    <w:bookmarkStart w:id="72"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2"/>
    <w:bookmarkStart w:id="73"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3"/>
    <w:bookmarkStart w:id="74"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4"/>
    <w:bookmarkStart w:id="75"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5"/>
    <w:bookmarkStart w:id="76"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6"/>
    <w:bookmarkStart w:id="77"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7"/>
    <w:bookmarkStart w:id="78"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8"/>
    <w:bookmarkEnd w:id="79"/>
    <w:bookmarkStart w:id="80"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80"/>
    <w:bookmarkStart w:id="85"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81"/>
      <w:r>
        <w:t xml:space="preserve"> </w:t>
      </w:r>
      <w:hyperlink r:id="rId82">
        <w:r>
          <w:rPr>
            <w:rStyle w:val="Hyperlink"/>
          </w:rPr>
          <w:t xml:space="preserve">Estadigrafos</w:t>
        </w:r>
      </w:hyperlink>
    </w:p>
    <w:p>
      <w:pPr>
        <w:pStyle w:val="Compact"/>
        <w:numPr>
          <w:ilvl w:val="0"/>
          <w:numId w:val="1005"/>
        </w:numPr>
      </w:pPr>
      <w:hyperlink r:id="rId83"/>
      <w:r>
        <w:t xml:space="preserve"> </w:t>
      </w:r>
      <w:hyperlink r:id="rId84">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5"/>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estadistica</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Diciembre, 2018</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Ing. Ignacio Ronald Prado Sumari</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FACTORES DEL RENDIMIENTO ACADÉMICO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6597</vt:lpwstr>
  </property>
  <property fmtid="{D5CDD505-2E9C-101B-9397-08002B2CF9AE}" pid="105" name="zerocitations">
    <vt:lpwstr>True</vt:lpwstr>
  </property>
</Properties>
</file>