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Álgebra y geometría del estimador MCO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Álgebra y geometría del estimador MCO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53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Modelo Clasico De Regresion Lineal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El Estimador De Minimos Cuadrados Ordinarios Mco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Algebra Y Geometria De Mco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Propiedades En Muestras 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Propiedades En Muestras Infinitas Del Estimador Mco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El Trade Off Sesgo Varianza</w:t>
        </w:r>
      </w:hyperlink>
    </w:p>
    <w:p>
      <w:pPr>
        <w:pStyle w:val="Compact"/>
        <w:numPr>
          <w:ilvl w:val="0"/>
          <w:numId w:val="1001"/>
        </w:numPr>
      </w:pPr>
      <w:hyperlink r:id="rId41"/>
      <w:r>
        <w:t xml:space="preserve"> </w:t>
      </w:r>
      <w:hyperlink r:id="rId42">
        <w:r>
          <w:rPr>
            <w:rStyle w:val="Hyperlink"/>
          </w:rPr>
          <w:t xml:space="preserve">07 Bondad De Ajuste</w:t>
        </w:r>
      </w:hyperlink>
    </w:p>
    <w:p>
      <w:pPr>
        <w:pStyle w:val="Compact"/>
        <w:numPr>
          <w:ilvl w:val="0"/>
          <w:numId w:val="1001"/>
        </w:numPr>
      </w:pPr>
      <w:hyperlink r:id="rId43"/>
      <w:r>
        <w:t xml:space="preserve"> </w:t>
      </w:r>
      <w:hyperlink r:id="rId44">
        <w:r>
          <w:rPr>
            <w:rStyle w:val="Hyperlink"/>
          </w:rPr>
          <w:t xml:space="preserve">08 Multicolinealidad</w:t>
        </w:r>
      </w:hyperlink>
    </w:p>
    <w:p>
      <w:pPr>
        <w:pStyle w:val="Compact"/>
        <w:numPr>
          <w:ilvl w:val="0"/>
          <w:numId w:val="1001"/>
        </w:numPr>
      </w:pPr>
      <w:hyperlink r:id="rId45"/>
      <w:r>
        <w:t xml:space="preserve"> </w:t>
      </w:r>
      <w:hyperlink r:id="rId46">
        <w:r>
          <w:rPr>
            <w:rStyle w:val="Hyperlink"/>
          </w:rPr>
          <w:t xml:space="preserve">09 Inferencia</w:t>
        </w:r>
      </w:hyperlink>
    </w:p>
    <w:p>
      <w:pPr>
        <w:pStyle w:val="Compact"/>
        <w:numPr>
          <w:ilvl w:val="0"/>
          <w:numId w:val="1001"/>
        </w:numPr>
      </w:pPr>
      <w:hyperlink r:id="rId47"/>
      <w:r>
        <w:t xml:space="preserve"> </w:t>
      </w:r>
      <w:hyperlink r:id="rId48">
        <w:r>
          <w:rPr>
            <w:rStyle w:val="Hyperlink"/>
          </w:rPr>
          <w:t xml:space="preserve">10 El Modelo General De Regresion Lineal Permitiendo Heterocedasticidad En Los Errores</w:t>
        </w:r>
      </w:hyperlink>
    </w:p>
    <w:p>
      <w:pPr>
        <w:pStyle w:val="Compact"/>
        <w:numPr>
          <w:ilvl w:val="0"/>
          <w:numId w:val="1001"/>
        </w:numPr>
      </w:pPr>
      <w:hyperlink r:id="rId49"/>
      <w:r>
        <w:t xml:space="preserve"> </w:t>
      </w:r>
      <w:hyperlink r:id="rId50">
        <w:r>
          <w:rPr>
            <w:rStyle w:val="Hyperlink"/>
          </w:rPr>
          <w:t xml:space="preserve">11 Problemas De Endogeneidad</w:t>
        </w:r>
      </w:hyperlink>
    </w:p>
    <w:p>
      <w:pPr>
        <w:pStyle w:val="Compact"/>
        <w:numPr>
          <w:ilvl w:val="0"/>
          <w:numId w:val="1001"/>
        </w:numPr>
      </w:pPr>
      <w:hyperlink r:id="rId51"/>
      <w:r>
        <w:t xml:space="preserve"> </w:t>
      </w:r>
      <w:hyperlink r:id="rId52">
        <w:r>
          <w:rPr>
            <w:rStyle w:val="Hyperlink"/>
          </w:rPr>
          <w:t xml:space="preserve">12 Perturbaciones No Esfericas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53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epsilon-y-beta.netlify.app/01-fundamentos-econometria/2021-03-01-01-modelo-clasico-de-regresion-lineal" TargetMode="External" /><Relationship Type="http://schemas.openxmlformats.org/officeDocument/2006/relationships/hyperlink" Id="rId29" Target="https://epsilon-y-beta.netlify.app/01-fundamentos-econometria/2021-03-01-01-modelo-clasico-de-regresion-lineal/index.pdf" TargetMode="External" /><Relationship Type="http://schemas.openxmlformats.org/officeDocument/2006/relationships/hyperlink" Id="rId32" Target="https://epsilon-y-beta.netlify.app/01-fundamentos-econometria/2021-03-08-02-el-estimador-de-minimos-cuadrados-ordinarios-mco" TargetMode="External" /><Relationship Type="http://schemas.openxmlformats.org/officeDocument/2006/relationships/hyperlink" Id="rId31" Target="https://epsilon-y-beta.netlify.app/01-fundamentos-econometria/2021-03-08-02-el-estimador-de-minimos-cuadrados-ordinarios-mco/index.pdf" TargetMode="External" /><Relationship Type="http://schemas.openxmlformats.org/officeDocument/2006/relationships/hyperlink" Id="rId34" Target="https://epsilon-y-beta.netlify.app/01-fundamentos-econometria/2021-03-15-03-algebra-y-geometria-de-mco" TargetMode="External" /><Relationship Type="http://schemas.openxmlformats.org/officeDocument/2006/relationships/hyperlink" Id="rId33" Target="https://epsilon-y-beta.netlify.app/01-fundamentos-econometria/2021-03-15-03-algebra-y-geometria-de-mco/index.pdf" TargetMode="External" /><Relationship Type="http://schemas.openxmlformats.org/officeDocument/2006/relationships/hyperlink" Id="rId36" Target="https://epsilon-y-beta.netlify.app/01-fundamentos-econometria/2021-03-22-04-propiedades-en-muestras-finitas-del-estimador-mco" TargetMode="External" /><Relationship Type="http://schemas.openxmlformats.org/officeDocument/2006/relationships/hyperlink" Id="rId35" Target="https://epsilon-y-beta.netlify.app/01-fundamentos-econometria/2021-03-22-04-propiedades-en-muestras-finitas-del-estimador-mco/index.pdf" TargetMode="External" /><Relationship Type="http://schemas.openxmlformats.org/officeDocument/2006/relationships/hyperlink" Id="rId38" Target="https://epsilon-y-beta.netlify.app/01-fundamentos-econometria/2021-03-29-05-propiedades-en-muestras-infinitas-del-estimador-mco" TargetMode="External" /><Relationship Type="http://schemas.openxmlformats.org/officeDocument/2006/relationships/hyperlink" Id="rId37" Target="https://epsilon-y-beta.netlify.app/01-fundamentos-econometria/2021-03-29-05-propiedades-en-muestras-infinitas-del-estimador-mco/index.pdf" TargetMode="External" /><Relationship Type="http://schemas.openxmlformats.org/officeDocument/2006/relationships/hyperlink" Id="rId40" Target="https://epsilon-y-beta.netlify.app/01-fundamentos-econometria/2021-04-10-06-el-trade-off-sesgo-varianza" TargetMode="External" /><Relationship Type="http://schemas.openxmlformats.org/officeDocument/2006/relationships/hyperlink" Id="rId39" Target="https://epsilon-y-beta.netlify.app/01-fundamentos-econometria/2021-04-10-06-el-trade-off-sesgo-varianza/index.pdf" TargetMode="External" /><Relationship Type="http://schemas.openxmlformats.org/officeDocument/2006/relationships/hyperlink" Id="rId42" Target="https://epsilon-y-beta.netlify.app/01-fundamentos-econometria/2021-04-19-07-bondad-de-ajuste" TargetMode="External" /><Relationship Type="http://schemas.openxmlformats.org/officeDocument/2006/relationships/hyperlink" Id="rId41" Target="https://epsilon-y-beta.netlify.app/01-fundamentos-econometria/2021-04-19-07-bondad-de-ajuste/index.pdf" TargetMode="External" /><Relationship Type="http://schemas.openxmlformats.org/officeDocument/2006/relationships/hyperlink" Id="rId44" Target="https://epsilon-y-beta.netlify.app/01-fundamentos-econometria/2021-04-26-08-multicolinealidad" TargetMode="External" /><Relationship Type="http://schemas.openxmlformats.org/officeDocument/2006/relationships/hyperlink" Id="rId43" Target="https://epsilon-y-beta.netlify.app/01-fundamentos-econometria/2021-04-26-08-multicolinealidad/index.pdf" TargetMode="External" /><Relationship Type="http://schemas.openxmlformats.org/officeDocument/2006/relationships/hyperlink" Id="rId46" Target="https://epsilon-y-beta.netlify.app/01-fundamentos-econometria/2021-05-03-09-inferencia" TargetMode="External" /><Relationship Type="http://schemas.openxmlformats.org/officeDocument/2006/relationships/hyperlink" Id="rId45" Target="https://epsilon-y-beta.netlify.app/01-fundamentos-econometria/2021-05-03-09-inferencia/index.pdf" TargetMode="External" /><Relationship Type="http://schemas.openxmlformats.org/officeDocument/2006/relationships/hyperlink" Id="rId48" Target="https://epsilon-y-beta.netlify.app/01-fundamentos-econometria/2021-05-10-10-el-modelo-general-de-regresion-lineal-permitiendo-heterocedasticidad-en-los-errores" TargetMode="External" /><Relationship Type="http://schemas.openxmlformats.org/officeDocument/2006/relationships/hyperlink" Id="rId47" Target="https://epsilon-y-beta.netlify.app/01-fundamentos-econometria/2021-05-10-10-el-modelo-general-de-regresion-lineal-permitiendo-heterocedasticidad-en-los-errores/index.pdf" TargetMode="External" /><Relationship Type="http://schemas.openxmlformats.org/officeDocument/2006/relationships/hyperlink" Id="rId50" Target="https://epsilon-y-beta.netlify.app/01-fundamentos-econometria/2021-05-17-11-problemas-de-endogeneidad" TargetMode="External" /><Relationship Type="http://schemas.openxmlformats.org/officeDocument/2006/relationships/hyperlink" Id="rId49" Target="https://epsilon-y-beta.netlify.app/01-fundamentos-econometria/2021-05-17-11-problemas-de-endogeneidad/index.pdf" TargetMode="External" /><Relationship Type="http://schemas.openxmlformats.org/officeDocument/2006/relationships/hyperlink" Id="rId52" Target="https://epsilon-y-beta.netlify.app/01-fundamentos-econometria/2021-05-24-12-perturbaciones-no-esfericas" TargetMode="External" /><Relationship Type="http://schemas.openxmlformats.org/officeDocument/2006/relationships/hyperlink" Id="rId51" Target="https://epsilon-y-beta.netlify.app/01-fundamentos-econometria/2021-05-24-12-perturbaciones-no-esfericas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ÁLGEBRA MCO</dc:description>
  <dc:language>es</dc:language>
  <cp:keywords/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2021-03-15</vt:lpwstr>
  </property>
  <property fmtid="{D5CDD505-2E9C-101B-9397-08002B2CF9AE}" pid="8" name="apatitle">
    <vt:lpwstr>Álgebra y geometría del estimador MCO</vt:lpwstr>
  </property>
  <property fmtid="{D5CDD505-2E9C-101B-9397-08002B2CF9AE}" pid="9" name="apatitledisplay">
    <vt:lpwstr>Álgebra y geometría del estimador MCO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2021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econometria_i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ÁLGEBRA MCO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128</vt:lpwstr>
  </property>
  <property fmtid="{D5CDD505-2E9C-101B-9397-08002B2CF9AE}" pid="102" name="zerocitations">
    <vt:lpwstr>True</vt:lpwstr>
  </property>
</Properties>
</file>