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de emparejamiento (propensity score)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de emparejamiento (propensity score)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title">
    <vt:lpwstr>Métodos de emparejamiento (propensity score)</vt:lpwstr>
  </property>
  <property fmtid="{D5CDD505-2E9C-101B-9397-08002B2CF9AE}" pid="9" name="apatitledisplay">
    <vt:lpwstr>Métodos de emparejamiento (propensity score)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DE EMPAREJAMIENTO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