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Distribuciones prior comunes en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Distribuciones prior comunes en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>keyword1, keyword2</cp:keywords>
  <dcterms:created xsi:type="dcterms:W3CDTF">2026-07-13T12:26:20Z</dcterms:created>
  <dcterms:modified xsi:type="dcterms:W3CDTF">2026-07-13T12:26:20Z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title">
    <vt:lpwstr>Distribuciones prior comunes en bayesiana</vt:lpwstr>
  </property>
  <property fmtid="{D5CDD505-2E9C-101B-9397-08002B2CF9AE}" pid="9" name="apatitledisplay">
    <vt:lpwstr>Distribuciones prior comunes en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PRIORIZACIÓN BAYESIANA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