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de regresión discontinua (RD)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de regresión discontinua (RD)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2026-07-13T12:25:54Z</dcterms:created>
  <dcterms:modified xsi:type="dcterms:W3CDTF">2026-07-13T12:25:54Z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title">
    <vt:lpwstr>Diseño de regresión discontinua (RD)</vt:lpwstr>
  </property>
  <property fmtid="{D5CDD505-2E9C-101B-9397-08002B2CF9AE}" pid="9" name="apatitledisplay">
    <vt:lpwstr>Diseño de regresión discontinua (RD)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DISCONTINUA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