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probit y logit de elección discreta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probit y logit de elección discreta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ELECCIÓN DISCRETA</dc:description>
  <dc:language>es</dc:language>
  <cp:keywords/>
  <dcterms:created xsi:type="dcterms:W3CDTF">2026-10-05T02:14:43Z</dcterms:created>
  <dcterms:modified xsi:type="dcterms:W3CDTF">2026-10-05T02:14:43Z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2021-10-18</vt:lpwstr>
  </property>
  <property fmtid="{D5CDD505-2E9C-101B-9397-08002B2CF9AE}" pid="8" name="apatitle">
    <vt:lpwstr>Modelos probit y logit de elección discreta</vt:lpwstr>
  </property>
  <property fmtid="{D5CDD505-2E9C-101B-9397-08002B2CF9AE}" pid="9" name="apatitledisplay">
    <vt:lpwstr>Modelos probit y logit de elección discreta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ELECCIÓN DISCRETA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