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de ecuaciones simultáneas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de ecuaciones simultáneas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ECUACIONES SIMULTÁNEAS</dc:description>
  <dc:language>es</dc:language>
  <cp:keywords/>
  <dcterms:created xsi:type="dcterms:W3CDTF">2026-10-05T02:14:19Z</dcterms:created>
  <dcterms:modified xsi:type="dcterms:W3CDTF">2026-10-05T02:14:19Z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2021-11-22</vt:lpwstr>
  </property>
  <property fmtid="{D5CDD505-2E9C-101B-9397-08002B2CF9AE}" pid="8" name="apatitle">
    <vt:lpwstr>Modelos de ecuaciones simultáneas</vt:lpwstr>
  </property>
  <property fmtid="{D5CDD505-2E9C-101B-9397-08002B2CF9AE}" pid="9" name="apatitledisplay">
    <vt:lpwstr>Modelos de ecuaciones simultáneas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ECUACIONES SIMULTÁNEAS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98</vt:lpwstr>
  </property>
  <property fmtid="{D5CDD505-2E9C-101B-9397-08002B2CF9AE}" pid="102" name="zerocitations">
    <vt:lpwstr>True</vt:lpwstr>
  </property>
</Properties>
</file>