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de papers RDD con Stata y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de papers RDD con Stata y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DE PAPERS CON RDD</dc:description>
  <dc:language>es</dc:language>
  <cp:keywords/>
  <dcterms:created xsi:type="dcterms:W3CDTF">2026-10-05T02:12:31Z</dcterms:created>
  <dcterms:modified xsi:type="dcterms:W3CDTF">2026-10-05T02:12:31Z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Análisis de papers RDD con Stata y R</vt:lpwstr>
  </property>
  <property fmtid="{D5CDD505-2E9C-101B-9397-08002B2CF9AE}" pid="9" name="apatitledisplay">
    <vt:lpwstr>Análisis de papers RDD con Stata y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DE PAPERS CON RDD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