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Panel Data Dinámico: Métodos de Estimación y Corrección de Sesgos en Series Temporales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Panel Data Dinámico: Métodos de Estimación y Corrección de Sesgos en Series Temporales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DINÁMICO</dc:description>
  <dc:language>es</dc:language>
  <cp:keywords>keyword1, keyword2</cp:keywords>
  <dcterms:created xsi:type="dcterms:W3CDTF">2025-07-17T09:16:47Z</dcterms:created>
  <dcterms:modified xsi:type="dcterms:W3CDTF">2025-07-17T09:16:47Z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2021-12-06</vt:lpwstr>
  </property>
  <property fmtid="{D5CDD505-2E9C-101B-9397-08002B2CF9AE}" pid="8" name="apasubtitle">
    <vt:lpwstr>Métodos de Estimación y Corrección de Sesgos en Series Temporales</vt:lpwstr>
  </property>
  <property fmtid="{D5CDD505-2E9C-101B-9397-08002B2CF9AE}" pid="9" name="apatitle">
    <vt:lpwstr>Modelos de Panel Data Dinámico</vt:lpwstr>
  </property>
  <property fmtid="{D5CDD505-2E9C-101B-9397-08002B2CF9AE}" pid="10" name="apatitledisplay">
    <vt:lpwstr>Modelos de Panel Data Dinámico: Métodos de Estimación y Corrección de Sesgos en Series Temporales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PANEL DATA DINÁMICO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