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60.png" ContentType="image/png"/>
  <Override PartName="/word/media/rId64.png" ContentType="image/png"/>
  <Override PartName="/word/media/rId68.png" ContentType="image/png"/>
  <Override PartName="/word/media/rId28.png" ContentType="image/png"/>
  <Override PartName="/word/media/rId31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Visualización de datos con Python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Elmer Achalma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5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Elmer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Los autores no tienen conflictos de intereses que revelar. Agradezco a mis maestros por su orientación en el aprendizaje de la programación y visualización de datos, a mis padres por su apoyo constante durante mi formación, y a Dios por la salud y fortaleza para perseguir mis metas. Me comprometo a seguir mejorando mis habilidades en la universidad y en todos los ámbitos, siempre con respeto.</w:t>
      </w:r>
    </w:p>
    <w:p>
      <w:pPr>
        <w:pStyle w:val="BodyText"/>
      </w:pPr>
    </w:p>
    <w:p>
      <w:r>
        <w:br w:type="page"/>
      </w:r>
    </w:p>
    <w:bookmarkEnd w:id="25"/>
    <w:bookmarkStart w:id="26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documento presenta una colección de ejemplos prácticos de visualización de datos utilizando Python y la biblioteca Matplotlib. Se incluyen gráficos de líneas, barras, histogramas, circulares, de caja y combinados, cada uno acompañado de código comentado y optimizado. El objetivo es proporcionar una guía educativa para estudiantes y profesionales interesados en representar datos de manera clara y efectiva, con énfasis en buenas prácticas de diseño y presentación.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 Visualización de datos, Python, Matplotlib, Gráficos estadísticos, Análisis de datos</w:t>
      </w:r>
    </w:p>
    <w:p>
      <w:r>
        <w:br w:type="page"/>
      </w:r>
    </w:p>
    <w:bookmarkEnd w:id="26"/>
    <w:bookmarkStart w:id="27" w:name="firstheader"/>
    <w:p>
      <w:pPr>
        <w:pStyle w:val="Heading1"/>
      </w:pPr>
      <w:r>
        <w:t xml:space="preserve">Visualización de datos con Python</w:t>
      </w:r>
    </w:p>
    <w:bookmarkEnd w:id="27"/>
    <w:bookmarkStart w:id="38" w:name="grafico-de-lineas"/>
    <w:p>
      <w:pPr>
        <w:pStyle w:val="Heading1"/>
      </w:pPr>
      <w:r>
        <w:t xml:space="preserve">1. Grafico de lineas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Configurar el tamaño de la figura para mejor visualización</w:t>
      </w:r>
      <w:r>
        <w:br/>
      </w:r>
      <w:r>
        <w:rPr>
          <w:rStyle w:val="CommentTok"/>
        </w:rPr>
        <w:t xml:space="preserve">#plt.figure(figsize=(10, 8))</w:t>
      </w:r>
      <w:r>
        <w:br/>
      </w:r>
      <w:r>
        <w:br/>
      </w:r>
      <w:r>
        <w:rPr>
          <w:rStyle w:val="CommentTok"/>
        </w:rPr>
        <w:t xml:space="preserve"># Datos de consumo de carne bovina (kg por habitante)</w:t>
      </w:r>
      <w:r>
        <w:br/>
      </w:r>
      <w:r>
        <w:rPr>
          <w:rStyle w:val="NormalTok"/>
        </w:rPr>
        <w:t xml:space="preserve">consumo_bovino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22.1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22.1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23.1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23.9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24.6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21.7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23.6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21.7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anios_bovino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2001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Datos de consumo de carne porcina (kg por habitante)</w:t>
      </w:r>
      <w:r>
        <w:br/>
      </w:r>
      <w:r>
        <w:rPr>
          <w:rStyle w:val="NormalTok"/>
        </w:rPr>
        <w:t xml:space="preserve">consumo_porcino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17.9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19.4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19.1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18.3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19.3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23.5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24.0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24.4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25.6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anios_porcino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2001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2011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Graficar consumo de carne bovina con marcadores circulares y línea discontinua</w:t>
      </w:r>
      <w:r>
        <w:br/>
      </w:r>
      <w:r>
        <w:rPr>
          <w:rStyle w:val="NormalTok"/>
        </w:rPr>
        <w:t xml:space="preserve">plt.plot(anios_bovino, consumo_bovino,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'Carne Bovina'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Graficar consumo de carne porcina con marcadores de diamante y línea discontinua</w:t>
      </w:r>
      <w:r>
        <w:br/>
      </w:r>
      <w:r>
        <w:rPr>
          <w:rStyle w:val="NormalTok"/>
        </w:rPr>
        <w:t xml:space="preserve">plt.plot(anios_porcino, consumo_porcino,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'Carne Porcina'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Etiquetas de los ejes y título con formato adecuado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'Año'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'Consumo (kg por habitante)'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'Consumo Anual de Carne en Chile (2001-2011)'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Añadir leyenda en la esquina inferior derecha</w:t>
      </w:r>
      <w:r>
        <w:br/>
      </w:r>
      <w:r>
        <w:rPr>
          <w:rStyle w:val="NormalTok"/>
        </w:rPr>
        <w:t xml:space="preserve">plt.legend(loc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'lower right'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Configurar marcas en el eje x para mostrar cada año</w:t>
      </w:r>
      <w:r>
        <w:br/>
      </w:r>
      <w:r>
        <w:rPr>
          <w:rStyle w:val="NormalTok"/>
        </w:rPr>
        <w:t xml:space="preserve">plt.xticks(anios_bovino)</w:t>
      </w:r>
      <w:r>
        <w:br/>
      </w:r>
      <w:r>
        <w:br/>
      </w:r>
      <w:r>
        <w:rPr>
          <w:rStyle w:val="CommentTok"/>
        </w:rPr>
        <w:t xml:space="preserve"># Añadir una cuadrícula para mejorar la legibilidad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Ajustar el diseño para evitar recortes de etiquetas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br/>
      </w:r>
      <w:r>
        <w:rPr>
          <w:rStyle w:val="CommentTok"/>
        </w:rPr>
        <w:t xml:space="preserve"># Guardar la figura en un archivo (opcional, se puede descomentar para usar)</w:t>
      </w:r>
      <w:r>
        <w:br/>
      </w:r>
      <w:r>
        <w:rPr>
          <w:rStyle w:val="CommentTok"/>
        </w:rPr>
        <w:t xml:space="preserve"># plt.savefig('consumo_carne_chile.png')</w:t>
      </w:r>
      <w:r>
        <w:br/>
      </w:r>
      <w:r>
        <w:br/>
      </w:r>
      <w:r>
        <w:rPr>
          <w:rStyle w:val="CommentTok"/>
        </w:rPr>
        <w:t xml:space="preserve"># Mostrar el gráfico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848350" cy="584835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ndex_files/figure-docx/cell-2-output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5848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np.sin(x)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NormalTok"/>
        </w:rPr>
        <w:t xml:space="preserve">ax.plot(x, y)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267325" cy="4981575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ndex_files/figure-docx/cell-3-output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981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theta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np.pi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</w:t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br/>
      </w:r>
      <w:r>
        <w:rPr>
          <w:rStyle w:val="NormalTok"/>
        </w:rPr>
        <w:t xml:space="preserve">  subplot_kw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'projection'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'polar'</w:t>
      </w:r>
      <w:r>
        <w:rPr>
          <w:rStyle w:val="NormalTok"/>
        </w:rPr>
        <w:t xml:space="preserve">} 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ax.plot(theta, r)</w:t>
      </w:r>
      <w:r>
        <w:br/>
      </w:r>
      <w:r>
        <w:rPr>
          <w:rStyle w:val="NormalTok"/>
        </w:rPr>
        <w:t xml:space="preserve">ax.set_rticks([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ax.grid(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bookmarkStart w:id="37" w:name="fig-polar"/>
    <w:p>
      <w:pPr>
        <w:pStyle w:val="FigureTitle"/>
      </w:pPr>
      <w:r>
        <w:t xml:space="preserve">Figura 1</w:t>
      </w:r>
    </w:p>
    <w:p>
      <w:pPr>
        <w:pStyle w:val="Caption"/>
      </w:pPr>
      <w:r>
        <w:t xml:space="preserve">A line plot on a polar axis</w:t>
      </w:r>
    </w:p>
    <w:p>
      <w:pPr>
        <w:pStyle w:val="FigureWithoutNote"/>
      </w:pPr>
      <w:r>
        <w:drawing>
          <wp:inline>
            <wp:extent cx="5334000" cy="5248275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ndex_files/figure-docx/fig-polar-output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48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bookmarkStart w:id="47" w:name="gráfico-de-barras"/>
    <w:p>
      <w:pPr>
        <w:pStyle w:val="Heading1"/>
      </w:pPr>
      <w:r>
        <w:t xml:space="preserve">2. Gráfico de barras</w:t>
      </w:r>
    </w:p>
    <w:bookmarkStart w:id="42" w:name="horizontal"/>
    <w:p>
      <w:pPr>
        <w:pStyle w:val="Heading2"/>
      </w:pPr>
      <w:r>
        <w:t xml:space="preserve">2.1 horizontal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Configurar el tamaño de la figura para una mejor visualización</w:t>
      </w:r>
      <w:r>
        <w:br/>
      </w:r>
      <w:r>
        <w:rPr>
          <w:rStyle w:val="CommentTok"/>
        </w:rPr>
        <w:t xml:space="preserve">#plt.figure(figsize=(10, 8))</w:t>
      </w:r>
      <w:r>
        <w:br/>
      </w:r>
      <w:r>
        <w:br/>
      </w:r>
      <w:r>
        <w:rPr>
          <w:rStyle w:val="CommentTok"/>
        </w:rPr>
        <w:t xml:space="preserve"># Tipos de legumbres y sus respectivos consumos en kg por habitante en 2001</w:t>
      </w:r>
      <w:r>
        <w:br/>
      </w:r>
      <w:r>
        <w:rPr>
          <w:rStyle w:val="NormalTok"/>
        </w:rPr>
        <w:t xml:space="preserve">tipos_legumbres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"Poroto"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"Lenteja"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"Garbanzo"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"Arveja"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consumo_legumbres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Crear un gráfico de barras con color personalizado y borde</w:t>
      </w:r>
      <w:r>
        <w:br/>
      </w:r>
      <w:r>
        <w:rPr>
          <w:rStyle w:val="NormalTok"/>
        </w:rPr>
        <w:t xml:space="preserve">plt.bar(tipos_legumbres, consumo_legumbres,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'green'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Etiquetas de los ejes y título con formato adecuado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'Tipos de Legumbres'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'Consumo (kg por habitante)'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'Consumo de Legumbres en Chile (2001)'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Añadir una cuadrícula en el eje y para facilitar la lectura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Ajustar el diseño para evitar recortes de etiquetas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br/>
      </w:r>
      <w:r>
        <w:rPr>
          <w:rStyle w:val="CommentTok"/>
        </w:rPr>
        <w:t xml:space="preserve"># Guardar la figura en un archivo (opcional, descomentar para usar)</w:t>
      </w:r>
      <w:r>
        <w:br/>
      </w:r>
      <w:r>
        <w:rPr>
          <w:rStyle w:val="CommentTok"/>
        </w:rPr>
        <w:t xml:space="preserve"># plt.savefig('consumo_legumbres_2001.png')</w:t>
      </w:r>
      <w:r>
        <w:br/>
      </w:r>
      <w:r>
        <w:br/>
      </w:r>
      <w:r>
        <w:rPr>
          <w:rStyle w:val="CommentTok"/>
        </w:rPr>
        <w:t xml:space="preserve"># Mostrar el gráfico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848350" cy="584835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index_files/figure-docx/cell-5-output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5848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6" w:name="vertical"/>
    <w:p>
      <w:pPr>
        <w:pStyle w:val="Heading2"/>
      </w:pPr>
      <w:r>
        <w:t xml:space="preserve">2.2 vertical</w:t>
      </w:r>
    </w:p>
    <w:p>
      <w:pPr>
        <w:pStyle w:val="SourceCode"/>
      </w:pPr>
      <w:r>
        <w:rPr>
          <w:rStyle w:val="CommentTok"/>
        </w:rPr>
        <w:t xml:space="preserve">#plt.figure(figsize=[10,8])</w:t>
      </w:r>
      <w:r>
        <w:br/>
      </w:r>
      <w:r>
        <w:rPr>
          <w:rStyle w:val="CommentTok"/>
        </w:rPr>
        <w:t xml:space="preserve">#Consumo de legumbres en el 2001</w:t>
      </w:r>
      <w:r>
        <w:br/>
      </w:r>
      <w:r>
        <w:rPr>
          <w:rStyle w:val="NormalTok"/>
        </w:rPr>
        <w:t xml:space="preserve">legumbres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"Poroto"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"Lenteja"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"Garbanzo"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"Arveja"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consumo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2.1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plt.barh(legumbres,consumo)</w:t>
      </w:r>
      <w:r>
        <w:br/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"Tipos de legumbre"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"Consumo (kg/hab)"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"Consumo de Legumbres en el 2001"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667375" cy="535305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index_files/figure-docx/cell-6-output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5353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End w:id="47"/>
    <w:bookmarkStart w:id="51" w:name="histograma"/>
    <w:p>
      <w:pPr>
        <w:pStyle w:val="Heading1"/>
      </w:pPr>
      <w:r>
        <w:t xml:space="preserve">3. Histograma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Configurar el tamaño de la figura para una mejor visualización</w:t>
      </w:r>
      <w:r>
        <w:br/>
      </w:r>
      <w:r>
        <w:rPr>
          <w:rStyle w:val="CommentTok"/>
        </w:rPr>
        <w:t xml:space="preserve">#plt.figure(figsize=(10, 8))</w:t>
      </w:r>
      <w:r>
        <w:br/>
      </w:r>
      <w:r>
        <w:br/>
      </w:r>
      <w:r>
        <w:rPr>
          <w:rStyle w:val="CommentTok"/>
        </w:rPr>
        <w:t xml:space="preserve"># Datos de niveles de glucosa (mg/dl)</w:t>
      </w:r>
      <w:r>
        <w:br/>
      </w:r>
      <w:r>
        <w:rPr>
          <w:rStyle w:val="NormalTok"/>
        </w:rPr>
        <w:t xml:space="preserve">niveles_glucosa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</w:t>
      </w:r>
      <w:r>
        <w:rPr>
          <w:rStyle w:val="DecValTok"/>
        </w:rPr>
        <w:t xml:space="preserve">76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109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Bordes de los intervalos para el histograma (bins)</w:t>
      </w:r>
      <w:r>
        <w:br/>
      </w:r>
      <w:r>
        <w:rPr>
          <w:rStyle w:val="NormalTok"/>
        </w:rPr>
        <w:t xml:space="preserve">intervalos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Crear el histograma con color personalizado y bordes</w:t>
      </w:r>
      <w:r>
        <w:br/>
      </w:r>
      <w:r>
        <w:rPr>
          <w:rStyle w:val="NormalTok"/>
        </w:rPr>
        <w:t xml:space="preserve">plt.hist(niveles_glucosa,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intervalos,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'skyblue'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Etiquetas de los ejes y título con formato adecuado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'Nivel de Glucosa (mg/dl)'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'Número de Pacientes'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'Distribución de Niveles de Glucosa en Pacientes'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Añadir una cuadrícula en el eje y para facilitar la lectura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Ajustar el diseño para evitar recortes de etiquetas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br/>
      </w:r>
      <w:r>
        <w:rPr>
          <w:rStyle w:val="CommentTok"/>
        </w:rPr>
        <w:t xml:space="preserve"># Guardar la figura en un archivo (opcional, descomentar para usar)</w:t>
      </w:r>
      <w:r>
        <w:br/>
      </w:r>
      <w:r>
        <w:rPr>
          <w:rStyle w:val="CommentTok"/>
        </w:rPr>
        <w:t xml:space="preserve"># plt.savefig('distribucion_glucosa.png')</w:t>
      </w:r>
      <w:r>
        <w:br/>
      </w:r>
      <w:r>
        <w:br/>
      </w:r>
      <w:r>
        <w:rPr>
          <w:rStyle w:val="CommentTok"/>
        </w:rPr>
        <w:t xml:space="preserve"># Mostrar el gráfico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848350" cy="584835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index_files/figure-docx/cell-7-output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5848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5" w:name="grafico-circular"/>
    <w:p>
      <w:pPr>
        <w:pStyle w:val="Heading1"/>
      </w:pPr>
      <w:r>
        <w:t xml:space="preserve">4. Grafico circular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Configurar el tamaño de la figura para una mejor visualización</w:t>
      </w:r>
      <w:r>
        <w:br/>
      </w:r>
      <w:r>
        <w:rPr>
          <w:rStyle w:val="CommentTok"/>
        </w:rPr>
        <w:t xml:space="preserve">#plt.figure(figsize=(10, 8))</w:t>
      </w:r>
      <w:r>
        <w:br/>
      </w:r>
      <w:r>
        <w:br/>
      </w:r>
      <w:r>
        <w:rPr>
          <w:rStyle w:val="CommentTok"/>
        </w:rPr>
        <w:t xml:space="preserve"># Datos de marcas de autos y sus ventas (en alguna unidad, ej. miles de unidades)</w:t>
      </w:r>
      <w:r>
        <w:br/>
      </w:r>
      <w:r>
        <w:rPr>
          <w:rStyle w:val="NormalTok"/>
        </w:rPr>
        <w:t xml:space="preserve">marcas_autos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"Kia"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"Toyota"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"Nissan"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"Suzuki"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"Audi"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ventas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14.2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16.1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9.8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Resaltar la primera marca (Kia) ligeramente</w:t>
      </w:r>
      <w:r>
        <w:br/>
      </w:r>
      <w:r>
        <w:rPr>
          <w:rStyle w:val="NormalTok"/>
        </w:rPr>
        <w:t xml:space="preserve">resaltar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Aplicar un estilo visual predefinido (ggplot)</w:t>
      </w:r>
      <w:r>
        <w:br/>
      </w:r>
      <w:r>
        <w:rPr>
          <w:rStyle w:val="NormalTok"/>
        </w:rPr>
        <w:t xml:space="preserve">plt.style.use(</w:t>
      </w:r>
      <w:r>
        <w:rPr>
          <w:rStyle w:val="StringTok"/>
        </w:rPr>
        <w:t xml:space="preserve">"ggplot"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Crear el gráfico de pastel</w:t>
      </w:r>
      <w:r>
        <w:br/>
      </w:r>
      <w:r>
        <w:rPr>
          <w:rStyle w:val="NormalTok"/>
        </w:rPr>
        <w:t xml:space="preserve">plt.pie(x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ventas, explode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resaltar,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marcas_autos, 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%.2f%%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shadow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startangle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Asegurar que el gráfico sea circular</w:t>
      </w:r>
      <w:r>
        <w:br/>
      </w:r>
      <w:r>
        <w:rPr>
          <w:rStyle w:val="NormalTok"/>
        </w:rPr>
        <w:t xml:space="preserve">plt.axis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"equal"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Añadir un título descriptivo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"Distribución de Ventas de Autos en EE.UU."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Añadir una leyenda en la esquina superior izquierda</w:t>
      </w:r>
      <w:r>
        <w:br/>
      </w:r>
      <w:r>
        <w:rPr>
          <w:rStyle w:val="NormalTok"/>
        </w:rPr>
        <w:t xml:space="preserve">plt.legend(marcas_autos,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"upper left"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Ajustar el diseño para evitar recortes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br/>
      </w:r>
      <w:r>
        <w:rPr>
          <w:rStyle w:val="CommentTok"/>
        </w:rPr>
        <w:t xml:space="preserve"># Guardar la figura en un archivo (opcional, descomentar para usar)</w:t>
      </w:r>
      <w:r>
        <w:br/>
      </w:r>
      <w:r>
        <w:rPr>
          <w:rStyle w:val="CommentTok"/>
        </w:rPr>
        <w:t xml:space="preserve"># plt.savefig('ventas_autos_eeuu.png')</w:t>
      </w:r>
      <w:r>
        <w:br/>
      </w:r>
      <w:r>
        <w:br/>
      </w:r>
      <w:r>
        <w:rPr>
          <w:rStyle w:val="CommentTok"/>
        </w:rPr>
        <w:t xml:space="preserve"># Mostrar el gráfico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629275" cy="584835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ndex_files/figure-docx/cell-8-output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5848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9" w:name="grafico-de-donut"/>
    <w:p>
      <w:pPr>
        <w:pStyle w:val="Heading1"/>
      </w:pPr>
      <w:r>
        <w:t xml:space="preserve">5. Grafico de Donut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Configurar el tamaño de la figura para una mejor visualización</w:t>
      </w:r>
      <w:r>
        <w:br/>
      </w:r>
      <w:r>
        <w:rPr>
          <w:rStyle w:val="CommentTok"/>
        </w:rPr>
        <w:t xml:space="preserve">#plt.figure(figsize=(10, 8))</w:t>
      </w:r>
      <w:r>
        <w:br/>
      </w:r>
      <w:r>
        <w:br/>
      </w:r>
      <w:r>
        <w:rPr>
          <w:rStyle w:val="CommentTok"/>
        </w:rPr>
        <w:t xml:space="preserve"># Datos de marcas de autos y sus ventas (en alguna unidad, ej. miles de unidades)</w:t>
      </w:r>
      <w:r>
        <w:br/>
      </w:r>
      <w:r>
        <w:rPr>
          <w:rStyle w:val="NormalTok"/>
        </w:rPr>
        <w:t xml:space="preserve">marcas_autos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"Kia"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"Toyota"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"Nissan"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"Suzuki"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"Audi"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ventas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14.2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16.1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9.8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Resaltar la primera marca (Kia) ligeramente</w:t>
      </w:r>
      <w:r>
        <w:br/>
      </w:r>
      <w:r>
        <w:rPr>
          <w:rStyle w:val="NormalTok"/>
        </w:rPr>
        <w:t xml:space="preserve">resaltar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Aplicar un estilo visual predefinido (ggplot)</w:t>
      </w:r>
      <w:r>
        <w:br/>
      </w:r>
      <w:r>
        <w:rPr>
          <w:rStyle w:val="NormalTok"/>
        </w:rPr>
        <w:t xml:space="preserve">plt.style.use(</w:t>
      </w:r>
      <w:r>
        <w:rPr>
          <w:rStyle w:val="StringTok"/>
        </w:rPr>
        <w:t xml:space="preserve">"ggplot"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Crear el gráfico de pastel (donut chart)</w:t>
      </w:r>
      <w:r>
        <w:br/>
      </w:r>
      <w:r>
        <w:rPr>
          <w:rStyle w:val="NormalTok"/>
        </w:rPr>
        <w:t xml:space="preserve">plt.pie(ventas, explode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resaltar,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marcas_autos, 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%.2f%%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shadow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startangle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Asegurar que el gráfico sea circular</w:t>
      </w:r>
      <w:r>
        <w:br/>
      </w:r>
      <w:r>
        <w:rPr>
          <w:rStyle w:val="NormalTok"/>
        </w:rPr>
        <w:t xml:space="preserve">plt.axis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"equal"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Añadir un título descriptivo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"Distribución de Ventas de Autos en EE.UU."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Añadir una leyenda en la esquina superior izquierda</w:t>
      </w:r>
      <w:r>
        <w:br/>
      </w:r>
      <w:r>
        <w:rPr>
          <w:rStyle w:val="NormalTok"/>
        </w:rPr>
        <w:t xml:space="preserve">plt.legend(marcas_autos, 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"upper left"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Añadir un círculo central para crear el efecto de "donut chart"</w:t>
      </w:r>
      <w:r>
        <w:br/>
      </w:r>
      <w:r>
        <w:rPr>
          <w:rStyle w:val="NormalTok"/>
        </w:rPr>
        <w:t xml:space="preserve">circulo_central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plt.Circle(xy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radius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, 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plt.gca().add_artist(circulo_central)</w:t>
      </w:r>
      <w:r>
        <w:br/>
      </w:r>
      <w:r>
        <w:br/>
      </w:r>
      <w:r>
        <w:rPr>
          <w:rStyle w:val="CommentTok"/>
        </w:rPr>
        <w:t xml:space="preserve"># Ajustar el diseño para evitar recortes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br/>
      </w:r>
      <w:r>
        <w:rPr>
          <w:rStyle w:val="CommentTok"/>
        </w:rPr>
        <w:t xml:space="preserve"># Guardar la figura en un archivo (opcional, descomentar para usar)</w:t>
      </w:r>
      <w:r>
        <w:br/>
      </w:r>
      <w:r>
        <w:rPr>
          <w:rStyle w:val="CommentTok"/>
        </w:rPr>
        <w:t xml:space="preserve"># plt.savefig('ventas_autos_eeuu_donut.png')</w:t>
      </w:r>
      <w:r>
        <w:br/>
      </w:r>
      <w:r>
        <w:br/>
      </w:r>
      <w:r>
        <w:rPr>
          <w:rStyle w:val="CommentTok"/>
        </w:rPr>
        <w:t xml:space="preserve"># Mostrar el gráfico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629275" cy="584835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ndex_files/figure-docx/cell-9-output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5848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3" w:name="grafico-de-cajas"/>
    <w:p>
      <w:pPr>
        <w:pStyle w:val="Heading1"/>
      </w:pPr>
      <w:r>
        <w:t xml:space="preserve">6. Grafico de cajas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Configurar el tamaño de la figura para una mejor visualización</w:t>
      </w:r>
      <w:r>
        <w:br/>
      </w:r>
      <w:r>
        <w:rPr>
          <w:rStyle w:val="CommentTok"/>
        </w:rPr>
        <w:t xml:space="preserve">#plt.figure(figsize=(10, 8))</w:t>
      </w:r>
      <w:r>
        <w:br/>
      </w:r>
      <w:r>
        <w:br/>
      </w:r>
      <w:r>
        <w:rPr>
          <w:rStyle w:val="CommentTok"/>
        </w:rPr>
        <w:t xml:space="preserve"># Datos de las edades de los alumnos</w:t>
      </w:r>
      <w:r>
        <w:br/>
      </w:r>
      <w:r>
        <w:rPr>
          <w:rStyle w:val="NormalTok"/>
        </w:rPr>
        <w:t xml:space="preserve">edades_alumnos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Crear el diagrama de caja con un estilo personalizado</w:t>
      </w:r>
      <w:r>
        <w:br/>
      </w:r>
      <w:r>
        <w:rPr>
          <w:rStyle w:val="NormalTok"/>
        </w:rPr>
        <w:t xml:space="preserve">plt.boxplot(edades_alumnos, vert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patch_artist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boxprops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(facecolor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'lightblue'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medianprops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), whiskerprops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capprops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), flierprops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'orange'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Etiquetas de los ejes y título con formato adecuado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'Edad (años)'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'Distribución de Edades de Alumnos de Secundaria'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Añadir una cuadrícula en el eje y para facilitar la lectura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Configurar las etiquetas del eje x (opcional, ya que solo hay un grupo)</w:t>
      </w:r>
      <w:r>
        <w:br/>
      </w:r>
      <w:r>
        <w:rPr>
          <w:rStyle w:val="NormalTok"/>
        </w:rPr>
        <w:t xml:space="preserve">plt.xticks([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[</w:t>
      </w:r>
      <w:r>
        <w:rPr>
          <w:rStyle w:val="StringTok"/>
        </w:rPr>
        <w:t xml:space="preserve">'Alumnos'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Ajustar el diseño para evitar recortes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br/>
      </w:r>
      <w:r>
        <w:rPr>
          <w:rStyle w:val="CommentTok"/>
        </w:rPr>
        <w:t xml:space="preserve"># Guardar la figura en un archivo (opcional, descomentar para usar)</w:t>
      </w:r>
      <w:r>
        <w:br/>
      </w:r>
      <w:r>
        <w:rPr>
          <w:rStyle w:val="CommentTok"/>
        </w:rPr>
        <w:t xml:space="preserve"># plt.savefig('edades_alumnos_secundaria.png')</w:t>
      </w:r>
      <w:r>
        <w:br/>
      </w:r>
      <w:r>
        <w:br/>
      </w:r>
      <w:r>
        <w:rPr>
          <w:rStyle w:val="CommentTok"/>
        </w:rPr>
        <w:t xml:space="preserve"># Mostrar el gráfico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848350" cy="584835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index_files/figure-docx/cell-10-output-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5848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67" w:name="grafico-de-barras-combinadas"/>
    <w:p>
      <w:pPr>
        <w:pStyle w:val="Heading1"/>
      </w:pPr>
      <w:r>
        <w:t xml:space="preserve">7. Grafico de barras combinadas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Configurar el tamaño de la figura para una mejor visualización</w:t>
      </w:r>
      <w:r>
        <w:br/>
      </w:r>
      <w:r>
        <w:rPr>
          <w:rStyle w:val="CommentTok"/>
        </w:rPr>
        <w:t xml:space="preserve">#plt.figure(figsize=(10, 8))</w:t>
      </w:r>
      <w:r>
        <w:br/>
      </w:r>
      <w:r>
        <w:br/>
      </w:r>
      <w:r>
        <w:rPr>
          <w:rStyle w:val="CommentTok"/>
        </w:rPr>
        <w:t xml:space="preserve"># Datos de ventas de autos por día (en unidades)</w:t>
      </w:r>
      <w:r>
        <w:br/>
      </w:r>
      <w:r>
        <w:rPr>
          <w:rStyle w:val="NormalTok"/>
        </w:rPr>
        <w:t xml:space="preserve">ventas_toyota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ventas_audi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Posiciones para los días</w:t>
      </w:r>
      <w:r>
        <w:br/>
      </w:r>
      <w:r>
        <w:rPr>
          <w:rStyle w:val="NormalTok"/>
        </w:rPr>
        <w:t xml:space="preserve">ancho_barras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Grosor de las barras</w:t>
      </w:r>
      <w:r>
        <w:br/>
      </w:r>
      <w:r>
        <w:br/>
      </w:r>
      <w:r>
        <w:rPr>
          <w:rStyle w:val="CommentTok"/>
        </w:rPr>
        <w:t xml:space="preserve"># Crear el gráfico de barras apiladas</w:t>
      </w:r>
      <w:r>
        <w:br/>
      </w:r>
      <w:r>
        <w:rPr>
          <w:rStyle w:val="NormalTok"/>
        </w:rPr>
        <w:t xml:space="preserve">barras_toyota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plt.bar(dias, ventas_toyota, ancho_barras,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'Toyota'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'skyblue'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barras_audi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plt.bar(dias, ventas_audi, ancho_barras, bottom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ventas_toyota,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'Audi'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'salmon'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Configurar las etiquetas del eje x con los días</w:t>
      </w:r>
      <w:r>
        <w:br/>
      </w:r>
      <w:r>
        <w:rPr>
          <w:rStyle w:val="NormalTok"/>
        </w:rPr>
        <w:t xml:space="preserve">plt.xticks(dias, [</w:t>
      </w:r>
      <w:r>
        <w:rPr>
          <w:rStyle w:val="StringTok"/>
        </w:rPr>
        <w:t xml:space="preserve">'Día 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'Día 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'Día 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'Día 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'Día 5'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Etiquetas de los ejes y título con formato adecuado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'Días'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'Unidades Vendidas'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'Ventas de Autos por Día (Toyota vs. Audi)'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Configurar las marcas del eje y para mayor claridad</w:t>
      </w:r>
      <w:r>
        <w:br/>
      </w:r>
      <w:r>
        <w:rPr>
          <w:rStyle w:val="NormalTok"/>
        </w:rPr>
        <w:t xml:space="preserve">plt.yticks([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Añadir una cuadrícula en el eje y para facilitar la lectura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Añadir una leyenda para identificar las marcas</w:t>
      </w:r>
      <w:r>
        <w:br/>
      </w:r>
      <w:r>
        <w:rPr>
          <w:rStyle w:val="NormalTok"/>
        </w:rPr>
        <w:t xml:space="preserve">plt.legend()</w:t>
      </w:r>
      <w:r>
        <w:br/>
      </w:r>
      <w:r>
        <w:br/>
      </w:r>
      <w:r>
        <w:rPr>
          <w:rStyle w:val="CommentTok"/>
        </w:rPr>
        <w:t xml:space="preserve"># Ajustar el diseño para evitar recortes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br/>
      </w:r>
      <w:r>
        <w:rPr>
          <w:rStyle w:val="CommentTok"/>
        </w:rPr>
        <w:t xml:space="preserve"># Guardar la figura en un archivo (opcional, descomentar para usar)</w:t>
      </w:r>
      <w:r>
        <w:br/>
      </w:r>
      <w:r>
        <w:rPr>
          <w:rStyle w:val="CommentTok"/>
        </w:rPr>
        <w:t xml:space="preserve"># plt.savefig('ventas_autos_toyota_audi.png')</w:t>
      </w:r>
      <w:r>
        <w:br/>
      </w:r>
      <w:r>
        <w:br/>
      </w:r>
      <w:r>
        <w:rPr>
          <w:rStyle w:val="CommentTok"/>
        </w:rPr>
        <w:t xml:space="preserve"># Mostrar el gráfico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848350" cy="584835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index_files/figure-docx/cell-11-output-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5848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Start w:id="71" w:name="graficos-combinados"/>
    <w:p>
      <w:pPr>
        <w:pStyle w:val="Heading1"/>
      </w:pPr>
      <w:r>
        <w:t xml:space="preserve">8. Graficos combinados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CommentTok"/>
        </w:rPr>
        <w:t xml:space="preserve"># Configurar el tamaño de la figura para una mejor visualización</w:t>
      </w:r>
      <w:r>
        <w:br/>
      </w:r>
      <w:r>
        <w:rPr>
          <w:rStyle w:val="CommentTok"/>
        </w:rPr>
        <w:t xml:space="preserve">#plt.figure(figsize=(10, 8))</w:t>
      </w:r>
      <w:r>
        <w:br/>
      </w:r>
      <w:r>
        <w:br/>
      </w:r>
      <w:r>
        <w:rPr>
          <w:rStyle w:val="CommentTok"/>
        </w:rPr>
        <w:t xml:space="preserve"># Datos de vacunación proyectada (en número de pacientes)</w:t>
      </w:r>
      <w:r>
        <w:br/>
      </w:r>
      <w:r>
        <w:rPr>
          <w:rStyle w:val="NormalTok"/>
        </w:rPr>
        <w:t xml:space="preserve">vacunacion_proyectada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550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Datos de vacunación real (en número de pacientes)</w:t>
      </w:r>
      <w:r>
        <w:br/>
      </w:r>
      <w:r>
        <w:rPr>
          <w:rStyle w:val="NormalTok"/>
        </w:rPr>
        <w:t xml:space="preserve">vacunacion_real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meses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"Enero"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"Febrero"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"Marzo"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"Abril"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"Mayo"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"Junio"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"Julio"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Graficar la vacunación proyectada como una línea con marcadores</w:t>
      </w:r>
      <w:r>
        <w:br/>
      </w:r>
      <w:r>
        <w:rPr>
          <w:rStyle w:val="NormalTok"/>
        </w:rPr>
        <w:t xml:space="preserve">plt.plot(meses, vacunacion_proyectada,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'Vacunación Proyectada'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Graficar la vacunación real como barras</w:t>
      </w:r>
      <w:r>
        <w:br/>
      </w:r>
      <w:r>
        <w:rPr>
          <w:rStyle w:val="NormalTok"/>
        </w:rPr>
        <w:t xml:space="preserve">plt.bar(meses, vacunacion_real,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'skyblue'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'Vacunación Real'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Etiquetas de los ejes y título con formato adecuado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'Meses'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'Número de Pacientes Vacunados'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'Vacunación Real vs. Proyectada (Enero - Julio)'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Añadir una leyenda</w:t>
      </w:r>
      <w:r>
        <w:br/>
      </w:r>
      <w:r>
        <w:rPr>
          <w:rStyle w:val="NormalTok"/>
        </w:rPr>
        <w:t xml:space="preserve">plt.legend()</w:t>
      </w:r>
      <w:r>
        <w:br/>
      </w:r>
      <w:r>
        <w:br/>
      </w:r>
      <w:r>
        <w:rPr>
          <w:rStyle w:val="CommentTok"/>
        </w:rPr>
        <w:t xml:space="preserve"># Añadir una cuadrícula en el eje y para facilitar la lectura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'y'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'--'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Ajustar el diseño para evitar recortes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br/>
      </w:r>
      <w:r>
        <w:rPr>
          <w:rStyle w:val="CommentTok"/>
        </w:rPr>
        <w:t xml:space="preserve"># Guardar la figura en un archivo (opcional, descomentar para usar)</w:t>
      </w:r>
      <w:r>
        <w:br/>
      </w:r>
      <w:r>
        <w:rPr>
          <w:rStyle w:val="CommentTok"/>
        </w:rPr>
        <w:t xml:space="preserve"># plt.savefig('vacunacion_real_vs_proyectada.png')</w:t>
      </w:r>
      <w:r>
        <w:br/>
      </w:r>
      <w:r>
        <w:br/>
      </w:r>
      <w:r>
        <w:rPr>
          <w:rStyle w:val="CommentTok"/>
        </w:rPr>
        <w:t xml:space="preserve"># Mostrar el gráfico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848350" cy="584835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index_files/figure-docx/cell-12-output-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5848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1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34" Target="media/rId34.png" /><Relationship Type="http://schemas.openxmlformats.org/officeDocument/2006/relationships/hyperlink" Id="rId24" Target="https://orcid.org/0000-0001-6996-336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orcid.org/0000-0001-6996-336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VISUALIZACIÓN CON PYTHON</dc:description>
  <dc:language>es</dc:language>
  <cp:keywords>Visualización de datos, Python, Matplotlib, Gráficos estadísticos, Análisis de datos</cp:keywords>
  <dcterms:created xsi:type="dcterms:W3CDTF">2026-09-15T12:50:01Z</dcterms:created>
  <dcterms:modified xsi:type="dcterms:W3CDTF">2026-09-15T12:50:01Z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different">
    <vt:lpwstr>False</vt:lpwstr>
  </property>
  <property fmtid="{D5CDD505-2E9C-101B-9397-08002B2CF9AE}" pid="4" name="apaabstract">
    <vt:lpwstr>Este documento presenta una colección de ejemplos prácticos de visualización de datos utilizando Python y la biblioteca Matplotlib. Se incluyen gráficos de líneas, barras, histogramas, circulares, de caja y combinados, cada uno acompañado de código comentado y optimizado. El objetivo es proporcionar una guía educativa para estudiantes y profesionales interesados en representar datos de manera clara y efectiva, con énfasis en buenas prácticas de diseño y presentación.</vt:lpwstr>
  </property>
  <property fmtid="{D5CDD505-2E9C-101B-9397-08002B2CF9AE}" pid="5" name="apaauthor">
    <vt:lpwstr/>
  </property>
  <property fmtid="{D5CDD505-2E9C-101B-9397-08002B2CF9AE}" pid="6" name="apadate">
    <vt:lpwstr>2025-05-10</vt:lpwstr>
  </property>
  <property fmtid="{D5CDD505-2E9C-101B-9397-08002B2CF9AE}" pid="7" name="apatitle">
    <vt:lpwstr>Visualización de datos con Python</vt:lpwstr>
  </property>
  <property fmtid="{D5CDD505-2E9C-101B-9397-08002B2CF9AE}" pid="8" name="apatitledisplay">
    <vt:lpwstr>Visualización de datos con Python</vt:lpwstr>
  </property>
  <property fmtid="{D5CDD505-2E9C-101B-9397-08002B2CF9AE}" pid="9" name="appendix-cite-as">
    <vt:lpwstr>display</vt:lpwstr>
  </property>
  <property fmtid="{D5CDD505-2E9C-101B-9397-08002B2CF9AE}" pid="10" name="author-note">
    <vt:lpwstr/>
  </property>
  <property fmtid="{D5CDD505-2E9C-101B-9397-08002B2CF9AE}" pid="11" name="authors">
    <vt:lpwstr/>
  </property>
  <property fmtid="{D5CDD505-2E9C-101B-9397-08002B2CF9AE}" pid="12" name="biblio-config">
    <vt:lpwstr>True</vt:lpwstr>
  </property>
  <property fmtid="{D5CDD505-2E9C-101B-9397-08002B2CF9AE}" pid="13" name="by-author">
    <vt:lpwstr/>
  </property>
  <property fmtid="{D5CDD505-2E9C-101B-9397-08002B2CF9AE}" pid="14" name="cap-location">
    <vt:lpwstr>top</vt:lpwstr>
  </property>
  <property fmtid="{D5CDD505-2E9C-101B-9397-08002B2CF9AE}" pid="15" name="categories">
    <vt:lpwstr/>
  </property>
  <property fmtid="{D5CDD505-2E9C-101B-9397-08002B2CF9AE}" pid="16" name="citation">
    <vt:lpwstr/>
  </property>
  <property fmtid="{D5CDD505-2E9C-101B-9397-08002B2CF9AE}" pid="17" name="citation-last-author-separator">
    <vt:lpwstr>y</vt:lpwstr>
  </property>
  <property fmtid="{D5CDD505-2E9C-101B-9397-08002B2CF9AE}" pid="18" name="citation-location">
    <vt:lpwstr>document</vt:lpwstr>
  </property>
  <property fmtid="{D5CDD505-2E9C-101B-9397-08002B2CF9AE}" pid="19" name="citation-masked-author">
    <vt:lpwstr>Cita Enmascarada</vt:lpwstr>
  </property>
  <property fmtid="{D5CDD505-2E9C-101B-9397-08002B2CF9AE}" pid="20" name="citation-masked-date">
    <vt:lpwstr>n.f.</vt:lpwstr>
  </property>
  <property fmtid="{D5CDD505-2E9C-101B-9397-08002B2CF9AE}" pid="21" name="citation-masked-title">
    <vt:lpwstr>Título Enmascarado</vt:lpwstr>
  </property>
  <property fmtid="{D5CDD505-2E9C-101B-9397-08002B2CF9AE}" pid="22" name="comments">
    <vt:lpwstr/>
  </property>
  <property fmtid="{D5CDD505-2E9C-101B-9397-08002B2CF9AE}" pid="23" name="copyrightext">
    <vt:lpwstr>All rights reserved</vt:lpwstr>
  </property>
  <property fmtid="{D5CDD505-2E9C-101B-9397-08002B2CF9AE}" pid="24" name="copyrightnotice">
    <vt:lpwstr>2025</vt:lpwstr>
  </property>
  <property fmtid="{D5CDD505-2E9C-101B-9397-08002B2CF9AE}" pid="25" name="crossref">
    <vt:lpwstr/>
  </property>
  <property fmtid="{D5CDD505-2E9C-101B-9397-08002B2CF9AE}" pid="26" name="csl">
    <vt:lpwstr>../../_extensions/wjschne/apaquarto/apa.csl</vt:lpwstr>
  </property>
  <property fmtid="{D5CDD505-2E9C-101B-9397-08002B2CF9AE}" pid="27" name="curso">
    <vt:lpwstr>python_curso_base</vt:lpwstr>
  </property>
  <property fmtid="{D5CDD505-2E9C-101B-9397-08002B2CF9AE}" pid="28" name="date-modified">
    <vt:lpwstr>2026-10-20</vt:lpwstr>
  </property>
  <property fmtid="{D5CDD505-2E9C-101B-9397-08002B2CF9AE}" pid="29" name="documentmode">
    <vt:lpwstr>man</vt:lpwstr>
  </property>
  <property fmtid="{D5CDD505-2E9C-101B-9397-08002B2CF9AE}" pid="30" name="draft">
    <vt:lpwstr>False</vt:lpwstr>
  </property>
  <property fmtid="{D5CDD505-2E9C-101B-9397-08002B2CF9AE}" pid="31" name="draftall">
    <vt:lpwstr>False</vt:lpwstr>
  </property>
  <property fmtid="{D5CDD505-2E9C-101B-9397-08002B2CF9AE}" pid="32" name="draftfirst">
    <vt:lpwstr>False</vt:lpwstr>
  </property>
  <property fmtid="{D5CDD505-2E9C-101B-9397-08002B2CF9AE}" pid="33" name="editor">
    <vt:lpwstr/>
  </property>
  <property fmtid="{D5CDD505-2E9C-101B-9397-08002B2CF9AE}" pid="34" name="engines">
    <vt:lpwstr/>
  </property>
  <property fmtid="{D5CDD505-2E9C-101B-9397-08002B2CF9AE}" pid="35" name="execute">
    <vt:lpwstr/>
  </property>
  <property fmtid="{D5CDD505-2E9C-101B-9397-08002B2CF9AE}" pid="36" name="fig-cap-location">
    <vt:lpwstr>top</vt:lpwstr>
  </property>
  <property fmtid="{D5CDD505-2E9C-101B-9397-08002B2CF9AE}" pid="37" name="floatsintext">
    <vt:lpwstr>True</vt:lpwstr>
  </property>
  <property fmtid="{D5CDD505-2E9C-101B-9397-08002B2CF9AE}" pid="38" name="fontsize">
    <vt:lpwstr>12pt</vt:lpwstr>
  </property>
  <property fmtid="{D5CDD505-2E9C-101B-9397-08002B2CF9AE}" pid="39" name="google-scholar">
    <vt:lpwstr>True</vt:lpwstr>
  </property>
  <property fmtid="{D5CDD505-2E9C-101B-9397-08002B2CF9AE}" pid="40" name="header-includes">
    <vt:lpwstr/>
  </property>
  <property fmtid="{D5CDD505-2E9C-101B-9397-08002B2CF9AE}" pid="41" name="image">
    <vt:lpwstr>../featured.jpg</vt:lpwstr>
  </property>
  <property fmtid="{D5CDD505-2E9C-101B-9397-08002B2CF9AE}" pid="42" name="include-after">
    <vt:lpwstr/>
  </property>
  <property fmtid="{D5CDD505-2E9C-101B-9397-08002B2CF9AE}" pid="43" name="include-before">
    <vt:lpwstr/>
  </property>
  <property fmtid="{D5CDD505-2E9C-101B-9397-08002B2CF9AE}" pid="44" name="is-particlejs-enabled">
    <vt:lpwstr>True</vt:lpwstr>
  </property>
  <property fmtid="{D5CDD505-2E9C-101B-9397-08002B2CF9AE}" pid="45" name="jupyter">
    <vt:lpwstr>python3</vt:lpwstr>
  </property>
  <property fmtid="{D5CDD505-2E9C-101B-9397-08002B2CF9AE}" pid="46" name="knitr">
    <vt:lpwstr/>
  </property>
  <property fmtid="{D5CDD505-2E9C-101B-9397-08002B2CF9AE}" pid="47" name="labels">
    <vt:lpwstr/>
  </property>
  <property fmtid="{D5CDD505-2E9C-101B-9397-08002B2CF9AE}" pid="48" name="language">
    <vt:lpwstr/>
  </property>
  <property fmtid="{D5CDD505-2E9C-101B-9397-08002B2CF9AE}" pid="49" name="license">
    <vt:lpwstr/>
  </property>
  <property fmtid="{D5CDD505-2E9C-101B-9397-08002B2CF9AE}" pid="50" name="lightbox">
    <vt:lpwstr>True</vt:lpwstr>
  </property>
  <property fmtid="{D5CDD505-2E9C-101B-9397-08002B2CF9AE}" pid="51" name="link-citations">
    <vt:lpwstr>True</vt:lpwstr>
  </property>
  <property fmtid="{D5CDD505-2E9C-101B-9397-08002B2CF9AE}" pid="52" name="mask">
    <vt:lpwstr>False</vt:lpwstr>
  </property>
  <property fmtid="{D5CDD505-2E9C-101B-9397-08002B2CF9AE}" pid="53" name="no-ampersand-parenthetical">
    <vt:lpwstr>False</vt:lpwstr>
  </property>
  <property fmtid="{D5CDD505-2E9C-101B-9397-08002B2CF9AE}" pid="54" name="number-depth">
    <vt:lpwstr>3</vt:lpwstr>
  </property>
  <property fmtid="{D5CDD505-2E9C-101B-9397-08002B2CF9AE}" pid="55" name="numbered-lines">
    <vt:lpwstr>False</vt:lpwstr>
  </property>
  <property fmtid="{D5CDD505-2E9C-101B-9397-08002B2CF9AE}" pid="56" name="numbersections">
    <vt:lpwstr>True</vt:lpwstr>
  </property>
  <property fmtid="{D5CDD505-2E9C-101B-9397-08002B2CF9AE}" pid="57" name="oneauthor">
    <vt:lpwstr>True</vt:lpwstr>
  </property>
  <property fmtid="{D5CDD505-2E9C-101B-9397-08002B2CF9AE}" pid="58" name="references">
    <vt:lpwstr/>
  </property>
  <property fmtid="{D5CDD505-2E9C-101B-9397-08002B2CF9AE}" pid="59" name="references-meta-analysis">
    <vt:lpwstr>Las referencias marcadas con un asterisco indican estudios incluidos en el metanálisis.</vt:lpwstr>
  </property>
  <property fmtid="{D5CDD505-2E9C-101B-9397-08002B2CF9AE}" pid="60" name="revealjs-plugins">
    <vt:lpwstr/>
  </property>
  <property fmtid="{D5CDD505-2E9C-101B-9397-08002B2CF9AE}" pid="61" name="search">
    <vt:lpwstr>True</vt:lpwstr>
  </property>
  <property fmtid="{D5CDD505-2E9C-101B-9397-08002B2CF9AE}" pid="62" name="shorttitle">
    <vt:lpwstr>VISUALIZACIÓN CON PYTHON</vt:lpwstr>
  </property>
  <property fmtid="{D5CDD505-2E9C-101B-9397-08002B2CF9AE}" pid="63" name="suppress-abstract">
    <vt:lpwstr>False</vt:lpwstr>
  </property>
  <property fmtid="{D5CDD505-2E9C-101B-9397-08002B2CF9AE}" pid="64" name="suppress-affiliation">
    <vt:lpwstr>False</vt:lpwstr>
  </property>
  <property fmtid="{D5CDD505-2E9C-101B-9397-08002B2CF9AE}" pid="65" name="suppress-author">
    <vt:lpwstr>False</vt:lpwstr>
  </property>
  <property fmtid="{D5CDD505-2E9C-101B-9397-08002B2CF9AE}" pid="66" name="suppress-author-note">
    <vt:lpwstr>False</vt:lpwstr>
  </property>
  <property fmtid="{D5CDD505-2E9C-101B-9397-08002B2CF9AE}" pid="67" name="suppress-corresponding-address">
    <vt:lpwstr>False</vt:lpwstr>
  </property>
  <property fmtid="{D5CDD505-2E9C-101B-9397-08002B2CF9AE}" pid="68" name="suppress-corresponding-affiliation-name">
    <vt:lpwstr>False</vt:lpwstr>
  </property>
  <property fmtid="{D5CDD505-2E9C-101B-9397-08002B2CF9AE}" pid="69" name="suppress-corresponding-city">
    <vt:lpwstr>False</vt:lpwstr>
  </property>
  <property fmtid="{D5CDD505-2E9C-101B-9397-08002B2CF9AE}" pid="70" name="suppress-corresponding-department">
    <vt:lpwstr>False</vt:lpwstr>
  </property>
  <property fmtid="{D5CDD505-2E9C-101B-9397-08002B2CF9AE}" pid="71" name="suppress-corresponding-email">
    <vt:lpwstr>False</vt:lpwstr>
  </property>
  <property fmtid="{D5CDD505-2E9C-101B-9397-08002B2CF9AE}" pid="72" name="suppress-corresponding-group">
    <vt:lpwstr>False</vt:lpwstr>
  </property>
  <property fmtid="{D5CDD505-2E9C-101B-9397-08002B2CF9AE}" pid="73" name="suppress-corresponding-paragraph">
    <vt:lpwstr>False</vt:lpwstr>
  </property>
  <property fmtid="{D5CDD505-2E9C-101B-9397-08002B2CF9AE}" pid="74" name="suppress-corresponding-postal-code">
    <vt:lpwstr>False</vt:lpwstr>
  </property>
  <property fmtid="{D5CDD505-2E9C-101B-9397-08002B2CF9AE}" pid="75" name="suppress-corresponding-region">
    <vt:lpwstr>False</vt:lpwstr>
  </property>
  <property fmtid="{D5CDD505-2E9C-101B-9397-08002B2CF9AE}" pid="76" name="suppress-credit-statement">
    <vt:lpwstr>False</vt:lpwstr>
  </property>
  <property fmtid="{D5CDD505-2E9C-101B-9397-08002B2CF9AE}" pid="77" name="suppress-disclosures-paragraph">
    <vt:lpwstr>False</vt:lpwstr>
  </property>
  <property fmtid="{D5CDD505-2E9C-101B-9397-08002B2CF9AE}" pid="78" name="suppress-impact-statement">
    <vt:lpwstr>False</vt:lpwstr>
  </property>
  <property fmtid="{D5CDD505-2E9C-101B-9397-08002B2CF9AE}" pid="79" name="suppress-keywords">
    <vt:lpwstr>False</vt:lpwstr>
  </property>
  <property fmtid="{D5CDD505-2E9C-101B-9397-08002B2CF9AE}" pid="80" name="suppress-orcid">
    <vt:lpwstr>False</vt:lpwstr>
  </property>
  <property fmtid="{D5CDD505-2E9C-101B-9397-08002B2CF9AE}" pid="81" name="suppress-short-title">
    <vt:lpwstr>False</vt:lpwstr>
  </property>
  <property fmtid="{D5CDD505-2E9C-101B-9397-08002B2CF9AE}" pid="82" name="suppress-status-change-paragraph">
    <vt:lpwstr>False</vt:lpwstr>
  </property>
  <property fmtid="{D5CDD505-2E9C-101B-9397-08002B2CF9AE}" pid="83" name="suppress-title">
    <vt:lpwstr>False</vt:lpwstr>
  </property>
  <property fmtid="{D5CDD505-2E9C-101B-9397-08002B2CF9AE}" pid="84" name="suppress-title-introduction">
    <vt:lpwstr>False</vt:lpwstr>
  </property>
  <property fmtid="{D5CDD505-2E9C-101B-9397-08002B2CF9AE}" pid="85" name="suppress-title-page">
    <vt:lpwstr>False</vt:lpwstr>
  </property>
  <property fmtid="{D5CDD505-2E9C-101B-9397-08002B2CF9AE}" pid="86" name="suppress-title-page-number">
    <vt:lpwstr>False</vt:lpwstr>
  </property>
  <property fmtid="{D5CDD505-2E9C-101B-9397-08002B2CF9AE}" pid="87" name="tags">
    <vt:lpwstr/>
  </property>
  <property fmtid="{D5CDD505-2E9C-101B-9397-08002B2CF9AE}" pid="88" name="tbl-cap-location">
    <vt:lpwstr>top</vt:lpwstr>
  </property>
  <property fmtid="{D5CDD505-2E9C-101B-9397-08002B2CF9AE}" pid="89" name="title-block-author-note">
    <vt:lpwstr>Nota de Autores</vt:lpwstr>
  </property>
  <property fmtid="{D5CDD505-2E9C-101B-9397-08002B2CF9AE}" pid="90" name="title-block-banner">
    <vt:lpwstr>True</vt:lpwstr>
  </property>
  <property fmtid="{D5CDD505-2E9C-101B-9397-08002B2CF9AE}" pid="91" name="title-block-correspondence-note">
    <vt:lpwstr>La correspondencia relativa a este artículo debe dirigirse a</vt:lpwstr>
  </property>
  <property fmtid="{D5CDD505-2E9C-101B-9397-08002B2CF9AE}" pid="92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3" name="toc-expand">
    <vt:lpwstr>2</vt:lpwstr>
  </property>
  <property fmtid="{D5CDD505-2E9C-101B-9397-08002B2CF9AE}" pid="94" name="toc-float">
    <vt:lpwstr>True</vt:lpwstr>
  </property>
  <property fmtid="{D5CDD505-2E9C-101B-9397-08002B2CF9AE}" pid="95" name="toc-location">
    <vt:lpwstr>right</vt:lpwstr>
  </property>
  <property fmtid="{D5CDD505-2E9C-101B-9397-08002B2CF9AE}" pid="96" name="toc-title">
    <vt:lpwstr/>
  </property>
  <property fmtid="{D5CDD505-2E9C-101B-9397-08002B2CF9AE}" pid="97" name="wordn">
    <vt:lpwstr>1427</vt:lpwstr>
  </property>
  <property fmtid="{D5CDD505-2E9C-101B-9397-08002B2CF9AE}" pid="98" name="zerocitations">
    <vt:lpwstr>True</vt:lpwstr>
  </property>
</Properties>
</file>