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Dibujos vectoriales con TikZ en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Dibujos vectoriales con TikZ en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GRÁFICOS TIKZ LATEX</dc:description>
  <dc:language>es</dc:language>
  <cp:keywords>keyword1, keyword2</cp:keywords>
  <dcterms:created xsi:type="dcterms:W3CDTF">2026-07-13T13:39:04Z</dcterms:created>
  <dcterms:modified xsi:type="dcterms:W3CDTF">2026-07-13T13:39:04Z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2015-07-17</vt:lpwstr>
  </property>
  <property fmtid="{D5CDD505-2E9C-101B-9397-08002B2CF9AE}" pid="8" name="apatitle">
    <vt:lpwstr>Dibujos vectoriales con TikZ en LaTeX</vt:lpwstr>
  </property>
  <property fmtid="{D5CDD505-2E9C-101B-9397-08002B2CF9AE}" pid="9" name="apatitledisplay">
    <vt:lpwstr>Dibujos vectoriales con TikZ en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GRÁFICOS TIKZ LATEX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