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Primeros pasos en MATLAB para principiantes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Primeros pasos en MATLAB para principiantes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MATLAB</dc:description>
  <dc:language>es</dc:language>
  <cp:keywords>keyword1, keyword2</cp:keywords>
  <dcterms:created xsi:type="dcterms:W3CDTF">2026-07-13T13:39:42Z</dcterms:created>
  <dcterms:modified xsi:type="dcterms:W3CDTF">2026-07-13T13:39:42Z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2022-07-25</vt:lpwstr>
  </property>
  <property fmtid="{D5CDD505-2E9C-101B-9397-08002B2CF9AE}" pid="8" name="apatitle">
    <vt:lpwstr>Primeros pasos en MATLAB para principiantes</vt:lpwstr>
  </property>
  <property fmtid="{D5CDD505-2E9C-101B-9397-08002B2CF9AE}" pid="9" name="apatitledisplay">
    <vt:lpwstr>Primeros pasos en MATLAB para principiantes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INTRO MATLAB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105</vt:lpwstr>
  </property>
  <property fmtid="{D5CDD505-2E9C-101B-9397-08002B2CF9AE}" pid="99" name="zerocitations">
    <vt:lpwstr>True</vt:lpwstr>
  </property>
</Properties>
</file>