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avanzada de datos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Visualización avanzada de datos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AVANZADA DE DATOS MATLAB</dc:description>
  <dc:language>es</dc:language>
  <cp:keywords>keyword1, keyword2</cp:keywords>
  <dcterms:created xsi:type="dcterms:W3CDTF">2026-07-13T13:40:11Z</dcterms:created>
  <dcterms:modified xsi:type="dcterms:W3CDTF">2026-07-13T13:40:11Z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2022-08-22</vt:lpwstr>
  </property>
  <property fmtid="{D5CDD505-2E9C-101B-9397-08002B2CF9AE}" pid="8" name="apatitle">
    <vt:lpwstr>VISUALIZACIÓN AVANZADA DE DATOS MATLAB</vt:lpwstr>
  </property>
  <property fmtid="{D5CDD505-2E9C-101B-9397-08002B2CF9AE}" pid="9" name="apatitledisplay">
    <vt:lpwstr>Visualización avanzada de datos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105</vt:lpwstr>
  </property>
  <property fmtid="{D5CDD505-2E9C-101B-9397-08002B2CF9AE}" pid="98" name="zerocitations">
    <vt:lpwstr>True</vt:lpwstr>
  </property>
</Properties>
</file>