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Inteligencia de tiempo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Inteligencia de tiempo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INTELIGENCIA DE TIEMPO EN POWER BI</dc:description>
  <dc:language>es</dc:language>
  <cp:keywords>keyword1, keyword2</cp:keywords>
  <dcterms:created xsi:type="dcterms:W3CDTF">2026-07-13T13:32:47Z</dcterms:created>
  <dcterms:modified xsi:type="dcterms:W3CDTF">2026-07-13T13:32:47Z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2022-10-10</vt:lpwstr>
  </property>
  <property fmtid="{D5CDD505-2E9C-101B-9397-08002B2CF9AE}" pid="8" name="apatitle">
    <vt:lpwstr>INTELIGENCIA DE TIEMPO EN POWER BI</vt:lpwstr>
  </property>
  <property fmtid="{D5CDD505-2E9C-101B-9397-08002B2CF9AE}" pid="9" name="apatitledisplay">
    <vt:lpwstr>Inteligencia de tiempo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104</vt:lpwstr>
  </property>
  <property fmtid="{D5CDD505-2E9C-101B-9397-08002B2CF9AE}" pid="98" name="zerocitations">
    <vt:lpwstr>True</vt:lpwstr>
  </property>
</Properties>
</file>