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exploratorio para Machine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exploratorio para Machine Learning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EXPL ML</dc:description>
  <dc:language>es</dc:language>
  <cp:keywords>keyword1, keyword2</cp:keywords>
  <dcterms:created xsi:type="dcterms:W3CDTF">2026-07-13T13:27:18Z</dcterms:created>
  <dcterms:modified xsi:type="dcterms:W3CDTF">2026-07-13T13:27:18Z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2022-11-07</vt:lpwstr>
  </property>
  <property fmtid="{D5CDD505-2E9C-101B-9397-08002B2CF9AE}" pid="8" name="apatitle">
    <vt:lpwstr>Análisis exploratorio para Machine Learning</vt:lpwstr>
  </property>
  <property fmtid="{D5CDD505-2E9C-101B-9397-08002B2CF9AE}" pid="9" name="apatitledisplay">
    <vt:lpwstr>Análisis exploratorio para Machine Learning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ANÁLISIS EXPL ML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116</vt:lpwstr>
  </property>
  <property fmtid="{D5CDD505-2E9C-101B-9397-08002B2CF9AE}" pid="99" name="zerocitations">
    <vt:lpwstr>True</vt:lpwstr>
  </property>
</Properties>
</file>