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Estimación de regresiones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Estimación de regresiones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 STATA</dc:description>
  <dc:language>es</dc:language>
  <cp:keywords>keyword1, keyword2</cp:keywords>
  <dcterms:created xsi:type="dcterms:W3CDTF">2026-07-13T13:32:31Z</dcterms:created>
  <dcterms:modified xsi:type="dcterms:W3CDTF">2026-07-13T13:32:31Z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title">
    <vt:lpwstr>Estimación de regresiones en Stata</vt:lpwstr>
  </property>
  <property fmtid="{D5CDD505-2E9C-101B-9397-08002B2CF9AE}" pid="9" name="apatitledisplay">
    <vt:lpwstr>Estimación de regresiones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REGRESIONES STATA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90</vt:lpwstr>
  </property>
  <property fmtid="{D5CDD505-2E9C-101B-9397-08002B2CF9AE}" pid="99" name="zerocitations">
    <vt:lpwstr>True</vt:lpwstr>
  </property>
</Properties>
</file>