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Visualización de datos con ggplot2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Visualización de datos con ggplot2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011 Instalacion De 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012 Configurar Entorno Virtual 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013 Lo Que Debemos Saber De 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Manipulacion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Visualizacion De Datos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04 Modelo De Machine Learning I Analisis Exploratorio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05 Modelo De Machine Learning Ii Modelo De Clasificacion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06 Modelo De Machine Learning Iii Modelo De Regresion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07 Modelo De Machine Learning Iv Tex Mining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VISUALIZACIÓN DATOS R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2021-04-12</vt:lpwstr>
  </property>
  <property fmtid="{D5CDD505-2E9C-101B-9397-08002B2CF9AE}" pid="8" name="apatitle">
    <vt:lpwstr>Visualización de datos con ggplot2</vt:lpwstr>
  </property>
  <property fmtid="{D5CDD505-2E9C-101B-9397-08002B2CF9AE}" pid="9" name="apatitledisplay">
    <vt:lpwstr>Visualización de datos con ggplot2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r_curso_base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VISUALIZACIÓN DATOS R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116</vt:lpwstr>
  </property>
  <property fmtid="{D5CDD505-2E9C-101B-9397-08002B2CF9AE}" pid="102" name="zerocitations">
    <vt:lpwstr>True</vt:lpwstr>
  </property>
</Properties>
</file>