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Visualización de datos en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Visualización de datos en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VISUALIZACIÓN STATA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2022-06-13</vt:lpwstr>
  </property>
  <property fmtid="{D5CDD505-2E9C-101B-9397-08002B2CF9AE}" pid="8" name="apatitle">
    <vt:lpwstr>Visualización de datos en Stata</vt:lpwstr>
  </property>
  <property fmtid="{D5CDD505-2E9C-101B-9397-08002B2CF9AE}" pid="9" name="apatitledisplay">
    <vt:lpwstr>Visualización de datos en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VISUALIZACIÓN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90</vt:lpwstr>
  </property>
  <property fmtid="{D5CDD505-2E9C-101B-9397-08002B2CF9AE}" pid="102" name="zerocitations">
    <vt:lpwstr>True</vt:lpwstr>
  </property>
</Properties>
</file>