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 algoritmos y diagramas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a algoritmos y diagramas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Typografia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Organizando Tipos De Archivos De Softwares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 Pensamiento Logico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Introduccion A Los Algoritmos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Programacion Basica En Html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ALGS EN PROGRAMACIÓN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2021-01-11</vt:lpwstr>
  </property>
  <property fmtid="{D5CDD505-2E9C-101B-9397-08002B2CF9AE}" pid="8" name="apatitle">
    <vt:lpwstr>Introducción a algoritmos y diagramas</vt:lpwstr>
  </property>
  <property fmtid="{D5CDD505-2E9C-101B-9397-08002B2CF9AE}" pid="9" name="apatitledisplay">
    <vt:lpwstr>Introducción a algoritmos y diagramas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programming_concepts_curso_base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ALGS EN PROGRAMACIÓN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78</vt:lpwstr>
  </property>
  <property fmtid="{D5CDD505-2E9C-101B-9397-08002B2CF9AE}" pid="100" name="zerocitations">
    <vt:lpwstr>True</vt:lpwstr>
  </property>
</Properties>
</file>