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MATLAB: Interfaz y Primeros Comandos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MATLAB: Interfaz y Primeros Comandos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MATLAB</dc:description>
  <dc:language>es</dc:language>
  <cp:keywords>keyword1, keyword2</cp:keywords>
  <dcterms:created xsi:type="dcterms:W3CDTF">2025-07-30T02:48:01Z</dcterms:created>
  <dcterms:modified xsi:type="dcterms:W3CDTF">2025-07-30T02:48:01Z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Interfaz y Primeros Comandos</vt:lpwstr>
  </property>
  <property fmtid="{D5CDD505-2E9C-101B-9397-08002B2CF9AE}" pid="9" name="apatitle">
    <vt:lpwstr>Introducción a MATLAB</vt:lpwstr>
  </property>
  <property fmtid="{D5CDD505-2E9C-101B-9397-08002B2CF9AE}" pid="10" name="apatitledisplay">
    <vt:lpwstr>Introducción a MATLAB: Interfaz y Primeros Comandos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MATLAB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