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8"/>
    <w:bookmarkStart w:id="32" w:name="introducción-al-aprendizaje-supervisado"/>
    <w:p>
      <w:pPr>
        <w:pStyle w:val="Heading1"/>
      </w:pPr>
      <w:r>
        <w:t xml:space="preserve">1. Introducción al aprendizaje supervisado</w:t>
      </w:r>
    </w:p>
    <w:bookmarkStart w:id="29"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bookmarkEnd w:id="30"/>
    <w:bookmarkStart w:id="31"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bookmarkEnd w:id="31"/>
    <w:bookmarkEnd w:id="32"/>
    <w:bookmarkStart w:id="46" w:name="regresión-logística"/>
    <w:p>
      <w:pPr>
        <w:pStyle w:val="Heading1"/>
      </w:pPr>
      <w:r>
        <w:t xml:space="preserve">2. Regresión logística</w:t>
      </w:r>
    </w:p>
    <w:bookmarkStart w:id="42" w:name="fundamento-matemático"/>
    <w:p>
      <w:pPr>
        <w:pStyle w:val="Heading2"/>
      </w:pPr>
      <w:r>
        <w:t xml:space="preserve">2.1 Fundamento matemático</w:t>
      </w:r>
    </w:p>
    <w:p>
      <w:pPr>
        <w:pStyle w:val="FirstParagraph"/>
      </w:pPr>
      <w:r>
        <w:t xml:space="preserve">La regresión logística es uno de los métodos más fundamentales y ampliamente utilizados para problemas de clasificación binaria. A pesar de su nombre que incluye</w:t>
      </w:r>
      <w:r>
        <w:t xml:space="preserve"> </w:t>
      </w:r>
      <w:r>
        <w:t xml:space="preserve">“regresión”</w:t>
      </w:r>
      <w:r>
        <w:t xml:space="preserve">, es un algoritmo de clasificación que predice probabilidades de pertenencia a clases mediante una transformación no lineal de una combinación lineal de características.</w:t>
      </w:r>
    </w:p>
    <w:bookmarkStart w:id="33" w:name="modelo-de-probabilidad"/>
    <w:p>
      <w:pPr>
        <w:pStyle w:val="Heading3"/>
      </w:pPr>
      <w:r>
        <w:t xml:space="preserve">2.1.1 Modelo de probabilidad</w:t>
      </w:r>
    </w:p>
    <w:p>
      <w:pPr>
        <w:pStyle w:val="FirstParagraph"/>
      </w:pPr>
      <w:r>
        <w:t xml:space="preserve">Para clasificación binaria donde</w:t>
      </w:r>
      <w:r>
        <w:t xml:space="preserve"> </w:t>
      </w:r>
      <m:oMath>
        <m:r>
          <m:t>Y</m:t>
        </m:r>
        <m:r>
          <m:rPr>
            <m:sty m:val="p"/>
          </m:rPr>
          <m:t>∈</m:t>
        </m:r>
        <m:r>
          <m:rPr>
            <m:sty m:val="p"/>
          </m:rPr>
          <m:t>{</m:t>
        </m:r>
        <m:r>
          <m:t>0</m:t>
        </m:r>
        <m:r>
          <m:rPr>
            <m:sty m:val="p"/>
          </m:rPr>
          <m:t>,</m:t>
        </m:r>
        <m:r>
          <m:t>1</m:t>
        </m:r>
        <m:r>
          <m:rPr>
            <m:sty m:val="p"/>
          </m:rPr>
          <m:t>}</m:t>
        </m:r>
      </m:oMath>
      <w:r>
        <w:t xml:space="preserve">, la regresión logística modela la probabilidad de que la observación pertenezca a la clase positiva (</w:t>
      </w:r>
      <m:oMath>
        <m:r>
          <m:t>Y</m:t>
        </m:r>
        <m:r>
          <m:rPr>
            <m:sty m:val="p"/>
          </m:rPr>
          <m:t>=</m:t>
        </m:r>
        <m:r>
          <m:t>1</m:t>
        </m:r>
      </m:oMath>
      <w:r>
        <w:t xml:space="preserve">):</w:t>
      </w:r>
    </w:p>
    <w:p>
      <w:pPr>
        <w:pStyle w:val="BodyText"/>
      </w:pPr>
      <m:oMathPara>
        <m:oMathParaPr>
          <m:jc m:val="center"/>
        </m:oMathParaPr>
        <m:oMath>
          <m:r>
            <m:t>P</m:t>
          </m:r>
          <m:r>
            <m:rPr>
              <m:sty m:val="p"/>
            </m:rPr>
            <m:t>(</m:t>
          </m:r>
          <m:r>
            <m:t>Y</m:t>
          </m:r>
          <m:r>
            <m:rPr>
              <m:sty m:val="p"/>
            </m:rPr>
            <m:t>=</m:t>
          </m:r>
          <m:r>
            <m:t>1</m:t>
          </m:r>
          <m:r>
            <m:rPr>
              <m:sty m:val="p"/>
            </m:rPr>
            <m:t>|</m:t>
          </m:r>
          <m:r>
            <m:rPr>
              <m:sty m:val="b"/>
            </m:rPr>
            <m:t>X</m:t>
          </m:r>
          <m:r>
            <m:rPr>
              <m:sty m:val="p"/>
            </m:rPr>
            <m:t>)</m:t>
          </m:r>
          <m:r>
            <m:rPr>
              <m:sty m:val="p"/>
            </m:rPr>
            <m:t>=</m:t>
          </m:r>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sup>
              </m:sSup>
            </m:den>
          </m:f>
        </m:oMath>
      </m:oMathPara>
    </w:p>
    <w:p>
      <w:pPr>
        <w:pStyle w:val="FirstParagraph"/>
      </w:pPr>
      <w:r>
        <w:t xml:space="preserve">Definiendo la combinación lineal:</w:t>
      </w:r>
    </w:p>
    <w:p>
      <w:pPr>
        <w:pStyle w:val="BodyText"/>
      </w:pPr>
      <m:oMathPara>
        <m:oMathParaPr>
          <m:jc m:val="center"/>
        </m:oMathParaPr>
        <m:oMath>
          <m:r>
            <m:t>z</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sSub>
            <m:e>
              <m:r>
                <m:t>β</m:t>
              </m:r>
            </m:e>
            <m:sub>
              <m:r>
                <m:t>0</m:t>
              </m:r>
            </m:sub>
          </m:sSub>
          <m:r>
            <m:rPr>
              <m:sty m:val="p"/>
            </m:rPr>
            <m:t>+</m:t>
          </m:r>
          <m:sSup>
            <m:e>
              <m:r>
                <m:rPr>
                  <m:sty m:val="b"/>
                </m:rPr>
                <m:t>X</m:t>
              </m:r>
            </m:e>
            <m:sup>
              <m:r>
                <m:rPr>
                  <m:sty m:val="p"/>
                </m:rPr>
                <m:t>⊤</m:t>
              </m:r>
            </m:sup>
          </m:sSup>
          <m:r>
            <m:rPr>
              <m:sty m:val="b"/>
            </m:rPr>
            <m:t>β</m:t>
          </m:r>
        </m:oMath>
      </m:oMathPara>
    </w:p>
    <w:p>
      <w:pPr>
        <w:pStyle w:val="FirstParagraph"/>
      </w:pPr>
      <w:r>
        <w:t xml:space="preserve">La probabilidad se expresa como:</w:t>
      </w:r>
    </w:p>
    <w:p>
      <w:pPr>
        <w:pStyle w:val="BodyText"/>
      </w:pPr>
      <m:oMathPara>
        <m:oMathParaPr>
          <m:jc m:val="center"/>
        </m:oMathParaPr>
        <m:oMath>
          <m:r>
            <m:t>p</m:t>
          </m:r>
          <m:r>
            <m:rPr>
              <m:sty m:val="p"/>
            </m:rPr>
            <m:t>(</m:t>
          </m:r>
          <m:r>
            <m:rPr>
              <m:sty m:val="b"/>
            </m:rPr>
            <m:t>X</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t>z</m:t>
                  </m:r>
                </m:sup>
              </m:sSup>
            </m:num>
            <m:den>
              <m:r>
                <m:t>1</m:t>
              </m:r>
              <m:r>
                <m:rPr>
                  <m:sty m:val="p"/>
                </m:rPr>
                <m:t>+</m:t>
              </m:r>
              <m:sSup>
                <m:e>
                  <m:r>
                    <m:t>e</m:t>
                  </m:r>
                </m:e>
                <m:sup>
                  <m:r>
                    <m:t>z</m:t>
                  </m:r>
                </m:sup>
              </m:sSup>
            </m:den>
          </m:f>
        </m:oMath>
      </m:oMathPara>
    </w:p>
    <w:p>
      <w:pPr>
        <w:pStyle w:val="FirstParagraph"/>
      </w:pPr>
      <w:r>
        <w:t xml:space="preserve">Esta función se conoce como</w:t>
      </w:r>
      <w:r>
        <w:t xml:space="preserve"> </w:t>
      </w:r>
      <w:r>
        <w:rPr>
          <w:b/>
          <w:bCs/>
        </w:rPr>
        <w:t xml:space="preserve">función logística</w:t>
      </w:r>
      <w:r>
        <w:t xml:space="preserve"> </w:t>
      </w:r>
      <w:r>
        <w:t xml:space="preserve">o</w:t>
      </w:r>
      <w:r>
        <w:t xml:space="preserve"> </w:t>
      </w:r>
      <w:r>
        <w:rPr>
          <w:b/>
          <w:bCs/>
        </w:rPr>
        <w:t xml:space="preserve">sigmoide</w:t>
      </w:r>
      <w:r>
        <w:t xml:space="preserve">.</w:t>
      </w:r>
    </w:p>
    <w:bookmarkEnd w:id="33"/>
    <w:bookmarkStart w:id="34" w:name="función-sigmoide"/>
    <w:p>
      <w:pPr>
        <w:pStyle w:val="Heading3"/>
      </w:pPr>
      <w:r>
        <w:t xml:space="preserve">2.1.2 Función sigmoide</w:t>
      </w:r>
    </w:p>
    <w:p>
      <w:pPr>
        <w:pStyle w:val="FirstParagraph"/>
      </w:pPr>
      <w:r>
        <w:t xml:space="preserve">La función sigmoide tiene la forma: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rPr>
          <w:b/>
          <w:bCs/>
        </w:rPr>
        <w:t xml:space="preserve">Propiedades clave</w:t>
      </w:r>
      <w:r>
        <w:t xml:space="preserve">:</w:t>
      </w:r>
    </w:p>
    <w:p>
      <w:pPr>
        <w:numPr>
          <w:ilvl w:val="0"/>
          <w:numId w:val="1001"/>
        </w:numPr>
      </w:pPr>
      <w:r>
        <w:rPr>
          <w:b/>
          <w:bCs/>
        </w:rPr>
        <w:t xml:space="preserve">Rango</w:t>
      </w:r>
      <w:r>
        <w:t xml:space="preserve">:</w:t>
      </w:r>
      <w:r>
        <w:t xml:space="preserve"> </w:t>
      </w:r>
      <m:oMath>
        <m:r>
          <m:t>σ</m:t>
        </m:r>
        <m:r>
          <m:rPr>
            <m:sty m:val="p"/>
          </m:rPr>
          <m:t>(</m:t>
        </m:r>
        <m:r>
          <m:t>z</m:t>
        </m:r>
        <m:r>
          <m:rPr>
            <m:sty m:val="p"/>
          </m:rPr>
          <m:t>)</m:t>
        </m:r>
        <m:r>
          <m:rPr>
            <m:sty m:val="p"/>
          </m:rPr>
          <m:t>∈</m:t>
        </m:r>
        <m:r>
          <m:rPr>
            <m:sty m:val="p"/>
          </m:rPr>
          <m:t>(</m:t>
        </m:r>
        <m:r>
          <m:t>0</m:t>
        </m:r>
        <m:r>
          <m:rPr>
            <m:sty m:val="p"/>
          </m:rPr>
          <m:t>,</m:t>
        </m:r>
        <m:r>
          <m:t>1</m:t>
        </m:r>
        <m:r>
          <m:rPr>
            <m:sty m:val="p"/>
          </m:rPr>
          <m:t>)</m:t>
        </m:r>
      </m:oMath>
      <w:r>
        <w:t xml:space="preserve"> </w:t>
      </w:r>
      <w:r>
        <w:t xml:space="preserve">para todo</w:t>
      </w:r>
      <w:r>
        <w:t xml:space="preserve"> </w:t>
      </w:r>
      <m:oMath>
        <m:r>
          <m:t>z</m:t>
        </m:r>
        <m:r>
          <m:rPr>
            <m:sty m:val="p"/>
          </m:rPr>
          <m:t>∈</m:t>
        </m:r>
        <m:r>
          <m:rPr>
            <m:scr m:val="double-struck"/>
            <m:sty m:val="p"/>
          </m:rPr>
          <m:t>R</m:t>
        </m:r>
      </m:oMath>
    </w:p>
    <w:p>
      <w:pPr>
        <w:pStyle w:val="Compact"/>
        <w:numPr>
          <w:ilvl w:val="1"/>
          <w:numId w:val="1002"/>
        </w:numPr>
      </w:pPr>
      <w:r>
        <w:t xml:space="preserve">Garantiza que las predicciones sean probabilidades válidas</w:t>
      </w:r>
    </w:p>
    <w:p>
      <w:pPr>
        <w:numPr>
          <w:ilvl w:val="0"/>
          <w:numId w:val="1001"/>
        </w:numPr>
      </w:pPr>
      <w:r>
        <w:rPr>
          <w:b/>
          <w:bCs/>
        </w:rPr>
        <w:t xml:space="preserve">Simetría</w:t>
      </w:r>
      <w:r>
        <w:t xml:space="preserve">:</w:t>
      </w:r>
      <w:r>
        <w:t xml:space="preserve"> </w:t>
      </w:r>
      <m:oMath>
        <m:r>
          <m:t>σ</m:t>
        </m:r>
        <m:r>
          <m:rPr>
            <m:sty m:val="p"/>
          </m:rPr>
          <m:t>(</m:t>
        </m:r>
        <m:r>
          <m:rPr>
            <m:sty m:val="p"/>
          </m:rPr>
          <m:t>−</m:t>
        </m:r>
        <m:r>
          <m:t>z</m:t>
        </m:r>
        <m:r>
          <m:rPr>
            <m:sty m:val="p"/>
          </m:rPr>
          <m:t>)</m:t>
        </m:r>
        <m:r>
          <m:rPr>
            <m:sty m:val="p"/>
          </m:rPr>
          <m:t>=</m:t>
        </m:r>
        <m:r>
          <m:t>1</m:t>
        </m:r>
        <m:r>
          <m:rPr>
            <m:sty m:val="p"/>
          </m:rPr>
          <m:t>−</m:t>
        </m:r>
        <m:r>
          <m:t>σ</m:t>
        </m:r>
        <m:r>
          <m:rPr>
            <m:sty m:val="p"/>
          </m:rPr>
          <m:t>(</m:t>
        </m:r>
        <m:r>
          <m:t>z</m:t>
        </m:r>
        <m:r>
          <m:rPr>
            <m:sty m:val="p"/>
          </m:rPr>
          <m:t>)</m:t>
        </m:r>
      </m:oMath>
    </w:p>
    <w:p>
      <w:pPr>
        <w:numPr>
          <w:ilvl w:val="0"/>
          <w:numId w:val="1001"/>
        </w:numPr>
      </w:pPr>
      <w:r>
        <w:rPr>
          <w:b/>
          <w:bCs/>
        </w:rPr>
        <w:t xml:space="preserve">Límites asintóticos</w:t>
      </w:r>
      <w:r>
        <w:t xml:space="preserve">:</w:t>
      </w:r>
    </w:p>
    <w:p>
      <w:pPr>
        <w:pStyle w:val="BodyText"/>
      </w:pPr>
      <m:oMathPara>
        <m:oMathParaPr>
          <m:jc m:val="center"/>
        </m:oMathParaPr>
        <m:oMath>
          <m:limLow>
            <m:e>
              <m:r>
                <m:rPr>
                  <m:sty m:val="p"/>
                </m:rPr>
                <m:t>lim</m:t>
              </m:r>
            </m:e>
            <m:lim>
              <m:r>
                <m:t>z</m:t>
              </m:r>
              <m:r>
                <m:rPr>
                  <m:sty m:val="p"/>
                </m:rPr>
                <m:t>→</m:t>
              </m:r>
              <m:r>
                <m:rPr>
                  <m:sty m:val="p"/>
                </m:rPr>
                <m:t>∞</m:t>
              </m:r>
            </m:lim>
          </m:limLow>
          <m:r>
            <m:t>σ</m:t>
          </m:r>
          <m:r>
            <m:rPr>
              <m:sty m:val="p"/>
            </m:rPr>
            <m:t>(</m:t>
          </m:r>
          <m:r>
            <m:t>z</m:t>
          </m:r>
          <m:r>
            <m:rPr>
              <m:sty m:val="p"/>
            </m:rPr>
            <m:t>)</m:t>
          </m:r>
          <m:r>
            <m:rPr>
              <m:sty m:val="p"/>
            </m:rPr>
            <m:t>=</m:t>
          </m:r>
          <m:r>
            <m:t>1</m:t>
          </m:r>
          <m:r>
            <m:rPr>
              <m:sty m:val="p"/>
            </m:rPr>
            <m:t>,</m:t>
          </m:r>
          <m:r>
            <m:t> </m:t>
          </m:r>
          <m:limLow>
            <m:e>
              <m:r>
                <m:rPr>
                  <m:sty m:val="p"/>
                </m:rPr>
                <m:t>lim</m:t>
              </m:r>
            </m:e>
            <m:lim>
              <m:r>
                <m:t>z</m:t>
              </m:r>
              <m:r>
                <m:rPr>
                  <m:sty m:val="p"/>
                </m:rPr>
                <m:t>→</m:t>
              </m:r>
              <m:r>
                <m:rPr>
                  <m:sty m:val="p"/>
                </m:rPr>
                <m:t>−</m:t>
              </m:r>
              <m:r>
                <m:rPr>
                  <m:sty m:val="p"/>
                </m:rPr>
                <m:t>∞</m:t>
              </m:r>
            </m:lim>
          </m:limLow>
          <m:r>
            <m:t>σ</m:t>
          </m:r>
          <m:r>
            <m:rPr>
              <m:sty m:val="p"/>
            </m:rPr>
            <m:t>(</m:t>
          </m:r>
          <m:r>
            <m:t>z</m:t>
          </m:r>
          <m:r>
            <m:rPr>
              <m:sty m:val="p"/>
            </m:rPr>
            <m:t>)</m:t>
          </m:r>
          <m:r>
            <m:rPr>
              <m:sty m:val="p"/>
            </m:rPr>
            <m:t>=</m:t>
          </m:r>
          <m:r>
            <m:t>0</m:t>
          </m:r>
        </m:oMath>
      </m:oMathPara>
    </w:p>
    <w:p>
      <w:pPr>
        <w:numPr>
          <w:ilvl w:val="0"/>
          <w:numId w:val="1001"/>
        </w:numPr>
      </w:pPr>
      <w:r>
        <w:rPr>
          <w:b/>
          <w:bCs/>
        </w:rPr>
        <w:t xml:space="preserve">Punto medio</w:t>
      </w:r>
      <w:r>
        <w:t xml:space="preserve">:</w:t>
      </w:r>
      <w:r>
        <w:t xml:space="preserve"> </w:t>
      </w:r>
      <m:oMath>
        <m:r>
          <m:t>σ</m:t>
        </m:r>
        <m:r>
          <m:rPr>
            <m:sty m:val="p"/>
          </m:rPr>
          <m:t>(</m:t>
        </m:r>
        <m:r>
          <m:t>0</m:t>
        </m:r>
        <m:r>
          <m:rPr>
            <m:sty m:val="p"/>
          </m:rPr>
          <m:t>)</m:t>
        </m:r>
        <m:r>
          <m:rPr>
            <m:sty m:val="p"/>
          </m:rPr>
          <m:t>=</m:t>
        </m:r>
        <m:r>
          <m:t>0.5</m:t>
        </m:r>
      </m:oMath>
    </w:p>
    <w:p>
      <w:pPr>
        <w:numPr>
          <w:ilvl w:val="0"/>
          <w:numId w:val="1001"/>
        </w:numPr>
      </w:pPr>
      <w:r>
        <w:rPr>
          <w:b/>
          <w:bCs/>
        </w:rPr>
        <w:t xml:space="preserve">Derivada</w:t>
      </w:r>
      <w:r>
        <w:t xml:space="preserve">:</w:t>
      </w:r>
    </w:p>
    <w:p>
      <w:pPr>
        <w:pStyle w:val="BodyText"/>
      </w:pPr>
      <m:oMathPara>
        <m:oMathParaPr>
          <m:jc m:val="center"/>
        </m:oMathParaPr>
        <m:oMath>
          <m:f>
            <m:fPr>
              <m:type m:val="bar"/>
            </m:fPr>
            <m:num>
              <m:r>
                <m:t>d</m:t>
              </m:r>
              <m:r>
                <m:t>σ</m:t>
              </m:r>
              <m:r>
                <m:rPr>
                  <m:sty m:val="p"/>
                </m:rPr>
                <m:t>(</m:t>
              </m:r>
              <m:r>
                <m:t>z</m:t>
              </m:r>
              <m:r>
                <m:rPr>
                  <m:sty m:val="p"/>
                </m:rPr>
                <m:t>)</m:t>
              </m:r>
            </m:num>
            <m:den>
              <m:r>
                <m:t>d</m:t>
              </m:r>
              <m:r>
                <m:t>z</m:t>
              </m:r>
            </m:den>
          </m:f>
          <m:r>
            <m:rPr>
              <m:sty m:val="p"/>
            </m:rPr>
            <m:t>=</m:t>
          </m:r>
          <m:r>
            <m:t>σ</m:t>
          </m:r>
          <m:r>
            <m:rPr>
              <m:sty m:val="p"/>
            </m:rPr>
            <m:t>(</m:t>
          </m:r>
          <m:r>
            <m:t>z</m:t>
          </m:r>
          <m:r>
            <m:rPr>
              <m:sty m:val="p"/>
            </m:rPr>
            <m:t>)</m:t>
          </m:r>
          <m:r>
            <m:rPr>
              <m:sty m:val="p"/>
            </m:rPr>
            <m:t>(</m:t>
          </m:r>
          <m:r>
            <m:t>1</m:t>
          </m:r>
          <m:r>
            <m:rPr>
              <m:sty m:val="p"/>
            </m:rPr>
            <m:t>−</m:t>
          </m:r>
          <m:r>
            <m:t>σ</m:t>
          </m:r>
          <m:r>
            <m:rPr>
              <m:sty m:val="p"/>
            </m:rPr>
            <m:t>(</m:t>
          </m:r>
          <m:r>
            <m:t>z</m:t>
          </m:r>
          <m:r>
            <m:rPr>
              <m:sty m:val="p"/>
            </m:rPr>
            <m:t>)</m:t>
          </m:r>
          <m:r>
            <m:rPr>
              <m:sty m:val="p"/>
            </m:rPr>
            <m:t>)</m:t>
          </m:r>
        </m:oMath>
      </m:oMathPara>
    </w:p>
    <w:p>
      <w:pPr>
        <w:numPr>
          <w:ilvl w:val="0"/>
          <w:numId w:val="1000"/>
        </w:numPr>
      </w:pPr>
      <w:r>
        <w:t xml:space="preserve">Esta propiedad simplifica el cálculo de gradientes.</w:t>
      </w:r>
    </w:p>
    <w:bookmarkEnd w:id="34"/>
    <w:bookmarkStart w:id="35" w:name="odds-y-log-odds-logit"/>
    <w:p>
      <w:pPr>
        <w:pStyle w:val="Heading3"/>
      </w:pPr>
      <w:r>
        <w:t xml:space="preserve">2.1.3 Odds y log-odds (logit)</w:t>
      </w:r>
    </w:p>
    <w:p>
      <w:pPr>
        <w:pStyle w:val="FirstParagraph"/>
      </w:pPr>
      <w:r>
        <w:rPr>
          <w:b/>
          <w:bCs/>
        </w:rPr>
        <w:t xml:space="preserve">Odds (momios)</w:t>
      </w:r>
      <w:r>
        <w:t xml:space="preserve">:</w:t>
      </w:r>
    </w:p>
    <w:p>
      <w:pPr>
        <w:pStyle w:val="BodyText"/>
      </w:pPr>
      <w:r>
        <w:t xml:space="preserve">La probabilidad de éxito sobre la probabilidad de fracaso:</w:t>
      </w:r>
    </w:p>
    <w:p>
      <w:pPr>
        <w:pStyle w:val="BodyText"/>
      </w:pPr>
      <m:oMathPara>
        <m:oMathParaPr>
          <m:jc m:val="center"/>
        </m:oMathParaPr>
        <m:oMath>
          <m:r>
            <m:rPr>
              <m:nor/>
              <m:sty m:val="p"/>
            </m:rPr>
            <m:t>Odds</m:t>
          </m:r>
          <m:r>
            <m:rPr>
              <m:sty m:val="p"/>
            </m:rPr>
            <m:t>=</m:t>
          </m:r>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r>
            <m:rPr>
              <m:sty m:val="p"/>
            </m:rPr>
            <m:t>=</m:t>
          </m:r>
          <m:sSup>
            <m:e>
              <m:r>
                <m:t>e</m:t>
              </m:r>
            </m:e>
            <m:sup>
              <m:r>
                <m:t>z</m:t>
              </m:r>
            </m:sup>
          </m:sSup>
        </m:oMath>
      </m:oMathPara>
    </w:p>
    <w:p>
      <w:pPr>
        <w:pStyle w:val="FirstParagraph"/>
      </w:pPr>
      <w:r>
        <w:rPr>
          <w:b/>
          <w:bCs/>
        </w:rPr>
        <w:t xml:space="preserve">Log-odds (logit)</w:t>
      </w:r>
      <w:r>
        <w:t xml:space="preserve">:</w:t>
      </w:r>
    </w:p>
    <w:p>
      <w:pPr>
        <w:pStyle w:val="BodyText"/>
      </w:pPr>
      <w:r>
        <w:t xml:space="preserve">Tomando logaritmo natural:</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
                    </m:rPr>
                    <m:t>X</m:t>
                  </m:r>
                  <m:r>
                    <m:rPr>
                      <m:sty m:val="p"/>
                    </m:rPr>
                    <m:t>)</m:t>
                  </m:r>
                </m:num>
                <m:den>
                  <m:r>
                    <m:t>1</m:t>
                  </m:r>
                  <m:r>
                    <m:rPr>
                      <m:sty m:val="p"/>
                    </m:rPr>
                    <m:t>−</m:t>
                  </m:r>
                  <m:r>
                    <m:t>p</m:t>
                  </m:r>
                  <m:r>
                    <m:rPr>
                      <m:sty m:val="p"/>
                    </m:rPr>
                    <m:t>(</m:t>
                  </m:r>
                  <m:r>
                    <m:rPr>
                      <m:sty m:val="b"/>
                    </m:rPr>
                    <m:t>X</m:t>
                  </m:r>
                  <m:r>
                    <m:rPr>
                      <m:sty m:val="p"/>
                    </m:rPr>
                    <m:t>)</m:t>
                  </m:r>
                </m:den>
              </m:f>
            </m:e>
          </m:d>
          <m:r>
            <m:rPr>
              <m:sty m:val="p"/>
            </m:rPr>
            <m:t>=</m:t>
          </m:r>
          <m:r>
            <m:t>z</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Esta es la</w:t>
      </w:r>
      <w:r>
        <w:t xml:space="preserve"> </w:t>
      </w:r>
      <w:r>
        <w:rPr>
          <w:b/>
          <w:bCs/>
        </w:rPr>
        <w:t xml:space="preserve">transformación logit</w:t>
      </w:r>
      <w:r>
        <w:t xml:space="preserve"> </w:t>
      </w:r>
      <w:r>
        <w:t xml:space="preserve">que convierte probabilidades (0,1) al rango completo de números reales</w:t>
      </w:r>
      <w:r>
        <w:t xml:space="preserve"> </w:t>
      </w:r>
      <m:oMath>
        <m:r>
          <m:rPr>
            <m:sty m:val="p"/>
          </m:rPr>
          <m:t>(</m:t>
        </m:r>
        <m:r>
          <m:rPr>
            <m:sty m:val="p"/>
          </m:rPr>
          <m:t>−</m:t>
        </m:r>
        <m:r>
          <m:rPr>
            <m:sty m:val="p"/>
          </m:rPr>
          <m:t>∞</m:t>
        </m:r>
        <m:r>
          <m:rPr>
            <m:sty m:val="p"/>
          </m:rPr>
          <m:t>,</m:t>
        </m:r>
        <m:r>
          <m:rPr>
            <m:sty m:val="p"/>
          </m:rPr>
          <m:t>∞</m:t>
        </m:r>
        <m:r>
          <m:rPr>
            <m:sty m:val="p"/>
          </m:rPr>
          <m:t>)</m:t>
        </m:r>
      </m:oMath>
      <w:r>
        <w:t xml:space="preserve">.</w:t>
      </w:r>
    </w:p>
    <w:p>
      <w:pPr>
        <w:pStyle w:val="BodyText"/>
      </w:pPr>
      <w:r>
        <w:rPr>
          <w:b/>
          <w:bCs/>
        </w:rPr>
        <w:t xml:space="preserve">Interpretación crucial</w:t>
      </w:r>
      <w:r>
        <w:t xml:space="preserve">: El modelo es lineal en el log-odds, no en la probabilidad misma.</w:t>
      </w:r>
    </w:p>
    <w:bookmarkEnd w:id="35"/>
    <w:bookmarkStart w:id="36" w:name="interpretación-de-coeficientes"/>
    <w:p>
      <w:pPr>
        <w:pStyle w:val="Heading3"/>
      </w:pPr>
      <w:r>
        <w:t xml:space="preserve">2.1.4 Interpretación de coeficientes</w:t>
      </w:r>
    </w:p>
    <w:p>
      <w:pPr>
        <w:pStyle w:val="FirstParagraph"/>
      </w:pPr>
      <w:r>
        <w:t xml:space="preserve">Un incremento unitario en</w:t>
      </w:r>
      <w:r>
        <w:t xml:space="preserve"> </w:t>
      </w:r>
      <m:oMath>
        <m:sSub>
          <m:e>
            <m:r>
              <m:t>X</m:t>
            </m:r>
          </m:e>
          <m:sub>
            <m:r>
              <m:t>j</m:t>
            </m:r>
          </m:sub>
        </m:sSub>
      </m:oMath>
      <w:r>
        <w:t xml:space="preserve"> </w:t>
      </w:r>
      <w:r>
        <w:t xml:space="preserve">(manteniendo otras variables constantes):</w:t>
      </w:r>
    </w:p>
    <w:p>
      <w:pPr>
        <w:pStyle w:val="BodyText"/>
      </w:pPr>
      <w:r>
        <w:rPr>
          <w:b/>
          <w:bCs/>
        </w:rPr>
        <w:t xml:space="preserve">En log-odds</w:t>
      </w:r>
      <w:r>
        <w:t xml:space="preserve">:</w:t>
      </w:r>
    </w:p>
    <w:p>
      <w:pPr>
        <w:pStyle w:val="BodyText"/>
      </w:pPr>
      <m:oMathPara>
        <m:oMathParaPr>
          <m:jc m:val="center"/>
        </m:oMathParaPr>
        <m:oMath>
          <m:r>
            <m:rPr>
              <m:sty m:val="p"/>
            </m:rPr>
            <m:t>Δ</m:t>
          </m:r>
          <m:r>
            <m:rPr>
              <m:sty m:val="p"/>
            </m:rPr>
            <m:t>log</m:t>
          </m:r>
          <m:r>
            <m:rPr>
              <m:sty m:val="p"/>
            </m:rPr>
            <m:t>(</m:t>
          </m:r>
          <m:r>
            <m:rPr>
              <m:nor/>
              <m:sty m:val="p"/>
            </m:rPr>
            <m:t>Odds</m:t>
          </m:r>
          <m:r>
            <m:rPr>
              <m:sty m:val="p"/>
            </m:rPr>
            <m:t>)</m:t>
          </m:r>
          <m:r>
            <m:rPr>
              <m:sty m:val="p"/>
            </m:rPr>
            <m:t>=</m:t>
          </m:r>
          <m:sSub>
            <m:e>
              <m:r>
                <m:t>β</m:t>
              </m:r>
            </m:e>
            <m:sub>
              <m:r>
                <m:t>j</m:t>
              </m:r>
            </m:sub>
          </m:sSub>
        </m:oMath>
      </m:oMathPara>
    </w:p>
    <w:p>
      <w:pPr>
        <w:pStyle w:val="FirstParagraph"/>
      </w:pPr>
      <w:r>
        <w:rPr>
          <w:b/>
          <w:bCs/>
        </w:rPr>
        <w:t xml:space="preserve">En odds</w:t>
      </w:r>
      <w:r>
        <w:t xml:space="preserve">:</w:t>
      </w:r>
    </w:p>
    <w:p>
      <w:pPr>
        <w:pStyle w:val="BodyText"/>
      </w:pPr>
      <m:oMathPara>
        <m:oMathParaPr>
          <m:jc m:val="center"/>
        </m:oMathParaPr>
        <m:oMath>
          <m:r>
            <m:rPr>
              <m:nor/>
              <m:sty m:val="p"/>
            </m:rPr>
            <m:t>Odds ratio</m:t>
          </m:r>
          <m:r>
            <m:rPr>
              <m:sty m:val="p"/>
            </m:rPr>
            <m:t>=</m:t>
          </m:r>
          <m:sSup>
            <m:e>
              <m:r>
                <m:t>e</m:t>
              </m:r>
            </m:e>
            <m:sup>
              <m:sSub>
                <m:e>
                  <m:r>
                    <m:t>β</m:t>
                  </m:r>
                </m:e>
                <m:sub>
                  <m:r>
                    <m:t>j</m:t>
                  </m:r>
                </m:sub>
              </m:sSub>
            </m:sup>
          </m:sSup>
        </m:oMath>
      </m:oMathPara>
    </w:p>
    <w:p>
      <w:pPr>
        <w:pStyle w:val="Compact"/>
        <w:numPr>
          <w:ilvl w:val="0"/>
          <w:numId w:val="1003"/>
        </w:numPr>
      </w:pPr>
      <w:r>
        <w:t xml:space="preserve">Si</w:t>
      </w:r>
      <w:r>
        <w:t xml:space="preserve"> </w:t>
      </w:r>
      <m:oMath>
        <m:sSub>
          <m:e>
            <m:r>
              <m:t>β</m:t>
            </m:r>
          </m:e>
          <m:sub>
            <m:r>
              <m:t>j</m:t>
            </m:r>
          </m:sub>
        </m:sSub>
        <m:r>
          <m:rPr>
            <m:sty m:val="p"/>
          </m:rPr>
          <m:t>&gt;</m:t>
        </m:r>
        <m:r>
          <m:t>0</m:t>
        </m:r>
      </m:oMath>
      <w:r>
        <w:t xml:space="preserve">:</w:t>
      </w:r>
      <w:r>
        <w:t xml:space="preserve"> </w:t>
      </w:r>
      <m:oMath>
        <m:sSup>
          <m:e>
            <m:r>
              <m:t>e</m:t>
            </m:r>
          </m:e>
          <m:sup>
            <m:sSub>
              <m:e>
                <m:r>
                  <m:t>β</m:t>
                </m:r>
              </m:e>
              <m:sub>
                <m:r>
                  <m:t>j</m:t>
                </m:r>
              </m:sub>
            </m:sSub>
          </m:sup>
        </m:sSup>
        <m:r>
          <m:rPr>
            <m:sty m:val="p"/>
          </m:rPr>
          <m:t>&gt;</m:t>
        </m:r>
        <m:r>
          <m:t>1</m:t>
        </m:r>
      </m:oMath>
      <w:r>
        <w:t xml:space="preserve"> </w:t>
      </w:r>
      <w:r>
        <w:t xml:space="preserve">→ La variable incrementa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&lt;</m:t>
        </m:r>
        <m:r>
          <m:t>0</m:t>
        </m:r>
      </m:oMath>
      <w:r>
        <w:t xml:space="preserve">:</w:t>
      </w:r>
      <w:r>
        <w:t xml:space="preserve"> </w:t>
      </w:r>
      <m:oMath>
        <m:sSup>
          <m:e>
            <m:r>
              <m:t>e</m:t>
            </m:r>
          </m:e>
          <m:sup>
            <m:sSub>
              <m:e>
                <m:r>
                  <m:t>β</m:t>
                </m:r>
              </m:e>
              <m:sub>
                <m:r>
                  <m:t>j</m:t>
                </m:r>
              </m:sub>
            </m:sSub>
          </m:sup>
        </m:sSup>
        <m:r>
          <m:rPr>
            <m:sty m:val="p"/>
          </m:rPr>
          <m:t>&lt;</m:t>
        </m:r>
        <m:r>
          <m:t>1</m:t>
        </m:r>
      </m:oMath>
      <w:r>
        <w:t xml:space="preserve"> </w:t>
      </w:r>
      <w:r>
        <w:t xml:space="preserve">→ La variable reduce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m:t>
        </m:r>
        <m:r>
          <m:t>0</m:t>
        </m:r>
      </m:oMath>
      <w:r>
        <w:t xml:space="preserve">:</w:t>
      </w:r>
      <w:r>
        <w:t xml:space="preserve"> </w:t>
      </w:r>
      <m:oMath>
        <m:sSup>
          <m:e>
            <m:r>
              <m:t>e</m:t>
            </m:r>
          </m:e>
          <m:sup>
            <m:sSub>
              <m:e>
                <m:r>
                  <m:t>β</m:t>
                </m:r>
              </m:e>
              <m:sub>
                <m:r>
                  <m:t>j</m:t>
                </m:r>
              </m:sub>
            </m:sSub>
          </m:sup>
        </m:sSup>
        <m:r>
          <m:rPr>
            <m:sty m:val="p"/>
          </m:rPr>
          <m:t>=</m:t>
        </m:r>
        <m:r>
          <m:t>1</m:t>
        </m:r>
      </m:oMath>
      <w:r>
        <w:t xml:space="preserve"> </w:t>
      </w:r>
      <w:r>
        <w:t xml:space="preserve">→ La variable no afecta el odds</w:t>
      </w:r>
    </w:p>
    <w:p>
      <w:pPr>
        <w:pStyle w:val="FirstParagraph"/>
      </w:pPr>
      <w:r>
        <w:rPr>
          <w:b/>
          <w:bCs/>
        </w:rPr>
        <w:t xml:space="preserve">Efecto marginal en probabilidad</w:t>
      </w:r>
      <w:r>
        <w:t xml:space="preserve">:</w:t>
      </w:r>
    </w:p>
    <w:p>
      <w:pPr>
        <w:pStyle w:val="BodyText"/>
      </w:pPr>
      <m:oMathPara>
        <m:oMathParaPr>
          <m:jc m:val="center"/>
        </m:oMathParaPr>
        <m:oMath>
          <m:f>
            <m:fPr>
              <m:type m:val="bar"/>
            </m:fPr>
            <m:num>
              <m:r>
                <m:rPr>
                  <m:sty m:val="p"/>
                </m:rPr>
                <m:t>∂</m:t>
              </m:r>
              <m:r>
                <m:t>p</m:t>
              </m:r>
            </m:num>
            <m:den>
              <m:r>
                <m:rPr>
                  <m:sty m:val="p"/>
                </m:rPr>
                <m:t>∂</m:t>
              </m:r>
              <m:sSub>
                <m:e>
                  <m:r>
                    <m:t>X</m:t>
                  </m:r>
                </m:e>
                <m:sub>
                  <m:r>
                    <m:t>j</m:t>
                  </m:r>
                </m:sub>
              </m:sSub>
            </m:den>
          </m:f>
          <m:r>
            <m:rPr>
              <m:sty m:val="p"/>
            </m:rPr>
            <m:t>=</m:t>
          </m:r>
          <m:sSub>
            <m:e>
              <m:r>
                <m:t>β</m:t>
              </m:r>
            </m:e>
            <m:sub>
              <m:r>
                <m:t>j</m:t>
              </m:r>
            </m:sub>
          </m:sSub>
          <m:r>
            <m:rPr>
              <m:sty m:val="p"/>
            </m:rPr>
            <m:t>⋅</m:t>
          </m:r>
          <m:r>
            <m:t>p</m:t>
          </m:r>
          <m:r>
            <m:rPr>
              <m:sty m:val="p"/>
            </m:rPr>
            <m:t>(</m:t>
          </m:r>
          <m:r>
            <m:rPr>
              <m:sty m:val="b"/>
            </m:rPr>
            <m:t>X</m:t>
          </m:r>
          <m:r>
            <m:rPr>
              <m:sty m:val="p"/>
            </m:rPr>
            <m:t>)</m:t>
          </m:r>
          <m:r>
            <m:rPr>
              <m:sty m:val="p"/>
            </m:rPr>
            <m:t>⋅</m:t>
          </m:r>
          <m:r>
            <m:rPr>
              <m:sty m:val="p"/>
            </m:rPr>
            <m:t>(</m:t>
          </m:r>
          <m:r>
            <m:t>1</m:t>
          </m:r>
          <m:r>
            <m:rPr>
              <m:sty m:val="p"/>
            </m:rPr>
            <m:t>−</m:t>
          </m:r>
          <m:r>
            <m:t>p</m:t>
          </m:r>
          <m:r>
            <m:rPr>
              <m:sty m:val="p"/>
            </m:rPr>
            <m:t>(</m:t>
          </m:r>
          <m:r>
            <m:rPr>
              <m:sty m:val="b"/>
            </m:rPr>
            <m:t>X</m:t>
          </m:r>
          <m:r>
            <m:rPr>
              <m:sty m:val="p"/>
            </m:rPr>
            <m:t>)</m:t>
          </m:r>
          <m:r>
            <m:rPr>
              <m:sty m:val="p"/>
            </m:rPr>
            <m:t>)</m:t>
          </m:r>
        </m:oMath>
      </m:oMathPara>
    </w:p>
    <w:p>
      <w:pPr>
        <w:pStyle w:val="FirstParagraph"/>
      </w:pPr>
      <w:r>
        <w:t xml:space="preserve">El efecto no es constante; depende del nivel de probabilidad actual.</w:t>
      </w:r>
    </w:p>
    <w:bookmarkEnd w:id="36"/>
    <w:bookmarkStart w:id="37" w:name="estimación-maximum-likelihood"/>
    <w:p>
      <w:pPr>
        <w:pStyle w:val="Heading3"/>
      </w:pPr>
      <w:r>
        <w:t xml:space="preserve">2.1.5 Estimación: Maximum Likelihood</w:t>
      </w:r>
    </w:p>
    <w:p>
      <w:pPr>
        <w:pStyle w:val="FirstParagraph"/>
      </w:pPr>
      <w:r>
        <w:t xml:space="preserve">Los coeficientes se estiman mediante</w:t>
      </w:r>
      <w:r>
        <w:t xml:space="preserve"> </w:t>
      </w:r>
      <w:r>
        <w:rPr>
          <w:b/>
          <w:bCs/>
        </w:rPr>
        <w:t xml:space="preserve">máxima verosimilitud</w:t>
      </w:r>
      <w:r>
        <w:t xml:space="preserve"> </w:t>
      </w:r>
      <w:r>
        <w:t xml:space="preserve">(MLE).</w:t>
      </w:r>
    </w:p>
    <w:p>
      <w:pPr>
        <w:pStyle w:val="BodyText"/>
      </w:pPr>
      <w:r>
        <w:rPr>
          <w:b/>
          <w:bCs/>
        </w:rPr>
        <w:t xml:space="preserve">Log-verosimilitud</w:t>
      </w:r>
      <w:r>
        <w:t xml:space="preserve">:</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t>p</m:t>
                  </m:r>
                  <m:r>
                    <m:rPr>
                      <m:sty m:val="p"/>
                    </m:rPr>
                    <m:t>(</m:t>
                  </m:r>
                  <m:sSub>
                    <m:e>
                      <m:r>
                        <m:rPr>
                          <m:sty m:val="b"/>
                        </m:rPr>
                        <m:t>X</m:t>
                      </m:r>
                    </m:e>
                    <m:sub>
                      <m:r>
                        <m:t>i</m:t>
                      </m:r>
                    </m:sub>
                  </m:sSub>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rPr>
                          <m:sty m:val="b"/>
                        </m:rPr>
                        <m:t>X</m:t>
                      </m:r>
                    </m:e>
                    <m:sub>
                      <m:r>
                        <m:t>i</m:t>
                      </m:r>
                    </m:sub>
                  </m:sSub>
                  <m:r>
                    <m:rPr>
                      <m:sty m:val="p"/>
                    </m:rPr>
                    <m:t>)</m:t>
                  </m:r>
                  <m:r>
                    <m:rPr>
                      <m:sty m:val="p"/>
                    </m:rPr>
                    <m:t>)</m:t>
                  </m:r>
                </m:e>
              </m:d>
            </m:e>
          </m:nary>
        </m:oMath>
      </m:oMathPara>
    </w:p>
    <w:p>
      <w:pPr>
        <w:pStyle w:val="FirstParagraph"/>
      </w:pPr>
      <w:r>
        <w:rPr>
          <w:b/>
          <w:bCs/>
        </w:rPr>
        <w:t xml:space="preserve">Objetivo</w:t>
      </w:r>
      <w:r>
        <w:t xml:space="preserve">: Maximizar</w:t>
      </w:r>
      <w:r>
        <w:t xml:space="preserve"> </w:t>
      </w:r>
      <m:oMath>
        <m:r>
          <m:t>ℓ</m:t>
        </m:r>
        <m:r>
          <m:rPr>
            <m:sty m:val="p"/>
          </m:rPr>
          <m:t>(</m:t>
        </m:r>
        <m:r>
          <m:rPr>
            <m:sty m:val="b"/>
          </m:rPr>
          <m:t>β</m:t>
        </m:r>
        <m:r>
          <m:rPr>
            <m:sty m:val="p"/>
          </m:rPr>
          <m:t>)</m:t>
        </m:r>
      </m:oMath>
      <w:r>
        <w:t xml:space="preserve"> </w:t>
      </w:r>
      <w:r>
        <w:t xml:space="preserve">mediante métodos iterativos (Newton-Raphson, gradient descent).</w:t>
      </w:r>
    </w:p>
    <w:p>
      <w:pPr>
        <w:pStyle w:val="BodyText"/>
      </w:pPr>
      <w:r>
        <w:rPr>
          <w:b/>
          <w:bCs/>
        </w:rPr>
        <w:t xml:space="preserve">Función de pérdida equivalente</w:t>
      </w:r>
      <w:r>
        <w:t xml:space="preserve"> </w:t>
      </w:r>
      <w:r>
        <w:t xml:space="preserve">(Binary Cross-Entropy):</w:t>
      </w:r>
    </w:p>
    <w:p>
      <w:pPr>
        <w:pStyle w:val="BodyText"/>
      </w:pPr>
      <m:oMathPara>
        <m:oMathParaPr>
          <m:jc m:val="center"/>
        </m:oMathParaPr>
        <m:oMath>
          <m:r>
            <m:rPr>
              <m:nor/>
              <m:sty m:val="p"/>
            </m:rPr>
            <m:t>BCE</m:t>
          </m:r>
          <m:r>
            <m:rPr>
              <m:sty m:val="p"/>
            </m:rPr>
            <m:t>(</m:t>
          </m:r>
          <m:r>
            <m:rPr>
              <m:sty m:val="b"/>
            </m:rPr>
            <m:t>β</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bookmarkEnd w:id="37"/>
    <w:bookmarkStart w:id="38" w:name="frontera-de-decisión"/>
    <w:p>
      <w:pPr>
        <w:pStyle w:val="Heading3"/>
      </w:pPr>
      <w:r>
        <w:t xml:space="preserve">2.1.6 Frontera de decisión</w:t>
      </w:r>
    </w:p>
    <w:p>
      <w:pPr>
        <w:pStyle w:val="FirstParagraph"/>
      </w:pPr>
      <w:r>
        <w:t xml:space="preserve">La frontera de decisión es donde</w:t>
      </w:r>
      <w:r>
        <w:t xml:space="preserve"> </w:t>
      </w:r>
      <m:oMath>
        <m:r>
          <m:t>p</m:t>
        </m:r>
        <m:r>
          <m:rPr>
            <m:sty m:val="p"/>
          </m:rPr>
          <m:t>(</m:t>
        </m:r>
        <m:r>
          <m:rPr>
            <m:sty m:val="b"/>
          </m:rPr>
          <m:t>X</m:t>
        </m:r>
        <m:r>
          <m:rPr>
            <m:sty m:val="p"/>
          </m:rPr>
          <m:t>)</m:t>
        </m:r>
        <m:r>
          <m:rPr>
            <m:sty m:val="p"/>
          </m:rPr>
          <m:t>=</m:t>
        </m:r>
        <m:r>
          <m:t>0.5</m:t>
        </m:r>
      </m:oMath>
      <w:r>
        <w:t xml:space="preserve">:</w:t>
      </w:r>
    </w:p>
    <w:p>
      <w:pPr>
        <w:pStyle w:val="BodyText"/>
      </w:pPr>
      <m:oMathPara>
        <m:oMathParaPr>
          <m:jc m:val="center"/>
        </m:oMathParaPr>
        <m:oMath>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0</m:t>
          </m:r>
        </m:oMath>
      </m:oMathPara>
    </w:p>
    <w:p>
      <w:pPr>
        <w:pStyle w:val="FirstParagraph"/>
      </w:pPr>
      <w:r>
        <w:t xml:space="preserve">En el espacio de características, esta es una</w:t>
      </w:r>
      <w:r>
        <w:t xml:space="preserve"> </w:t>
      </w:r>
      <w:r>
        <w:rPr>
          <w:b/>
          <w:bCs/>
        </w:rPr>
        <w:t xml:space="preserve">hipersuperficie lineal</w:t>
      </w:r>
      <w:r>
        <w:t xml:space="preserve"> </w:t>
      </w:r>
      <w:r>
        <w:t xml:space="preserve">(hiperplano).</w:t>
      </w:r>
    </w:p>
    <w:bookmarkEnd w:id="38"/>
    <w:bookmarkStart w:id="39" w:name="ventajas"/>
    <w:p>
      <w:pPr>
        <w:pStyle w:val="Heading3"/>
      </w:pPr>
      <w:r>
        <w:t xml:space="preserve">2.1.7 Ventajas</w:t>
      </w:r>
    </w:p>
    <w:p>
      <w:pPr>
        <w:pStyle w:val="Compact"/>
        <w:numPr>
          <w:ilvl w:val="0"/>
          <w:numId w:val="1004"/>
        </w:numPr>
      </w:pPr>
      <w:r>
        <w:t xml:space="preserve">Salidas probabilísticas interpretables</w:t>
      </w:r>
    </w:p>
    <w:p>
      <w:pPr>
        <w:pStyle w:val="Compact"/>
        <w:numPr>
          <w:ilvl w:val="0"/>
          <w:numId w:val="1004"/>
        </w:numPr>
      </w:pPr>
      <w:r>
        <w:t xml:space="preserve">Eficiencia computacional</w:t>
      </w:r>
    </w:p>
    <w:p>
      <w:pPr>
        <w:pStyle w:val="Compact"/>
        <w:numPr>
          <w:ilvl w:val="0"/>
          <w:numId w:val="1004"/>
        </w:numPr>
      </w:pPr>
      <w:r>
        <w:t xml:space="preserve">Pocos hiperparámetros</w:t>
      </w:r>
    </w:p>
    <w:p>
      <w:pPr>
        <w:pStyle w:val="Compact"/>
        <w:numPr>
          <w:ilvl w:val="0"/>
          <w:numId w:val="1004"/>
        </w:numPr>
      </w:pPr>
      <w:r>
        <w:t xml:space="preserve">Funciona bien como baseline</w:t>
      </w:r>
    </w:p>
    <w:p>
      <w:pPr>
        <w:pStyle w:val="Compact"/>
        <w:numPr>
          <w:ilvl w:val="0"/>
          <w:numId w:val="1004"/>
        </w:numPr>
      </w:pPr>
      <w:r>
        <w:t xml:space="preserve">Extensible a clasificación multi-clase</w:t>
      </w:r>
    </w:p>
    <w:bookmarkEnd w:id="39"/>
    <w:bookmarkStart w:id="40" w:name="limitaciones"/>
    <w:p>
      <w:pPr>
        <w:pStyle w:val="Heading3"/>
      </w:pPr>
      <w:r>
        <w:t xml:space="preserve">2.1.8 Limitaciones</w:t>
      </w:r>
    </w:p>
    <w:p>
      <w:pPr>
        <w:pStyle w:val="Compact"/>
        <w:numPr>
          <w:ilvl w:val="0"/>
          <w:numId w:val="1005"/>
        </w:numPr>
      </w:pPr>
      <w:r>
        <w:t xml:space="preserve">Asume linealidad en log-odds</w:t>
      </w:r>
    </w:p>
    <w:p>
      <w:pPr>
        <w:pStyle w:val="Compact"/>
        <w:numPr>
          <w:ilvl w:val="0"/>
          <w:numId w:val="1005"/>
        </w:numPr>
      </w:pPr>
      <w:r>
        <w:t xml:space="preserve">No captura relaciones no lineales complejas</w:t>
      </w:r>
    </w:p>
    <w:p>
      <w:pPr>
        <w:pStyle w:val="Compact"/>
        <w:numPr>
          <w:ilvl w:val="0"/>
          <w:numId w:val="1005"/>
        </w:numPr>
      </w:pPr>
      <w:r>
        <w:t xml:space="preserve">Sensible a outliers</w:t>
      </w:r>
    </w:p>
    <w:p>
      <w:pPr>
        <w:pStyle w:val="Compact"/>
        <w:numPr>
          <w:ilvl w:val="0"/>
          <w:numId w:val="1005"/>
        </w:numPr>
      </w:pPr>
      <w:r>
        <w:t xml:space="preserve">Requiere features relevantes</w:t>
      </w:r>
    </w:p>
    <w:bookmarkEnd w:id="40"/>
    <w:bookmarkStart w:id="41" w:name="aplicaciones-económicas"/>
    <w:p>
      <w:pPr>
        <w:pStyle w:val="Heading3"/>
      </w:pPr>
      <w:r>
        <w:t xml:space="preserve">2.1.9 Aplicaciones económicas</w:t>
      </w:r>
    </w:p>
    <w:p>
      <w:pPr>
        <w:pStyle w:val="Compact"/>
        <w:numPr>
          <w:ilvl w:val="0"/>
          <w:numId w:val="1006"/>
        </w:numPr>
      </w:pPr>
      <w:r>
        <w:t xml:space="preserve">Predicción de incumplimiento crediticio</w:t>
      </w:r>
    </w:p>
    <w:p>
      <w:pPr>
        <w:pStyle w:val="Compact"/>
        <w:numPr>
          <w:ilvl w:val="0"/>
          <w:numId w:val="1006"/>
        </w:numPr>
      </w:pPr>
      <w:r>
        <w:t xml:space="preserve">Participación laboral</w:t>
      </w:r>
    </w:p>
    <w:p>
      <w:pPr>
        <w:pStyle w:val="Compact"/>
        <w:numPr>
          <w:ilvl w:val="0"/>
          <w:numId w:val="1006"/>
        </w:numPr>
      </w:pPr>
      <w:r>
        <w:t xml:space="preserve">Decisiones de compra</w:t>
      </w:r>
    </w:p>
    <w:p>
      <w:pPr>
        <w:pStyle w:val="Compact"/>
        <w:numPr>
          <w:ilvl w:val="0"/>
          <w:numId w:val="1006"/>
        </w:numPr>
      </w:pPr>
      <w:r>
        <w:t xml:space="preserve">Migración</w:t>
      </w:r>
    </w:p>
    <w:p>
      <w:pPr>
        <w:pStyle w:val="Compact"/>
        <w:numPr>
          <w:ilvl w:val="0"/>
          <w:numId w:val="1006"/>
        </w:numPr>
      </w:pPr>
      <w:r>
        <w:t xml:space="preserve">Adopción de tecnología</w:t>
      </w:r>
    </w:p>
    <w:p>
      <w:pPr>
        <w:pStyle w:val="Compact"/>
        <w:numPr>
          <w:ilvl w:val="0"/>
          <w:numId w:val="1006"/>
        </w:numPr>
      </w:pPr>
      <w:r>
        <w:t xml:space="preserve">Éxito de startups</w:t>
      </w:r>
    </w:p>
    <w:bookmarkEnd w:id="41"/>
    <w:bookmarkEnd w:id="42"/>
    <w:bookmarkStart w:id="43"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3"/>
    <w:bookmarkStart w:id="44"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bookmarkEnd w:id="44"/>
    <w:bookmarkStart w:id="45"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bookmarkEnd w:id="45"/>
    <w:bookmarkEnd w:id="46"/>
    <w:bookmarkStart w:id="68" w:name="k-nearest-neighbors-knn"/>
    <w:p>
      <w:pPr>
        <w:pStyle w:val="Heading1"/>
      </w:pPr>
      <w:r>
        <w:t xml:space="preserve">3. K-Nearest Neighbors (KNN)</w:t>
      </w:r>
    </w:p>
    <w:bookmarkStart w:id="64" w:name="fundamento-del-algoritmo"/>
    <w:p>
      <w:pPr>
        <w:pStyle w:val="Heading2"/>
      </w:pPr>
      <w:r>
        <w:t xml:space="preserve">3.1 Fundamento del algoritmo</w:t>
      </w:r>
    </w:p>
    <w:p>
      <w:pPr>
        <w:pStyle w:val="FirstParagraph"/>
      </w:pPr>
      <w:r>
        <w:t xml:space="preserve">K-Nearest Neighbors es un algoritmo de clasificación no paramétrico basado en la premisa de que observaciones similares (vecinas) tienden a pertenecer a la misma clase. Es uno de los algoritmos más simples conceptualmente, pero sorprendentemente efectivo en muchas aplicaciones.</w:t>
      </w:r>
    </w:p>
    <w:bookmarkStart w:id="47" w:name="principio-fundamental"/>
    <w:p>
      <w:pPr>
        <w:pStyle w:val="Heading3"/>
      </w:pPr>
      <w:r>
        <w:t xml:space="preserve">3.1.1 Principio fundamental</w:t>
      </w:r>
    </w:p>
    <w:p>
      <w:pPr>
        <w:pStyle w:val="FirstParagraph"/>
      </w:pPr>
      <w:r>
        <w:rPr>
          <w:b/>
          <w:bCs/>
        </w:rPr>
        <w:t xml:space="preserve">Idea central</w:t>
      </w:r>
      <w:r>
        <w:t xml:space="preserve">:</w:t>
      </w:r>
      <w:r>
        <w:t xml:space="preserve"> </w:t>
      </w:r>
      <w:r>
        <w:t xml:space="preserve">“Dime quiénes son tus vecinos y te diré quién eres”</w:t>
      </w:r>
    </w:p>
    <w:p>
      <w:pPr>
        <w:pStyle w:val="BodyText"/>
      </w:pPr>
      <w:r>
        <w:t xml:space="preserve">Una nueva observación se clasifica según la clase más común entre sus</w:t>
      </w:r>
      <w:r>
        <w:t xml:space="preserve"> </w:t>
      </w:r>
      <m:oMath>
        <m:r>
          <m:t>k</m:t>
        </m:r>
      </m:oMath>
      <w:r>
        <w:t xml:space="preserve"> </w:t>
      </w:r>
      <w:r>
        <w:t xml:space="preserve">vecinos más cercanos en el espacio de características.</w:t>
      </w:r>
    </w:p>
    <w:bookmarkEnd w:id="47"/>
    <w:bookmarkStart w:id="48" w:name="definición-formal"/>
    <w:p>
      <w:pPr>
        <w:pStyle w:val="Heading3"/>
      </w:pPr>
      <w:r>
        <w:t xml:space="preserve">3.1.2 Definición formal</w:t>
      </w:r>
    </w:p>
    <w:p>
      <w:pPr>
        <w:pStyle w:val="FirstParagraph"/>
      </w:pPr>
      <w:r>
        <w:t xml:space="preserve">Dado:</w:t>
      </w:r>
    </w:p>
    <w:p>
      <w:pPr>
        <w:pStyle w:val="Compact"/>
        <w:numPr>
          <w:ilvl w:val="0"/>
          <w:numId w:val="1007"/>
        </w:numPr>
      </w:pPr>
      <w:r>
        <w:t xml:space="preserve">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07"/>
        </w:numPr>
      </w:pPr>
      <w:r>
        <w:t xml:space="preserve">Nuevo punto a clasificar</w:t>
      </w:r>
      <w:r>
        <w:t xml:space="preserve"> </w:t>
      </w:r>
      <m:oMath>
        <m:sSub>
          <m:e>
            <m:r>
              <m:rPr>
                <m:sty m:val="b"/>
              </m:rPr>
              <m:t>X</m:t>
            </m:r>
          </m:e>
          <m:sub>
            <m:r>
              <m:t>0</m:t>
            </m:r>
          </m:sub>
        </m:sSub>
      </m:oMath>
    </w:p>
    <w:p>
      <w:pPr>
        <w:pStyle w:val="Compact"/>
        <w:numPr>
          <w:ilvl w:val="0"/>
          <w:numId w:val="1007"/>
        </w:numPr>
      </w:pPr>
      <w:r>
        <w:t xml:space="preserve">Número de vecinos</w:t>
      </w:r>
      <w:r>
        <w:t xml:space="preserve"> </w:t>
      </w:r>
      <m:oMath>
        <m:r>
          <m:t>k</m:t>
        </m:r>
      </m:oMath>
    </w:p>
    <w:p>
      <w:pPr>
        <w:pStyle w:val="FirstParagraph"/>
      </w:pPr>
      <w:r>
        <w:t xml:space="preserve">El algoritmo:</w:t>
      </w:r>
    </w:p>
    <w:p>
      <w:pPr>
        <w:numPr>
          <w:ilvl w:val="0"/>
          <w:numId w:val="1008"/>
        </w:numPr>
      </w:pPr>
      <w:r>
        <w:rPr>
          <w:b/>
          <w:bCs/>
        </w:rPr>
        <w:t xml:space="preserve">Calcular distancias</w:t>
      </w:r>
      <w:r>
        <w:t xml:space="preserve"> </w:t>
      </w:r>
      <w:r>
        <w:t xml:space="preserve">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numPr>
          <w:ilvl w:val="0"/>
          <w:numId w:val="1008"/>
        </w:numPr>
      </w:pPr>
      <w:r>
        <w:rPr>
          <w:b/>
          <w:bCs/>
        </w:rPr>
        <w:t xml:space="preserve">Identificar</w:t>
      </w:r>
      <w:r>
        <w:t xml:space="preserve"> </w:t>
      </w:r>
      <w:r>
        <w:t xml:space="preserve">los</w:t>
      </w:r>
      <w:r>
        <w:t xml:space="preserve"> </w:t>
      </w:r>
      <m:oMath>
        <m:r>
          <m:t>k</m:t>
        </m:r>
      </m:oMath>
      <w:r>
        <w:t xml:space="preserve"> </w:t>
      </w:r>
      <w:r>
        <w:t xml:space="preserve">puntos con menores distancias:</w:t>
      </w:r>
    </w:p>
    <w:p>
      <w:pPr>
        <w:pStyle w:val="BodyText"/>
      </w:pPr>
      <m:oMathPara>
        <m:oMathParaPr>
          <m:jc m:val="center"/>
        </m:oMathParaPr>
        <m:oMath>
          <m:sSub>
            <m:e>
              <m:r>
                <m:rPr>
                  <m:scr m:val="script"/>
                  <m:sty m:val="p"/>
                </m:rPr>
                <m:t>N</m:t>
              </m:r>
            </m:e>
            <m:sub>
              <m:r>
                <m:t>k</m:t>
              </m:r>
            </m:sub>
          </m:sSub>
          <m:r>
            <m:rPr>
              <m:sty m:val="p"/>
            </m:rPr>
            <m:t>(</m:t>
          </m:r>
          <m:sSub>
            <m:e>
              <m:r>
                <m:rPr>
                  <m:sty m:val="b"/>
                </m:rPr>
                <m:t>X</m:t>
              </m:r>
            </m:e>
            <m:sub>
              <m:r>
                <m:t>0</m:t>
              </m:r>
            </m:sub>
          </m:sSub>
          <m:r>
            <m:rPr>
              <m:sty m:val="p"/>
            </m:rPr>
            <m:t>)</m:t>
          </m:r>
          <m:r>
            <m:rPr>
              <m:sty m:val="p"/>
            </m:rPr>
            <m:t>=</m:t>
          </m:r>
          <m:r>
            <m:rPr>
              <m:sty m:val="p"/>
            </m:rPr>
            <m:t>{</m:t>
          </m:r>
          <m:r>
            <m:t>k</m:t>
          </m:r>
          <m:r>
            <m:rPr>
              <m:nor/>
              <m:sty m:val="p"/>
            </m:rPr>
            <m:t> vecinos más cercanos</m:t>
          </m:r>
          <m:r>
            <m:rPr>
              <m:sty m:val="p"/>
            </m:rPr>
            <m:t>}</m:t>
          </m:r>
        </m:oMath>
      </m:oMathPara>
    </w:p>
    <w:p>
      <w:pPr>
        <w:numPr>
          <w:ilvl w:val="0"/>
          <w:numId w:val="1008"/>
        </w:numPr>
      </w:pPr>
      <w:r>
        <w:rPr>
          <w:b/>
          <w:bCs/>
        </w:rPr>
        <w:t xml:space="preserve">Votar por mayoría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numPr>
          <w:ilvl w:val="0"/>
          <w:numId w:val="1000"/>
        </w:numPr>
      </w:pPr>
      <w:r>
        <w:t xml:space="preserve">donde</w:t>
      </w:r>
      <w:r>
        <w:t xml:space="preserve"> </w:t>
      </w:r>
      <m:oMath>
        <m:r>
          <m:rPr>
            <m:scr m:val="double-struck"/>
            <m:sty m:val="p"/>
          </m:rPr>
          <m:t>1</m:t>
        </m:r>
        <m:r>
          <m:rPr>
            <m:sty m:val="p"/>
          </m:rPr>
          <m:t>(</m:t>
        </m:r>
        <m:r>
          <m:rPr>
            <m:sty m:val="p"/>
          </m:rPr>
          <m:t>⋅</m:t>
        </m:r>
        <m:r>
          <m:rPr>
            <m:sty m:val="p"/>
          </m:rPr>
          <m:t>)</m:t>
        </m:r>
      </m:oMath>
      <w:r>
        <w:t xml:space="preserve"> </w:t>
      </w:r>
      <w:r>
        <w:t xml:space="preserve">es la función indicadora y</w:t>
      </w:r>
      <w:r>
        <w:t xml:space="preserve"> </w:t>
      </w:r>
      <m:oMath>
        <m:r>
          <m:t>c</m:t>
        </m:r>
      </m:oMath>
      <w:r>
        <w:t xml:space="preserve"> </w:t>
      </w:r>
      <w:r>
        <w:t xml:space="preserve">recorre todas las clases posibles.</w:t>
      </w:r>
    </w:p>
    <w:bookmarkEnd w:id="48"/>
    <w:bookmarkStart w:id="49" w:name="métricas-de-distancia"/>
    <w:p>
      <w:pPr>
        <w:pStyle w:val="Heading3"/>
      </w:pPr>
      <w:r>
        <w:t xml:space="preserve">3.1.3 Métricas de distancia</w:t>
      </w:r>
    </w:p>
    <w:p>
      <w:pPr>
        <w:pStyle w:val="FirstParagraph"/>
      </w:pPr>
      <w:r>
        <w:t xml:space="preserve">La elección de la métrica de distancia es fundamental en KNN:</w:t>
      </w:r>
    </w:p>
    <w:p>
      <w:pPr>
        <w:pStyle w:val="BodyText"/>
      </w:pPr>
      <w:r>
        <w:rPr>
          <w:b/>
          <w:bCs/>
        </w:rPr>
        <w:t xml:space="preserve">1. Distancia Euclidiana</w:t>
      </w:r>
      <w:r>
        <w:t xml:space="preserve"> </w:t>
      </w:r>
      <w:r>
        <w:t xml:space="preserve">(la más común):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oMath>
      </m:oMathPara>
    </w:p>
    <w:p>
      <w:pPr>
        <w:pStyle w:val="FirstParagraph"/>
      </w:pPr>
      <w:r>
        <w:t xml:space="preserve">donde:</w:t>
      </w:r>
    </w:p>
    <w:p>
      <w:pPr>
        <w:pStyle w:val="Compact"/>
        <w:numPr>
          <w:ilvl w:val="0"/>
          <w:numId w:val="1009"/>
        </w:numPr>
      </w:pPr>
      <m:oMath>
        <m:r>
          <m:t>q</m:t>
        </m:r>
        <m:r>
          <m:rPr>
            <m:sty m:val="p"/>
          </m:rPr>
          <m:t>=</m:t>
        </m:r>
        <m:r>
          <m:t>1</m:t>
        </m:r>
      </m:oMath>
      <w:r>
        <w:t xml:space="preserve">: Manhattan</w:t>
      </w:r>
    </w:p>
    <w:p>
      <w:pPr>
        <w:pStyle w:val="Compact"/>
        <w:numPr>
          <w:ilvl w:val="0"/>
          <w:numId w:val="1009"/>
        </w:numPr>
      </w:pPr>
      <m:oMath>
        <m:r>
          <m:t>q</m:t>
        </m:r>
        <m:r>
          <m:rPr>
            <m:sty m:val="p"/>
          </m:rPr>
          <m:t>=</m:t>
        </m:r>
        <m:r>
          <m:t>2</m:t>
        </m:r>
      </m:oMath>
      <w:r>
        <w:t xml:space="preserve">: Euclidiana</w:t>
      </w:r>
    </w:p>
    <w:p>
      <w:pPr>
        <w:pStyle w:val="Compact"/>
        <w:numPr>
          <w:ilvl w:val="0"/>
          <w:numId w:val="1009"/>
        </w:numPr>
      </w:pPr>
      <m:oMath>
        <m:r>
          <m:t>q</m:t>
        </m:r>
        <m:r>
          <m:rPr>
            <m:sty m:val="p"/>
          </m:rPr>
          <m:t>→</m:t>
        </m:r>
        <m:r>
          <m:rPr>
            <m:sty m:val="p"/>
          </m:rPr>
          <m:t>∞</m:t>
        </m:r>
      </m:oMath>
      <w:r>
        <w:t xml:space="preserve">: Chebyshev</w:t>
      </w:r>
    </w:p>
    <w:p>
      <w:pPr>
        <w:pStyle w:val="FirstParagraph"/>
      </w:pPr>
      <w:r>
        <w:rPr>
          <w:b/>
          <w:bCs/>
        </w:rPr>
        <w:t xml:space="preserve">4.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bookmarkEnd w:id="49"/>
    <w:bookmarkStart w:id="50" w:name="regla-de-decisión-probabilística"/>
    <w:p>
      <w:pPr>
        <w:pStyle w:val="Heading3"/>
      </w:pPr>
      <w:r>
        <w:t xml:space="preserve">3.1.4 Regla de decisión probabilística</w:t>
      </w:r>
    </w:p>
    <w:p>
      <w:pPr>
        <w:pStyle w:val="FirstParagraph"/>
      </w:pPr>
      <w:r>
        <w:t xml:space="preserve">KNN puede proporcionar probabilidades estimadas:</w:t>
      </w:r>
    </w:p>
    <w:p>
      <w:pPr>
        <w:pStyle w:val="BodyText"/>
      </w:pPr>
      <m:oMathPara>
        <m:oMathParaPr>
          <m:jc m:val="center"/>
        </m:oMathParaPr>
        <m:oMath>
          <m:r>
            <m:t>P</m:t>
          </m:r>
          <m:r>
            <m:rPr>
              <m:sty m:val="p"/>
            </m:rPr>
            <m:t>(</m:t>
          </m:r>
          <m:r>
            <m:t>Y</m:t>
          </m:r>
          <m:r>
            <m:rPr>
              <m:sty m:val="p"/>
            </m:rPr>
            <m:t>=</m:t>
          </m:r>
          <m:r>
            <m:t>c</m:t>
          </m:r>
          <m:r>
            <m:rPr>
              <m:sty m:val="p"/>
            </m:rPr>
            <m:t>|</m:t>
          </m:r>
          <m:sSub>
            <m:e>
              <m:r>
                <m:rPr>
                  <m:sty m:val="b"/>
                </m:rPr>
                <m:t>X</m:t>
              </m:r>
            </m:e>
            <m:sub>
              <m:r>
                <m:t>0</m:t>
              </m:r>
            </m:sub>
          </m:sSub>
          <m:r>
            <m:rPr>
              <m:sty m:val="p"/>
            </m:rPr>
            <m:t>)</m:t>
          </m:r>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r>
                <m:rPr>
                  <m:scr m:val="double-struck"/>
                  <m:sty m:val="p"/>
                </m:rPr>
                <m:t>1</m:t>
              </m:r>
            </m:e>
          </m:nary>
          <m:r>
            <m:rPr>
              <m:sty m:val="p"/>
            </m:rPr>
            <m:t>(</m:t>
          </m:r>
          <m:sSub>
            <m:e>
              <m:r>
                <m:t>Y</m:t>
              </m:r>
            </m:e>
            <m:sub>
              <m:r>
                <m:t>i</m:t>
              </m:r>
            </m:sub>
          </m:sSub>
          <m:r>
            <m:rPr>
              <m:sty m:val="p"/>
            </m:rPr>
            <m:t>=</m:t>
          </m:r>
          <m:r>
            <m:t>c</m:t>
          </m:r>
          <m:r>
            <m:rPr>
              <m:sty m:val="p"/>
            </m:rPr>
            <m:t>)</m:t>
          </m:r>
        </m:oMath>
      </m:oMathPara>
    </w:p>
    <w:p>
      <w:pPr>
        <w:pStyle w:val="FirstParagraph"/>
      </w:pPr>
      <w:r>
        <w:t xml:space="preserve">Es decir, la proporción de vecinos que pertenecen a la clase</w:t>
      </w:r>
      <w:r>
        <w:t xml:space="preserve"> </w:t>
      </w:r>
      <m:oMath>
        <m:r>
          <m:t>c</m:t>
        </m:r>
      </m:oMath>
      <w:r>
        <w:t xml:space="preserve">.</w:t>
      </w:r>
    </w:p>
    <w:bookmarkEnd w:id="50"/>
    <w:bookmarkStart w:id="51" w:name="versión-ponderada"/>
    <w:p>
      <w:pPr>
        <w:pStyle w:val="Heading3"/>
      </w:pPr>
      <w:r>
        <w:t xml:space="preserve">3.1.5 Versión ponderada</w:t>
      </w:r>
    </w:p>
    <w:p>
      <w:pPr>
        <w:pStyle w:val="FirstParagraph"/>
      </w:pPr>
      <w:r>
        <w:t xml:space="preserve">En lugar de votos iguales, se pueden usar</w:t>
      </w:r>
      <w:r>
        <w:t xml:space="preserve"> </w:t>
      </w:r>
      <w:r>
        <w:rPr>
          <w:b/>
          <w:bCs/>
        </w:rPr>
        <w:t xml:space="preserve">pesos inversamente proporcionales a la distancia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w</m:t>
                  </m:r>
                </m:e>
                <m:sub>
                  <m:r>
                    <m:t>i</m:t>
                  </m:r>
                </m:sub>
              </m:sSub>
            </m:e>
          </m:nary>
          <m:r>
            <m:rPr>
              <m:sty m:val="p"/>
            </m:rPr>
            <m:t>⋅</m:t>
          </m:r>
          <m:r>
            <m:rPr>
              <m:scr m:val="double-struck"/>
              <m:sty m:val="p"/>
            </m:rPr>
            <m:t>1</m:t>
          </m:r>
          <m:r>
            <m:rPr>
              <m:sty m:val="p"/>
            </m:rPr>
            <m:t>(</m:t>
          </m:r>
          <m:sSub>
            <m:e>
              <m:r>
                <m:t>Y</m:t>
              </m:r>
            </m:e>
            <m:sub>
              <m:r>
                <m:t>i</m:t>
              </m:r>
            </m:sub>
          </m:sSub>
          <m:r>
            <m:rPr>
              <m:sty m:val="p"/>
            </m:rPr>
            <m:t>=</m:t>
          </m:r>
          <m:r>
            <m:t>c</m:t>
          </m:r>
          <m:r>
            <m:rPr>
              <m:sty m:val="p"/>
            </m:rPr>
            <m:t>)</m:t>
          </m:r>
        </m:oMath>
      </m:oMathPara>
    </w:p>
    <w:p>
      <w:pPr>
        <w:pStyle w:val="FirstParagraph"/>
      </w:pPr>
      <w:r>
        <w:t xml:space="preserve">donde:</w:t>
      </w:r>
    </w:p>
    <w:p>
      <w:pPr>
        <w:pStyle w:val="BodyText"/>
      </w:pPr>
      <m:oMathPara>
        <m:oMathParaPr>
          <m:jc m:val="center"/>
        </m:oMathParaPr>
        <m:oMath>
          <m:sSub>
            <m:e>
              <m:r>
                <m:t>w</m:t>
              </m:r>
            </m:e>
            <m:sub>
              <m:r>
                <m:t>i</m:t>
              </m:r>
            </m:sub>
          </m:sSub>
          <m:r>
            <m:rPr>
              <m:sty m:val="p"/>
            </m:rPr>
            <m:t>=</m:t>
          </m:r>
          <m:f>
            <m:fPr>
              <m:type m:val="bar"/>
            </m:fPr>
            <m:num>
              <m:r>
                <m:t>1</m:t>
              </m:r>
            </m:num>
            <m:den>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ϵ</m:t>
              </m:r>
            </m:den>
          </m:f>
        </m:oMath>
      </m:oMathPara>
    </w:p>
    <w:p>
      <w:pPr>
        <w:pStyle w:val="FirstParagraph"/>
      </w:pPr>
      <m:oMath>
        <m:r>
          <m:t>ϵ</m:t>
        </m:r>
        <m:r>
          <m:rPr>
            <m:sty m:val="p"/>
          </m:rPr>
          <m:t>&gt;</m:t>
        </m:r>
        <m:r>
          <m:t>0</m:t>
        </m:r>
      </m:oMath>
      <w:r>
        <w:t xml:space="preserve"> </w:t>
      </w:r>
      <w:r>
        <w:t xml:space="preserve">evita división por cero. Vecinos más cercanos tienen más influencia.</w:t>
      </w:r>
    </w:p>
    <w:bookmarkEnd w:id="51"/>
    <w:bookmarkStart w:id="52" w:name="parámetro-k-trade-off-sesgo-varianza"/>
    <w:p>
      <w:pPr>
        <w:pStyle w:val="Heading3"/>
      </w:pPr>
      <w:r>
        <w:t xml:space="preserve">3.1.6 Parámetro k: Trade-off sesgo-varianza</w:t>
      </w:r>
    </w:p>
    <w:p>
      <w:pPr>
        <w:pStyle w:val="FirstParagraph"/>
      </w:pPr>
      <w:r>
        <w:rPr>
          <w:b/>
          <w:bCs/>
        </w:rPr>
        <w:t xml:space="preserve">k pequeño</w:t>
      </w:r>
      <w:r>
        <w:t xml:space="preserve"> </w:t>
      </w:r>
      <w:r>
        <w:t xml:space="preserve">(ej: k=1):</w:t>
      </w:r>
    </w:p>
    <w:p>
      <w:pPr>
        <w:pStyle w:val="Compact"/>
        <w:numPr>
          <w:ilvl w:val="0"/>
          <w:numId w:val="1010"/>
        </w:numPr>
      </w:pPr>
      <w:r>
        <w:rPr>
          <w:b/>
          <w:bCs/>
        </w:rPr>
        <w:t xml:space="preserve">Baja bias</w:t>
      </w:r>
      <w:r>
        <w:t xml:space="preserve">: Frontera de decisión flexible, se adapta a detalles locales</w:t>
      </w:r>
    </w:p>
    <w:p>
      <w:pPr>
        <w:pStyle w:val="Compact"/>
        <w:numPr>
          <w:ilvl w:val="0"/>
          <w:numId w:val="1010"/>
        </w:numPr>
      </w:pPr>
      <w:r>
        <w:rPr>
          <w:b/>
          <w:bCs/>
        </w:rPr>
        <w:t xml:space="preserve">Alta varianza</w:t>
      </w:r>
      <w:r>
        <w:t xml:space="preserve">: Sensible a ruido, predicciones inestables</w:t>
      </w:r>
    </w:p>
    <w:p>
      <w:pPr>
        <w:pStyle w:val="Compact"/>
        <w:numPr>
          <w:ilvl w:val="0"/>
          <w:numId w:val="1010"/>
        </w:numPr>
      </w:pPr>
      <w:r>
        <w:t xml:space="preserve">Riesgo de</w:t>
      </w:r>
      <w:r>
        <w:t xml:space="preserve"> </w:t>
      </w:r>
      <w:r>
        <w:rPr>
          <w:b/>
          <w:bCs/>
        </w:rPr>
        <w:t xml:space="preserve">overfitting</w:t>
      </w:r>
    </w:p>
    <w:p>
      <w:pPr>
        <w:pStyle w:val="Compact"/>
        <w:numPr>
          <w:ilvl w:val="0"/>
          <w:numId w:val="1010"/>
        </w:numPr>
      </w:pPr>
      <w:r>
        <w:t xml:space="preserve">Fronteras irregulares</w:t>
      </w:r>
    </w:p>
    <w:p>
      <w:pPr>
        <w:pStyle w:val="FirstParagraph"/>
      </w:pPr>
      <w:r>
        <w:rPr>
          <w:b/>
          <w:bCs/>
        </w:rPr>
        <w:t xml:space="preserve">k grande</w:t>
      </w:r>
      <w:r>
        <w:t xml:space="preserve"> </w:t>
      </w:r>
      <w:r>
        <w:t xml:space="preserve">(ej: k=50):</w:t>
      </w:r>
    </w:p>
    <w:p>
      <w:pPr>
        <w:pStyle w:val="Compact"/>
        <w:numPr>
          <w:ilvl w:val="0"/>
          <w:numId w:val="1011"/>
        </w:numPr>
      </w:pPr>
      <w:r>
        <w:rPr>
          <w:b/>
          <w:bCs/>
        </w:rPr>
        <w:t xml:space="preserve">Alta bias</w:t>
      </w:r>
      <w:r>
        <w:t xml:space="preserve">: Frontera de decisión suave, ignora detalles locales</w:t>
      </w:r>
    </w:p>
    <w:p>
      <w:pPr>
        <w:pStyle w:val="Compact"/>
        <w:numPr>
          <w:ilvl w:val="0"/>
          <w:numId w:val="1011"/>
        </w:numPr>
      </w:pPr>
      <w:r>
        <w:rPr>
          <w:b/>
          <w:bCs/>
        </w:rPr>
        <w:t xml:space="preserve">Baja varianza</w:t>
      </w:r>
      <w:r>
        <w:t xml:space="preserve">: Predicciones estables</w:t>
      </w:r>
    </w:p>
    <w:p>
      <w:pPr>
        <w:pStyle w:val="Compact"/>
        <w:numPr>
          <w:ilvl w:val="0"/>
          <w:numId w:val="1011"/>
        </w:numPr>
      </w:pPr>
      <w:r>
        <w:t xml:space="preserve">Riesgo de</w:t>
      </w:r>
      <w:r>
        <w:t xml:space="preserve"> </w:t>
      </w:r>
      <w:r>
        <w:rPr>
          <w:b/>
          <w:bCs/>
        </w:rPr>
        <w:t xml:space="preserve">underfitting</w:t>
      </w:r>
    </w:p>
    <w:p>
      <w:pPr>
        <w:pStyle w:val="Compact"/>
        <w:numPr>
          <w:ilvl w:val="0"/>
          <w:numId w:val="1011"/>
        </w:numPr>
      </w:pPr>
      <w:r>
        <w:t xml:space="preserve">Fronteras más regulares</w:t>
      </w:r>
    </w:p>
    <w:p>
      <w:pPr>
        <w:pStyle w:val="FirstParagraph"/>
      </w:pPr>
      <w:r>
        <w:rPr>
          <w:b/>
          <w:bCs/>
        </w:rPr>
        <w:t xml:space="preserve">k óptimo</w:t>
      </w:r>
      <w:r>
        <w:t xml:space="preserve">: Balance entre sesgo y varianza, determinado típicamente por validación cruzada.</w:t>
      </w:r>
    </w:p>
    <w:bookmarkEnd w:id="52"/>
    <w:bookmarkStart w:id="53" w:name="complejidad-computacional"/>
    <w:p>
      <w:pPr>
        <w:pStyle w:val="Heading3"/>
      </w:pPr>
      <w:r>
        <w:t xml:space="preserve">3.1.7 Complejidad computacional</w:t>
      </w:r>
    </w:p>
    <w:p>
      <w:pPr>
        <w:pStyle w:val="FirstParagraph"/>
      </w:pPr>
      <w:r>
        <w:rPr>
          <w:b/>
          <w:bCs/>
        </w:rPr>
        <w:t xml:space="preserve">Búsqueda naive</w:t>
      </w:r>
      <w:r>
        <w:t xml:space="preserve">:</w:t>
      </w:r>
    </w:p>
    <w:p>
      <w:pPr>
        <w:pStyle w:val="Compact"/>
        <w:numPr>
          <w:ilvl w:val="0"/>
          <w:numId w:val="1012"/>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12"/>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13"/>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13"/>
        </w:numPr>
      </w:pPr>
      <w:r>
        <w:t xml:space="preserve">Encontrar los</w:t>
      </w:r>
      <w:r>
        <w:t xml:space="preserve"> </w:t>
      </w:r>
      <m:oMath>
        <m:r>
          <m:t>k</m:t>
        </m:r>
      </m:oMath>
      <w:r>
        <w:t xml:space="preserve"> </w:t>
      </w:r>
      <w:r>
        <w:t xml:space="preserve">mínimos:</w:t>
      </w:r>
      <w:r>
        <w:t xml:space="preserve"> </w:t>
      </w:r>
      <m:oMath>
        <m:r>
          <m:t>O</m:t>
        </m:r>
        <m:r>
          <m:rPr>
            <m:sty m:val="p"/>
          </m:rPr>
          <m:t>(</m:t>
        </m:r>
        <m:r>
          <m:t>n</m:t>
        </m:r>
        <m:r>
          <m:rPr>
            <m:sty m:val="p"/>
          </m:rPr>
          <m:t>log</m:t>
        </m:r>
        <m:r>
          <m:t>k</m:t>
        </m:r>
        <m:r>
          <m:rPr>
            <m:sty m:val="p"/>
          </m:rPr>
          <m:t>)</m:t>
        </m:r>
      </m:oMath>
    </w:p>
    <w:p>
      <w:pPr>
        <w:pStyle w:val="FirstParagraph"/>
      </w:pPr>
      <w:r>
        <w:rPr>
          <w:b/>
          <w:bCs/>
        </w:rPr>
        <w:t xml:space="preserve">Total por predicción</w:t>
      </w:r>
      <w:r>
        <w:t xml:space="preserve">:</w:t>
      </w:r>
      <w:r>
        <w:t xml:space="preserve"> </w:t>
      </w:r>
      <m:oMath>
        <m:r>
          <m:t>O</m:t>
        </m:r>
        <m:r>
          <m:rPr>
            <m:sty m:val="p"/>
          </m:rPr>
          <m:t>(</m:t>
        </m:r>
        <m:r>
          <m:t>n</m:t>
        </m:r>
        <m:r>
          <m:t>p</m:t>
        </m:r>
        <m:r>
          <m:rPr>
            <m:sty m:val="p"/>
          </m:rPr>
          <m:t>+</m:t>
        </m:r>
        <m:r>
          <m:t>n</m:t>
        </m:r>
        <m:r>
          <m:rPr>
            <m:sty m:val="p"/>
          </m:rPr>
          <m:t>log</m:t>
        </m:r>
        <m:r>
          <m:t>k</m:t>
        </m:r>
        <m:r>
          <m:rPr>
            <m:sty m:val="p"/>
          </m:rPr>
          <m:t>)</m:t>
        </m:r>
        <m:r>
          <m:rPr>
            <m:sty m:val="p"/>
          </m:rPr>
          <m:t>≈</m:t>
        </m:r>
        <m:r>
          <m:t>O</m:t>
        </m:r>
        <m:r>
          <m:rPr>
            <m:sty m:val="p"/>
          </m:rPr>
          <m:t>(</m:t>
        </m:r>
        <m:r>
          <m:t>n</m:t>
        </m:r>
        <m:r>
          <m:t>p</m:t>
        </m:r>
        <m:r>
          <m:rPr>
            <m:sty m:val="p"/>
          </m:rPr>
          <m:t>)</m:t>
        </m:r>
      </m:oMath>
    </w:p>
    <w:p>
      <w:pPr>
        <w:pStyle w:val="BodyText"/>
      </w:pPr>
      <w:r>
        <w:rPr>
          <w:b/>
          <w:bCs/>
        </w:rPr>
        <w:t xml:space="preserve">Estructuras eficientes</w:t>
      </w:r>
      <w:r>
        <w:t xml:space="preserve"> </w:t>
      </w:r>
      <w:r>
        <w:t xml:space="preserve">(KD-trees, Ball trees):</w:t>
      </w:r>
    </w:p>
    <w:p>
      <w:pPr>
        <w:pStyle w:val="Compact"/>
        <w:numPr>
          <w:ilvl w:val="0"/>
          <w:numId w:val="1014"/>
        </w:numPr>
      </w:pPr>
      <w:r>
        <w:rPr>
          <w:b/>
          <w:bCs/>
        </w:rPr>
        <w:t xml:space="preserve">Construcción</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14"/>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w:t>
      </w:r>
    </w:p>
    <w:bookmarkEnd w:id="53"/>
    <w:bookmarkStart w:id="54" w:name="maldición-de-la-dimensionalidad"/>
    <w:p>
      <w:pPr>
        <w:pStyle w:val="Heading3"/>
      </w:pPr>
      <w:r>
        <w:t xml:space="preserve">3.1.8 Maldición de la dimensionalidad</w:t>
      </w:r>
    </w:p>
    <w:p>
      <w:pPr>
        <w:pStyle w:val="FirstParagraph"/>
      </w:pPr>
      <w:r>
        <w:t xml:space="preserve">En espacios de alta dimensión, KNN sufre severamente:</w:t>
      </w:r>
    </w:p>
    <w:p>
      <w:pPr>
        <w:pStyle w:val="BodyText"/>
      </w:pPr>
      <w:r>
        <w:rPr>
          <w:b/>
          <w:bCs/>
        </w:rPr>
        <w:t xml:space="preserve">Problema 1</w:t>
      </w:r>
      <w:r>
        <w:t xml:space="preserve">: Las distancias se vuelven uniformes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t xml:space="preserve">Todos los puntos parecen equidistantes, haciendo que el concepto de</w:t>
      </w:r>
      <w:r>
        <w:t xml:space="preserve"> </w:t>
      </w:r>
      <w:r>
        <w:t xml:space="preserve">“vecino cercano”</w:t>
      </w:r>
      <w:r>
        <w:t xml:space="preserve"> </w:t>
      </w:r>
      <w:r>
        <w:t xml:space="preserve">pierda significado.</w:t>
      </w:r>
    </w:p>
    <w:p>
      <w:pPr>
        <w:pStyle w:val="BodyText"/>
      </w:pPr>
      <w:r>
        <w:rPr>
          <w:b/>
          <w:bCs/>
        </w:rPr>
        <w:t xml:space="preserve">Problema 2</w:t>
      </w:r>
      <w:r>
        <w:t xml:space="preserve">: Volumen crece exponencialmente</w:t>
      </w:r>
    </w:p>
    <w:p>
      <w:pPr>
        <w:pStyle w:val="BodyText"/>
      </w:pPr>
      <w:r>
        <w:t xml:space="preserve">Para mantener densidad constante de vecinos, el volumen requerido crece como</w:t>
      </w:r>
      <w:r>
        <w:t xml:space="preserve"> </w:t>
      </w:r>
      <m:oMath>
        <m:sSup>
          <m:e>
            <m:r>
              <m:t>r</m:t>
            </m:r>
          </m:e>
          <m:sup>
            <m:r>
              <m:t>p</m:t>
            </m:r>
          </m:sup>
        </m:sSup>
      </m:oMath>
      <w:r>
        <w:t xml:space="preserve">.</w:t>
      </w:r>
    </w:p>
    <w:p>
      <w:pPr>
        <w:pStyle w:val="BodyText"/>
      </w:pPr>
      <w:r>
        <w:rPr>
          <w:b/>
          <w:bCs/>
        </w:rPr>
        <w:t xml:space="preserve">Consecuencia</w:t>
      </w:r>
      <w:r>
        <w:t xml:space="preserve">: KNN funciona mejor cuando</w:t>
      </w:r>
      <w:r>
        <w:t xml:space="preserve"> </w:t>
      </w:r>
      <m:oMath>
        <m:r>
          <m:t>p</m:t>
        </m:r>
        <m:r>
          <m:rPr>
            <m:sty m:val="p"/>
          </m:rPr>
          <m:t>&lt;</m:t>
        </m:r>
        <m:r>
          <m:t>10</m:t>
        </m:r>
        <m:r>
          <m:rPr>
            <m:sty m:val="p"/>
          </m:rPr>
          <m:t>−</m:t>
        </m:r>
        <m:r>
          <m:t>20</m:t>
        </m:r>
      </m:oMath>
      <w:r>
        <w:t xml:space="preserve">.</w:t>
      </w:r>
    </w:p>
    <w:bookmarkEnd w:id="54"/>
    <w:bookmarkStart w:id="55" w:name="sensibilidad-a-la-escala"/>
    <w:p>
      <w:pPr>
        <w:pStyle w:val="Heading3"/>
      </w:pPr>
      <w:r>
        <w:t xml:space="preserve">3.1.9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w:t>
      </w:r>
    </w:p>
    <w:p>
      <w:pPr>
        <w:pStyle w:val="BodyText"/>
      </w:pPr>
      <w:r>
        <w:rPr>
          <w:b/>
          <w:bCs/>
        </w:rPr>
        <w:t xml:space="preserve">Problema</w:t>
      </w:r>
      <w:r>
        <w:t xml:space="preserve">: Una variable con rango [0, 1000] dominará una con rango [0, 1] en el cálculo de distancias.</w:t>
      </w:r>
    </w:p>
    <w:p>
      <w:pPr>
        <w:pStyle w:val="BodyText"/>
      </w:pPr>
      <w:r>
        <w:rPr>
          <w:b/>
          <w:bCs/>
        </w:rPr>
        <w:t xml:space="preserve">Solución obligatoria</w:t>
      </w:r>
      <w:r>
        <w:t xml:space="preserve">: Estandarización</w:t>
      </w:r>
    </w:p>
    <w:p>
      <w:pPr>
        <w:pStyle w:val="BodyText"/>
      </w:pPr>
      <m:oMathPara>
        <m:oMathParaPr>
          <m:jc m:val="center"/>
        </m:oMathParaPr>
        <m:oMath>
          <m:sSub>
            <m:e>
              <m:acc>
                <m:accPr>
                  <m:chr m:val="̃"/>
                </m:accPr>
                <m:e>
                  <m:r>
                    <m:t>X</m:t>
                  </m:r>
                </m:e>
              </m:acc>
            </m:e>
            <m:sub>
              <m:r>
                <m:t>j</m:t>
              </m:r>
              <m:r>
                <m:t>m</m:t>
              </m:r>
            </m:sub>
          </m:sSub>
          <m:r>
            <m:rPr>
              <m:sty m:val="p"/>
            </m:rPr>
            <m:t>=</m:t>
          </m:r>
          <m:f>
            <m:fPr>
              <m:type m:val="bar"/>
            </m:fPr>
            <m:num>
              <m:sSub>
                <m:e>
                  <m:r>
                    <m:t>X</m:t>
                  </m:r>
                </m:e>
                <m:sub>
                  <m:r>
                    <m:t>j</m:t>
                  </m:r>
                  <m:r>
                    <m:t>m</m:t>
                  </m:r>
                </m:sub>
              </m:sSub>
              <m:r>
                <m:rPr>
                  <m:sty m:val="p"/>
                </m:rPr>
                <m:t>−</m:t>
              </m:r>
              <m:sSub>
                <m:e>
                  <m:r>
                    <m:t>μ</m:t>
                  </m:r>
                </m:e>
                <m:sub>
                  <m:r>
                    <m:t>m</m:t>
                  </m:r>
                </m:sub>
              </m:sSub>
            </m:num>
            <m:den>
              <m:sSub>
                <m:e>
                  <m:r>
                    <m:t>σ</m:t>
                  </m:r>
                </m:e>
                <m:sub>
                  <m:r>
                    <m:t>m</m:t>
                  </m:r>
                </m:sub>
              </m:sSub>
            </m:den>
          </m:f>
        </m:oMath>
      </m:oMathPara>
    </w:p>
    <w:p>
      <w:pPr>
        <w:pStyle w:val="FirstParagraph"/>
      </w:pPr>
      <w:r>
        <w:t xml:space="preserve">Sin estandarización, el algoritmo es inválido.</w:t>
      </w:r>
    </w:p>
    <w:bookmarkEnd w:id="55"/>
    <w:bookmarkStart w:id="56" w:name="fronteras-de-decisión"/>
    <w:p>
      <w:pPr>
        <w:pStyle w:val="Heading3"/>
      </w:pPr>
      <w:r>
        <w:t xml:space="preserve">3.1.10 Fronteras de decisión</w:t>
      </w:r>
    </w:p>
    <w:p>
      <w:pPr>
        <w:pStyle w:val="FirstParagraph"/>
      </w:pPr>
      <w:r>
        <w:t xml:space="preserve">Las fronteras de decisión de KNN son:</w:t>
      </w:r>
    </w:p>
    <w:p>
      <w:pPr>
        <w:pStyle w:val="Compact"/>
        <w:numPr>
          <w:ilvl w:val="0"/>
          <w:numId w:val="1015"/>
        </w:numPr>
      </w:pPr>
      <w:r>
        <w:rPr>
          <w:b/>
          <w:bCs/>
        </w:rPr>
        <w:t xml:space="preserve">No lineales</w:t>
      </w:r>
      <w:r>
        <w:t xml:space="preserve">: Pueden ser arbitrariamente complejas</w:t>
      </w:r>
    </w:p>
    <w:p>
      <w:pPr>
        <w:pStyle w:val="Compact"/>
        <w:numPr>
          <w:ilvl w:val="0"/>
          <w:numId w:val="1015"/>
        </w:numPr>
      </w:pPr>
      <w:r>
        <w:rPr>
          <w:b/>
          <w:bCs/>
        </w:rPr>
        <w:t xml:space="preserve">No paramétricas</w:t>
      </w:r>
      <w:r>
        <w:t xml:space="preserve">: No asumen forma funcional</w:t>
      </w:r>
    </w:p>
    <w:p>
      <w:pPr>
        <w:pStyle w:val="Compact"/>
        <w:numPr>
          <w:ilvl w:val="0"/>
          <w:numId w:val="1015"/>
        </w:numPr>
      </w:pPr>
      <w:r>
        <w:rPr>
          <w:b/>
          <w:bCs/>
        </w:rPr>
        <w:t xml:space="preserve">Locales</w:t>
      </w:r>
      <w:r>
        <w:t xml:space="preserve">: Definidas solo por vecinos cercanos</w:t>
      </w:r>
    </w:p>
    <w:p>
      <w:pPr>
        <w:pStyle w:val="Compact"/>
        <w:numPr>
          <w:ilvl w:val="0"/>
          <w:numId w:val="1015"/>
        </w:numPr>
      </w:pPr>
      <w:r>
        <w:rPr>
          <w:b/>
          <w:bCs/>
        </w:rPr>
        <w:t xml:space="preserve">Irregulares</w:t>
      </w:r>
      <w:r>
        <w:t xml:space="preserve">: Especialmente con k pequeño</w:t>
      </w:r>
    </w:p>
    <w:p>
      <w:pPr>
        <w:pStyle w:val="FirstParagraph"/>
      </w:pPr>
      <w:r>
        <w:t xml:space="preserve">Para clasificación binaria con k=1, la frontera es la</w:t>
      </w:r>
      <w:r>
        <w:t xml:space="preserve"> </w:t>
      </w:r>
      <w:r>
        <w:rPr>
          <w:b/>
          <w:bCs/>
        </w:rPr>
        <w:t xml:space="preserve">diagrama de Voronoi</w:t>
      </w:r>
      <w:r>
        <w:t xml:space="preserve"> </w:t>
      </w:r>
      <w:r>
        <w:t xml:space="preserve">del conjunto de entrenamiento.</w:t>
      </w:r>
    </w:p>
    <w:bookmarkEnd w:id="56"/>
    <w:bookmarkStart w:id="57" w:name="propiedades-teóricas"/>
    <w:p>
      <w:pPr>
        <w:pStyle w:val="Heading3"/>
      </w:pPr>
      <w:r>
        <w:t xml:space="preserve">3.1.11 Propiedades teóricas</w:t>
      </w:r>
    </w:p>
    <w:p>
      <w:pPr>
        <w:pStyle w:val="FirstParagraph"/>
      </w:pPr>
      <w:r>
        <w:rPr>
          <w:b/>
          <w:bCs/>
        </w:rPr>
        <w:t xml:space="preserve">Teorema (Cover &amp; Hart, 1967)</w:t>
      </w:r>
      <w:r>
        <w:t xml:space="preserve">:</w:t>
      </w:r>
    </w:p>
    <w:p>
      <w:pPr>
        <w:pStyle w:val="BodyText"/>
      </w:pPr>
      <w:r>
        <w:t xml:space="preserve">Para k=1 y</w:t>
      </w:r>
      <w:r>
        <w:t xml:space="preserve"> </w:t>
      </w:r>
      <m:oMath>
        <m:r>
          <m:t>n</m:t>
        </m:r>
        <m:r>
          <m:rPr>
            <m:sty m:val="p"/>
          </m:rPr>
          <m:t>→</m:t>
        </m:r>
        <m:r>
          <m:rPr>
            <m:sty m:val="p"/>
          </m:rPr>
          <m:t>∞</m:t>
        </m:r>
      </m:oMath>
      <w:r>
        <w:t xml:space="preserve">, el error de KNN está acotado por:</w:t>
      </w:r>
    </w:p>
    <w:p>
      <w:pPr>
        <w:pStyle w:val="BodyText"/>
      </w:pPr>
      <m:oMathPara>
        <m:oMathParaPr>
          <m:jc m:val="center"/>
        </m:oMathParaPr>
        <m:oMath>
          <m:sSub>
            <m:e>
              <m:r>
                <m:rPr>
                  <m:nor/>
                  <m:sty m:val="p"/>
                </m:rPr>
                <m:t>Error</m:t>
              </m:r>
            </m:e>
            <m:sub>
              <m:r>
                <m:t>1</m:t>
              </m:r>
              <m:r>
                <m:rPr>
                  <m:sty m:val="p"/>
                </m:rPr>
                <m:t>−</m:t>
              </m:r>
              <m:r>
                <m:t>N</m:t>
              </m:r>
              <m:r>
                <m:t>N</m:t>
              </m:r>
            </m:sub>
          </m:sSub>
          <m:r>
            <m:rPr>
              <m:sty m:val="p"/>
            </m:rPr>
            <m:t>≤</m:t>
          </m:r>
          <m:r>
            <m:t>2</m:t>
          </m:r>
          <m:r>
            <m:rPr>
              <m:sty m:val="p"/>
            </m:rPr>
            <m:t>⋅</m:t>
          </m:r>
          <m:sSub>
            <m:e>
              <m:r>
                <m:rPr>
                  <m:nor/>
                  <m:sty m:val="p"/>
                </m:rPr>
                <m:t>Error</m:t>
              </m:r>
            </m:e>
            <m:sub>
              <m:r>
                <m:rPr>
                  <m:nor/>
                  <m:sty m:val="p"/>
                </m:rPr>
                <m:t>Bayes</m:t>
              </m:r>
            </m:sub>
          </m:sSub>
        </m:oMath>
      </m:oMathPara>
    </w:p>
    <w:p>
      <w:pPr>
        <w:pStyle w:val="FirstParagraph"/>
      </w:pPr>
      <w:r>
        <w:t xml:space="preserve">donde Error</w:t>
      </w:r>
      <m:oMath>
        <m:sSub>
          <m:e>
            <m:r>
              <m:t>​</m:t>
            </m:r>
          </m:e>
          <m:sub>
            <m:r>
              <m:rPr>
                <m:nor/>
                <m:sty m:val="p"/>
              </m:rPr>
              <m:t>Bayes</m:t>
            </m:r>
          </m:sub>
        </m:sSub>
      </m:oMath>
      <w:r>
        <w:t xml:space="preserve"> </w:t>
      </w:r>
      <w:r>
        <w:t xml:space="preserve">es el error del clasificador óptimo.</w:t>
      </w:r>
    </w:p>
    <w:p>
      <w:pPr>
        <w:pStyle w:val="BodyText"/>
      </w:pPr>
      <w:r>
        <w:rPr>
          <w:b/>
          <w:bCs/>
        </w:rPr>
        <w:t xml:space="preserve">Consistencia</w:t>
      </w:r>
      <w:r>
        <w:t xml:space="preserve">: KNN es consistente si</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bookmarkEnd w:id="57"/>
    <w:bookmarkStart w:id="58" w:name="ventajas-1"/>
    <w:p>
      <w:pPr>
        <w:pStyle w:val="Heading3"/>
      </w:pPr>
      <w:r>
        <w:t xml:space="preserve">3.1.12 Ventajas</w:t>
      </w:r>
    </w:p>
    <w:p>
      <w:pPr>
        <w:pStyle w:val="Compact"/>
        <w:numPr>
          <w:ilvl w:val="0"/>
          <w:numId w:val="1016"/>
        </w:numPr>
      </w:pPr>
      <w:r>
        <w:rPr>
          <w:b/>
          <w:bCs/>
        </w:rPr>
        <w:t xml:space="preserve">Simplicidad conceptual</w:t>
      </w:r>
      <w:r>
        <w:t xml:space="preserve">: Muy intuitivo</w:t>
      </w:r>
    </w:p>
    <w:p>
      <w:pPr>
        <w:pStyle w:val="Compact"/>
        <w:numPr>
          <w:ilvl w:val="0"/>
          <w:numId w:val="1016"/>
        </w:numPr>
      </w:pPr>
      <w:r>
        <w:rPr>
          <w:b/>
          <w:bCs/>
        </w:rPr>
        <w:t xml:space="preserve">No paramétrico</w:t>
      </w:r>
      <w:r>
        <w:t xml:space="preserve">: No asume distribución de datos</w:t>
      </w:r>
    </w:p>
    <w:p>
      <w:pPr>
        <w:pStyle w:val="Compact"/>
        <w:numPr>
          <w:ilvl w:val="0"/>
          <w:numId w:val="1016"/>
        </w:numPr>
      </w:pPr>
      <w:r>
        <w:rPr>
          <w:b/>
          <w:bCs/>
        </w:rPr>
        <w:t xml:space="preserve">Flexibilidad</w:t>
      </w:r>
      <w:r>
        <w:t xml:space="preserve">: Captura fronteras complejas</w:t>
      </w:r>
    </w:p>
    <w:p>
      <w:pPr>
        <w:pStyle w:val="Compact"/>
        <w:numPr>
          <w:ilvl w:val="0"/>
          <w:numId w:val="1016"/>
        </w:numPr>
      </w:pPr>
      <w:r>
        <w:rPr>
          <w:b/>
          <w:bCs/>
        </w:rPr>
        <w:t xml:space="preserve">Lazy learning</w:t>
      </w:r>
      <w:r>
        <w:t xml:space="preserve">: No hay fase de entrenamiento</w:t>
      </w:r>
    </w:p>
    <w:p>
      <w:pPr>
        <w:pStyle w:val="Compact"/>
        <w:numPr>
          <w:ilvl w:val="0"/>
          <w:numId w:val="1016"/>
        </w:numPr>
      </w:pPr>
      <w:r>
        <w:rPr>
          <w:b/>
          <w:bCs/>
        </w:rPr>
        <w:t xml:space="preserve">Actualización trivial</w:t>
      </w:r>
      <w:r>
        <w:t xml:space="preserve">: Fácil incorporar nuevos datos</w:t>
      </w:r>
    </w:p>
    <w:p>
      <w:pPr>
        <w:pStyle w:val="Compact"/>
        <w:numPr>
          <w:ilvl w:val="0"/>
          <w:numId w:val="1016"/>
        </w:numPr>
      </w:pPr>
      <w:r>
        <w:rPr>
          <w:b/>
          <w:bCs/>
        </w:rPr>
        <w:t xml:space="preserve">Múltiples clases</w:t>
      </w:r>
      <w:r>
        <w:t xml:space="preserve">: Extiende naturalmente a clasificación multi-clase</w:t>
      </w:r>
    </w:p>
    <w:bookmarkEnd w:id="58"/>
    <w:bookmarkStart w:id="59" w:name="limitaciones-1"/>
    <w:p>
      <w:pPr>
        <w:pStyle w:val="Heading3"/>
      </w:pPr>
      <w:r>
        <w:t xml:space="preserve">3.1.13 Limitaciones</w:t>
      </w:r>
    </w:p>
    <w:p>
      <w:pPr>
        <w:pStyle w:val="Compact"/>
        <w:numPr>
          <w:ilvl w:val="0"/>
          <w:numId w:val="1017"/>
        </w:numPr>
      </w:pPr>
      <w:r>
        <w:rPr>
          <w:b/>
          <w:bCs/>
        </w:rPr>
        <w:t xml:space="preserve">Costo computacional alto en predicción</w:t>
      </w:r>
      <w:r>
        <w:t xml:space="preserve">:</w:t>
      </w:r>
      <w:r>
        <w:t xml:space="preserve"> </w:t>
      </w:r>
      <m:oMath>
        <m:r>
          <m:t>O</m:t>
        </m:r>
        <m:r>
          <m:rPr>
            <m:sty m:val="p"/>
          </m:rPr>
          <m:t>(</m:t>
        </m:r>
        <m:r>
          <m:t>n</m:t>
        </m:r>
        <m:r>
          <m:t>p</m:t>
        </m:r>
        <m:r>
          <m:rPr>
            <m:sty m:val="p"/>
          </m:rPr>
          <m:t>)</m:t>
        </m:r>
      </m:oMath>
      <w:r>
        <w:t xml:space="preserve"> </w:t>
      </w:r>
      <w:r>
        <w:t xml:space="preserve">por cada predicción</w:t>
      </w:r>
    </w:p>
    <w:p>
      <w:pPr>
        <w:pStyle w:val="Compact"/>
        <w:numPr>
          <w:ilvl w:val="0"/>
          <w:numId w:val="1017"/>
        </w:numPr>
      </w:pPr>
      <w:r>
        <w:rPr>
          <w:b/>
          <w:bCs/>
        </w:rPr>
        <w:t xml:space="preserve">Sensibilidad a escala</w:t>
      </w:r>
      <w:r>
        <w:t xml:space="preserve">: Requiere estandarización obligatoria</w:t>
      </w:r>
    </w:p>
    <w:p>
      <w:pPr>
        <w:pStyle w:val="Compact"/>
        <w:numPr>
          <w:ilvl w:val="0"/>
          <w:numId w:val="1017"/>
        </w:numPr>
      </w:pPr>
      <w:r>
        <w:rPr>
          <w:b/>
          <w:bCs/>
        </w:rPr>
        <w:t xml:space="preserve">Maldición dimensionalidad</w:t>
      </w:r>
      <w:r>
        <w:t xml:space="preserve">: Falla en espacios de alta dimensión</w:t>
      </w:r>
    </w:p>
    <w:p>
      <w:pPr>
        <w:pStyle w:val="Compact"/>
        <w:numPr>
          <w:ilvl w:val="0"/>
          <w:numId w:val="1017"/>
        </w:numPr>
      </w:pPr>
      <w:r>
        <w:rPr>
          <w:b/>
          <w:bCs/>
        </w:rPr>
        <w:t xml:space="preserve">Memoria</w:t>
      </w:r>
      <w:r>
        <w:t xml:space="preserve">: Debe almacenar todo el conjunto de entrenamiento</w:t>
      </w:r>
    </w:p>
    <w:p>
      <w:pPr>
        <w:pStyle w:val="Compact"/>
        <w:numPr>
          <w:ilvl w:val="0"/>
          <w:numId w:val="1017"/>
        </w:numPr>
      </w:pPr>
      <w:r>
        <w:rPr>
          <w:b/>
          <w:bCs/>
        </w:rPr>
        <w:t xml:space="preserve">Sensibilidad a features irrelevantes</w:t>
      </w:r>
      <w:r>
        <w:t xml:space="preserve">: Variables ruidosas contaminan distancias</w:t>
      </w:r>
    </w:p>
    <w:p>
      <w:pPr>
        <w:pStyle w:val="Compact"/>
        <w:numPr>
          <w:ilvl w:val="0"/>
          <w:numId w:val="1017"/>
        </w:numPr>
      </w:pPr>
      <w:r>
        <w:rPr>
          <w:b/>
          <w:bCs/>
        </w:rPr>
        <w:t xml:space="preserve">No interpretable</w:t>
      </w:r>
      <w:r>
        <w:t xml:space="preserve">: No hay modelo explícito para interpretar</w:t>
      </w:r>
    </w:p>
    <w:p>
      <w:pPr>
        <w:pStyle w:val="Compact"/>
        <w:numPr>
          <w:ilvl w:val="0"/>
          <w:numId w:val="1017"/>
        </w:numPr>
      </w:pPr>
      <w:r>
        <w:rPr>
          <w:b/>
          <w:bCs/>
        </w:rPr>
        <w:t xml:space="preserve">Elección de k</w:t>
      </w:r>
      <w:r>
        <w:t xml:space="preserve">: Requiere validación cruzada</w:t>
      </w:r>
    </w:p>
    <w:bookmarkEnd w:id="59"/>
    <w:bookmarkStart w:id="60" w:name="selección-del-parámetro-k"/>
    <w:p>
      <w:pPr>
        <w:pStyle w:val="Heading3"/>
      </w:pPr>
      <w:r>
        <w:t xml:space="preserve">3.1.14 Selección del parámetro k</w:t>
      </w:r>
    </w:p>
    <w:p>
      <w:pPr>
        <w:pStyle w:val="FirstParagraph"/>
      </w:pPr>
      <w:r>
        <w:rPr>
          <w:b/>
          <w:bCs/>
        </w:rPr>
        <w:t xml:space="preserve">Validación cruzada</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Error</m:t>
                  </m:r>
                </m:e>
                <m:sub>
                  <m:r>
                    <m:t>j</m:t>
                  </m:r>
                </m:sub>
              </m:sSub>
            </m:e>
          </m:nary>
          <m:r>
            <m:rPr>
              <m:sty m:val="p"/>
            </m:rPr>
            <m:t>(</m:t>
          </m:r>
          <m:r>
            <m:t>k</m:t>
          </m:r>
          <m:r>
            <m:rPr>
              <m:sty m:val="p"/>
            </m:rPr>
            <m:t>)</m:t>
          </m:r>
        </m:oMath>
      </m:oMathPara>
    </w:p>
    <w:p>
      <w:pPr>
        <w:pStyle w:val="FirstParagraph"/>
      </w:pPr>
      <w:r>
        <w:rPr>
          <w:b/>
          <w:bCs/>
        </w:rPr>
        <w:t xml:space="preserve">Regla empírica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rPr>
          <w:b/>
          <w:bCs/>
        </w:rPr>
        <w:t xml:space="preserve">Recomendación</w:t>
      </w:r>
      <w:r>
        <w:t xml:space="preserve">: Probar valores impares para evitar empates en clasificación binaria.</w:t>
      </w:r>
    </w:p>
    <w:bookmarkEnd w:id="60"/>
    <w:bookmarkStart w:id="61" w:name="extensiones-y-variantes"/>
    <w:p>
      <w:pPr>
        <w:pStyle w:val="Heading3"/>
      </w:pPr>
      <w:r>
        <w:t xml:space="preserve">3.1.15 Extensiones y variantes</w:t>
      </w:r>
    </w:p>
    <w:p>
      <w:pPr>
        <w:pStyle w:val="FirstParagraph"/>
      </w:pPr>
      <w:r>
        <w:rPr>
          <w:b/>
          <w:bCs/>
        </w:rPr>
        <w:t xml:space="preserve">1. Weighted KNN</w:t>
      </w:r>
      <w:r>
        <w:t xml:space="preserve">:</w:t>
      </w:r>
      <w:r>
        <w:t xml:space="preserve"> </w:t>
      </w:r>
      <w:r>
        <w:t xml:space="preserve">Pesos basados en distancia o kernel.</w:t>
      </w:r>
    </w:p>
    <w:p>
      <w:pPr>
        <w:pStyle w:val="BodyText"/>
      </w:pPr>
      <w:r>
        <w:rPr>
          <w:b/>
          <w:bCs/>
        </w:rPr>
        <w:t xml:space="preserve">2. Distance-weighted KNN</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3. Adaptive KNN</w:t>
      </w:r>
      <w:r>
        <w:t xml:space="preserve">:</w:t>
      </w:r>
      <w:r>
        <w:t xml:space="preserve"> </w:t>
      </w:r>
      <w:r>
        <w:t xml:space="preserve">Diferentes valores de</w:t>
      </w:r>
      <w:r>
        <w:t xml:space="preserve"> </w:t>
      </w:r>
      <m:oMath>
        <m:r>
          <m:t>k</m:t>
        </m:r>
      </m:oMath>
      <w:r>
        <w:t xml:space="preserve"> </w:t>
      </w:r>
      <w:r>
        <w:t xml:space="preserve">para diferentes regiones del espacio.</w:t>
      </w:r>
    </w:p>
    <w:p>
      <w:pPr>
        <w:pStyle w:val="BodyText"/>
      </w:pPr>
      <w:r>
        <w:rPr>
          <w:b/>
          <w:bCs/>
        </w:rPr>
        <w:t xml:space="preserve">4. Locally Weighted Learning</w:t>
      </w:r>
      <w:r>
        <w:t xml:space="preserve">:</w:t>
      </w:r>
      <w:r>
        <w:t xml:space="preserve"> </w:t>
      </w:r>
      <w:r>
        <w:t xml:space="preserve">Combina KNN con regresión local.</w:t>
      </w:r>
    </w:p>
    <w:bookmarkEnd w:id="61"/>
    <w:bookmarkStart w:id="62" w:name="aplicaciones-en-economía"/>
    <w:p>
      <w:pPr>
        <w:pStyle w:val="Heading3"/>
      </w:pPr>
      <w:r>
        <w:t xml:space="preserve">3.1.16 Aplicaciones en economía</w:t>
      </w:r>
    </w:p>
    <w:p>
      <w:pPr>
        <w:numPr>
          <w:ilvl w:val="0"/>
          <w:numId w:val="1018"/>
        </w:numPr>
      </w:pPr>
      <w:r>
        <w:rPr>
          <w:b/>
          <w:bCs/>
        </w:rPr>
        <w:t xml:space="preserve">Sistemas de recomendación</w:t>
      </w:r>
      <w:r>
        <w:t xml:space="preserve">: Recomendar productos basados en consumidores similares</w:t>
      </w:r>
    </w:p>
    <w:p>
      <w:pPr>
        <w:numPr>
          <w:ilvl w:val="0"/>
          <w:numId w:val="1018"/>
        </w:numPr>
      </w:pPr>
      <w:r>
        <w:rPr>
          <w:b/>
          <w:bCs/>
        </w:rPr>
        <w:t xml:space="preserve">Credit scoring</w:t>
      </w:r>
      <w:r>
        <w:t xml:space="preserve">: Clasificar aplicantes basándose en aplicantes históricos similares</w:t>
      </w:r>
    </w:p>
    <w:p>
      <w:pPr>
        <w:numPr>
          <w:ilvl w:val="0"/>
          <w:numId w:val="1018"/>
        </w:numPr>
      </w:pPr>
      <w:r>
        <w:rPr>
          <w:b/>
          <w:bCs/>
        </w:rPr>
        <w:t xml:space="preserve">Detección de fraude</w:t>
      </w:r>
      <w:r>
        <w:t xml:space="preserve">: Identificar transacciones anómalas (diferentes de vecinos)</w:t>
      </w:r>
    </w:p>
    <w:p>
      <w:pPr>
        <w:numPr>
          <w:ilvl w:val="0"/>
          <w:numId w:val="1018"/>
        </w:numPr>
      </w:pPr>
      <w:r>
        <w:rPr>
          <w:b/>
          <w:bCs/>
        </w:rPr>
        <w:t xml:space="preserve">Valuación inmobiliaria</w:t>
      </w:r>
      <w:r>
        <w:t xml:space="preserve">: Precio de casas basado en propiedades similares</w:t>
      </w:r>
    </w:p>
    <w:p>
      <w:pPr>
        <w:numPr>
          <w:ilvl w:val="0"/>
          <w:numId w:val="1018"/>
        </w:numPr>
      </w:pPr>
      <w:r>
        <w:rPr>
          <w:b/>
          <w:bCs/>
        </w:rPr>
        <w:t xml:space="preserve">Segmentación de clientes</w:t>
      </w:r>
      <w:r>
        <w:t xml:space="preserve">: Agrupar clientes con características similares</w:t>
      </w:r>
    </w:p>
    <w:p>
      <w:pPr>
        <w:numPr>
          <w:ilvl w:val="0"/>
          <w:numId w:val="1018"/>
        </w:numPr>
      </w:pPr>
      <w:r>
        <w:rPr>
          <w:b/>
          <w:bCs/>
        </w:rPr>
        <w:t xml:space="preserve">Predicción de quiebra</w:t>
      </w:r>
      <w:r>
        <w:t xml:space="preserve">: Clasificar empresas basándose en empresas similares del pasado</w:t>
      </w:r>
    </w:p>
    <w:bookmarkEnd w:id="62"/>
    <w:bookmarkStart w:id="63" w:name="comparación-con-métodos-paramétricos"/>
    <w:p>
      <w:pPr>
        <w:pStyle w:val="Heading3"/>
      </w:pPr>
      <w:r>
        <w:t xml:space="preserve">3.1.17 Comparación con métodos paramétricos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w:t>
            </w:r>
          </w:p>
        </w:tc>
      </w:tr>
      <w:tr>
        <w:tc>
          <w:tcPr/>
          <w:p>
            <w:pPr>
              <w:pStyle w:val="Compact"/>
            </w:pPr>
            <w: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r>
      <w:tr>
        <w:tc>
          <w:tcPr/>
          <w:p>
            <w:pPr>
              <w:pStyle w:val="Compact"/>
            </w:pPr>
            <w:r>
              <w:t xml:space="preserve">Flexibilidad</w:t>
            </w:r>
          </w:p>
        </w:tc>
        <w:tc>
          <w:tcPr/>
          <w:p>
            <w:pPr>
              <w:pStyle w:val="Compact"/>
            </w:pPr>
            <w:r>
              <w:t xml:space="preserve">Alta</w:t>
            </w:r>
          </w:p>
        </w:tc>
        <w:tc>
          <w:tcPr/>
          <w:p>
            <w:pPr>
              <w:pStyle w:val="Compact"/>
            </w:pPr>
            <w:r>
              <w:t xml:space="preserve">Media-Baja</w:t>
            </w:r>
          </w:p>
        </w:tc>
      </w:tr>
      <w:tr>
        <w:tc>
          <w:tcPr/>
          <w:p>
            <w:pPr>
              <w:pStyle w:val="Compact"/>
            </w:pPr>
            <w:r>
              <w:t xml:space="preserve">Costo computacional</w:t>
            </w:r>
          </w:p>
        </w:tc>
        <w:tc>
          <w:tcPr/>
          <w:p>
            <w:pPr>
              <w:pStyle w:val="Compact"/>
            </w:pPr>
            <w:r>
              <w:t xml:space="preserve">Alto (predicción)</w:t>
            </w:r>
          </w:p>
        </w:tc>
        <w:tc>
          <w:tcPr/>
          <w:p>
            <w:pPr>
              <w:pStyle w:val="Compact"/>
            </w:pPr>
            <w:r>
              <w:t xml:space="preserve">Bajo (predicción)</w:t>
            </w:r>
          </w:p>
        </w:tc>
      </w:tr>
      <w:tr>
        <w:tc>
          <w:tcPr/>
          <w:p>
            <w:pPr>
              <w:pStyle w:val="Compact"/>
            </w:pPr>
            <w:r>
              <w:t xml:space="preserve">Dimensionalidad</w:t>
            </w:r>
          </w:p>
        </w:tc>
        <w:tc>
          <w:tcPr/>
          <w:p>
            <w:pPr>
              <w:pStyle w:val="Compact"/>
            </w:pPr>
            <w:r>
              <w:t xml:space="preserve">Sufre con p alto</w:t>
            </w:r>
          </w:p>
        </w:tc>
        <w:tc>
          <w:tcPr/>
          <w:p>
            <w:pPr>
              <w:pStyle w:val="Compact"/>
            </w:pPr>
            <w:r>
              <w:t xml:space="preserve">Mejor con regularización</w:t>
            </w:r>
          </w:p>
        </w:tc>
      </w:tr>
      <w:tr>
        <w:tc>
          <w:tcPr/>
          <w:p>
            <w:pPr>
              <w:pStyle w:val="Compact"/>
            </w:pPr>
            <w:r>
              <w:t xml:space="preserve">Fronteras</w:t>
            </w:r>
          </w:p>
        </w:tc>
        <w:tc>
          <w:tcPr/>
          <w:p>
            <w:pPr>
              <w:pStyle w:val="Compact"/>
            </w:pPr>
            <w:r>
              <w:t xml:space="preserve">No lineales complejas</w:t>
            </w:r>
          </w:p>
        </w:tc>
        <w:tc>
          <w:tcPr/>
          <w:p>
            <w:pPr>
              <w:pStyle w:val="Compact"/>
            </w:pPr>
            <w:r>
              <w:t xml:space="preserve">Lineales o simples</w:t>
            </w:r>
          </w:p>
        </w:tc>
      </w:tr>
    </w:tbl>
    <w:bookmarkEnd w:id="63"/>
    <w:bookmarkEnd w:id="64"/>
    <w:bookmarkStart w:id="65"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bookmarkEnd w:id="65"/>
    <w:bookmarkStart w:id="66"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bookmarkEnd w:id="66"/>
    <w:bookmarkStart w:id="67"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bookmarkEnd w:id="67"/>
    <w:bookmarkEnd w:id="68"/>
    <w:bookmarkStart w:id="88" w:name="árboles-de-decisión"/>
    <w:p>
      <w:pPr>
        <w:pStyle w:val="Heading1"/>
      </w:pPr>
      <w:r>
        <w:t xml:space="preserve">4. Árboles de decisión</w:t>
      </w:r>
    </w:p>
    <w:bookmarkStart w:id="84" w:name="fundamento-del-algoritmo-1"/>
    <w:p>
      <w:pPr>
        <w:pStyle w:val="Heading2"/>
      </w:pPr>
      <w:r>
        <w:t xml:space="preserve">4.1 Fundamento del algoritmo</w:t>
      </w:r>
    </w:p>
    <w:p>
      <w:pPr>
        <w:pStyle w:val="FirstParagraph"/>
      </w:pPr>
      <w:r>
        <w:t xml:space="preserve">Los árboles de decisión son modelos no paramétricos que segmentan recursivamente el espacio de características mediante reglas de decisión simples, creando una estructura jerárquica tipo árbol. Son altamente interpretables y capturan relaciones no lineales complejas.</w:t>
      </w:r>
    </w:p>
    <w:bookmarkStart w:id="69" w:name="estructura-del-árbol"/>
    <w:p>
      <w:pPr>
        <w:pStyle w:val="Heading3"/>
      </w:pPr>
      <w:r>
        <w:t xml:space="preserve">4.1.1 Estructura del árbol</w:t>
      </w:r>
    </w:p>
    <w:p>
      <w:pPr>
        <w:pStyle w:val="FirstParagraph"/>
      </w:pPr>
      <w:r>
        <w:t xml:space="preserve">Un árbol de decisión consiste en:</w:t>
      </w:r>
    </w:p>
    <w:p>
      <w:pPr>
        <w:pStyle w:val="BodyText"/>
      </w:pPr>
      <w:r>
        <w:rPr>
          <w:b/>
          <w:bCs/>
        </w:rPr>
        <w:t xml:space="preserve">Nodo raíz</w:t>
      </w:r>
      <w:r>
        <w:t xml:space="preserve">: Contiene todos los datos</w:t>
      </w:r>
    </w:p>
    <w:p>
      <w:pPr>
        <w:pStyle w:val="BodyText"/>
      </w:pPr>
      <w:r>
        <w:rPr>
          <w:b/>
          <w:bCs/>
        </w:rPr>
        <w:t xml:space="preserve">Nodos internos</w:t>
      </w:r>
      <w:r>
        <w:t xml:space="preserve">: Representan decisiones basadas en características</w:t>
      </w:r>
    </w:p>
    <w:p>
      <w:pPr>
        <w:pStyle w:val="Compact"/>
        <w:numPr>
          <w:ilvl w:val="0"/>
          <w:numId w:val="1019"/>
        </w:numPr>
      </w:pPr>
      <w:r>
        <w:t xml:space="preserve">Test en una característica:</w:t>
      </w:r>
      <w:r>
        <w:t xml:space="preserve"> </w:t>
      </w:r>
      <m:oMath>
        <m:sSub>
          <m:e>
            <m:r>
              <m:t>X</m:t>
            </m:r>
          </m:e>
          <m:sub>
            <m:r>
              <m:t>j</m:t>
            </m:r>
          </m:sub>
        </m:sSub>
        <m:r>
          <m:rPr>
            <m:sty m:val="p"/>
          </m:rPr>
          <m:t>≤</m:t>
        </m:r>
        <m:r>
          <m:t>t</m:t>
        </m:r>
      </m:oMath>
    </w:p>
    <w:p>
      <w:pPr>
        <w:pStyle w:val="Compact"/>
        <w:numPr>
          <w:ilvl w:val="0"/>
          <w:numId w:val="1019"/>
        </w:numPr>
      </w:pPr>
      <w:r>
        <w:t xml:space="preserve">División binaria del espacio</w:t>
      </w:r>
    </w:p>
    <w:p>
      <w:pPr>
        <w:pStyle w:val="FirstParagraph"/>
      </w:pPr>
      <w:r>
        <w:rPr>
          <w:b/>
          <w:bCs/>
        </w:rPr>
        <w:t xml:space="preserve">Hojas (nodos terminales)</w:t>
      </w:r>
      <w:r>
        <w:t xml:space="preserve">: Contienen predicciones</w:t>
      </w:r>
    </w:p>
    <w:p>
      <w:pPr>
        <w:pStyle w:val="Compact"/>
        <w:numPr>
          <w:ilvl w:val="0"/>
          <w:numId w:val="1020"/>
        </w:numPr>
      </w:pPr>
      <w:r>
        <w:t xml:space="preserve">Clasificación: Clase mayoritaria en la hoja</w:t>
      </w:r>
    </w:p>
    <w:p>
      <w:pPr>
        <w:pStyle w:val="Compact"/>
        <w:numPr>
          <w:ilvl w:val="0"/>
          <w:numId w:val="1020"/>
        </w:numPr>
      </w:pPr>
      <w:r>
        <w:t xml:space="preserve">Probabilidad: Distribución empírica de clases</w:t>
      </w:r>
    </w:p>
    <w:p>
      <w:pPr>
        <w:pStyle w:val="FirstParagraph"/>
      </w:pPr>
      <w:r>
        <w:rPr>
          <w:b/>
          <w:bCs/>
        </w:rPr>
        <w:t xml:space="preserve">Ramas</w:t>
      </w:r>
      <w:r>
        <w:t xml:space="preserve">: Conectan nodos, representan resultados de tests</w:t>
      </w:r>
    </w:p>
    <w:bookmarkEnd w:id="69"/>
    <w:bookmarkStart w:id="70" w:name="algoritmo-de-construcción-recursiva"/>
    <w:p>
      <w:pPr>
        <w:pStyle w:val="Heading3"/>
      </w:pPr>
      <w:r>
        <w:t xml:space="preserve">4.1.2 Algoritmo de construcción recursiva</w:t>
      </w:r>
    </w:p>
    <w:p>
      <w:pPr>
        <w:pStyle w:val="FirstParagraph"/>
      </w:pPr>
      <w:r>
        <w:t xml:space="preserve">El algoritmo CART (Classification and Regression Trees) construye el árbol mediante particiones binarias recursivas:</w:t>
      </w:r>
    </w:p>
    <w:p>
      <w:pPr>
        <w:pStyle w:val="BodyText"/>
      </w:pPr>
      <w:r>
        <w:rPr>
          <w:b/>
          <w:bCs/>
        </w:rPr>
        <w:t xml:space="preserve">Paso 1 - Selección de división óptima</w:t>
      </w:r>
      <w:r>
        <w:t xml:space="preserve">:</w:t>
      </w:r>
    </w:p>
    <w:p>
      <w:pPr>
        <w:pStyle w:val="BodyText"/>
      </w:pPr>
      <w:r>
        <w:t xml:space="preserve">Para cada nodo, encontrar la mejor división</w:t>
      </w:r>
      <w:r>
        <w:t xml:space="preserve"> </w:t>
      </w:r>
      <m:oMath>
        <m:r>
          <m:rPr>
            <m:sty m:val="p"/>
          </m:rPr>
          <m:t>(</m:t>
        </m:r>
        <m:r>
          <m:t>j</m:t>
        </m:r>
        <m:r>
          <m:rPr>
            <m:sty m:val="p"/>
          </m:rPr>
          <m:t>,</m:t>
        </m:r>
        <m:r>
          <m:t>t</m:t>
        </m:r>
        <m:r>
          <m:rPr>
            <m:sty m:val="p"/>
          </m:rPr>
          <m:t>)</m:t>
        </m:r>
      </m:oMath>
      <w:r>
        <w:t xml:space="preserve"> </w:t>
      </w:r>
      <w:r>
        <w:t xml:space="preserve">que minimiza una función de impureza:</w:t>
      </w:r>
    </w:p>
    <w:p>
      <w:pPr>
        <w:pStyle w:val="BodyText"/>
      </w:pPr>
      <m:oMathPara>
        <m:oMathParaPr>
          <m:jc m:val="center"/>
        </m:oMathParaPr>
        <m:oMath>
          <m:r>
            <m:rPr>
              <m:sty m:val="p"/>
            </m:rPr>
            <m:t>(</m:t>
          </m:r>
          <m:sSup>
            <m:e>
              <m:r>
                <m:t>j</m:t>
              </m:r>
            </m:e>
            <m:sup>
              <m:r>
                <m:rPr>
                  <m:sty m:val="p"/>
                </m:rPr>
                <m:t>*</m:t>
              </m:r>
            </m:sup>
          </m:sSup>
          <m:r>
            <m:rPr>
              <m:sty m:val="p"/>
            </m:rPr>
            <m:t>,</m:t>
          </m:r>
          <m:sSup>
            <m:e>
              <m:r>
                <m:t>t</m:t>
              </m:r>
            </m:e>
            <m:sup>
              <m:r>
                <m:rPr>
                  <m:sty m:val="p"/>
                </m:rPr>
                <m:t>*</m:t>
              </m:r>
            </m:sup>
          </m:sSup>
          <m:r>
            <m:rPr>
              <m:sty m:val="p"/>
            </m:rPr>
            <m:t>)</m:t>
          </m:r>
          <m:r>
            <m:rPr>
              <m:sty m:val="p"/>
            </m:rPr>
            <m:t>=</m:t>
          </m:r>
          <m:r>
            <m:rPr>
              <m:sty m:val="p"/>
            </m:rPr>
            <m:t>arg</m:t>
          </m:r>
          <m:limLow>
            <m:e>
              <m:r>
                <m:rPr>
                  <m:sty m:val="p"/>
                </m:rPr>
                <m:t>min</m:t>
              </m:r>
            </m:e>
            <m:lim>
              <m:r>
                <m:t>j</m:t>
              </m:r>
              <m:r>
                <m:rPr>
                  <m:sty m:val="p"/>
                </m:rPr>
                <m:t>,</m:t>
              </m:r>
              <m:r>
                <m:t>t</m:t>
              </m:r>
            </m:lim>
          </m:limLow>
          <m:d>
            <m:dPr>
              <m:begChr m:val="["/>
              <m:sepChr m:val=""/>
              <m:endChr m:val="]"/>
              <m:grow/>
            </m:dPr>
            <m:e>
              <m:sSub>
                <m:e>
                  <m:r>
                    <m:t>N</m:t>
                  </m:r>
                </m:e>
                <m:sub>
                  <m:r>
                    <m:t>L</m:t>
                  </m:r>
                </m:sub>
              </m:sSub>
              <m:r>
                <m:rPr>
                  <m:sty m:val="p"/>
                </m:rPr>
                <m:t>⋅</m:t>
              </m:r>
              <m:r>
                <m:t>I</m:t>
              </m:r>
              <m:r>
                <m:rPr>
                  <m:sty m:val="p"/>
                </m:rPr>
                <m:t>(</m:t>
              </m:r>
              <m:r>
                <m:t>L</m:t>
              </m:r>
              <m:r>
                <m:rPr>
                  <m:sty m:val="p"/>
                </m:rPr>
                <m:t>)</m:t>
              </m:r>
              <m:r>
                <m:rPr>
                  <m:sty m:val="p"/>
                </m:rPr>
                <m:t>+</m:t>
              </m:r>
              <m:sSub>
                <m:e>
                  <m:r>
                    <m:t>N</m:t>
                  </m:r>
                </m:e>
                <m:sub>
                  <m:r>
                    <m:t>R</m:t>
                  </m:r>
                </m:sub>
              </m:sSub>
              <m:r>
                <m:rPr>
                  <m:sty m:val="p"/>
                </m:rPr>
                <m:t>⋅</m:t>
              </m:r>
              <m:r>
                <m:t>I</m:t>
              </m:r>
              <m:r>
                <m:rPr>
                  <m:sty m:val="p"/>
                </m:rPr>
                <m:t>(</m:t>
              </m:r>
              <m:r>
                <m:t>R</m:t>
              </m:r>
              <m:r>
                <m:rPr>
                  <m:sty m:val="p"/>
                </m:rPr>
                <m:t>)</m:t>
              </m:r>
            </m:e>
          </m:d>
        </m:oMath>
      </m:oMathPara>
    </w:p>
    <w:p>
      <w:pPr>
        <w:pStyle w:val="FirstParagraph"/>
      </w:pPr>
      <w:r>
        <w:t xml:space="preserve">donde:</w:t>
      </w:r>
    </w:p>
    <w:p>
      <w:pPr>
        <w:pStyle w:val="Compact"/>
        <w:numPr>
          <w:ilvl w:val="0"/>
          <w:numId w:val="1021"/>
        </w:numPr>
      </w:pPr>
      <m:oMath>
        <m:r>
          <m:t>j</m:t>
        </m:r>
      </m:oMath>
      <w:r>
        <w:t xml:space="preserve">: Índice de característica</w:t>
      </w:r>
    </w:p>
    <w:p>
      <w:pPr>
        <w:pStyle w:val="Compact"/>
        <w:numPr>
          <w:ilvl w:val="0"/>
          <w:numId w:val="1021"/>
        </w:numPr>
      </w:pPr>
      <m:oMath>
        <m:r>
          <m:t>t</m:t>
        </m:r>
      </m:oMath>
      <w:r>
        <w:t xml:space="preserve">: Umbral de división</w:t>
      </w:r>
    </w:p>
    <w:p>
      <w:pPr>
        <w:pStyle w:val="Compact"/>
        <w:numPr>
          <w:ilvl w:val="0"/>
          <w:numId w:val="1021"/>
        </w:numPr>
      </w:pPr>
      <m:oMath>
        <m:sSub>
          <m:e>
            <m:r>
              <m:t>N</m:t>
            </m:r>
          </m:e>
          <m:sub>
            <m:r>
              <m:t>L</m:t>
            </m:r>
          </m:sub>
        </m:sSub>
        <m:r>
          <m:rPr>
            <m:sty m:val="p"/>
          </m:rPr>
          <m:t>,</m:t>
        </m:r>
        <m:sSub>
          <m:e>
            <m:r>
              <m:t>N</m:t>
            </m:r>
          </m:e>
          <m:sub>
            <m:r>
              <m:t>R</m:t>
            </m:r>
          </m:sub>
        </m:sSub>
      </m:oMath>
      <w:r>
        <w:t xml:space="preserve">: Número de muestras en nodo izquierdo/derecho</w:t>
      </w:r>
    </w:p>
    <w:p>
      <w:pPr>
        <w:pStyle w:val="Compact"/>
        <w:numPr>
          <w:ilvl w:val="0"/>
          <w:numId w:val="1021"/>
        </w:numPr>
      </w:pPr>
      <m:oMath>
        <m:r>
          <m:t>I</m:t>
        </m:r>
        <m:r>
          <m:rPr>
            <m:sty m:val="p"/>
          </m:rPr>
          <m:t>(</m:t>
        </m:r>
        <m:r>
          <m:t>L</m:t>
        </m:r>
        <m:r>
          <m:rPr>
            <m:sty m:val="p"/>
          </m:rPr>
          <m:t>)</m:t>
        </m:r>
        <m:r>
          <m:rPr>
            <m:sty m:val="p"/>
          </m:rPr>
          <m:t>,</m:t>
        </m:r>
        <m:r>
          <m:t>I</m:t>
        </m:r>
        <m:r>
          <m:rPr>
            <m:sty m:val="p"/>
          </m:rPr>
          <m:t>(</m:t>
        </m:r>
        <m:r>
          <m:t>R</m:t>
        </m:r>
        <m:r>
          <m:rPr>
            <m:sty m:val="p"/>
          </m:rPr>
          <m:t>)</m:t>
        </m:r>
      </m:oMath>
      <w:r>
        <w:t xml:space="preserve">: Impureza de nodos hijo</w:t>
      </w:r>
    </w:p>
    <w:p>
      <w:pPr>
        <w:pStyle w:val="FirstParagraph"/>
      </w:pPr>
      <w:r>
        <w:rPr>
          <w:b/>
          <w:bCs/>
        </w:rPr>
        <w:t xml:space="preserve">Paso 2 - División</w:t>
      </w:r>
      <w:r>
        <w:t xml:space="preserve">:</w:t>
      </w:r>
    </w:p>
    <w:p>
      <w:pPr>
        <w:pStyle w:val="BodyText"/>
      </w:pPr>
      <w:r>
        <w:t xml:space="preserve">Dividir datos según</w:t>
      </w:r>
      <w:r>
        <w:t xml:space="preserve"> </w:t>
      </w:r>
      <m:oMath>
        <m:sSub>
          <m:e>
            <m:r>
              <m:t>X</m:t>
            </m:r>
          </m:e>
          <m:sub>
            <m:r>
              <m:t>j</m:t>
            </m:r>
          </m:sub>
        </m:sSub>
        <m:r>
          <m:rPr>
            <m:sty m:val="p"/>
          </m:rPr>
          <m:t>≤</m:t>
        </m:r>
        <m:r>
          <m:t>t</m:t>
        </m:r>
      </m:oMath>
      <w:r>
        <w:t xml:space="preserve">:</w:t>
      </w:r>
    </w:p>
    <w:p>
      <w:pPr>
        <w:pStyle w:val="Compact"/>
        <w:numPr>
          <w:ilvl w:val="0"/>
          <w:numId w:val="1022"/>
        </w:numPr>
      </w:pPr>
      <w:r>
        <w:t xml:space="preserve">Izquierda: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m:t>
        </m:r>
        <m:r>
          <m:t>t</m:t>
        </m:r>
        <m:r>
          <m:rPr>
            <m:sty m:val="p"/>
          </m:rPr>
          <m:t>}</m:t>
        </m:r>
      </m:oMath>
    </w:p>
    <w:p>
      <w:pPr>
        <w:pStyle w:val="Compact"/>
        <w:numPr>
          <w:ilvl w:val="0"/>
          <w:numId w:val="1022"/>
        </w:numPr>
      </w:pPr>
      <w:r>
        <w:t xml:space="preserve">Derecha:</w:t>
      </w:r>
      <w:r>
        <w:t xml:space="preserve"> </w:t>
      </w:r>
      <m:oMath>
        <m:r>
          <m:rPr>
            <m:sty m:val="p"/>
          </m:rPr>
          <m:t>{</m:t>
        </m:r>
        <m:r>
          <m:rPr>
            <m:sty m:val="p"/>
          </m:rPr>
          <m:t>(</m:t>
        </m:r>
        <m:sSub>
          <m:e>
            <m:r>
              <m:rPr>
                <m:sty m:val="b"/>
              </m:rPr>
              <m:t>X</m:t>
            </m:r>
          </m:e>
          <m:sub>
            <m:r>
              <m:t>i</m:t>
            </m:r>
          </m:sub>
        </m:sSub>
        <m:r>
          <m:rPr>
            <m:sty m:val="p"/>
          </m:rPr>
          <m:t>,</m:t>
        </m:r>
        <m:sSub>
          <m:e>
            <m:r>
              <m:t>Y</m:t>
            </m:r>
          </m:e>
          <m:sub>
            <m:r>
              <m:t>i</m:t>
            </m:r>
          </m:sub>
        </m:sSub>
        <m:r>
          <m:rPr>
            <m:sty m:val="p"/>
          </m:rPr>
          <m:t>)</m:t>
        </m:r>
        <m:r>
          <m:rPr>
            <m:sty m:val="p"/>
          </m:rPr>
          <m:t>:</m:t>
        </m:r>
        <m:sSub>
          <m:e>
            <m:r>
              <m:t>X</m:t>
            </m:r>
          </m:e>
          <m:sub>
            <m:r>
              <m:t>i</m:t>
            </m:r>
            <m:r>
              <m:t>j</m:t>
            </m:r>
          </m:sub>
        </m:sSub>
        <m:r>
          <m:rPr>
            <m:sty m:val="p"/>
          </m:rPr>
          <m:t>&gt;</m:t>
        </m:r>
        <m:r>
          <m:t>t</m:t>
        </m:r>
        <m:r>
          <m:rPr>
            <m:sty m:val="p"/>
          </m:rPr>
          <m:t>}</m:t>
        </m:r>
      </m:oMath>
    </w:p>
    <w:p>
      <w:pPr>
        <w:pStyle w:val="FirstParagraph"/>
      </w:pPr>
      <w:r>
        <w:rPr>
          <w:b/>
          <w:bCs/>
        </w:rPr>
        <w:t xml:space="preserve">Paso 3 - Recursión</w:t>
      </w:r>
      <w:r>
        <w:t xml:space="preserve">:</w:t>
      </w:r>
    </w:p>
    <w:p>
      <w:pPr>
        <w:pStyle w:val="BodyText"/>
      </w:pPr>
      <w:r>
        <w:t xml:space="preserve">Repetir para cada nodo hijo hasta cumplir criterio de parada.</w:t>
      </w:r>
    </w:p>
    <w:bookmarkEnd w:id="70"/>
    <w:bookmarkStart w:id="71" w:name="criterios-de-impureza"/>
    <w:p>
      <w:pPr>
        <w:pStyle w:val="Heading3"/>
      </w:pPr>
      <w:r>
        <w:t xml:space="preserve">4.1.3 Criterios de impureza</w:t>
      </w:r>
    </w:p>
    <w:p>
      <w:pPr>
        <w:pStyle w:val="FirstParagraph"/>
      </w:pPr>
      <w:r>
        <w:rPr>
          <w:b/>
          <w:bCs/>
        </w:rPr>
        <w:t xml:space="preserve">1. Índice de Gini (Gini Impurity)</w:t>
      </w:r>
      <w:r>
        <w:t xml:space="preserve">:</w:t>
      </w:r>
    </w:p>
    <w:p>
      <w:pPr>
        <w:pStyle w:val="BodyText"/>
      </w:pPr>
      <m:oMathPara>
        <m:oMathParaPr>
          <m:jc m:val="center"/>
        </m:oMathParaPr>
        <m:oMath>
          <m:r>
            <m:rPr>
              <m:nor/>
              <m:sty m:val="p"/>
            </m:rPr>
            <m:t>Gini</m:t>
          </m:r>
          <m:r>
            <m:rPr>
              <m:sty m:val="p"/>
            </m:rPr>
            <m:t>(</m:t>
          </m:r>
          <m:r>
            <m:t>N</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t xml:space="preserve">donde</w:t>
      </w:r>
      <w:r>
        <w:t xml:space="preserve"> </w:t>
      </w:r>
      <m:oMath>
        <m:sSub>
          <m:e>
            <m:r>
              <m:t>p</m:t>
            </m:r>
          </m:e>
          <m:sub>
            <m:r>
              <m:t>k</m:t>
            </m:r>
          </m:sub>
        </m:sSub>
      </m:oMath>
      <w:r>
        <w:t xml:space="preserve"> </w:t>
      </w:r>
      <w:r>
        <w:t xml:space="preserve">es la proporción de muestras de clase</w:t>
      </w:r>
      <w:r>
        <w:t xml:space="preserve"> </w:t>
      </w:r>
      <m:oMath>
        <m:r>
          <m:t>k</m:t>
        </m:r>
      </m:oMath>
      <w:r>
        <w:t xml:space="preserve"> </w:t>
      </w:r>
      <w:r>
        <w:t xml:space="preserve">en el nodo</w:t>
      </w:r>
      <w:r>
        <w:t xml:space="preserve"> </w:t>
      </w:r>
      <m:oMath>
        <m:r>
          <m:t>N</m:t>
        </m:r>
      </m:oMath>
      <w:r>
        <w:t xml:space="preserve">.</w:t>
      </w:r>
    </w:p>
    <w:p>
      <w:pPr>
        <w:pStyle w:val="BodyText"/>
      </w:pPr>
      <w:r>
        <w:rPr>
          <w:b/>
          <w:bCs/>
        </w:rPr>
        <w:t xml:space="preserve">Interpretación</w:t>
      </w:r>
      <w:r>
        <w:t xml:space="preserve">: Probabilidad de clasificar incorrectamente una observación aleatoria si se etiqueta aleatoriamente según distribución del nodo.</w:t>
      </w:r>
    </w:p>
    <w:p>
      <w:pPr>
        <w:pStyle w:val="BodyText"/>
      </w:pPr>
      <w:r>
        <w:rPr>
          <w:b/>
          <w:bCs/>
        </w:rPr>
        <w:t xml:space="preserve">Propiedades</w:t>
      </w:r>
      <w:r>
        <w:t xml:space="preserve">:</w:t>
      </w:r>
    </w:p>
    <w:p>
      <w:pPr>
        <w:pStyle w:val="Compact"/>
        <w:numPr>
          <w:ilvl w:val="0"/>
          <w:numId w:val="1023"/>
        </w:numPr>
      </w:pPr>
      <w:r>
        <w:t xml:space="preserve">Mínimo: 0 (nodo puro, todas las muestras de una clase)</w:t>
      </w:r>
    </w:p>
    <w:p>
      <w:pPr>
        <w:pStyle w:val="Compact"/>
        <w:numPr>
          <w:ilvl w:val="0"/>
          <w:numId w:val="1023"/>
        </w:numPr>
      </w:pPr>
      <w:r>
        <w:t xml:space="preserve">Máximo:</w:t>
      </w:r>
      <w:r>
        <w:t xml:space="preserve"> </w:t>
      </w:r>
      <m:oMath>
        <m:r>
          <m:t>1</m:t>
        </m:r>
        <m:r>
          <m:rPr>
            <m:sty m:val="p"/>
          </m:rPr>
          <m:t>−</m:t>
        </m:r>
        <m:r>
          <m:t>1</m:t>
        </m:r>
        <m:r>
          <m:rPr>
            <m:sty m:val="p"/>
          </m:rPr>
          <m:t>/</m:t>
        </m:r>
        <m:r>
          <m:t>K</m:t>
        </m:r>
      </m:oMath>
      <w:r>
        <w:t xml:space="preserve"> </w:t>
      </w:r>
      <w:r>
        <w:t xml:space="preserve">(distribución uniforme sobre</w:t>
      </w:r>
      <w:r>
        <w:t xml:space="preserve"> </w:t>
      </w:r>
      <m:oMath>
        <m:r>
          <m:t>K</m:t>
        </m:r>
      </m:oMath>
      <w:r>
        <w:t xml:space="preserve"> </w:t>
      </w:r>
      <w:r>
        <w:t xml:space="preserve">clases)</w:t>
      </w:r>
    </w:p>
    <w:p>
      <w:pPr>
        <w:pStyle w:val="Compact"/>
        <w:numPr>
          <w:ilvl w:val="0"/>
          <w:numId w:val="1023"/>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Gini = 0.5</w:t>
      </w:r>
    </w:p>
    <w:p>
      <w:pPr>
        <w:pStyle w:val="FirstParagraph"/>
      </w:pPr>
      <w:r>
        <w:rPr>
          <w:b/>
          <w:bCs/>
        </w:rPr>
        <w:t xml:space="preserve">2. Entropía (Entropy)</w:t>
      </w:r>
      <w:r>
        <w:t xml:space="preserve">:</w:t>
      </w:r>
    </w:p>
    <w:p>
      <w:pPr>
        <w:pStyle w:val="BodyText"/>
      </w:pPr>
      <m:oMathPara>
        <m:oMathParaPr>
          <m:jc m:val="center"/>
        </m:oMathParaPr>
        <m:oMath>
          <m:r>
            <m:rPr>
              <m:nor/>
              <m:sty m:val="p"/>
            </m:rPr>
            <m:t>Entropy</m:t>
          </m:r>
          <m:r>
            <m:rPr>
              <m:sty m:val="p"/>
            </m:rPr>
            <m:t>(</m:t>
          </m:r>
          <m:r>
            <m:t>N</m:t>
          </m:r>
          <m:r>
            <m:rPr>
              <m:sty m:val="p"/>
            </m:rPr>
            <m:t>)</m:t>
          </m:r>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r>
            <m:rPr>
              <m:sty m:val="p"/>
            </m:rPr>
            <m:t>(</m:t>
          </m:r>
          <m:sSub>
            <m:e>
              <m:r>
                <m:t>p</m:t>
              </m:r>
            </m:e>
            <m:sub>
              <m:r>
                <m:t>k</m:t>
              </m:r>
            </m:sub>
          </m:sSub>
          <m:r>
            <m:rPr>
              <m:sty m:val="p"/>
            </m:rPr>
            <m:t>)</m:t>
          </m:r>
        </m:oMath>
      </m:oMathPara>
    </w:p>
    <w:p>
      <w:pPr>
        <w:pStyle w:val="FirstParagraph"/>
      </w:pPr>
      <w:r>
        <w:t xml:space="preserve">(por convención,</w:t>
      </w:r>
      <w:r>
        <w:t xml:space="preserve"> </w:t>
      </w:r>
      <m:oMath>
        <m:r>
          <m:t>0</m:t>
        </m:r>
        <m:r>
          <m:rPr>
            <m:sty m:val="p"/>
          </m:rPr>
          <m:t>log</m:t>
        </m:r>
        <m:r>
          <m:t>0</m:t>
        </m:r>
        <m:r>
          <m:rPr>
            <m:sty m:val="p"/>
          </m:rPr>
          <m:t>=</m:t>
        </m:r>
        <m:r>
          <m:t>0</m:t>
        </m:r>
      </m:oMath>
      <w:r>
        <w:t xml:space="preserve">)</w:t>
      </w:r>
    </w:p>
    <w:p>
      <w:pPr>
        <w:pStyle w:val="BodyText"/>
      </w:pPr>
      <w:r>
        <w:rPr>
          <w:b/>
          <w:bCs/>
        </w:rPr>
        <w:t xml:space="preserve">Interpretación</w:t>
      </w:r>
      <w:r>
        <w:t xml:space="preserve">: Cantidad promedio de información (en bits) necesaria para codificar la clase.</w:t>
      </w:r>
    </w:p>
    <w:p>
      <w:pPr>
        <w:pStyle w:val="BodyText"/>
      </w:pPr>
      <w:r>
        <w:rPr>
          <w:b/>
          <w:bCs/>
        </w:rPr>
        <w:t xml:space="preserve">Propiedades</w:t>
      </w:r>
      <w:r>
        <w:t xml:space="preserve">:</w:t>
      </w:r>
    </w:p>
    <w:p>
      <w:pPr>
        <w:pStyle w:val="Compact"/>
        <w:numPr>
          <w:ilvl w:val="0"/>
          <w:numId w:val="1024"/>
        </w:numPr>
      </w:pPr>
      <w:r>
        <w:t xml:space="preserve">Mínimo: 0 (nodo puro)</w:t>
      </w:r>
    </w:p>
    <w:p>
      <w:pPr>
        <w:pStyle w:val="Compact"/>
        <w:numPr>
          <w:ilvl w:val="0"/>
          <w:numId w:val="1024"/>
        </w:numPr>
      </w:pPr>
      <w:r>
        <w:t xml:space="preserve">Máximo:</w:t>
      </w:r>
      <w:r>
        <w:t xml:space="preserve"> </w:t>
      </w:r>
      <m:oMath>
        <m:sSub>
          <m:e>
            <m:r>
              <m:rPr>
                <m:sty m:val="p"/>
              </m:rPr>
              <m:t>log</m:t>
            </m:r>
          </m:e>
          <m:sub>
            <m:r>
              <m:t>2</m:t>
            </m:r>
          </m:sub>
        </m:sSub>
        <m:r>
          <m:rPr>
            <m:sty m:val="p"/>
          </m:rPr>
          <m:t>(</m:t>
        </m:r>
        <m:r>
          <m:t>K</m:t>
        </m:r>
        <m:r>
          <m:rPr>
            <m:sty m:val="p"/>
          </m:rPr>
          <m:t>)</m:t>
        </m:r>
      </m:oMath>
      <w:r>
        <w:t xml:space="preserve"> </w:t>
      </w:r>
      <w:r>
        <w:t xml:space="preserve">(distribución uniforme)</w:t>
      </w:r>
    </w:p>
    <w:p>
      <w:pPr>
        <w:pStyle w:val="Compact"/>
        <w:numPr>
          <w:ilvl w:val="0"/>
          <w:numId w:val="1024"/>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Entropy = 1</w:t>
      </w:r>
    </w:p>
    <w:p>
      <w:pPr>
        <w:pStyle w:val="FirstParagraph"/>
      </w:pPr>
      <w:r>
        <w:rPr>
          <w:b/>
          <w:bCs/>
        </w:rPr>
        <w:t xml:space="preserve">Ganancia de información</w:t>
      </w:r>
      <w:r>
        <w:t xml:space="preserve"> </w:t>
      </w:r>
      <w:r>
        <w:t xml:space="preserve">(Information Gain):</w:t>
      </w:r>
    </w:p>
    <w:p>
      <w:pPr>
        <w:pStyle w:val="BodyText"/>
      </w:pPr>
      <m:oMathPara>
        <m:oMathParaPr>
          <m:jc m:val="center"/>
        </m:oMathParaPr>
        <m:oMath>
          <m:r>
            <m:rPr>
              <m:nor/>
              <m:sty m:val="p"/>
            </m:rPr>
            <m:t>IG</m:t>
          </m:r>
          <m:r>
            <m:rPr>
              <m:sty m:val="p"/>
            </m:rPr>
            <m:t>=</m:t>
          </m:r>
          <m:r>
            <m:rPr>
              <m:nor/>
              <m:sty m:val="p"/>
            </m:rPr>
            <m:t>Entropy</m:t>
          </m:r>
          <m:r>
            <m:rPr>
              <m:sty m:val="p"/>
            </m:rPr>
            <m:t>(</m:t>
          </m:r>
          <m:r>
            <m:rPr>
              <m:nor/>
              <m:sty m:val="p"/>
            </m:rPr>
            <m:t>padre</m:t>
          </m:r>
          <m:r>
            <m:rPr>
              <m:sty m:val="p"/>
            </m:rPr>
            <m:t>)</m:t>
          </m:r>
          <m:r>
            <m:rPr>
              <m:sty m:val="p"/>
            </m:rPr>
            <m:t>−</m:t>
          </m:r>
          <m:d>
            <m:dPr>
              <m:begChr m:val="["/>
              <m:sepChr m:val=""/>
              <m:endChr m:val="]"/>
              <m:grow/>
            </m:dPr>
            <m:e>
              <m:f>
                <m:fPr>
                  <m:type m:val="bar"/>
                </m:fPr>
                <m:num>
                  <m:sSub>
                    <m:e>
                      <m:r>
                        <m:t>N</m:t>
                      </m:r>
                    </m:e>
                    <m:sub>
                      <m:r>
                        <m:t>L</m:t>
                      </m:r>
                    </m:sub>
                  </m:sSub>
                </m:num>
                <m:den>
                  <m:r>
                    <m:t>N</m:t>
                  </m:r>
                </m:den>
              </m:f>
              <m:r>
                <m:rPr>
                  <m:nor/>
                  <m:sty m:val="p"/>
                </m:rPr>
                <m:t>Entropy</m:t>
              </m:r>
              <m:r>
                <m:rPr>
                  <m:sty m:val="p"/>
                </m:rPr>
                <m:t>(</m:t>
              </m:r>
              <m:r>
                <m:t>L</m:t>
              </m:r>
              <m:r>
                <m:rPr>
                  <m:sty m:val="p"/>
                </m:rPr>
                <m:t>)</m:t>
              </m:r>
              <m:r>
                <m:rPr>
                  <m:sty m:val="p"/>
                </m:rPr>
                <m:t>+</m:t>
              </m:r>
              <m:f>
                <m:fPr>
                  <m:type m:val="bar"/>
                </m:fPr>
                <m:num>
                  <m:sSub>
                    <m:e>
                      <m:r>
                        <m:t>N</m:t>
                      </m:r>
                    </m:e>
                    <m:sub>
                      <m:r>
                        <m:t>R</m:t>
                      </m:r>
                    </m:sub>
                  </m:sSub>
                </m:num>
                <m:den>
                  <m:r>
                    <m:t>N</m:t>
                  </m:r>
                </m:den>
              </m:f>
              <m:r>
                <m:rPr>
                  <m:nor/>
                  <m:sty m:val="p"/>
                </m:rPr>
                <m:t>Entropy</m:t>
              </m:r>
              <m:r>
                <m:rPr>
                  <m:sty m:val="p"/>
                </m:rPr>
                <m:t>(</m:t>
              </m:r>
              <m:r>
                <m:t>R</m:t>
              </m:r>
              <m:r>
                <m:rPr>
                  <m:sty m:val="p"/>
                </m:rPr>
                <m:t>)</m:t>
              </m:r>
            </m:e>
          </m:d>
        </m:oMath>
      </m:oMathPara>
    </w:p>
    <w:p>
      <w:pPr>
        <w:pStyle w:val="FirstParagraph"/>
      </w:pPr>
      <w:r>
        <w:rPr>
          <w:b/>
          <w:bCs/>
        </w:rPr>
        <w:t xml:space="preserve">3. Error de clasificación</w:t>
      </w:r>
      <w:r>
        <w:t xml:space="preserve">:</w:t>
      </w:r>
    </w:p>
    <w:p>
      <w:pPr>
        <w:pStyle w:val="BodyText"/>
      </w:pPr>
      <m:oMathPara>
        <m:oMathParaPr>
          <m:jc m:val="center"/>
        </m:oMathParaPr>
        <m:oMath>
          <m:r>
            <m:rPr>
              <m:nor/>
              <m:sty m:val="p"/>
            </m:rPr>
            <m:t>Error</m:t>
          </m:r>
          <m:r>
            <m:rPr>
              <m:sty m:val="p"/>
            </m:rPr>
            <m:t>(</m:t>
          </m:r>
          <m:r>
            <m:t>N</m:t>
          </m:r>
          <m:r>
            <m:rPr>
              <m:sty m:val="p"/>
            </m:rPr>
            <m:t>)</m:t>
          </m:r>
          <m:r>
            <m:rPr>
              <m:sty m:val="p"/>
            </m:rPr>
            <m:t>=</m:t>
          </m:r>
          <m:r>
            <m:t>1</m:t>
          </m:r>
          <m:r>
            <m:rPr>
              <m:sty m:val="p"/>
            </m:rPr>
            <m:t>−</m:t>
          </m:r>
          <m:limLow>
            <m:e>
              <m:r>
                <m:rPr>
                  <m:sty m:val="p"/>
                </m:rPr>
                <m:t>max</m:t>
              </m:r>
            </m:e>
            <m:lim>
              <m:r>
                <m:t>k</m:t>
              </m:r>
            </m:lim>
          </m:limLow>
          <m:sSub>
            <m:e>
              <m:r>
                <m:t>p</m:t>
              </m:r>
            </m:e>
            <m:sub>
              <m:r>
                <m:t>k</m:t>
              </m:r>
            </m:sub>
          </m:sSub>
        </m:oMath>
      </m:oMathPara>
    </w:p>
    <w:p>
      <w:pPr>
        <w:pStyle w:val="FirstParagraph"/>
      </w:pPr>
      <w:r>
        <w:t xml:space="preserve">Menos sensible que Gini y Entropy; menos usado en práctica.</w:t>
      </w:r>
    </w:p>
    <w:bookmarkEnd w:id="71"/>
    <w:bookmarkStart w:id="72" w:name="comparación-gini-vs-entropy"/>
    <w:p>
      <w:pPr>
        <w:pStyle w:val="Heading3"/>
      </w:pPr>
      <w:r>
        <w:t xml:space="preserve">4.1.4 Comparación Gini vs Entropy</w:t>
      </w:r>
    </w:p>
    <w:p>
      <w:pPr>
        <w:pStyle w:val="FirstParagraph"/>
      </w:pPr>
      <w:r>
        <w:t xml:space="preserve">Para clasificación binaria:</w:t>
      </w:r>
    </w:p>
    <w:p>
      <w:pPr>
        <w:pStyle w:val="BodyText"/>
      </w:pPr>
      <m:oMathPara>
        <m:oMathParaPr>
          <m:jc m:val="center"/>
        </m:oMathParaPr>
        <m:oMath>
          <m:r>
            <m:rPr>
              <m:nor/>
              <m:sty m:val="p"/>
            </m:rPr>
            <m:t>Gini</m:t>
          </m:r>
          <m:r>
            <m:rPr>
              <m:sty m:val="p"/>
            </m:rPr>
            <m:t>=</m:t>
          </m:r>
          <m:r>
            <m:t>2</m:t>
          </m:r>
          <m:r>
            <m:t>p</m:t>
          </m:r>
          <m:r>
            <m:rPr>
              <m:sty m:val="p"/>
            </m:rPr>
            <m:t>(</m:t>
          </m:r>
          <m:r>
            <m:t>1</m:t>
          </m:r>
          <m:r>
            <m:rPr>
              <m:sty m:val="p"/>
            </m:rPr>
            <m:t>−</m:t>
          </m:r>
          <m:r>
            <m:t>p</m:t>
          </m:r>
          <m:r>
            <m:rPr>
              <m:sty m:val="p"/>
            </m:rPr>
            <m:t>)</m:t>
          </m:r>
        </m:oMath>
      </m:oMathPara>
    </w:p>
    <w:p>
      <w:pPr>
        <w:pStyle w:val="FirstParagraph"/>
      </w:pPr>
      <m:oMathPara>
        <m:oMathParaPr>
          <m:jc m:val="center"/>
        </m:oMathParaPr>
        <m:oMath>
          <m:r>
            <m:rPr>
              <m:nor/>
              <m:sty m:val="p"/>
            </m:rPr>
            <m:t>Entropy</m:t>
          </m:r>
          <m:r>
            <m:rPr>
              <m:sty m:val="p"/>
            </m:rPr>
            <m:t>=</m:t>
          </m:r>
          <m:r>
            <m:rPr>
              <m:sty m:val="p"/>
            </m:rPr>
            <m:t>−</m:t>
          </m:r>
          <m:r>
            <m:t>p</m:t>
          </m:r>
          <m:sSub>
            <m:e>
              <m:r>
                <m:rPr>
                  <m:sty m:val="p"/>
                </m:rPr>
                <m:t>log</m:t>
              </m:r>
            </m:e>
            <m:sub>
              <m:r>
                <m:t>2</m:t>
              </m:r>
            </m:sub>
          </m:sSub>
          <m:r>
            <m:rPr>
              <m:sty m:val="p"/>
            </m:rPr>
            <m:t>(</m:t>
          </m:r>
          <m:r>
            <m:t>p</m:t>
          </m:r>
          <m:r>
            <m:rPr>
              <m:sty m:val="p"/>
            </m:rPr>
            <m:t>)</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oMath>
      </m:oMathPara>
    </w:p>
    <w:p>
      <w:pPr>
        <w:pStyle w:val="FirstParagraph"/>
      </w:pPr>
      <w:r>
        <w:rPr>
          <w:b/>
          <w:bCs/>
        </w:rPr>
        <w:t xml:space="preserve">Diferencias</w:t>
      </w:r>
      <w:r>
        <w:t xml:space="preserve">:</w:t>
      </w:r>
    </w:p>
    <w:p>
      <w:pPr>
        <w:pStyle w:val="Compact"/>
        <w:numPr>
          <w:ilvl w:val="0"/>
          <w:numId w:val="1025"/>
        </w:numPr>
      </w:pPr>
      <w:r>
        <w:t xml:space="preserve">Entropy penaliza más desigualdades</w:t>
      </w:r>
    </w:p>
    <w:p>
      <w:pPr>
        <w:pStyle w:val="Compact"/>
        <w:numPr>
          <w:ilvl w:val="0"/>
          <w:numId w:val="1025"/>
        </w:numPr>
      </w:pPr>
      <w:r>
        <w:t xml:space="preserve">Gini es más rápido de calcular (no requiere logaritmo)</w:t>
      </w:r>
    </w:p>
    <w:p>
      <w:pPr>
        <w:pStyle w:val="Compact"/>
        <w:numPr>
          <w:ilvl w:val="0"/>
          <w:numId w:val="1025"/>
        </w:numPr>
      </w:pPr>
      <w:r>
        <w:t xml:space="preserve">En práctica, producen árboles similares</w:t>
      </w:r>
    </w:p>
    <w:bookmarkEnd w:id="72"/>
    <w:bookmarkStart w:id="73" w:name="criterios-de-parada"/>
    <w:p>
      <w:pPr>
        <w:pStyle w:val="Heading3"/>
      </w:pPr>
      <w:r>
        <w:t xml:space="preserve">4.1.5 Criterios de parada</w:t>
      </w:r>
    </w:p>
    <w:p>
      <w:pPr>
        <w:pStyle w:val="FirstParagraph"/>
      </w:pPr>
      <w:r>
        <w:t xml:space="preserve">El proceso de división se detiene cuando:</w:t>
      </w:r>
    </w:p>
    <w:p>
      <w:pPr>
        <w:numPr>
          <w:ilvl w:val="0"/>
          <w:numId w:val="1026"/>
        </w:numPr>
      </w:pPr>
      <w:r>
        <w:rPr>
          <w:b/>
          <w:bCs/>
        </w:rPr>
        <w:t xml:space="preserve">Pureza perfecta</w:t>
      </w:r>
      <w:r>
        <w:t xml:space="preserve">: Todas las muestras en el nodo pertenecen a la misma clase</w:t>
      </w:r>
    </w:p>
    <w:p>
      <w:pPr>
        <w:numPr>
          <w:ilvl w:val="0"/>
          <w:numId w:val="1026"/>
        </w:numPr>
      </w:pPr>
      <w:r>
        <w:rPr>
          <w:b/>
          <w:bCs/>
        </w:rPr>
        <w:t xml:space="preserve">Profundidad máxima</w:t>
      </w:r>
      <w:r>
        <w:t xml:space="preserve"> </w:t>
      </w:r>
      <w:r>
        <w:t xml:space="preserve">(</w:t>
      </w:r>
      <w:r>
        <w:rPr>
          <w:rStyle w:val="VerbatimChar"/>
        </w:rPr>
        <w:t xml:space="preserve">max_depth</w:t>
      </w:r>
      <w:r>
        <w:t xml:space="preserve">): Se alcanza profundidad especificada</w:t>
      </w:r>
    </w:p>
    <w:p>
      <w:pPr>
        <w:numPr>
          <w:ilvl w:val="0"/>
          <w:numId w:val="1026"/>
        </w:numPr>
      </w:pPr>
      <w:r>
        <w:rPr>
          <w:b/>
          <w:bCs/>
        </w:rPr>
        <w:t xml:space="preserve">Muestras mínimas para dividir</w:t>
      </w:r>
      <w:r>
        <w:t xml:space="preserve"> </w:t>
      </w:r>
      <w:r>
        <w:t xml:space="preserve">(</w:t>
      </w:r>
      <w:r>
        <w:rPr>
          <w:rStyle w:val="VerbatimChar"/>
        </w:rPr>
        <w:t xml:space="preserve">min_samples_split</w:t>
      </w:r>
      <w:r>
        <w:t xml:space="preserve">):</w:t>
      </w:r>
    </w:p>
    <w:p>
      <w:pPr>
        <w:pStyle w:val="BodyText"/>
      </w:pPr>
      <m:oMathPara>
        <m:oMathParaPr>
          <m:jc m:val="center"/>
        </m:oMathParaPr>
        <m:oMath>
          <m:sSub>
            <m:e>
              <m:r>
                <m:t>N</m:t>
              </m:r>
            </m:e>
            <m:sub>
              <m:r>
                <m:rPr>
                  <m:nor/>
                  <m:sty m:val="p"/>
                </m:rPr>
                <m:t>nodo</m:t>
              </m:r>
            </m:sub>
          </m:sSub>
          <m:r>
            <m:rPr>
              <m:sty m:val="p"/>
            </m:rPr>
            <m:t>&lt;</m:t>
          </m:r>
          <m:r>
            <m:rPr>
              <m:nor/>
              <m:sty m:val="p"/>
            </m:rPr>
            <m:t>min_samples_split</m:t>
          </m:r>
        </m:oMath>
      </m:oMathPara>
    </w:p>
    <w:p>
      <w:pPr>
        <w:numPr>
          <w:ilvl w:val="0"/>
          <w:numId w:val="1026"/>
        </w:numPr>
      </w:pPr>
      <w:r>
        <w:rPr>
          <w:b/>
          <w:bCs/>
        </w:rPr>
        <w:t xml:space="preserve">Muestras mínimas en hoja</w:t>
      </w:r>
      <w:r>
        <w:t xml:space="preserve"> </w:t>
      </w:r>
      <w:r>
        <w:t xml:space="preserve">(</w:t>
      </w:r>
      <w:r>
        <w:rPr>
          <w:rStyle w:val="VerbatimChar"/>
        </w:rPr>
        <w:t xml:space="preserve">min_samples_leaf</w:t>
      </w:r>
      <w:r>
        <w:t xml:space="preserve">):</w:t>
      </w:r>
      <w:r>
        <w:t xml:space="preserve"> </w:t>
      </w:r>
      <w:r>
        <w:t xml:space="preserve">División resultaría en hoja con menos muestras que umbral</w:t>
      </w:r>
    </w:p>
    <w:p>
      <w:pPr>
        <w:numPr>
          <w:ilvl w:val="0"/>
          <w:numId w:val="1026"/>
        </w:numPr>
      </w:pPr>
      <w:r>
        <w:rPr>
          <w:b/>
          <w:bCs/>
        </w:rPr>
        <w:t xml:space="preserve">Ganancia de información insuficiente</w:t>
      </w:r>
      <w:r>
        <w:t xml:space="preserve"> </w:t>
      </w:r>
      <w:r>
        <w:t xml:space="preserve">(</w:t>
      </w:r>
      <w:r>
        <w:rPr>
          <w:rStyle w:val="VerbatimChar"/>
        </w:rPr>
        <w:t xml:space="preserve">min_impurity_decrease</w:t>
      </w:r>
      <w:r>
        <w:t xml:space="preserve">):</w:t>
      </w:r>
    </w:p>
    <w:p>
      <w:pPr>
        <w:pStyle w:val="BodyText"/>
      </w:pPr>
      <m:oMathPara>
        <m:oMathParaPr>
          <m:jc m:val="center"/>
        </m:oMathParaPr>
        <m:oMath>
          <m:r>
            <m:rPr>
              <m:sty m:val="p"/>
            </m:rPr>
            <m:t>Δ</m:t>
          </m:r>
          <m:r>
            <m:rPr>
              <m:nor/>
              <m:sty m:val="p"/>
            </m:rPr>
            <m:t>Impurity</m:t>
          </m:r>
          <m:r>
            <m:rPr>
              <m:sty m:val="p"/>
            </m:rPr>
            <m:t>&lt;</m:t>
          </m:r>
          <m:r>
            <m:rPr>
              <m:nor/>
              <m:sty m:val="p"/>
            </m:rPr>
            <m:t>threshold</m:t>
          </m:r>
        </m:oMath>
      </m:oMathPara>
    </w:p>
    <w:p>
      <w:pPr>
        <w:numPr>
          <w:ilvl w:val="0"/>
          <w:numId w:val="1026"/>
        </w:numPr>
      </w:pPr>
      <w:r>
        <w:rPr>
          <w:b/>
          <w:bCs/>
        </w:rPr>
        <w:t xml:space="preserve">Número de hojas máximo</w:t>
      </w:r>
      <w:r>
        <w:t xml:space="preserve"> </w:t>
      </w:r>
      <w:r>
        <w:t xml:space="preserve">(</w:t>
      </w:r>
      <w:r>
        <w:rPr>
          <w:rStyle w:val="VerbatimChar"/>
        </w:rPr>
        <w:t xml:space="preserve">max_leaf_nodes</w:t>
      </w:r>
      <w:r>
        <w:t xml:space="preserve">): Se alcanza número especificado de hojas</w:t>
      </w:r>
    </w:p>
    <w:bookmarkEnd w:id="73"/>
    <w:bookmarkStart w:id="74" w:name="predicción"/>
    <w:p>
      <w:pPr>
        <w:pStyle w:val="Heading3"/>
      </w:pPr>
      <w:r>
        <w:t xml:space="preserve">4.1.6 Predicción</w:t>
      </w:r>
    </w:p>
    <w:p>
      <w:pPr>
        <w:pStyle w:val="FirstParagraph"/>
      </w:pPr>
      <w:r>
        <w:t xml:space="preserve">Para clasificar una nueva observación</w:t>
      </w:r>
      <w:r>
        <w:t xml:space="preserve"> </w:t>
      </w:r>
      <m:oMath>
        <m:sSub>
          <m:e>
            <m:r>
              <m:rPr>
                <m:sty m:val="b"/>
              </m:rPr>
              <m:t>X</m:t>
            </m:r>
          </m:e>
          <m:sub>
            <m:r>
              <m:t>0</m:t>
            </m:r>
          </m:sub>
        </m:sSub>
      </m:oMath>
      <w:r>
        <w:t xml:space="preserve">:</w:t>
      </w:r>
    </w:p>
    <w:p>
      <w:pPr>
        <w:pStyle w:val="BodyText"/>
      </w:pPr>
      <w:r>
        <w:rPr>
          <w:b/>
          <w:bCs/>
        </w:rPr>
        <w:t xml:space="preserve">Paso 1</w:t>
      </w:r>
      <w:r>
        <w:t xml:space="preserve">: Comenzar en raíz</w:t>
      </w:r>
    </w:p>
    <w:p>
      <w:pPr>
        <w:pStyle w:val="BodyText"/>
      </w:pPr>
      <w:r>
        <w:rPr>
          <w:b/>
          <w:bCs/>
        </w:rPr>
        <w:t xml:space="preserve">Paso 2</w:t>
      </w:r>
      <w:r>
        <w:t xml:space="preserve">: Seguir ramas según tests:</w:t>
      </w:r>
    </w:p>
    <w:p>
      <w:pPr>
        <w:pStyle w:val="Compact"/>
        <w:numPr>
          <w:ilvl w:val="0"/>
          <w:numId w:val="1027"/>
        </w:numPr>
      </w:pPr>
      <w:r>
        <w:t xml:space="preserve">Si</w:t>
      </w:r>
      <w:r>
        <w:t xml:space="preserve"> </w:t>
      </w:r>
      <m:oMath>
        <m:sSub>
          <m:e>
            <m:r>
              <m:t>X</m:t>
            </m:r>
          </m:e>
          <m:sub>
            <m:r>
              <m:t>0</m:t>
            </m:r>
            <m:r>
              <m:t>j</m:t>
            </m:r>
          </m:sub>
        </m:sSub>
        <m:r>
          <m:rPr>
            <m:sty m:val="p"/>
          </m:rPr>
          <m:t>≤</m:t>
        </m:r>
        <m:r>
          <m:t>t</m:t>
        </m:r>
      </m:oMath>
      <w:r>
        <w:t xml:space="preserve">: ir a nodo izquierdo</w:t>
      </w:r>
    </w:p>
    <w:p>
      <w:pPr>
        <w:pStyle w:val="Compact"/>
        <w:numPr>
          <w:ilvl w:val="0"/>
          <w:numId w:val="1027"/>
        </w:numPr>
      </w:pPr>
      <w:r>
        <w:t xml:space="preserve">Si</w:t>
      </w:r>
      <w:r>
        <w:t xml:space="preserve"> </w:t>
      </w:r>
      <m:oMath>
        <m:sSub>
          <m:e>
            <m:r>
              <m:t>X</m:t>
            </m:r>
          </m:e>
          <m:sub>
            <m:r>
              <m:t>0</m:t>
            </m:r>
            <m:r>
              <m:t>j</m:t>
            </m:r>
          </m:sub>
        </m:sSub>
        <m:r>
          <m:rPr>
            <m:sty m:val="p"/>
          </m:rPr>
          <m:t>&gt;</m:t>
        </m:r>
        <m:r>
          <m:t>t</m:t>
        </m:r>
      </m:oMath>
      <w:r>
        <w:t xml:space="preserve">: ir a nodo derecho</w:t>
      </w:r>
    </w:p>
    <w:p>
      <w:pPr>
        <w:pStyle w:val="FirstParagraph"/>
      </w:pPr>
      <w:r>
        <w:rPr>
          <w:b/>
          <w:bCs/>
        </w:rPr>
        <w:t xml:space="preserve">Paso 3</w:t>
      </w:r>
      <w:r>
        <w:t xml:space="preserve">: Al llegar a hoja, predecir:</w:t>
      </w:r>
    </w:p>
    <w:p>
      <w:pPr>
        <w:pStyle w:val="BodyText"/>
      </w:pPr>
      <w:r>
        <w:rPr>
          <w:b/>
          <w:bCs/>
        </w:rPr>
        <w:t xml:space="preserve">Clase</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k</m:t>
              </m:r>
            </m:lim>
          </m:limLow>
          <m:sSubSup>
            <m:e>
              <m:r>
                <m:t>p</m:t>
              </m:r>
            </m:e>
            <m:sub>
              <m:r>
                <m:t>k</m:t>
              </m:r>
            </m:sub>
            <m:sup>
              <m:r>
                <m:rPr>
                  <m:sty m:val="p"/>
                </m:rPr>
                <m:t>(</m:t>
              </m:r>
              <m:r>
                <m:rPr>
                  <m:nor/>
                  <m:sty m:val="p"/>
                </m:rPr>
                <m:t>hoja</m:t>
              </m:r>
              <m:r>
                <m:rPr>
                  <m:sty m:val="p"/>
                </m:rPr>
                <m:t>)</m:t>
              </m:r>
            </m:sup>
          </m:sSubSup>
        </m:oMath>
      </m:oMathPara>
    </w:p>
    <w:p>
      <w:pPr>
        <w:pStyle w:val="FirstParagraph"/>
      </w:pPr>
      <w:r>
        <w:rPr>
          <w:b/>
          <w:bCs/>
        </w:rPr>
        <w:t xml:space="preserve">Probabilidad</w:t>
      </w:r>
      <w:r>
        <w:t xml:space="preserve">:</w:t>
      </w:r>
    </w:p>
    <w:p>
      <w:pPr>
        <w:pStyle w:val="BodyText"/>
      </w:pPr>
      <m:oMathPara>
        <m:oMathParaPr>
          <m:jc m:val="center"/>
        </m:oMathParaPr>
        <m:oMath>
          <m:r>
            <m:t>P</m:t>
          </m:r>
          <m:r>
            <m:rPr>
              <m:sty m:val="p"/>
            </m:rPr>
            <m:t>(</m:t>
          </m:r>
          <m:r>
            <m:t>Y</m:t>
          </m:r>
          <m:r>
            <m:rPr>
              <m:sty m:val="p"/>
            </m:rPr>
            <m:t>=</m:t>
          </m:r>
          <m:r>
            <m:t>k</m:t>
          </m:r>
          <m:r>
            <m:rPr>
              <m:sty m:val="p"/>
            </m:rPr>
            <m:t>|</m:t>
          </m:r>
          <m:sSub>
            <m:e>
              <m:r>
                <m:rPr>
                  <m:sty m:val="b"/>
                </m:rPr>
                <m:t>X</m:t>
              </m:r>
            </m:e>
            <m:sub>
              <m:r>
                <m:t>0</m:t>
              </m:r>
            </m:sub>
          </m:sSub>
          <m:r>
            <m:rPr>
              <m:sty m:val="p"/>
            </m:rPr>
            <m:t>)</m:t>
          </m:r>
          <m:r>
            <m:rPr>
              <m:sty m:val="p"/>
            </m:rPr>
            <m:t>=</m:t>
          </m:r>
          <m:sSubSup>
            <m:e>
              <m:r>
                <m:t>p</m:t>
              </m:r>
            </m:e>
            <m:sub>
              <m:r>
                <m:t>k</m:t>
              </m:r>
            </m:sub>
            <m:sup>
              <m:r>
                <m:rPr>
                  <m:sty m:val="p"/>
                </m:rPr>
                <m:t>(</m:t>
              </m:r>
              <m:r>
                <m:rPr>
                  <m:nor/>
                  <m:sty m:val="p"/>
                </m:rPr>
                <m:t>hoja</m:t>
              </m:r>
              <m:r>
                <m:rPr>
                  <m:sty m:val="p"/>
                </m:rPr>
                <m:t>)</m:t>
              </m:r>
            </m:sup>
          </m:sSubSup>
          <m:r>
            <m:rPr>
              <m:sty m:val="p"/>
            </m:rPr>
            <m:t>=</m:t>
          </m:r>
          <m:f>
            <m:fPr>
              <m:type m:val="bar"/>
            </m:fPr>
            <m:num>
              <m:sSubSup>
                <m:e>
                  <m:r>
                    <m:t>N</m:t>
                  </m:r>
                </m:e>
                <m:sub>
                  <m:r>
                    <m:t>k</m:t>
                  </m:r>
                </m:sub>
                <m:sup>
                  <m:r>
                    <m:rPr>
                      <m:sty m:val="p"/>
                    </m:rPr>
                    <m:t>(</m:t>
                  </m:r>
                  <m:r>
                    <m:rPr>
                      <m:nor/>
                      <m:sty m:val="p"/>
                    </m:rPr>
                    <m:t>hoja</m:t>
                  </m:r>
                  <m:r>
                    <m:rPr>
                      <m:sty m:val="p"/>
                    </m:rPr>
                    <m:t>)</m:t>
                  </m:r>
                </m:sup>
              </m:sSubSup>
            </m:num>
            <m:den>
              <m:sSup>
                <m:e>
                  <m:r>
                    <m:t>N</m:t>
                  </m:r>
                </m:e>
                <m:sup>
                  <m:r>
                    <m:rPr>
                      <m:sty m:val="p"/>
                    </m:rPr>
                    <m:t>(</m:t>
                  </m:r>
                  <m:r>
                    <m:rPr>
                      <m:nor/>
                      <m:sty m:val="p"/>
                    </m:rPr>
                    <m:t>hoja</m:t>
                  </m:r>
                  <m:r>
                    <m:rPr>
                      <m:sty m:val="p"/>
                    </m:rPr>
                    <m:t>)</m:t>
                  </m:r>
                </m:sup>
              </m:sSup>
            </m:den>
          </m:f>
        </m:oMath>
      </m:oMathPara>
    </w:p>
    <w:bookmarkEnd w:id="74"/>
    <w:bookmarkStart w:id="75" w:name="fronteras-de-decisión-1"/>
    <w:p>
      <w:pPr>
        <w:pStyle w:val="Heading3"/>
      </w:pPr>
      <w:r>
        <w:t xml:space="preserve">4.1.7 Fronteras de decisión</w:t>
      </w:r>
    </w:p>
    <w:p>
      <w:pPr>
        <w:pStyle w:val="FirstParagraph"/>
      </w:pPr>
      <w:r>
        <w:t xml:space="preserve">Las fronteras son</w:t>
      </w:r>
      <w:r>
        <w:t xml:space="preserve"> </w:t>
      </w:r>
      <w:r>
        <w:rPr>
          <w:b/>
          <w:bCs/>
        </w:rPr>
        <w:t xml:space="preserve">hiperplanos perpendiculares a los ejes</w:t>
      </w:r>
      <w:r>
        <w:t xml:space="preserve"> </w:t>
      </w:r>
      <w:r>
        <w:t xml:space="preserve">(axis-aligned):</w:t>
      </w:r>
    </w:p>
    <w:p>
      <w:pPr>
        <w:pStyle w:val="Compact"/>
        <w:numPr>
          <w:ilvl w:val="0"/>
          <w:numId w:val="1028"/>
        </w:numPr>
      </w:pPr>
      <w:r>
        <w:t xml:space="preserve">Cada división crea frontera perpendicular a un eje de característica</w:t>
      </w:r>
    </w:p>
    <w:p>
      <w:pPr>
        <w:pStyle w:val="Compact"/>
        <w:numPr>
          <w:ilvl w:val="0"/>
          <w:numId w:val="1028"/>
        </w:numPr>
      </w:pPr>
      <w:r>
        <w:t xml:space="preserve">Partición recursiva del espacio en regiones rectangulares</w:t>
      </w:r>
    </w:p>
    <w:p>
      <w:pPr>
        <w:pStyle w:val="Compact"/>
        <w:numPr>
          <w:ilvl w:val="0"/>
          <w:numId w:val="1028"/>
        </w:numPr>
      </w:pPr>
      <w:r>
        <w:t xml:space="preserve">Dentro de cada región: predicción constante</w:t>
      </w:r>
    </w:p>
    <w:p>
      <w:pPr>
        <w:pStyle w:val="FirstParagraph"/>
      </w:pPr>
      <w:r>
        <w:rPr>
          <w:b/>
          <w:bCs/>
        </w:rPr>
        <w:t xml:space="preserve">Limitación</w:t>
      </w:r>
      <w:r>
        <w:t xml:space="preserve">: No puede representar eficientemente fronteras oblicuas (ej:</w:t>
      </w:r>
      <w:r>
        <w:t xml:space="preserve"> </w:t>
      </w:r>
      <m:oMath>
        <m:sSub>
          <m:e>
            <m:r>
              <m:t>X</m:t>
            </m:r>
          </m:e>
          <m:sub>
            <m:r>
              <m:t>1</m:t>
            </m:r>
          </m:sub>
        </m:sSub>
        <m:r>
          <m:rPr>
            <m:sty m:val="p"/>
          </m:rPr>
          <m:t>+</m:t>
        </m:r>
        <m:sSub>
          <m:e>
            <m:r>
              <m:t>X</m:t>
            </m:r>
          </m:e>
          <m:sub>
            <m:r>
              <m:t>2</m:t>
            </m:r>
          </m:sub>
        </m:sSub>
        <m:r>
          <m:rPr>
            <m:sty m:val="p"/>
          </m:rPr>
          <m:t>=</m:t>
        </m:r>
        <m:r>
          <m:t>0</m:t>
        </m:r>
      </m:oMath>
      <w:r>
        <w:t xml:space="preserve">).</w:t>
      </w:r>
    </w:p>
    <w:bookmarkEnd w:id="75"/>
    <w:bookmarkStart w:id="76" w:name="importancia-de-características"/>
    <w:p>
      <w:pPr>
        <w:pStyle w:val="Heading3"/>
      </w:pPr>
      <w:r>
        <w:t xml:space="preserve">4.1.8 Importancia de características</w:t>
      </w:r>
    </w:p>
    <w:p>
      <w:pPr>
        <w:pStyle w:val="FirstParagraph"/>
      </w:pPr>
      <w:r>
        <w:t xml:space="preserve">La importancia de característica</w:t>
      </w:r>
      <w:r>
        <w:t xml:space="preserve"> </w:t>
      </w:r>
      <m:oMath>
        <m:r>
          <m:t>j</m:t>
        </m:r>
      </m:oMath>
      <w:r>
        <w:t xml:space="preserve"> </w:t>
      </w:r>
      <w:r>
        <w:t xml:space="preserve">se calcula como:</w:t>
      </w:r>
    </w:p>
    <w:p>
      <w:pPr>
        <w:pStyle w:val="BodyText"/>
      </w:pPr>
      <m:oMathPara>
        <m:oMathParaPr>
          <m:jc m:val="center"/>
        </m:oMathParaPr>
        <m:oMath>
          <m:r>
            <m:rPr>
              <m:nor/>
              <m:sty m:val="p"/>
            </m:rPr>
            <m:t>Importance</m:t>
          </m:r>
          <m:r>
            <m:rPr>
              <m:sty m:val="p"/>
            </m:rPr>
            <m:t>(</m:t>
          </m:r>
          <m:r>
            <m:t>j</m:t>
          </m:r>
          <m:r>
            <m:rPr>
              <m:sty m:val="p"/>
            </m:rPr>
            <m:t>)</m:t>
          </m:r>
          <m:r>
            <m:rPr>
              <m:sty m:val="p"/>
            </m:rPr>
            <m:t>=</m:t>
          </m:r>
          <m:nary>
            <m:naryPr>
              <m:chr m:val="∑"/>
              <m:limLoc m:val="undOvr"/>
              <m:subHide m:val="off"/>
              <m:supHide m:val="on"/>
            </m:naryPr>
            <m:sub>
              <m:r>
                <m:t>N</m:t>
              </m:r>
              <m:r>
                <m:rPr>
                  <m:sty m:val="p"/>
                </m:rPr>
                <m:t>:</m:t>
              </m:r>
              <m:r>
                <m:rPr>
                  <m:nor/>
                  <m:sty m:val="p"/>
                </m:rPr>
                <m:t>usa </m:t>
              </m:r>
              <m:sSub>
                <m:e>
                  <m:r>
                    <m:t>X</m:t>
                  </m:r>
                </m:e>
                <m:sub>
                  <m:r>
                    <m:t>j</m:t>
                  </m:r>
                </m:sub>
              </m:sSub>
            </m:sub>
            <m:sup>
              <m:r>
                <m:t>​</m:t>
              </m:r>
            </m:sup>
            <m:e>
              <m:r>
                <m:rPr>
                  <m:sty m:val="p"/>
                </m:rPr>
                <m:t>Δ</m:t>
              </m:r>
            </m:e>
          </m:nary>
          <m:r>
            <m:rPr>
              <m:nor/>
              <m:sty m:val="p"/>
            </m:rPr>
            <m:t>Impurity</m:t>
          </m:r>
          <m:r>
            <m:rPr>
              <m:sty m:val="p"/>
            </m:rPr>
            <m:t>(</m:t>
          </m:r>
          <m:r>
            <m:t>N</m:t>
          </m:r>
          <m:r>
            <m:rPr>
              <m:sty m:val="p"/>
            </m:rPr>
            <m:t>)</m:t>
          </m:r>
          <m:r>
            <m:rPr>
              <m:sty m:val="p"/>
            </m:rPr>
            <m:t>⋅</m:t>
          </m:r>
          <m:f>
            <m:fPr>
              <m:type m:val="bar"/>
            </m:fPr>
            <m:num>
              <m:sSub>
                <m:e>
                  <m:r>
                    <m:t>N</m:t>
                  </m:r>
                </m:e>
                <m:sub>
                  <m:r>
                    <m:rPr>
                      <m:nor/>
                      <m:sty m:val="p"/>
                    </m:rPr>
                    <m:t>samples</m:t>
                  </m:r>
                </m:sub>
              </m:sSub>
              <m:r>
                <m:rPr>
                  <m:sty m:val="p"/>
                </m:rPr>
                <m:t>(</m:t>
              </m:r>
              <m:r>
                <m:t>N</m:t>
              </m:r>
              <m:r>
                <m:rPr>
                  <m:sty m:val="p"/>
                </m:rPr>
                <m:t>)</m:t>
              </m:r>
            </m:num>
            <m:den>
              <m:sSub>
                <m:e>
                  <m:r>
                    <m:t>N</m:t>
                  </m:r>
                </m:e>
                <m:sub>
                  <m:r>
                    <m:rPr>
                      <m:nor/>
                      <m:sty m:val="p"/>
                    </m:rPr>
                    <m:t>total</m:t>
                  </m:r>
                </m:sub>
              </m:sSub>
            </m:den>
          </m:f>
        </m:oMath>
      </m:oMathPara>
    </w:p>
    <w:p>
      <w:pPr>
        <w:pStyle w:val="FirstParagraph"/>
      </w:pPr>
      <w:r>
        <w:t xml:space="preserve">Suma ponderada de reducción de impureza sobre todos los nodos que usan</w:t>
      </w:r>
      <w:r>
        <w:t xml:space="preserve"> </w:t>
      </w:r>
      <m:oMath>
        <m:sSub>
          <m:e>
            <m:r>
              <m:t>X</m:t>
            </m:r>
          </m:e>
          <m:sub>
            <m:r>
              <m:t>j</m:t>
            </m:r>
          </m:sub>
        </m:sSub>
      </m:oMath>
      <w:r>
        <w:t xml:space="preserve">.</w:t>
      </w:r>
    </w:p>
    <w:p>
      <w:pPr>
        <w:pStyle w:val="BodyText"/>
      </w:pPr>
      <w:r>
        <w:rPr>
          <w:b/>
          <w:bCs/>
        </w:rPr>
        <w:t xml:space="preserve">Normalización</w:t>
      </w:r>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p</m:t>
              </m:r>
            </m:sup>
            <m:e>
              <m:r>
                <m:rPr>
                  <m:nor/>
                  <m:sty m:val="p"/>
                </m:rPr>
                <m:t>Importance</m:t>
              </m:r>
            </m:e>
          </m:nary>
          <m:r>
            <m:rPr>
              <m:sty m:val="p"/>
            </m:rPr>
            <m:t>(</m:t>
          </m:r>
          <m:r>
            <m:t>j</m:t>
          </m:r>
          <m:r>
            <m:rPr>
              <m:sty m:val="p"/>
            </m:rPr>
            <m:t>)</m:t>
          </m:r>
          <m:r>
            <m:rPr>
              <m:sty m:val="p"/>
            </m:rPr>
            <m:t>=</m:t>
          </m:r>
          <m:r>
            <m:t>1</m:t>
          </m:r>
        </m:oMath>
      </m:oMathPara>
    </w:p>
    <w:bookmarkEnd w:id="76"/>
    <w:bookmarkStart w:id="77" w:name="poda-del-árbol-pruning"/>
    <w:p>
      <w:pPr>
        <w:pStyle w:val="Heading3"/>
      </w:pPr>
      <w:r>
        <w:t xml:space="preserve">4.1.9 Poda del árbol (Pruning)</w:t>
      </w:r>
    </w:p>
    <w:p>
      <w:pPr>
        <w:pStyle w:val="FirstParagraph"/>
      </w:pPr>
      <w:r>
        <w:t xml:space="preserve">Para controlar overfitting:</w:t>
      </w:r>
    </w:p>
    <w:p>
      <w:pPr>
        <w:pStyle w:val="BodyText"/>
      </w:pPr>
      <w:r>
        <w:rPr>
          <w:b/>
          <w:bCs/>
        </w:rPr>
        <w:t xml:space="preserve">1. Pre-pruning (early stopping)</w:t>
      </w:r>
      <w:r>
        <w:t xml:space="preserve">:</w:t>
      </w:r>
      <w:r>
        <w:t xml:space="preserve"> </w:t>
      </w:r>
      <w:r>
        <w:t xml:space="preserve">Detener crecimiento usando criterios de parada estrictos</w:t>
      </w:r>
    </w:p>
    <w:p>
      <w:pPr>
        <w:pStyle w:val="BodyText"/>
      </w:pPr>
      <w:r>
        <w:rPr>
          <w:b/>
          <w:bCs/>
        </w:rPr>
        <w:t xml:space="preserve">2. Post-pruning (pruning)</w:t>
      </w:r>
      <w:r>
        <w:t xml:space="preserve">:</w:t>
      </w:r>
      <w:r>
        <w:t xml:space="preserve"> </w:t>
      </w:r>
      <w:r>
        <w:t xml:space="preserve">Construir árbol completo, luego podar:</w:t>
      </w:r>
    </w:p>
    <w:p>
      <w:pPr>
        <w:pStyle w:val="BodyText"/>
      </w:pPr>
      <w:r>
        <w:rPr>
          <w:b/>
          <w:bCs/>
        </w:rPr>
        <w:t xml:space="preserve">Cost-Complexity Pruning</w:t>
      </w:r>
      <w:r>
        <w:t xml:space="preserve">:</w:t>
      </w:r>
    </w:p>
    <w:p>
      <w:pPr>
        <w:pStyle w:val="BodyText"/>
      </w:pPr>
      <m:oMathPara>
        <m:oMathParaPr>
          <m:jc m:val="center"/>
        </m:oMathParaPr>
        <m:oMath>
          <m:sSub>
            <m:e>
              <m:r>
                <m:t>R</m:t>
              </m:r>
            </m:e>
            <m:sub>
              <m:r>
                <m:t>α</m:t>
              </m:r>
            </m:sub>
          </m:sSub>
          <m:r>
            <m:rPr>
              <m:sty m:val="p"/>
            </m:rPr>
            <m:t>(</m:t>
          </m:r>
          <m:r>
            <m:t>T</m:t>
          </m:r>
          <m:r>
            <m:rPr>
              <m:sty m:val="p"/>
            </m:rPr>
            <m:t>)</m:t>
          </m:r>
          <m:r>
            <m:rPr>
              <m:sty m:val="p"/>
            </m:rPr>
            <m:t>=</m:t>
          </m:r>
          <m:r>
            <m:t>R</m:t>
          </m:r>
          <m:r>
            <m:rPr>
              <m:sty m:val="p"/>
            </m:rPr>
            <m:t>(</m:t>
          </m:r>
          <m:r>
            <m:t>T</m:t>
          </m:r>
          <m:r>
            <m:rPr>
              <m:sty m:val="p"/>
            </m:rPr>
            <m:t>)</m:t>
          </m:r>
          <m:r>
            <m:rPr>
              <m:sty m:val="p"/>
            </m:rPr>
            <m:t>+</m:t>
          </m:r>
          <m:r>
            <m:t>α</m:t>
          </m:r>
          <m:r>
            <m:rPr>
              <m:sty m:val="p"/>
            </m:rPr>
            <m:t>|</m:t>
          </m:r>
          <m:r>
            <m:t>T</m:t>
          </m:r>
          <m:r>
            <m:rPr>
              <m:sty m:val="p"/>
            </m:rPr>
            <m:t>|</m:t>
          </m:r>
        </m:oMath>
      </m:oMathPara>
    </w:p>
    <w:p>
      <w:pPr>
        <w:pStyle w:val="FirstParagraph"/>
      </w:pPr>
      <w:r>
        <w:t xml:space="preserve">donde:</w:t>
      </w:r>
    </w:p>
    <w:p>
      <w:pPr>
        <w:pStyle w:val="Compact"/>
        <w:numPr>
          <w:ilvl w:val="0"/>
          <w:numId w:val="1029"/>
        </w:numPr>
      </w:pPr>
      <m:oMath>
        <m:r>
          <m:t>R</m:t>
        </m:r>
        <m:r>
          <m:rPr>
            <m:sty m:val="p"/>
          </m:rPr>
          <m:t>(</m:t>
        </m:r>
        <m:r>
          <m:t>T</m:t>
        </m:r>
        <m:r>
          <m:rPr>
            <m:sty m:val="p"/>
          </m:rPr>
          <m:t>)</m:t>
        </m:r>
      </m:oMath>
      <w:r>
        <w:t xml:space="preserve">: Error de clasificación del árbol</w:t>
      </w:r>
    </w:p>
    <w:p>
      <w:pPr>
        <w:pStyle w:val="Compact"/>
        <w:numPr>
          <w:ilvl w:val="0"/>
          <w:numId w:val="1029"/>
        </w:numPr>
      </w:pPr>
      <m:oMath>
        <m:r>
          <m:rPr>
            <m:sty m:val="p"/>
          </m:rPr>
          <m:t>|</m:t>
        </m:r>
        <m:r>
          <m:t>T</m:t>
        </m:r>
        <m:r>
          <m:rPr>
            <m:sty m:val="p"/>
          </m:rPr>
          <m:t>|</m:t>
        </m:r>
      </m:oMath>
      <w:r>
        <w:t xml:space="preserve">: Número de hojas</w:t>
      </w:r>
    </w:p>
    <w:p>
      <w:pPr>
        <w:pStyle w:val="Compact"/>
        <w:numPr>
          <w:ilvl w:val="0"/>
          <w:numId w:val="1029"/>
        </w:numPr>
      </w:pPr>
      <m:oMath>
        <m:r>
          <m:t>α</m:t>
        </m:r>
        <m:r>
          <m:rPr>
            <m:sty m:val="p"/>
          </m:rPr>
          <m:t>≥</m:t>
        </m:r>
        <m:r>
          <m:t>0</m:t>
        </m:r>
      </m:oMath>
      <w:r>
        <w:t xml:space="preserve">: Parámetro de complejidad</w:t>
      </w:r>
    </w:p>
    <w:p>
      <w:pPr>
        <w:pStyle w:val="FirstParagraph"/>
      </w:pPr>
      <w:r>
        <w:t xml:space="preserve">Seleccionar</w:t>
      </w:r>
      <w:r>
        <w:t xml:space="preserve"> </w:t>
      </w:r>
      <m:oMath>
        <m:r>
          <m:t>α</m:t>
        </m:r>
      </m:oMath>
      <w:r>
        <w:t xml:space="preserve"> </w:t>
      </w:r>
      <w:r>
        <w:t xml:space="preserve">que minimiza error de validación cruzada.</w:t>
      </w:r>
    </w:p>
    <w:bookmarkEnd w:id="77"/>
    <w:bookmarkStart w:id="78" w:name="ventajas-2"/>
    <w:p>
      <w:pPr>
        <w:pStyle w:val="Heading3"/>
      </w:pPr>
      <w:r>
        <w:t xml:space="preserve">4.1.10 Ventajas</w:t>
      </w:r>
    </w:p>
    <w:p>
      <w:pPr>
        <w:numPr>
          <w:ilvl w:val="0"/>
          <w:numId w:val="1030"/>
        </w:numPr>
      </w:pPr>
      <w:r>
        <w:rPr>
          <w:b/>
          <w:bCs/>
        </w:rPr>
        <w:t xml:space="preserve">Interpretabilidad</w:t>
      </w:r>
      <w:r>
        <w:t xml:space="preserve">: Fácil de entender y visualizar</w:t>
      </w:r>
    </w:p>
    <w:p>
      <w:pPr>
        <w:numPr>
          <w:ilvl w:val="0"/>
          <w:numId w:val="1030"/>
        </w:numPr>
      </w:pPr>
      <w:r>
        <w:rPr>
          <w:b/>
          <w:bCs/>
        </w:rPr>
        <w:t xml:space="preserve">No requiere preprocesamiento</w:t>
      </w:r>
      <w:r>
        <w:t xml:space="preserve">: No necesita estandarización ni normalización</w:t>
      </w:r>
    </w:p>
    <w:p>
      <w:pPr>
        <w:numPr>
          <w:ilvl w:val="0"/>
          <w:numId w:val="1030"/>
        </w:numPr>
      </w:pPr>
      <w:r>
        <w:rPr>
          <w:b/>
          <w:bCs/>
        </w:rPr>
        <w:t xml:space="preserve">Maneja datos mixtos</w:t>
      </w:r>
      <w:r>
        <w:t xml:space="preserve">: Características numéricas y categóricas</w:t>
      </w:r>
    </w:p>
    <w:p>
      <w:pPr>
        <w:numPr>
          <w:ilvl w:val="0"/>
          <w:numId w:val="1030"/>
        </w:numPr>
      </w:pPr>
      <w:r>
        <w:rPr>
          <w:b/>
          <w:bCs/>
        </w:rPr>
        <w:t xml:space="preserve">No paramétrico</w:t>
      </w:r>
      <w:r>
        <w:t xml:space="preserve">: No asume distribución de datos</w:t>
      </w:r>
    </w:p>
    <w:p>
      <w:pPr>
        <w:numPr>
          <w:ilvl w:val="0"/>
          <w:numId w:val="1030"/>
        </w:numPr>
      </w:pPr>
      <w:r>
        <w:rPr>
          <w:b/>
          <w:bCs/>
        </w:rPr>
        <w:t xml:space="preserve">Captura no linealidades</w:t>
      </w:r>
      <w:r>
        <w:t xml:space="preserve">: Automáticamente modela interacciones complejas</w:t>
      </w:r>
    </w:p>
    <w:p>
      <w:pPr>
        <w:numPr>
          <w:ilvl w:val="0"/>
          <w:numId w:val="1030"/>
        </w:numPr>
      </w:pPr>
      <w:r>
        <w:rPr>
          <w:b/>
          <w:bCs/>
        </w:rPr>
        <w:t xml:space="preserve">Robustez a outliers</w:t>
      </w:r>
      <w:r>
        <w:t xml:space="preserve">: En variables independientes (no en Y)</w:t>
      </w:r>
    </w:p>
    <w:p>
      <w:pPr>
        <w:numPr>
          <w:ilvl w:val="0"/>
          <w:numId w:val="1030"/>
        </w:numPr>
      </w:pPr>
      <w:r>
        <w:rPr>
          <w:b/>
          <w:bCs/>
        </w:rPr>
        <w:t xml:space="preserve">Selección implícita de features</w:t>
      </w:r>
      <w:r>
        <w:t xml:space="preserve">: Usa solo características informativas</w:t>
      </w:r>
    </w:p>
    <w:p>
      <w:pPr>
        <w:numPr>
          <w:ilvl w:val="0"/>
          <w:numId w:val="1030"/>
        </w:numPr>
      </w:pPr>
      <w:r>
        <w:rPr>
          <w:b/>
          <w:bCs/>
        </w:rPr>
        <w:t xml:space="preserve">Manejo de missing values</w:t>
      </w:r>
      <w:r>
        <w:t xml:space="preserve">: Algoritmos con estrategias para datos faltantes</w:t>
      </w:r>
    </w:p>
    <w:bookmarkEnd w:id="78"/>
    <w:bookmarkStart w:id="79" w:name="limitaciones-2"/>
    <w:p>
      <w:pPr>
        <w:pStyle w:val="Heading3"/>
      </w:pPr>
      <w:r>
        <w:t xml:space="preserve">4.1.11 Limitaciones</w:t>
      </w:r>
    </w:p>
    <w:p>
      <w:pPr>
        <w:numPr>
          <w:ilvl w:val="0"/>
          <w:numId w:val="1031"/>
        </w:numPr>
      </w:pPr>
      <w:r>
        <w:rPr>
          <w:b/>
          <w:bCs/>
        </w:rPr>
        <w:t xml:space="preserve">Overfitting</w:t>
      </w:r>
      <w:r>
        <w:t xml:space="preserve">: Tendencia a ajustar demasiado datos de entrenamiento</w:t>
      </w:r>
    </w:p>
    <w:p>
      <w:pPr>
        <w:pStyle w:val="Compact"/>
        <w:numPr>
          <w:ilvl w:val="1"/>
          <w:numId w:val="1032"/>
        </w:numPr>
      </w:pPr>
      <w:r>
        <w:t xml:space="preserve">Árboles profundos memorizan ruido</w:t>
      </w:r>
    </w:p>
    <w:p>
      <w:pPr>
        <w:numPr>
          <w:ilvl w:val="0"/>
          <w:numId w:val="1031"/>
        </w:numPr>
      </w:pPr>
      <w:r>
        <w:rPr>
          <w:b/>
          <w:bCs/>
        </w:rPr>
        <w:t xml:space="preserve">Inestabilidad</w:t>
      </w:r>
      <w:r>
        <w:t xml:space="preserve">: Alta varianza</w:t>
      </w:r>
    </w:p>
    <w:p>
      <w:pPr>
        <w:pStyle w:val="Compact"/>
        <w:numPr>
          <w:ilvl w:val="1"/>
          <w:numId w:val="1033"/>
        </w:numPr>
      </w:pPr>
      <w:r>
        <w:t xml:space="preserve">Pequeños cambios en datos → árbol completamente diferente</w:t>
      </w:r>
    </w:p>
    <w:p>
      <w:pPr>
        <w:pStyle w:val="Compact"/>
        <w:numPr>
          <w:ilvl w:val="1"/>
          <w:numId w:val="1033"/>
        </w:numPr>
      </w:pPr>
      <w:r>
        <w:t xml:space="preserve">No robusto</w:t>
      </w:r>
    </w:p>
    <w:p>
      <w:pPr>
        <w:numPr>
          <w:ilvl w:val="0"/>
          <w:numId w:val="1031"/>
        </w:numPr>
      </w:pPr>
      <w:r>
        <w:rPr>
          <w:b/>
          <w:bCs/>
        </w:rPr>
        <w:t xml:space="preserve">Sesgo con clases desbalanceadas</w:t>
      </w:r>
      <w:r>
        <w:t xml:space="preserve">: Tiende a favorecer clase mayoritaria</w:t>
      </w:r>
    </w:p>
    <w:p>
      <w:pPr>
        <w:numPr>
          <w:ilvl w:val="0"/>
          <w:numId w:val="1031"/>
        </w:numPr>
      </w:pPr>
      <w:r>
        <w:rPr>
          <w:b/>
          <w:bCs/>
        </w:rPr>
        <w:t xml:space="preserve">Fronteras axis-aligned</w:t>
      </w:r>
      <w:r>
        <w:t xml:space="preserve">: No eficiente para fronteras oblicuas</w:t>
      </w:r>
    </w:p>
    <w:p>
      <w:pPr>
        <w:numPr>
          <w:ilvl w:val="0"/>
          <w:numId w:val="1031"/>
        </w:numPr>
      </w:pPr>
      <w:r>
        <w:rPr>
          <w:b/>
          <w:bCs/>
        </w:rPr>
        <w:t xml:space="preserve">Greedy algorithm</w:t>
      </w:r>
      <w:r>
        <w:t xml:space="preserve">: Optimización local en cada división</w:t>
      </w:r>
    </w:p>
    <w:p>
      <w:pPr>
        <w:pStyle w:val="Compact"/>
        <w:numPr>
          <w:ilvl w:val="1"/>
          <w:numId w:val="1034"/>
        </w:numPr>
      </w:pPr>
      <w:r>
        <w:t xml:space="preserve">No garantiza árbol globalmente óptimo</w:t>
      </w:r>
    </w:p>
    <w:p>
      <w:pPr>
        <w:numPr>
          <w:ilvl w:val="0"/>
          <w:numId w:val="1031"/>
        </w:numPr>
      </w:pPr>
      <w:r>
        <w:rPr>
          <w:b/>
          <w:bCs/>
        </w:rPr>
        <w:t xml:space="preserve">Discontinuidades</w:t>
      </w:r>
      <w:r>
        <w:t xml:space="preserve">: Predicciones cambian abruptamente en fronteras</w:t>
      </w:r>
    </w:p>
    <w:bookmarkEnd w:id="79"/>
    <w:bookmarkStart w:id="80" w:name="hiperparámetros-principales"/>
    <w:p>
      <w:pPr>
        <w:pStyle w:val="Heading3"/>
      </w:pPr>
      <w:r>
        <w:t xml:space="preserve">4.1.12 Hiperparámetros principales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Efecto</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Mayor → Más complejo, overfitting</w:t>
            </w:r>
          </w:p>
        </w:tc>
      </w:tr>
      <w:tr>
        <w:tc>
          <w:tcPr/>
          <w:p>
            <w:pPr>
              <w:pStyle w:val="Compact"/>
            </w:pPr>
            <w:r>
              <w:rPr>
                <w:rStyle w:val="VerbatimChar"/>
              </w:rPr>
              <w:t xml:space="preserve">min_samples_split</w:t>
            </w:r>
          </w:p>
        </w:tc>
        <w:tc>
          <w:tcPr/>
          <w:p>
            <w:pPr>
              <w:pStyle w:val="Compact"/>
            </w:pPr>
            <w:r>
              <w:t xml:space="preserve">Muestras mínimas para dividir</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Muestras mínimas en hoja</w:t>
            </w:r>
          </w:p>
        </w:tc>
        <w:tc>
          <w:tcPr/>
          <w:p>
            <w:pPr>
              <w:pStyle w:val="Compact"/>
            </w:pPr>
            <w:r>
              <w:t xml:space="preserve">Mayor → Más suave</w:t>
            </w:r>
          </w:p>
        </w:tc>
      </w:tr>
      <w:tr>
        <w:tc>
          <w:tcPr/>
          <w:p>
            <w:pPr>
              <w:pStyle w:val="Compact"/>
            </w:pPr>
            <w:r>
              <w:rPr>
                <w:rStyle w:val="VerbatimChar"/>
              </w:rPr>
              <w:t xml:space="preserve">max_features</w:t>
            </w:r>
          </w:p>
        </w:tc>
        <w:tc>
          <w:tcPr/>
          <w:p>
            <w:pPr>
              <w:pStyle w:val="Compact"/>
            </w:pPr>
            <w:r>
              <w:t xml:space="preserve">Features a considerar</w:t>
            </w:r>
          </w:p>
        </w:tc>
        <w:tc>
          <w:tcPr/>
          <w:p>
            <w:pPr>
              <w:pStyle w:val="Compact"/>
            </w:pPr>
            <w:r>
              <w:t xml:space="preserve">Menor → Más diversidad</w:t>
            </w:r>
          </w:p>
        </w:tc>
      </w:tr>
      <w:tr>
        <w:tc>
          <w:tcPr/>
          <w:p>
            <w:pPr>
              <w:pStyle w:val="Compact"/>
            </w:pPr>
            <w:r>
              <w:rPr>
                <w:rStyle w:val="VerbatimChar"/>
              </w:rPr>
              <w:t xml:space="preserve">max_leaf_nodes</w:t>
            </w:r>
          </w:p>
        </w:tc>
        <w:tc>
          <w:tcPr/>
          <w:p>
            <w:pPr>
              <w:pStyle w:val="Compact"/>
            </w:pPr>
            <w:r>
              <w:t xml:space="preserve">Número máximo de hojas</w:t>
            </w:r>
          </w:p>
        </w:tc>
        <w:tc>
          <w:tcPr/>
          <w:p>
            <w:pPr>
              <w:pStyle w:val="Compact"/>
            </w:pPr>
            <w:r>
              <w:t xml:space="preserve">Menor → Más simple</w:t>
            </w:r>
          </w:p>
        </w:tc>
      </w:tr>
      <w:tr>
        <w:tc>
          <w:tcPr/>
          <w:p>
            <w:pPr>
              <w:pStyle w:val="Compact"/>
            </w:pPr>
            <w:r>
              <w:rPr>
                <w:rStyle w:val="VerbatimChar"/>
              </w:rPr>
              <w:t xml:space="preserve">min_impurity_decrease</w:t>
            </w:r>
          </w:p>
        </w:tc>
        <w:tc>
          <w:tcPr/>
          <w:p>
            <w:pPr>
              <w:pStyle w:val="Compact"/>
            </w:pPr>
            <w:r>
              <w:t xml:space="preserve">Ganancia mínima</w:t>
            </w:r>
          </w:p>
        </w:tc>
        <w:tc>
          <w:tcPr/>
          <w:p>
            <w:pPr>
              <w:pStyle w:val="Compact"/>
            </w:pPr>
            <w:r>
              <w:t xml:space="preserve">Mayor → Más conservador</w:t>
            </w:r>
          </w:p>
        </w:tc>
      </w:tr>
    </w:tbl>
    <w:bookmarkEnd w:id="80"/>
    <w:bookmarkStart w:id="81" w:name="aplicaciones-en-economía-1"/>
    <w:p>
      <w:pPr>
        <w:pStyle w:val="Heading3"/>
      </w:pPr>
      <w:r>
        <w:t xml:space="preserve">4.1.13 Aplicaciones en economía</w:t>
      </w:r>
    </w:p>
    <w:p>
      <w:pPr>
        <w:numPr>
          <w:ilvl w:val="0"/>
          <w:numId w:val="1035"/>
        </w:numPr>
      </w:pPr>
      <w:r>
        <w:rPr>
          <w:b/>
          <w:bCs/>
        </w:rPr>
        <w:t xml:space="preserve">Credit scoring</w:t>
      </w:r>
      <w:r>
        <w:t xml:space="preserve">: Reglas claras para aprobación/rechazo de créditos</w:t>
      </w:r>
    </w:p>
    <w:p>
      <w:pPr>
        <w:numPr>
          <w:ilvl w:val="0"/>
          <w:numId w:val="1035"/>
        </w:numPr>
      </w:pPr>
      <w:r>
        <w:rPr>
          <w:b/>
          <w:bCs/>
        </w:rPr>
        <w:t xml:space="preserve">Segmentación de clientes</w:t>
      </w:r>
      <w:r>
        <w:t xml:space="preserve">: Identificar grupos con características similares</w:t>
      </w:r>
    </w:p>
    <w:p>
      <w:pPr>
        <w:numPr>
          <w:ilvl w:val="0"/>
          <w:numId w:val="1035"/>
        </w:numPr>
      </w:pPr>
      <w:r>
        <w:rPr>
          <w:b/>
          <w:bCs/>
        </w:rPr>
        <w:t xml:space="preserve">Detección de fraude</w:t>
      </w:r>
      <w:r>
        <w:t xml:space="preserve">: Reglas para identificar transacciones sospechosas</w:t>
      </w:r>
    </w:p>
    <w:p>
      <w:pPr>
        <w:numPr>
          <w:ilvl w:val="0"/>
          <w:numId w:val="1035"/>
        </w:numPr>
      </w:pPr>
      <w:r>
        <w:rPr>
          <w:b/>
          <w:bCs/>
        </w:rPr>
        <w:t xml:space="preserve">Predicción de churn</w:t>
      </w:r>
      <w:r>
        <w:t xml:space="preserve">: Identificar clientes en riesgo de abandonar</w:t>
      </w:r>
    </w:p>
    <w:p>
      <w:pPr>
        <w:numPr>
          <w:ilvl w:val="0"/>
          <w:numId w:val="1035"/>
        </w:numPr>
      </w:pPr>
      <w:r>
        <w:rPr>
          <w:b/>
          <w:bCs/>
        </w:rPr>
        <w:t xml:space="preserve">Pricing dinámico</w:t>
      </w:r>
      <w:r>
        <w:t xml:space="preserve">: Reglas para ajustar precios según características</w:t>
      </w:r>
    </w:p>
    <w:p>
      <w:pPr>
        <w:numPr>
          <w:ilvl w:val="0"/>
          <w:numId w:val="1035"/>
        </w:numPr>
      </w:pPr>
      <w:r>
        <w:rPr>
          <w:b/>
          <w:bCs/>
        </w:rPr>
        <w:t xml:space="preserve">Evaluación de riesgo</w:t>
      </w:r>
      <w:r>
        <w:t xml:space="preserve">: Clasificación de riesgo crediticio o empresarial</w:t>
      </w:r>
    </w:p>
    <w:p>
      <w:pPr>
        <w:numPr>
          <w:ilvl w:val="0"/>
          <w:numId w:val="1035"/>
        </w:numPr>
      </w:pPr>
      <w:r>
        <w:rPr>
          <w:b/>
          <w:bCs/>
        </w:rPr>
        <w:t xml:space="preserve">Decisiones de inversión</w:t>
      </w:r>
      <w:r>
        <w:t xml:space="preserve">: Reglas para compra/venta de activos</w:t>
      </w:r>
    </w:p>
    <w:bookmarkEnd w:id="81"/>
    <w:bookmarkStart w:id="82" w:name="comparación-con-otros-métodos"/>
    <w:p>
      <w:pPr>
        <w:pStyle w:val="Heading3"/>
      </w:pPr>
      <w:r>
        <w:t xml:space="preserve">4.1.14 Comparación con otros métodos</w:t>
      </w:r>
    </w:p>
    <w:tbl>
      <w:tblPr>
        <w:tblStyle w:val="Table"/>
        <w:tblW w:type="pct" w:w="5000"/>
        <w:tblLayout w:type="fixed"/>
        <w:tblLook w:firstRow="1" w:lastRow="0" w:firstColumn="0" w:lastColumn="0" w:noHBand="0" w:noVBand="0" w:val="0020"/>
      </w:tblPr>
      <w:tblGrid>
        <w:gridCol w:w="1397"/>
        <w:gridCol w:w="2484"/>
        <w:gridCol w:w="3261"/>
        <w:gridCol w:w="776"/>
      </w:tblGrid>
      <w:tr>
        <w:trPr>
          <w:tblHeader w:val="on"/>
        </w:trPr>
        <w:tc>
          <w:tcPr/>
          <w:p>
            <w:pPr>
              <w:pStyle w:val="Compact"/>
            </w:pPr>
            <w:r>
              <w:t xml:space="preserve">Aspecto</w:t>
            </w:r>
          </w:p>
        </w:tc>
        <w:tc>
          <w:tcPr/>
          <w:p>
            <w:pPr>
              <w:pStyle w:val="Compact"/>
            </w:pPr>
            <w:r>
              <w:t xml:space="preserve">Decision Trees</w:t>
            </w:r>
          </w:p>
        </w:tc>
        <w:tc>
          <w:tcPr/>
          <w:p>
            <w:pPr>
              <w:pStyle w:val="Compact"/>
            </w:pPr>
            <w:r>
              <w:t xml:space="preserve">Logistic Regression</w:t>
            </w:r>
          </w:p>
        </w:tc>
        <w:tc>
          <w:tcPr/>
          <w:p>
            <w:pPr>
              <w:pStyle w:val="Compact"/>
            </w:pPr>
            <w:r>
              <w:t xml:space="preserve">KNN</w:t>
            </w:r>
          </w:p>
        </w:tc>
      </w:tr>
      <w:tr>
        <w:tc>
          <w:tcPr/>
          <w:p>
            <w:pPr>
              <w:pStyle w:val="Compact"/>
            </w:pPr>
            <w:r>
              <w:t xml:space="preserve">Interpretabilidad</w:t>
            </w:r>
          </w:p>
        </w:tc>
        <w:tc>
          <w:tcPr/>
          <w:p>
            <w:pPr>
              <w:pStyle w:val="Compact"/>
            </w:pPr>
            <w:r>
              <w:t xml:space="preserve">Alta</w:t>
            </w:r>
          </w:p>
        </w:tc>
        <w:tc>
          <w:tcPr/>
          <w:p>
            <w:pPr>
              <w:pStyle w:val="Compact"/>
            </w:pPr>
            <w:r>
              <w:t xml:space="preserve">Media</w:t>
            </w:r>
          </w:p>
        </w:tc>
        <w:tc>
          <w:tcPr/>
          <w:p>
            <w:pPr>
              <w:pStyle w:val="Compact"/>
            </w:pPr>
            <w:r>
              <w:t xml:space="preserve">Baja</w:t>
            </w:r>
          </w:p>
        </w:tc>
      </w:tr>
      <w:tr>
        <w:tc>
          <w:tcPr/>
          <w:p>
            <w:pPr>
              <w:pStyle w:val="Compact"/>
            </w:pPr>
            <w:r>
              <w:t xml:space="preserve">Captura no linealidades</w:t>
            </w:r>
          </w:p>
        </w:tc>
        <w:tc>
          <w:tcPr/>
          <w:p>
            <w:pPr>
              <w:pStyle w:val="Compact"/>
            </w:pPr>
            <w:r>
              <w:t xml:space="preserve">Sí</w:t>
            </w:r>
          </w:p>
        </w:tc>
        <w:tc>
          <w:tcPr/>
          <w:p>
            <w:pPr>
              <w:pStyle w:val="Compact"/>
            </w:pPr>
            <w:r>
              <w:t xml:space="preserve">No (sin transformaciones)</w:t>
            </w:r>
          </w:p>
        </w:tc>
        <w:tc>
          <w:tcPr/>
          <w:p>
            <w:pPr>
              <w:pStyle w:val="Compact"/>
            </w:pPr>
            <w:r>
              <w:t xml:space="preserve">Sí</w:t>
            </w:r>
          </w:p>
        </w:tc>
      </w:tr>
      <w:tr>
        <w:tc>
          <w:tcPr/>
          <w:p>
            <w:pPr>
              <w:pStyle w:val="Compact"/>
            </w:pPr>
            <w:r>
              <w:t xml:space="preserve">Preprocesamiento</w:t>
            </w:r>
          </w:p>
        </w:tc>
        <w:tc>
          <w:tcPr/>
          <w:p>
            <w:pPr>
              <w:pStyle w:val="Compact"/>
            </w:pPr>
            <w:r>
              <w:t xml:space="preserve">Mínimo</w:t>
            </w:r>
          </w:p>
        </w:tc>
        <w:tc>
          <w:tcPr/>
          <w:p>
            <w:pPr>
              <w:pStyle w:val="Compact"/>
            </w:pPr>
            <w:r>
              <w:t xml:space="preserve">Requiere estandarización</w:t>
            </w:r>
          </w:p>
        </w:tc>
        <w:tc>
          <w:tcPr/>
          <w:p>
            <w:pPr>
              <w:pStyle w:val="Compact"/>
            </w:pPr>
            <w:r>
              <w:t xml:space="preserve">Requiere estandarización</w:t>
            </w:r>
          </w:p>
        </w:tc>
      </w:tr>
      <w:tr>
        <w:tc>
          <w:tcPr/>
          <w:p>
            <w:pPr>
              <w:pStyle w:val="Compact"/>
            </w:pPr>
            <w:r>
              <w:t xml:space="preserve">Overfitting</w:t>
            </w:r>
          </w:p>
        </w:tc>
        <w:tc>
          <w:tcPr/>
          <w:p>
            <w:pPr>
              <w:pStyle w:val="Compact"/>
            </w:pPr>
            <w:r>
              <w:t xml:space="preserve">Alto</w:t>
            </w:r>
          </w:p>
        </w:tc>
        <w:tc>
          <w:tcPr/>
          <w:p>
            <w:pPr>
              <w:pStyle w:val="Compact"/>
            </w:pPr>
            <w:r>
              <w:t xml:space="preserve">Bajo-Medio</w:t>
            </w:r>
          </w:p>
        </w:tc>
        <w:tc>
          <w:tcPr/>
          <w:p>
            <w:pPr>
              <w:pStyle w:val="Compact"/>
            </w:pPr>
            <w:r>
              <w:t xml:space="preserve">Medio-Alto</w:t>
            </w:r>
          </w:p>
        </w:tc>
      </w:tr>
      <w:tr>
        <w:tc>
          <w:tcPr/>
          <w:p>
            <w:pPr>
              <w:pStyle w:val="Compact"/>
            </w:pPr>
            <w:r>
              <w:t xml:space="preserve">Estabilidad</w:t>
            </w:r>
          </w:p>
        </w:tc>
        <w:tc>
          <w:tcPr/>
          <w:p>
            <w:pPr>
              <w:pStyle w:val="Compact"/>
            </w:pPr>
            <w:r>
              <w:t xml:space="preserve">Baja</w:t>
            </w:r>
          </w:p>
        </w:tc>
        <w:tc>
          <w:tcPr/>
          <w:p>
            <w:pPr>
              <w:pStyle w:val="Compact"/>
            </w:pPr>
            <w:r>
              <w:t xml:space="preserve">Alta</w:t>
            </w:r>
          </w:p>
        </w:tc>
        <w:tc>
          <w:tcPr/>
          <w:p>
            <w:pPr>
              <w:pStyle w:val="Compact"/>
            </w:pPr>
            <w:r>
              <w:t xml:space="preserve">Media</w:t>
            </w:r>
          </w:p>
        </w:tc>
      </w:tr>
      <w:tr>
        <w:tc>
          <w:tcPr/>
          <w:p>
            <w:pPr>
              <w:pStyle w:val="Compact"/>
            </w:pPr>
            <w:r>
              <w:t xml:space="preserve">Velocidad predicción</w:t>
            </w:r>
          </w:p>
        </w:tc>
        <w:tc>
          <w:tcPr/>
          <w:p>
            <w:pPr>
              <w:pStyle w:val="Compact"/>
            </w:pPr>
            <w:r>
              <w:t xml:space="preserve">Rápida</w:t>
            </w:r>
          </w:p>
        </w:tc>
        <w:tc>
          <w:tcPr/>
          <w:p>
            <w:pPr>
              <w:pStyle w:val="Compact"/>
            </w:pPr>
            <w:r>
              <w:t xml:space="preserve">Rápida</w:t>
            </w:r>
          </w:p>
        </w:tc>
        <w:tc>
          <w:tcPr/>
          <w:p>
            <w:pPr>
              <w:pStyle w:val="Compact"/>
            </w:pPr>
            <w:r>
              <w:t xml:space="preserve">Lenta</w:t>
            </w:r>
          </w:p>
        </w:tc>
      </w:tr>
    </w:tbl>
    <w:bookmarkEnd w:id="82"/>
    <w:bookmarkStart w:id="83" w:name="extensiones-y-variantes-1"/>
    <w:p>
      <w:pPr>
        <w:pStyle w:val="Heading3"/>
      </w:pPr>
      <w:r>
        <w:t xml:space="preserve">4.1.15 Extensiones y variantes</w:t>
      </w:r>
    </w:p>
    <w:p>
      <w:pPr>
        <w:pStyle w:val="FirstParagraph"/>
      </w:pPr>
      <w:r>
        <w:rPr>
          <w:b/>
          <w:bCs/>
        </w:rPr>
        <w:t xml:space="preserve">1. Árboles de regresión (CART)</w:t>
      </w:r>
      <w:r>
        <w:t xml:space="preserve">: Predicción de valores continuos</w:t>
      </w:r>
    </w:p>
    <w:p>
      <w:pPr>
        <w:pStyle w:val="BodyText"/>
      </w:pPr>
      <w:r>
        <w:rPr>
          <w:b/>
          <w:bCs/>
        </w:rPr>
        <w:t xml:space="preserve">2. Random Forests</w:t>
      </w:r>
      <w:r>
        <w:t xml:space="preserve">: Ensemble de árboles (siguiente sección)</w:t>
      </w:r>
    </w:p>
    <w:p>
      <w:pPr>
        <w:pStyle w:val="BodyText"/>
      </w:pPr>
      <w:r>
        <w:rPr>
          <w:b/>
          <w:bCs/>
        </w:rPr>
        <w:t xml:space="preserve">3. Gradient Boosted Trees</w:t>
      </w:r>
      <w:r>
        <w:t xml:space="preserve">: Ensemble secuencial (XGBoost, LightGBM)</w:t>
      </w:r>
    </w:p>
    <w:p>
      <w:pPr>
        <w:pStyle w:val="BodyText"/>
      </w:pPr>
      <w:r>
        <w:rPr>
          <w:b/>
          <w:bCs/>
        </w:rPr>
        <w:t xml:space="preserve">4. Conditional Inference Trees</w:t>
      </w:r>
      <w:r>
        <w:t xml:space="preserve">: Usa tests estadísticos para divisiones</w:t>
      </w:r>
    </w:p>
    <w:p>
      <w:pPr>
        <w:pStyle w:val="BodyText"/>
      </w:pPr>
      <w:r>
        <w:rPr>
          <w:b/>
          <w:bCs/>
        </w:rPr>
        <w:t xml:space="preserve">5. Árboles multivariados</w:t>
      </w:r>
      <w:r>
        <w:t xml:space="preserve">: Divisiones oblicuas (no axis-aligned)</w:t>
      </w:r>
    </w:p>
    <w:bookmarkEnd w:id="83"/>
    <w:bookmarkEnd w:id="84"/>
    <w:bookmarkStart w:id="85"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bookmarkEnd w:id="85"/>
    <w:bookmarkStart w:id="86"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bookmarkEnd w:id="86"/>
    <w:bookmarkStart w:id="87"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bookmarkEnd w:id="87"/>
    <w:bookmarkEnd w:id="88"/>
    <w:bookmarkStart w:id="106" w:name="random-forests"/>
    <w:p>
      <w:pPr>
        <w:pStyle w:val="Heading1"/>
      </w:pPr>
      <w:r>
        <w:t xml:space="preserve">5. Random Forests</w:t>
      </w:r>
    </w:p>
    <w:bookmarkStart w:id="103" w:name="fundamento-del-algoritmo-2"/>
    <w:p>
      <w:pPr>
        <w:pStyle w:val="Heading2"/>
      </w:pPr>
      <w:r>
        <w:t xml:space="preserve">5.1 Fundamento del algoritmo</w:t>
      </w:r>
    </w:p>
    <w:p>
      <w:pPr>
        <w:pStyle w:val="FirstParagraph"/>
      </w:pPr>
      <w:r>
        <w:t xml:space="preserve">Random Forests (Bosques Aleatorios) es un método de ensemble que combina múltiples árboles de decisión para producir un clasificador más robusto y preciso. Fue propuesto por Leo Breiman en 2001 y se basa en el principio de</w:t>
      </w:r>
      <w:r>
        <w:t xml:space="preserve"> </w:t>
      </w:r>
      <w:r>
        <w:t xml:space="preserve">“la sabiduría de las multitudes”</w:t>
      </w:r>
      <w:r>
        <w:t xml:space="preserve">.</w:t>
      </w:r>
    </w:p>
    <w:bookmarkStart w:id="89" w:name="concepto-central-ensemble-learning"/>
    <w:p>
      <w:pPr>
        <w:pStyle w:val="Heading3"/>
      </w:pPr>
      <w:r>
        <w:t xml:space="preserve">5.1.1 Concepto central: Ensemble Learning</w:t>
      </w:r>
    </w:p>
    <w:p>
      <w:pPr>
        <w:pStyle w:val="FirstParagraph"/>
      </w:pPr>
      <w:r>
        <w:rPr>
          <w:b/>
          <w:bCs/>
        </w:rPr>
        <w:t xml:space="preserve">Idea fundamental</w:t>
      </w:r>
      <w:r>
        <w:t xml:space="preserve">: Combinar predicciones de múltiples modelos débiles para crear un modelo fuerte.</w:t>
      </w:r>
    </w:p>
    <w:p>
      <w:pPr>
        <w:pStyle w:val="BodyText"/>
      </w:pPr>
      <w:r>
        <w:rPr>
          <w:b/>
          <w:bCs/>
        </w:rPr>
        <w:t xml:space="preserve">Analogía</w:t>
      </w:r>
      <w:r>
        <w:t xml:space="preserve">: Consultar a múltiples expertos y promediar sus opiniones suele dar mejor resultado que confiar en uno solo.</w:t>
      </w:r>
    </w:p>
    <w:bookmarkEnd w:id="89"/>
    <w:bookmarkStart w:id="90" w:name="algoritmo-random-forest"/>
    <w:p>
      <w:pPr>
        <w:pStyle w:val="Heading3"/>
      </w:pPr>
      <w:r>
        <w:t xml:space="preserve">5.1.2 Algoritmo Random Forest</w:t>
      </w:r>
    </w:p>
    <w:p>
      <w:pPr>
        <w:pStyle w:val="FirstParagraph"/>
      </w:pPr>
      <w:r>
        <w:rPr>
          <w:b/>
          <w:bCs/>
        </w:rPr>
        <w:t xml:space="preserve">Entrada</w:t>
      </w:r>
      <w:r>
        <w:t xml:space="preserve">:</w:t>
      </w:r>
    </w:p>
    <w:p>
      <w:pPr>
        <w:pStyle w:val="Compact"/>
        <w:numPr>
          <w:ilvl w:val="0"/>
          <w:numId w:val="1036"/>
        </w:numPr>
      </w:pPr>
      <w:r>
        <w:t xml:space="preserve">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p>
    <w:p>
      <w:pPr>
        <w:pStyle w:val="Compact"/>
        <w:numPr>
          <w:ilvl w:val="0"/>
          <w:numId w:val="1036"/>
        </w:numPr>
      </w:pPr>
      <w:r>
        <w:t xml:space="preserve">Número de árboles</w:t>
      </w:r>
      <w:r>
        <w:t xml:space="preserve"> </w:t>
      </w:r>
      <m:oMath>
        <m:r>
          <m:t>B</m:t>
        </m:r>
      </m:oMath>
    </w:p>
    <w:p>
      <w:pPr>
        <w:pStyle w:val="Compact"/>
        <w:numPr>
          <w:ilvl w:val="0"/>
          <w:numId w:val="1036"/>
        </w:numPr>
      </w:pPr>
      <w:r>
        <w:t xml:space="preserve">Número de características por división</w:t>
      </w:r>
      <w:r>
        <w:t xml:space="preserve"> </w:t>
      </w:r>
      <m:oMath>
        <m:r>
          <m:t>m</m:t>
        </m:r>
      </m:oMath>
    </w:p>
    <w:p>
      <w:pPr>
        <w:pStyle w:val="FirstParagraph"/>
      </w:pPr>
      <w:r>
        <w:rPr>
          <w:b/>
          <w:bCs/>
        </w:rPr>
        <w:t xml:space="preserve">Proceso</w:t>
      </w:r>
      <w:r>
        <w:t xml:space="preserve">:</w:t>
      </w:r>
    </w:p>
    <w:p>
      <w:pPr>
        <w:pStyle w:val="BodyText"/>
      </w:pPr>
      <w:r>
        <w:t xml:space="preserve">Para</w:t>
      </w:r>
      <w:r>
        <w:t xml:space="preserve"> </w:t>
      </w:r>
      <m:oMath>
        <m:r>
          <m:t>b</m:t>
        </m:r>
        <m:r>
          <m:rPr>
            <m:sty m:val="p"/>
          </m:rPr>
          <m:t>=</m:t>
        </m:r>
        <m:r>
          <m:t>1</m:t>
        </m:r>
        <m:r>
          <m:rPr>
            <m:sty m:val="p"/>
          </m:rPr>
          <m:t>,</m:t>
        </m:r>
        <m:r>
          <m:rPr>
            <m:sty m:val="p"/>
          </m:rPr>
          <m:t>…</m:t>
        </m:r>
        <m:r>
          <m:rPr>
            <m:sty m:val="p"/>
          </m:rPr>
          <m:t>,</m:t>
        </m:r>
        <m:r>
          <m:t>B</m:t>
        </m:r>
      </m:oMath>
      <w:r>
        <w:t xml:space="preserve">:</w:t>
      </w:r>
    </w:p>
    <w:p>
      <w:pPr>
        <w:pStyle w:val="BodyText"/>
      </w:pPr>
      <w:r>
        <w:rPr>
          <w:b/>
          <w:bCs/>
        </w:rPr>
        <w:t xml:space="preserve">Paso 1 - Bootstrap</w:t>
      </w:r>
      <w:r>
        <w:t xml:space="preserve">: Crear muestra aleatoria con reemplazo</w:t>
      </w:r>
    </w:p>
    <w:p>
      <w:pPr>
        <w:pStyle w:val="BodyText"/>
      </w:pPr>
      <m:oMathPara>
        <m:oMathParaPr>
          <m:jc m:val="center"/>
        </m:oMathParaPr>
        <m:oMath>
          <m:sSub>
            <m:e>
              <m:r>
                <m:rPr>
                  <m:scr m:val="script"/>
                  <m:sty m:val="p"/>
                </m:rPr>
                <m:t>D</m:t>
              </m:r>
            </m:e>
            <m:sub>
              <m:r>
                <m:t>b</m:t>
              </m:r>
            </m:sub>
          </m:sSub>
          <m:r>
            <m:rPr>
              <m:sty m:val="p"/>
            </m:rPr>
            <m:t>=</m:t>
          </m:r>
          <m:r>
            <m:rPr>
              <m:sty m:val="p"/>
            </m:rPr>
            <m:t>{</m:t>
          </m:r>
          <m:r>
            <m:rPr>
              <m:nor/>
              <m:sty m:val="p"/>
            </m:rPr>
            <m:t>muestra </m:t>
          </m:r>
          <m:r>
            <m:t>n</m:t>
          </m:r>
          <m:r>
            <m:rPr>
              <m:nor/>
              <m:sty m:val="p"/>
            </m:rPr>
            <m:t> observaciones de </m:t>
          </m:r>
          <m:r>
            <m:rPr>
              <m:scr m:val="script"/>
              <m:sty m:val="p"/>
            </m:rPr>
            <m:t>D</m:t>
          </m:r>
          <m:r>
            <m:rPr>
              <m:nor/>
              <m:sty m:val="p"/>
            </m:rPr>
            <m:t> con reemplazo</m:t>
          </m:r>
          <m:r>
            <m:rPr>
              <m:sty m:val="p"/>
            </m:rPr>
            <m:t>}</m:t>
          </m:r>
        </m:oMath>
      </m:oMathPara>
    </w:p>
    <w:p>
      <w:pPr>
        <w:pStyle w:val="FirstParagraph"/>
      </w:pPr>
      <w:r>
        <w:t xml:space="preserve">Aproximadamente 63.2% de observaciones únicas en cada muestra (algunas repetidas, otras excluidas).</w:t>
      </w:r>
    </w:p>
    <w:p>
      <w:pPr>
        <w:pStyle w:val="BodyText"/>
      </w:pPr>
      <w:r>
        <w:rPr>
          <w:b/>
          <w:bCs/>
        </w:rPr>
        <w:t xml:space="preserve">Paso 2 - Entrenar árbol con randomización adicional</w:t>
      </w:r>
      <w:r>
        <w:t xml:space="preserve">:</w:t>
      </w:r>
    </w:p>
    <w:p>
      <w:pPr>
        <w:pStyle w:val="BodyText"/>
      </w:pPr>
      <w:r>
        <w:t xml:space="preserve">Para cada nodo del árbol</w:t>
      </w:r>
      <w:r>
        <w:t xml:space="preserve"> </w:t>
      </w:r>
      <m:oMath>
        <m:r>
          <m:t>b</m:t>
        </m:r>
      </m:oMath>
      <w:r>
        <w:t xml:space="preserve">:</w:t>
      </w:r>
    </w:p>
    <w:p>
      <w:pPr>
        <w:pStyle w:val="Compact"/>
        <w:numPr>
          <w:ilvl w:val="0"/>
          <w:numId w:val="1037"/>
        </w:numPr>
      </w:pPr>
      <w:r>
        <w:t xml:space="preserve">Seleccionar aleatoriamente</w:t>
      </w:r>
      <w:r>
        <w:t xml:space="preserve"> </w:t>
      </w:r>
      <m:oMath>
        <m:r>
          <m:t>m</m:t>
        </m:r>
      </m:oMath>
      <w:r>
        <w:t xml:space="preserve"> </w:t>
      </w:r>
      <w:r>
        <w:t xml:space="preserve">características de las</w:t>
      </w:r>
      <w:r>
        <w:t xml:space="preserve"> </w:t>
      </w:r>
      <m:oMath>
        <m:r>
          <m:t>p</m:t>
        </m:r>
      </m:oMath>
      <w:r>
        <w:t xml:space="preserve"> </w:t>
      </w:r>
      <w:r>
        <w:t xml:space="preserve">disponibles</w:t>
      </w:r>
    </w:p>
    <w:p>
      <w:pPr>
        <w:pStyle w:val="Compact"/>
        <w:numPr>
          <w:ilvl w:val="0"/>
          <w:numId w:val="1037"/>
        </w:numPr>
      </w:pPr>
      <w:r>
        <w:t xml:space="preserve">Encontrar mejor división usando solo estas</w:t>
      </w:r>
      <w:r>
        <w:t xml:space="preserve"> </w:t>
      </w:r>
      <m:oMath>
        <m:r>
          <m:t>m</m:t>
        </m:r>
      </m:oMath>
      <w:r>
        <w:t xml:space="preserve"> </w:t>
      </w:r>
      <w:r>
        <w:t xml:space="preserve">características</w:t>
      </w:r>
    </w:p>
    <w:p>
      <w:pPr>
        <w:pStyle w:val="Compact"/>
        <w:numPr>
          <w:ilvl w:val="0"/>
          <w:numId w:val="1037"/>
        </w:numPr>
      </w:pPr>
      <w:r>
        <w:t xml:space="preserve">Dividir nodo</w:t>
      </w:r>
    </w:p>
    <w:p>
      <w:pPr>
        <w:pStyle w:val="Compact"/>
        <w:numPr>
          <w:ilvl w:val="0"/>
          <w:numId w:val="1037"/>
        </w:numPr>
      </w:pPr>
      <w:r>
        <w:t xml:space="preserve">Repetir recursivamente</w:t>
      </w:r>
    </w:p>
    <w:p>
      <w:pPr>
        <w:pStyle w:val="FirstParagraph"/>
      </w:pPr>
      <w:r>
        <w:rPr>
          <w:b/>
          <w:bCs/>
        </w:rPr>
        <w:t xml:space="preserve">Paso 3 - Crecer árbol completo</w:t>
      </w:r>
      <w:r>
        <w:t xml:space="preserve">:</w:t>
      </w:r>
      <w:r>
        <w:t xml:space="preserve"> </w:t>
      </w:r>
      <w:r>
        <w:t xml:space="preserve">Sin poda (o con poda mínima). Cada árbol tiene alta varianza pero bajo sesgo.</w:t>
      </w:r>
    </w:p>
    <w:p>
      <w:pPr>
        <w:pStyle w:val="BodyText"/>
      </w:pPr>
      <w:r>
        <w:rPr>
          <w:b/>
          <w:bCs/>
        </w:rPr>
        <w:t xml:space="preserve">Predicción</w:t>
      </w:r>
      <w:r>
        <w:t xml:space="preserve">:</w:t>
      </w:r>
    </w:p>
    <w:p>
      <w:pPr>
        <w:pStyle w:val="BodyText"/>
      </w:pPr>
      <w:r>
        <w:t xml:space="preserve">Para nueva observación</w:t>
      </w:r>
      <w:r>
        <w:t xml:space="preserve"> </w:t>
      </w:r>
      <m:oMath>
        <m:sSub>
          <m:e>
            <m:r>
              <m:rPr>
                <m:sty m:val="b"/>
              </m:rPr>
              <m:t>X</m:t>
            </m:r>
          </m:e>
          <m:sub>
            <m:r>
              <m:t>0</m:t>
            </m:r>
          </m:sub>
        </m:sSub>
      </m:oMath>
      <w:r>
        <w:t xml:space="preserve">:</w:t>
      </w:r>
    </w:p>
    <w:p>
      <w:pPr>
        <w:pStyle w:val="BodyText"/>
      </w:pPr>
      <w:r>
        <w:rPr>
          <w:b/>
          <w:bCs/>
        </w:rPr>
        <w:t xml:space="preserve">Clasificación</w:t>
      </w:r>
      <w:r>
        <w:t xml:space="preserve"> </w:t>
      </w:r>
      <w:r>
        <w:t xml:space="preserve">(votación mayoritaria):</w:t>
      </w:r>
    </w:p>
    <w:p>
      <w:pPr>
        <w:pStyle w:val="BodyText"/>
      </w:pPr>
      <m:oMathPara>
        <m:oMathParaPr>
          <m:jc m:val="center"/>
        </m:oMathParaPr>
        <m:oMath>
          <m:sSub>
            <m:e>
              <m:acc>
                <m:accPr>
                  <m:chr m:val="̂"/>
                </m:accPr>
                <m:e>
                  <m:r>
                    <m:t>Y</m:t>
                  </m:r>
                </m:e>
              </m:acc>
            </m:e>
            <m:sub>
              <m:r>
                <m:t>0</m:t>
              </m:r>
            </m:sub>
          </m:sSub>
          <m:r>
            <m:rPr>
              <m:sty m:val="p"/>
            </m:rPr>
            <m:t>=</m:t>
          </m:r>
          <m:r>
            <m:rPr>
              <m:nor/>
              <m:sty m:val="p"/>
            </m:rPr>
            <m:t>moda</m:t>
          </m:r>
          <m:r>
            <m:rPr>
              <m:sty m:val="p"/>
            </m:rPr>
            <m:t>{</m:t>
          </m:r>
          <m:sSubSup>
            <m:e>
              <m:acc>
                <m:accPr>
                  <m:chr m:val="̂"/>
                </m:accPr>
                <m:e>
                  <m:r>
                    <m:t>Y</m:t>
                  </m:r>
                </m:e>
              </m:acc>
            </m:e>
            <m:sub>
              <m:r>
                <m:t>0</m:t>
              </m:r>
            </m:sub>
            <m:sup>
              <m:r>
                <m:rPr>
                  <m:sty m:val="p"/>
                </m:rPr>
                <m:t>(</m:t>
              </m:r>
              <m:r>
                <m:t>1</m:t>
              </m:r>
              <m:r>
                <m:rPr>
                  <m:sty m:val="p"/>
                </m:rPr>
                <m:t>)</m:t>
              </m:r>
            </m:sup>
          </m:sSubSup>
          <m:r>
            <m:rPr>
              <m:sty m:val="p"/>
            </m:rPr>
            <m:t>,</m:t>
          </m:r>
          <m:sSubSup>
            <m:e>
              <m:acc>
                <m:accPr>
                  <m:chr m:val="̂"/>
                </m:accPr>
                <m:e>
                  <m:r>
                    <m:t>Y</m:t>
                  </m:r>
                </m:e>
              </m:acc>
            </m:e>
            <m:sub>
              <m:r>
                <m:t>0</m:t>
              </m:r>
            </m:sub>
            <m:sup>
              <m:r>
                <m:rPr>
                  <m:sty m:val="p"/>
                </m:rPr>
                <m:t>(</m:t>
              </m:r>
              <m:r>
                <m:t>2</m:t>
              </m:r>
              <m:r>
                <m:rPr>
                  <m:sty m:val="p"/>
                </m:rPr>
                <m:t>)</m:t>
              </m:r>
            </m:sup>
          </m:sSubSup>
          <m:r>
            <m:rPr>
              <m:sty m:val="p"/>
            </m:rPr>
            <m:t>,</m:t>
          </m:r>
          <m:r>
            <m:rPr>
              <m:sty m:val="p"/>
            </m:rPr>
            <m:t>…</m:t>
          </m:r>
          <m:r>
            <m:rPr>
              <m:sty m:val="p"/>
            </m:rPr>
            <m:t>,</m:t>
          </m:r>
          <m:sSubSup>
            <m:e>
              <m:acc>
                <m:accPr>
                  <m:chr m:val="̂"/>
                </m:accPr>
                <m:e>
                  <m:r>
                    <m:t>Y</m:t>
                  </m:r>
                </m:e>
              </m:acc>
            </m:e>
            <m:sub>
              <m:r>
                <m:t>0</m:t>
              </m:r>
            </m:sub>
            <m:sup>
              <m:r>
                <m:rPr>
                  <m:sty m:val="p"/>
                </m:rPr>
                <m:t>(</m:t>
              </m:r>
              <m:r>
                <m:t>B</m:t>
              </m:r>
              <m:r>
                <m:rPr>
                  <m:sty m:val="p"/>
                </m:rPr>
                <m:t>)</m:t>
              </m:r>
            </m:sup>
          </m:sSubSup>
          <m:r>
            <m:rPr>
              <m:sty m:val="p"/>
            </m:rPr>
            <m:t>}</m:t>
          </m:r>
        </m:oMath>
      </m:oMathPara>
    </w:p>
    <w:p>
      <w:pPr>
        <w:pStyle w:val="FirstParagraph"/>
      </w:pPr>
      <w:r>
        <w:rPr>
          <w:b/>
          <w:bCs/>
        </w:rPr>
        <w:t xml:space="preserve">Probabilidad</w:t>
      </w:r>
      <w:r>
        <w:t xml:space="preserve">:</w:t>
      </w:r>
    </w:p>
    <w:p>
      <w:pPr>
        <w:pStyle w:val="BodyText"/>
      </w:pPr>
      <m:oMathPara>
        <m:oMathParaPr>
          <m:jc m:val="center"/>
        </m:oMathParaPr>
        <m:oMath>
          <m:acc>
            <m:accPr>
              <m:chr m:val="̂"/>
            </m:accPr>
            <m:e>
              <m:r>
                <m:t>P</m:t>
              </m:r>
            </m:e>
          </m:acc>
          <m:r>
            <m:rPr>
              <m:sty m:val="p"/>
            </m:rPr>
            <m:t>(</m:t>
          </m:r>
          <m:r>
            <m:t>Y</m:t>
          </m:r>
          <m:r>
            <m:rPr>
              <m:sty m:val="p"/>
            </m:rPr>
            <m:t>=</m:t>
          </m:r>
          <m:r>
            <m:t>k</m:t>
          </m:r>
          <m:r>
            <m:rPr>
              <m:sty m:val="p"/>
            </m:rPr>
            <m:t>|</m:t>
          </m:r>
          <m:sSub>
            <m:e>
              <m:r>
                <m:rPr>
                  <m:sty m:val="b"/>
                </m:rPr>
                <m:t>X</m:t>
              </m:r>
            </m:e>
            <m:sub>
              <m:r>
                <m:t>0</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1</m:t>
              </m:r>
            </m:e>
          </m:nary>
          <m:r>
            <m:rPr>
              <m:sty m:val="p"/>
            </m:rPr>
            <m:t>(</m:t>
          </m:r>
          <m:sSubSup>
            <m:e>
              <m:acc>
                <m:accPr>
                  <m:chr m:val="̂"/>
                </m:accPr>
                <m:e>
                  <m:r>
                    <m:t>Y</m:t>
                  </m:r>
                </m:e>
              </m:acc>
            </m:e>
            <m:sub>
              <m:r>
                <m:t>0</m:t>
              </m:r>
            </m:sub>
            <m:sup>
              <m:r>
                <m:rPr>
                  <m:sty m:val="p"/>
                </m:rPr>
                <m:t>(</m:t>
              </m:r>
              <m:r>
                <m:t>b</m:t>
              </m:r>
              <m:r>
                <m:rPr>
                  <m:sty m:val="p"/>
                </m:rPr>
                <m:t>)</m:t>
              </m:r>
            </m:sup>
          </m:sSubSup>
          <m:r>
            <m:rPr>
              <m:sty m:val="p"/>
            </m:rPr>
            <m:t>=</m:t>
          </m:r>
          <m:r>
            <m:t>k</m:t>
          </m:r>
          <m:r>
            <m:rPr>
              <m:sty m:val="p"/>
            </m:rPr>
            <m:t>)</m:t>
          </m:r>
        </m:oMath>
      </m:oMathPara>
    </w:p>
    <w:bookmarkEnd w:id="90"/>
    <w:bookmarkStart w:id="91" w:name="dos-fuentes-de-aleatoriedad"/>
    <w:p>
      <w:pPr>
        <w:pStyle w:val="Heading3"/>
      </w:pPr>
      <w:r>
        <w:t xml:space="preserve">5.1.3 Dos fuentes de aleatoriedad</w:t>
      </w:r>
    </w:p>
    <w:p>
      <w:pPr>
        <w:pStyle w:val="FirstParagraph"/>
      </w:pPr>
      <w:r>
        <w:t xml:space="preserve">Random Forests introduce dos niveles de aleatoriedad:</w:t>
      </w:r>
    </w:p>
    <w:p>
      <w:pPr>
        <w:pStyle w:val="BodyText"/>
      </w:pPr>
      <w:r>
        <w:rPr>
          <w:b/>
          <w:bCs/>
        </w:rPr>
        <w:t xml:space="preserve">1. Bootstrap (Bagging)</w:t>
      </w:r>
      <w:r>
        <w:t xml:space="preserve">:</w:t>
      </w:r>
    </w:p>
    <w:p>
      <w:pPr>
        <w:pStyle w:val="Compact"/>
        <w:numPr>
          <w:ilvl w:val="0"/>
          <w:numId w:val="1038"/>
        </w:numPr>
      </w:pPr>
      <w:r>
        <w:t xml:space="preserve">Diferentes muestras de entrenamiento para cada árbol</w:t>
      </w:r>
    </w:p>
    <w:p>
      <w:pPr>
        <w:pStyle w:val="Compact"/>
        <w:numPr>
          <w:ilvl w:val="0"/>
          <w:numId w:val="1038"/>
        </w:numPr>
      </w:pPr>
      <w:r>
        <w:t xml:space="preserve">Reduce varianza al promediar predictores correlacionados</w:t>
      </w:r>
    </w:p>
    <w:p>
      <w:pPr>
        <w:pStyle w:val="FirstParagraph"/>
      </w:pPr>
      <w:r>
        <w:rPr>
          <w:b/>
          <w:bCs/>
        </w:rPr>
        <w:t xml:space="preserve">2. Random Feature Selection</w:t>
      </w:r>
      <w:r>
        <w:t xml:space="preserve">:</w:t>
      </w:r>
    </w:p>
    <w:p>
      <w:pPr>
        <w:pStyle w:val="Compact"/>
        <w:numPr>
          <w:ilvl w:val="0"/>
          <w:numId w:val="1039"/>
        </w:numPr>
      </w:pPr>
      <w:r>
        <w:t xml:space="preserve">Diferentes subsets de características en cada división</w:t>
      </w:r>
    </w:p>
    <w:p>
      <w:pPr>
        <w:pStyle w:val="Compact"/>
        <w:numPr>
          <w:ilvl w:val="0"/>
          <w:numId w:val="1039"/>
        </w:numPr>
      </w:pPr>
      <w:r>
        <w:rPr>
          <w:b/>
          <w:bCs/>
        </w:rPr>
        <w:t xml:space="preserve">Decorrelaciona</w:t>
      </w:r>
      <w:r>
        <w:t xml:space="preserve"> </w:t>
      </w:r>
      <w:r>
        <w:t xml:space="preserve">los árboles</w:t>
      </w:r>
    </w:p>
    <w:p>
      <w:pPr>
        <w:pStyle w:val="Compact"/>
        <w:numPr>
          <w:ilvl w:val="0"/>
          <w:numId w:val="1039"/>
        </w:numPr>
      </w:pPr>
      <w:r>
        <w:t xml:space="preserve">Típicamente</w:t>
      </w:r>
      <w:r>
        <w:t xml:space="preserve"> </w:t>
      </w:r>
      <m:oMath>
        <m:r>
          <m:t>m</m:t>
        </m:r>
        <m:r>
          <m:rPr>
            <m:sty m:val="p"/>
          </m:rPr>
          <m:t>=</m:t>
        </m:r>
        <m:rad>
          <m:radPr>
            <m:degHide m:val="on"/>
          </m:radPr>
          <m:deg/>
          <m:e>
            <m:r>
              <m:t>p</m:t>
            </m:r>
          </m:e>
        </m:rad>
      </m:oMath>
      <w:r>
        <w:t xml:space="preserve"> </w:t>
      </w:r>
      <w:r>
        <w:t xml:space="preserve">para clasificación</w:t>
      </w:r>
    </w:p>
    <w:p>
      <w:pPr>
        <w:pStyle w:val="FirstParagraph"/>
      </w:pPr>
      <w:r>
        <w:t xml:space="preserve">Sin (2), los árboles serían muy similares (correlacionados), y el promedio no reduciría tanto la varianza.</w:t>
      </w:r>
    </w:p>
    <w:bookmarkEnd w:id="91"/>
    <w:bookmarkStart w:id="92" w:name="relación-con-bagging"/>
    <w:p>
      <w:pPr>
        <w:pStyle w:val="Heading3"/>
      </w:pPr>
      <w:r>
        <w:t xml:space="preserve">5.1.4 Relación con Bagging</w:t>
      </w:r>
    </w:p>
    <w:p>
      <w:pPr>
        <w:pStyle w:val="FirstParagraph"/>
      </w:pPr>
      <w:r>
        <w:rPr>
          <w:b/>
          <w:bCs/>
        </w:rPr>
        <w:t xml:space="preserve">Bagging</w:t>
      </w:r>
      <w:r>
        <w:t xml:space="preserve"> </w:t>
      </w:r>
      <w:r>
        <w:t xml:space="preserve">(Bootstrap Aggregating): Caso especial de Random Forest donde</w:t>
      </w:r>
      <w:r>
        <w:t xml:space="preserve"> </w:t>
      </w:r>
      <m:oMath>
        <m:r>
          <m:t>m</m:t>
        </m:r>
        <m:r>
          <m:rPr>
            <m:sty m:val="p"/>
          </m:rPr>
          <m:t>=</m:t>
        </m:r>
        <m:r>
          <m:t>p</m:t>
        </m:r>
      </m:oMath>
    </w:p>
    <w:p>
      <w:pPr>
        <w:pStyle w:val="BodyText"/>
      </w:pPr>
      <w:r>
        <w:t xml:space="preserve">Random Forest = Bagging + Random Feature Selection</w:t>
      </w:r>
    </w:p>
    <w:p>
      <w:pPr>
        <w:pStyle w:val="BodyText"/>
      </w:pPr>
      <w:r>
        <w:t xml:space="preserve">La selección aleatoria de features es la innovación clave que mejora Bagging.</w:t>
      </w:r>
    </w:p>
    <w:bookmarkEnd w:id="92"/>
    <w:bookmarkStart w:id="93" w:name="out-of-bag-oob-error"/>
    <w:p>
      <w:pPr>
        <w:pStyle w:val="Heading3"/>
      </w:pPr>
      <w:r>
        <w:t xml:space="preserve">5.1.5 Out-of-Bag (OOB) Error</w:t>
      </w:r>
    </w:p>
    <w:p>
      <w:pPr>
        <w:pStyle w:val="FirstParagraph"/>
      </w:pPr>
      <w:r>
        <w:t xml:space="preserve">Para cada árbol</w:t>
      </w:r>
      <w:r>
        <w:t xml:space="preserve"> </w:t>
      </w:r>
      <m:oMath>
        <m:r>
          <m:t>b</m:t>
        </m:r>
      </m:oMath>
      <w:r>
        <w:t xml:space="preserve">, aproximadamente 37% de observaciones no están en</w:t>
      </w:r>
      <w:r>
        <w:t xml:space="preserve"> </w:t>
      </w:r>
      <m:oMath>
        <m:sSub>
          <m:e>
            <m:r>
              <m:rPr>
                <m:scr m:val="script"/>
                <m:sty m:val="p"/>
              </m:rPr>
              <m:t>D</m:t>
            </m:r>
          </m:e>
          <m:sub>
            <m:r>
              <m:t>b</m:t>
            </m:r>
          </m:sub>
        </m:sSub>
      </m:oMath>
      <w:r>
        <w:t xml:space="preserve">.</w:t>
      </w:r>
    </w:p>
    <w:p>
      <w:pPr>
        <w:pStyle w:val="BodyText"/>
      </w:pPr>
      <w:r>
        <w:t xml:space="preserve">Estas observaciones</w:t>
      </w:r>
      <w:r>
        <w:t xml:space="preserve"> </w:t>
      </w:r>
      <w:r>
        <w:rPr>
          <w:b/>
          <w:bCs/>
        </w:rPr>
        <w:t xml:space="preserve">Out-of-Bag</w:t>
      </w:r>
      <w:r>
        <w:t xml:space="preserve"> </w:t>
      </w:r>
      <w:r>
        <w:t xml:space="preserve">pueden usarse como conjunto de validación interno:</w:t>
      </w:r>
    </w:p>
    <w:p>
      <w:pPr>
        <w:pStyle w:val="BodyText"/>
      </w:pPr>
      <m:oMathPara>
        <m:oMathParaPr>
          <m:jc m:val="center"/>
        </m:oMathParaPr>
        <m:oMath>
          <m:r>
            <m:rPr>
              <m:nor/>
              <m:sty m:val="p"/>
            </m:rPr>
            <m:t>OOB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sSub>
                <m:e>
                  <m:r>
                    <m:t>Y</m:t>
                  </m:r>
                </m:e>
                <m:sub>
                  <m:r>
                    <m:t>i</m:t>
                  </m:r>
                </m:sub>
              </m:sSub>
              <m:r>
                <m:rPr>
                  <m:sty m:val="p"/>
                </m:rPr>
                <m:t>≠</m:t>
              </m:r>
              <m:f>
                <m:fPr>
                  <m:type m:val="bar"/>
                </m:fPr>
                <m:num>
                  <m:r>
                    <m:t>1</m:t>
                  </m:r>
                </m:num>
                <m:den>
                  <m:r>
                    <m:rPr>
                      <m:sty m:val="p"/>
                    </m:rPr>
                    <m:t>|</m:t>
                  </m:r>
                  <m:sSub>
                    <m:e>
                      <m:r>
                        <m:t>B</m:t>
                      </m:r>
                    </m:e>
                    <m:sub>
                      <m:r>
                        <m:t>i</m:t>
                      </m:r>
                    </m:sub>
                  </m:sSub>
                  <m:r>
                    <m:rPr>
                      <m:sty m:val="p"/>
                    </m:rPr>
                    <m:t>|</m:t>
                  </m:r>
                </m:den>
              </m:f>
              <m:nary>
                <m:naryPr>
                  <m:chr m:val="∑"/>
                  <m:limLoc m:val="undOvr"/>
                  <m:subHide m:val="off"/>
                  <m:supHide m:val="on"/>
                </m:naryPr>
                <m:sub>
                  <m:r>
                    <m:t>b</m:t>
                  </m:r>
                  <m:r>
                    <m:rPr>
                      <m:sty m:val="p"/>
                    </m:rPr>
                    <m:t>∈</m:t>
                  </m:r>
                  <m:sSub>
                    <m:e>
                      <m:r>
                        <m:t>B</m:t>
                      </m:r>
                    </m:e>
                    <m:sub>
                      <m:r>
                        <m:t>i</m:t>
                      </m:r>
                    </m:sub>
                  </m:sSub>
                </m:sub>
                <m:sup>
                  <m:r>
                    <m:t>​</m:t>
                  </m:r>
                </m:sup>
                <m:e>
                  <m:sSubSup>
                    <m:e>
                      <m:acc>
                        <m:accPr>
                          <m:chr m:val="̂"/>
                        </m:accPr>
                        <m:e>
                          <m:r>
                            <m:t>Y</m:t>
                          </m:r>
                        </m:e>
                      </m:acc>
                    </m:e>
                    <m:sub>
                      <m:r>
                        <m:t>i</m:t>
                      </m:r>
                    </m:sub>
                    <m:sup>
                      <m:r>
                        <m:rPr>
                          <m:sty m:val="p"/>
                        </m:rPr>
                        <m:t>(</m:t>
                      </m:r>
                      <m:r>
                        <m:t>b</m:t>
                      </m:r>
                      <m:r>
                        <m:rPr>
                          <m:sty m:val="p"/>
                        </m:rPr>
                        <m:t>)</m:t>
                      </m:r>
                    </m:sup>
                  </m:sSubSup>
                </m:e>
              </m:nary>
            </m:e>
          </m:d>
        </m:oMath>
      </m:oMathPara>
    </w:p>
    <w:p>
      <w:pPr>
        <w:pStyle w:val="FirstParagraph"/>
      </w:pPr>
      <w:r>
        <w:t xml:space="preserve">donde</w:t>
      </w:r>
      <w:r>
        <w:t xml:space="preserve"> </w:t>
      </w:r>
      <m:oMath>
        <m:sSub>
          <m:e>
            <m:r>
              <m:t>B</m:t>
            </m:r>
          </m:e>
          <m:sub>
            <m:r>
              <m:t>i</m:t>
            </m:r>
          </m:sub>
        </m:sSub>
      </m:oMath>
      <w:r>
        <w:t xml:space="preserve"> </w:t>
      </w:r>
      <w:r>
        <w:t xml:space="preserve">es el conjunto de árboles que no usaron observación</w:t>
      </w:r>
      <w:r>
        <w:t xml:space="preserve"> </w:t>
      </w:r>
      <m:oMath>
        <m:r>
          <m:t>i</m:t>
        </m:r>
      </m:oMath>
      <w:r>
        <w:t xml:space="preserve">.</w:t>
      </w:r>
    </w:p>
    <w:p>
      <w:pPr>
        <w:pStyle w:val="BodyText"/>
      </w:pPr>
      <w:r>
        <w:rPr>
          <w:b/>
          <w:bCs/>
        </w:rPr>
        <w:t xml:space="preserve">Ventaja</w:t>
      </w:r>
      <w:r>
        <w:t xml:space="preserve">: No requiere conjunto de validación separado.</w:t>
      </w:r>
    </w:p>
    <w:bookmarkEnd w:id="93"/>
    <w:bookmarkStart w:id="94" w:name="importancia-de-características-1"/>
    <w:p>
      <w:pPr>
        <w:pStyle w:val="Heading3"/>
      </w:pPr>
      <w:r>
        <w:t xml:space="preserve">5.1.6 Importancia de características</w:t>
      </w:r>
    </w:p>
    <w:p>
      <w:pPr>
        <w:pStyle w:val="FirstParagraph"/>
      </w:pPr>
      <w:r>
        <w:t xml:space="preserve">Random Forests calcula dos medidas de importancia:</w:t>
      </w:r>
    </w:p>
    <w:p>
      <w:pPr>
        <w:pStyle w:val="BodyText"/>
      </w:pPr>
      <w:r>
        <w:rPr>
          <w:b/>
          <w:bCs/>
        </w:rPr>
        <w:t xml:space="preserve">1. Mean Decrease Impurity (MDI)</w:t>
      </w:r>
      <w:r>
        <w:t xml:space="preserve">:</w:t>
      </w:r>
    </w:p>
    <w:p>
      <w:pPr>
        <w:pStyle w:val="BodyText"/>
      </w:pPr>
      <m:oMathPara>
        <m:oMathParaPr>
          <m:jc m:val="center"/>
        </m:oMathParaPr>
        <m:oMath>
          <m:r>
            <m:rPr>
              <m:nor/>
              <m:sty m:val="p"/>
            </m:rPr>
            <m:t>Importance</m:t>
          </m:r>
          <m:r>
            <m:rPr>
              <m:sty m:val="p"/>
            </m:rPr>
            <m:t>(</m:t>
          </m:r>
          <m:sSub>
            <m:e>
              <m:r>
                <m:t>X</m:t>
              </m:r>
            </m:e>
            <m:sub>
              <m:r>
                <m:t>j</m:t>
              </m:r>
            </m:sub>
          </m:sSub>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N</m:t>
                  </m:r>
                  <m:r>
                    <m:rPr>
                      <m:sty m:val="p"/>
                    </m:rPr>
                    <m:t>∈</m:t>
                  </m:r>
                  <m:sSub>
                    <m:e>
                      <m:r>
                        <m:t>T</m:t>
                      </m:r>
                    </m:e>
                    <m:sub>
                      <m:r>
                        <m:t>b</m:t>
                      </m:r>
                    </m:sub>
                  </m:sSub>
                  <m:r>
                    <m:rPr>
                      <m:sty m:val="p"/>
                    </m:rPr>
                    <m:t>:</m:t>
                  </m:r>
                  <m:r>
                    <m:rPr>
                      <m:nor/>
                      <m:sty m:val="p"/>
                    </m:rPr>
                    <m:t>usa </m:t>
                  </m:r>
                  <m:sSub>
                    <m:e>
                      <m:r>
                        <m:t>X</m:t>
                      </m:r>
                    </m:e>
                    <m:sub>
                      <m:r>
                        <m:t>j</m:t>
                      </m:r>
                    </m:sub>
                  </m:sSub>
                </m:sub>
                <m:sup>
                  <m:r>
                    <m:t>​</m:t>
                  </m:r>
                </m:sup>
                <m:e>
                  <m:r>
                    <m:rPr>
                      <m:sty m:val="p"/>
                    </m:rPr>
                    <m:t>Δ</m:t>
                  </m:r>
                </m:e>
              </m:nary>
            </m:e>
          </m:nary>
          <m:r>
            <m:t>I</m:t>
          </m:r>
          <m:r>
            <m:rPr>
              <m:sty m:val="p"/>
            </m:rPr>
            <m:t>(</m:t>
          </m:r>
          <m:r>
            <m:t>N</m:t>
          </m:r>
          <m:r>
            <m:rPr>
              <m:sty m:val="p"/>
            </m:rPr>
            <m:t>)</m:t>
          </m:r>
          <m:r>
            <m:rPr>
              <m:sty m:val="p"/>
            </m:rPr>
            <m:t>⋅</m:t>
          </m:r>
          <m:f>
            <m:fPr>
              <m:type m:val="bar"/>
            </m:fPr>
            <m:num>
              <m:sSub>
                <m:e>
                  <m:r>
                    <m:t>n</m:t>
                  </m:r>
                </m:e>
                <m:sub>
                  <m:r>
                    <m:t>N</m:t>
                  </m:r>
                </m:sub>
              </m:sSub>
            </m:num>
            <m:den>
              <m:r>
                <m:t>n</m:t>
              </m:r>
            </m:den>
          </m:f>
        </m:oMath>
      </m:oMathPara>
    </w:p>
    <w:p>
      <w:pPr>
        <w:pStyle w:val="FirstParagraph"/>
      </w:pPr>
      <w:r>
        <w:t xml:space="preserve">Promedio sobre todos los árboles de la reducción de impureza cuando se usa</w:t>
      </w:r>
      <w:r>
        <w:t xml:space="preserve"> </w:t>
      </w:r>
      <m:oMath>
        <m:sSub>
          <m:e>
            <m:r>
              <m:t>X</m:t>
            </m:r>
          </m:e>
          <m:sub>
            <m:r>
              <m:t>j</m:t>
            </m:r>
          </m:sub>
        </m:sSub>
      </m:oMath>
      <w:r>
        <w:t xml:space="preserve">.</w:t>
      </w:r>
    </w:p>
    <w:p>
      <w:pPr>
        <w:pStyle w:val="BodyText"/>
      </w:pPr>
      <w:r>
        <w:rPr>
          <w:b/>
          <w:bCs/>
        </w:rPr>
        <w:t xml:space="preserve">2. Mean Decrease Accuracy (MDA)</w:t>
      </w:r>
      <w:r>
        <w:t xml:space="preserve"> </w:t>
      </w:r>
      <w:r>
        <w:t xml:space="preserve">(Permutation Importance):</w:t>
      </w:r>
    </w:p>
    <w:p>
      <w:pPr>
        <w:pStyle w:val="BodyText"/>
      </w:pPr>
      <w:r>
        <w:t xml:space="preserve">Para cada característica</w:t>
      </w:r>
      <w:r>
        <w:t xml:space="preserve"> </w:t>
      </w:r>
      <m:oMath>
        <m:sSub>
          <m:e>
            <m:r>
              <m:t>X</m:t>
            </m:r>
          </m:e>
          <m:sub>
            <m:r>
              <m:t>j</m:t>
            </m:r>
          </m:sub>
        </m:sSub>
      </m:oMath>
      <w:r>
        <w:t xml:space="preserve">:</w:t>
      </w:r>
    </w:p>
    <w:p>
      <w:pPr>
        <w:pStyle w:val="Compact"/>
        <w:numPr>
          <w:ilvl w:val="0"/>
          <w:numId w:val="1040"/>
        </w:numPr>
      </w:pPr>
      <w:r>
        <w:t xml:space="preserve">Calcular OOB error original</w:t>
      </w:r>
    </w:p>
    <w:p>
      <w:pPr>
        <w:pStyle w:val="Compact"/>
        <w:numPr>
          <w:ilvl w:val="0"/>
          <w:numId w:val="1040"/>
        </w:numPr>
      </w:pPr>
      <w:r>
        <w:t xml:space="preserve">Permutar aleatoriamente valores de</w:t>
      </w:r>
      <w:r>
        <w:t xml:space="preserve"> </w:t>
      </w:r>
      <m:oMath>
        <m:sSub>
          <m:e>
            <m:r>
              <m:t>X</m:t>
            </m:r>
          </m:e>
          <m:sub>
            <m:r>
              <m:t>j</m:t>
            </m:r>
          </m:sub>
        </m:sSub>
      </m:oMath>
      <w:r>
        <w:t xml:space="preserve"> </w:t>
      </w:r>
      <w:r>
        <w:t xml:space="preserve">en OOB</w:t>
      </w:r>
    </w:p>
    <w:p>
      <w:pPr>
        <w:pStyle w:val="Compact"/>
        <w:numPr>
          <w:ilvl w:val="0"/>
          <w:numId w:val="1040"/>
        </w:numPr>
      </w:pPr>
      <w:r>
        <w:t xml:space="preserve">Recalcular OOB error</w:t>
      </w:r>
    </w:p>
    <w:p>
      <w:pPr>
        <w:pStyle w:val="Compact"/>
        <w:numPr>
          <w:ilvl w:val="0"/>
          <w:numId w:val="1040"/>
        </w:numPr>
      </w:pPr>
      <w:r>
        <w:t xml:space="preserve">Importancia = Incremento en error</w:t>
      </w:r>
    </w:p>
    <w:p>
      <w:pPr>
        <w:pStyle w:val="FirstParagraph"/>
      </w:pPr>
      <m:oMathPara>
        <m:oMathParaPr>
          <m:jc m:val="center"/>
        </m:oMathParaPr>
        <m:oMath>
          <m:r>
            <m:rPr>
              <m:nor/>
              <m:sty m:val="p"/>
            </m:rPr>
            <m:t>Importance</m:t>
          </m:r>
          <m:r>
            <m:rPr>
              <m:sty m:val="p"/>
            </m:rPr>
            <m:t>(</m:t>
          </m:r>
          <m:sSub>
            <m:e>
              <m:r>
                <m:t>X</m:t>
              </m:r>
            </m:e>
            <m:sub>
              <m:r>
                <m:t>j</m:t>
              </m:r>
            </m:sub>
          </m:sSub>
          <m:r>
            <m:rPr>
              <m:sty m:val="p"/>
            </m:rPr>
            <m:t>)</m:t>
          </m:r>
          <m:r>
            <m:rPr>
              <m:sty m:val="p"/>
            </m:rPr>
            <m:t>=</m:t>
          </m:r>
          <m:sSub>
            <m:e>
              <m:r>
                <m:rPr>
                  <m:nor/>
                  <m:sty m:val="p"/>
                </m:rPr>
                <m:t>OOB Error</m:t>
              </m:r>
            </m:e>
            <m:sub>
              <m:r>
                <m:rPr>
                  <m:nor/>
                  <m:sty m:val="p"/>
                </m:rPr>
                <m:t>permutado</m:t>
              </m:r>
            </m:sub>
          </m:sSub>
          <m:r>
            <m:rPr>
              <m:sty m:val="p"/>
            </m:rPr>
            <m:t>−</m:t>
          </m:r>
          <m:sSub>
            <m:e>
              <m:r>
                <m:rPr>
                  <m:nor/>
                  <m:sty m:val="p"/>
                </m:rPr>
                <m:t>OOB Error</m:t>
              </m:r>
            </m:e>
            <m:sub>
              <m:r>
                <m:rPr>
                  <m:nor/>
                  <m:sty m:val="p"/>
                </m:rPr>
                <m:t>original</m:t>
              </m:r>
            </m:sub>
          </m:sSub>
        </m:oMath>
      </m:oMathPara>
    </w:p>
    <w:p>
      <w:pPr>
        <w:pStyle w:val="FirstParagraph"/>
      </w:pPr>
      <w:r>
        <w:rPr>
          <w:b/>
          <w:bCs/>
        </w:rPr>
        <w:t xml:space="preserve">Interpretación</w:t>
      </w:r>
      <w:r>
        <w:t xml:space="preserve">: Si</w:t>
      </w:r>
      <w:r>
        <w:t xml:space="preserve"> </w:t>
      </w:r>
      <m:oMath>
        <m:sSub>
          <m:e>
            <m:r>
              <m:t>X</m:t>
            </m:r>
          </m:e>
          <m:sub>
            <m:r>
              <m:t>j</m:t>
            </m:r>
          </m:sub>
        </m:sSub>
      </m:oMath>
      <w:r>
        <w:t xml:space="preserve"> </w:t>
      </w:r>
      <w:r>
        <w:t xml:space="preserve">es importante, permutarla aumentará significativamente el error.</w:t>
      </w:r>
    </w:p>
    <w:bookmarkEnd w:id="94"/>
    <w:bookmarkStart w:id="95" w:name="propiedades-teóricas-1"/>
    <w:p>
      <w:pPr>
        <w:pStyle w:val="Heading3"/>
      </w:pPr>
      <w:r>
        <w:t xml:space="preserve">5.1.7 Propiedades teóricas</w:t>
      </w:r>
    </w:p>
    <w:p>
      <w:pPr>
        <w:pStyle w:val="FirstParagraph"/>
      </w:pPr>
      <w:r>
        <w:rPr>
          <w:b/>
          <w:bCs/>
        </w:rPr>
        <w:t xml:space="preserve">Teorema (Breiman)</w:t>
      </w:r>
      <w:r>
        <w:t xml:space="preserve">:</w:t>
      </w:r>
    </w:p>
    <w:p>
      <w:pPr>
        <w:pStyle w:val="BodyText"/>
      </w:pPr>
      <w:r>
        <w:t xml:space="preserve">Bajo ciertas condiciones, cuando</w:t>
      </w:r>
      <w:r>
        <w:t xml:space="preserve"> </w:t>
      </w:r>
      <m:oMath>
        <m:r>
          <m:t>B</m:t>
        </m:r>
        <m:r>
          <m:rPr>
            <m:sty m:val="p"/>
          </m:rPr>
          <m:t>→</m:t>
        </m:r>
        <m:r>
          <m:rPr>
            <m:sty m:val="p"/>
          </m:rPr>
          <m:t>∞</m:t>
        </m:r>
      </m:oMath>
      <w:r>
        <w:t xml:space="preserve">:</w:t>
      </w:r>
    </w:p>
    <w:p>
      <w:pPr>
        <w:pStyle w:val="BodyText"/>
      </w:pPr>
      <m:oMathPara>
        <m:oMathParaPr>
          <m:jc m:val="center"/>
        </m:oMathParaPr>
        <m:oMath>
          <m:limLow>
            <m:e>
              <m:r>
                <m:rPr>
                  <m:sty m:val="p"/>
                </m:rPr>
                <m:t>lim</m:t>
              </m:r>
            </m:e>
            <m:lim>
              <m:r>
                <m:t>B</m:t>
              </m:r>
              <m:r>
                <m:rPr>
                  <m:sty m:val="p"/>
                </m:rPr>
                <m:t>→</m:t>
              </m:r>
              <m:r>
                <m:rPr>
                  <m:sty m:val="p"/>
                </m:rPr>
                <m:t>∞</m:t>
              </m:r>
            </m:lim>
          </m:limLow>
          <m:sSub>
            <m:e>
              <m:r>
                <m:rPr>
                  <m:nor/>
                  <m:sty m:val="p"/>
                </m:rPr>
                <m:t>Error</m:t>
              </m:r>
            </m:e>
            <m:sub>
              <m:r>
                <m:t>R</m:t>
              </m:r>
              <m:r>
                <m:t>F</m:t>
              </m:r>
            </m:sub>
          </m:sSub>
          <m:r>
            <m:rPr>
              <m:sty m:val="p"/>
            </m:rPr>
            <m:t>=</m:t>
          </m:r>
          <m:r>
            <m:t>ρ</m:t>
          </m:r>
          <m:r>
            <m:rPr>
              <m:sty m:val="p"/>
            </m:rPr>
            <m:t>⋅</m:t>
          </m:r>
          <m:sSup>
            <m:e>
              <m:acc>
                <m:accPr>
                  <m:chr m:val="‾"/>
                </m:accPr>
                <m:e>
                  <m:r>
                    <m:t>σ</m:t>
                  </m:r>
                </m:e>
              </m:acc>
            </m:e>
            <m:sup>
              <m:r>
                <m:t>2</m:t>
              </m:r>
            </m:sup>
          </m:sSup>
          <m:r>
            <m:rPr>
              <m:sty m:val="p"/>
            </m:rPr>
            <m:t>⋅</m:t>
          </m:r>
          <m:r>
            <m:rPr>
              <m:sty m:val="p"/>
            </m:rPr>
            <m:t>(</m:t>
          </m:r>
          <m:r>
            <m:t>1</m:t>
          </m:r>
          <m:r>
            <m:rPr>
              <m:sty m:val="p"/>
            </m:rPr>
            <m:t>−</m:t>
          </m:r>
          <m:sSup>
            <m:e>
              <m:r>
                <m:t>s</m:t>
              </m:r>
            </m:e>
            <m:sup>
              <m:r>
                <m:t>2</m:t>
              </m:r>
            </m:sup>
          </m:sSup>
          <m:r>
            <m:rPr>
              <m:sty m:val="p"/>
            </m:rPr>
            <m:t>)</m:t>
          </m:r>
        </m:oMath>
      </m:oMathPara>
    </w:p>
    <w:p>
      <w:pPr>
        <w:pStyle w:val="FirstParagraph"/>
      </w:pPr>
      <w:r>
        <w:t xml:space="preserve">donde:</w:t>
      </w:r>
    </w:p>
    <w:p>
      <w:pPr>
        <w:pStyle w:val="Compact"/>
        <w:numPr>
          <w:ilvl w:val="0"/>
          <w:numId w:val="1041"/>
        </w:numPr>
      </w:pPr>
      <m:oMath>
        <m:r>
          <m:t>ρ</m:t>
        </m:r>
      </m:oMath>
      <w:r>
        <w:t xml:space="preserve">: Correlación promedio entre árboles</w:t>
      </w:r>
    </w:p>
    <w:p>
      <w:pPr>
        <w:pStyle w:val="Compact"/>
        <w:numPr>
          <w:ilvl w:val="0"/>
          <w:numId w:val="1041"/>
        </w:numPr>
      </w:pPr>
      <m:oMath>
        <m:sSup>
          <m:e>
            <m:acc>
              <m:accPr>
                <m:chr m:val="‾"/>
              </m:accPr>
              <m:e>
                <m:r>
                  <m:t>σ</m:t>
                </m:r>
              </m:e>
            </m:acc>
          </m:e>
          <m:sup>
            <m:r>
              <m:t>2</m:t>
            </m:r>
          </m:sup>
        </m:sSup>
      </m:oMath>
      <w:r>
        <w:t xml:space="preserve">: Varianza promedio de cada árbol</w:t>
      </w:r>
    </w:p>
    <w:p>
      <w:pPr>
        <w:pStyle w:val="Compact"/>
        <w:numPr>
          <w:ilvl w:val="0"/>
          <w:numId w:val="1041"/>
        </w:numPr>
      </w:pPr>
      <m:oMath>
        <m:r>
          <m:t>s</m:t>
        </m:r>
      </m:oMath>
      <w:r>
        <w:t xml:space="preserve">: Fuerza promedio de cada árbol</w:t>
      </w:r>
    </w:p>
    <w:p>
      <w:pPr>
        <w:pStyle w:val="FirstParagraph"/>
      </w:pPr>
      <w:r>
        <w:rPr>
          <w:b/>
          <w:bCs/>
        </w:rPr>
        <w:t xml:space="preserve">Implicaciones</w:t>
      </w:r>
      <w:r>
        <w:t xml:space="preserve">:</w:t>
      </w:r>
    </w:p>
    <w:p>
      <w:pPr>
        <w:pStyle w:val="Compact"/>
        <w:numPr>
          <w:ilvl w:val="0"/>
          <w:numId w:val="1042"/>
        </w:numPr>
      </w:pPr>
      <w:r>
        <w:rPr>
          <w:b/>
          <w:bCs/>
        </w:rPr>
        <w:t xml:space="preserve">Aumentar B</w:t>
      </w:r>
      <w:r>
        <w:t xml:space="preserve">: Siempre ayuda (no overfitting)</w:t>
      </w:r>
    </w:p>
    <w:p>
      <w:pPr>
        <w:pStyle w:val="Compact"/>
        <w:numPr>
          <w:ilvl w:val="0"/>
          <w:numId w:val="1042"/>
        </w:numPr>
      </w:pPr>
      <w:r>
        <w:rPr>
          <w:b/>
          <w:bCs/>
        </w:rPr>
        <w:t xml:space="preserve">Reducir ρ</w:t>
      </w:r>
      <w:r>
        <w:t xml:space="preserve"> </w:t>
      </w:r>
      <w:r>
        <w:t xml:space="preserve">(decorrelación): Ayuda → Random feature selection</w:t>
      </w:r>
    </w:p>
    <w:p>
      <w:pPr>
        <w:pStyle w:val="Compact"/>
        <w:numPr>
          <w:ilvl w:val="0"/>
          <w:numId w:val="1042"/>
        </w:numPr>
      </w:pPr>
      <w:r>
        <w:rPr>
          <w:b/>
          <w:bCs/>
        </w:rPr>
        <w:t xml:space="preserve">Aumentar fuerza árboles</w:t>
      </w:r>
      <w:r>
        <w:t xml:space="preserve">: Ayuda → Usar más características</w:t>
      </w:r>
    </w:p>
    <w:bookmarkEnd w:id="95"/>
    <w:bookmarkStart w:id="96" w:name="hiperparámetros-principales-1"/>
    <w:p>
      <w:pPr>
        <w:pStyle w:val="Heading3"/>
      </w:pPr>
      <w:r>
        <w:t xml:space="preserve">5.1.8 Hiperparámetros principales</w:t>
      </w:r>
    </w:p>
    <w:tbl>
      <w:tblPr>
        <w:tblStyle w:val="Table"/>
        <w:tblW w:type="pct" w:w="5000"/>
        <w:tblLayout w:type="fixed"/>
        <w:tblLook w:firstRow="1" w:lastRow="0" w:firstColumn="0" w:lastColumn="0" w:noHBand="0" w:noVBand="0" w:val="0020"/>
      </w:tblPr>
      <w:tblGrid>
        <w:gridCol w:w="1893"/>
        <w:gridCol w:w="2238"/>
        <w:gridCol w:w="2410"/>
        <w:gridCol w:w="1377"/>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Valor típico</w:t>
            </w:r>
          </w:p>
        </w:tc>
        <w:tc>
          <w:tcPr/>
          <w:p>
            <w:pPr>
              <w:pStyle w:val="Compact"/>
            </w:pPr>
            <w:r>
              <w:t xml:space="preserve">Efecto</w:t>
            </w:r>
          </w:p>
        </w:tc>
      </w:tr>
      <w:tr>
        <w:tc>
          <w:tcPr/>
          <w:p>
            <w:pPr>
              <w:pStyle w:val="Compact"/>
            </w:pPr>
            <w:r>
              <w:rPr>
                <w:rStyle w:val="VerbatimChar"/>
              </w:rPr>
              <w:t xml:space="preserve">n_estimators</w:t>
            </w:r>
          </w:p>
        </w:tc>
        <w:tc>
          <w:tcPr/>
          <w:p>
            <w:pPr>
              <w:pStyle w:val="Compact"/>
            </w:pPr>
            <w:r>
              <w:t xml:space="preserve">Número de árboles</w:t>
            </w:r>
          </w:p>
        </w:tc>
        <w:tc>
          <w:tcPr/>
          <w:p>
            <w:pPr>
              <w:pStyle w:val="Compact"/>
            </w:pPr>
            <w:r>
              <w:t xml:space="preserve">100-500</w:t>
            </w:r>
          </w:p>
        </w:tc>
        <w:tc>
          <w:tcPr/>
          <w:p>
            <w:pPr>
              <w:pStyle w:val="Compact"/>
            </w:pPr>
            <w:r>
              <w:t xml:space="preserve">Más = mejor (con límite)</w:t>
            </w:r>
          </w:p>
        </w:tc>
      </w:tr>
      <w:tr>
        <w:tc>
          <w:tcPr/>
          <w:p>
            <w:pPr>
              <w:pStyle w:val="Compact"/>
            </w:pPr>
            <w:r>
              <w:rPr>
                <w:rStyle w:val="VerbatimChar"/>
              </w:rPr>
              <w:t xml:space="preserve">max_features</w:t>
            </w:r>
          </w:p>
        </w:tc>
        <w:tc>
          <w:tcPr/>
          <w:p>
            <w:pPr>
              <w:pStyle w:val="Compact"/>
            </w:pPr>
            <w:r>
              <w:t xml:space="preserve">Features por división</w:t>
            </w:r>
          </w:p>
        </w:tc>
        <w:tc>
          <w:tcPr/>
          <w:p>
            <w:pPr>
              <w:pStyle w:val="Compact"/>
            </w:pPr>
            <m:oMath>
              <m:rad>
                <m:radPr>
                  <m:degHide m:val="on"/>
                </m:radPr>
                <m:deg/>
                <m:e>
                  <m:r>
                    <m:t>p</m:t>
                  </m:r>
                </m:e>
              </m:rad>
            </m:oMath>
            <w:r>
              <w:t xml:space="preserve"> </w:t>
            </w:r>
            <w:r>
              <w:t xml:space="preserve">(clasificación)</w:t>
            </w:r>
          </w:p>
        </w:tc>
        <w:tc>
          <w:tcPr/>
          <w:p>
            <w:pPr>
              <w:pStyle w:val="Compact"/>
            </w:pPr>
            <w:r>
              <w:t xml:space="preserve">Controla correlación</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None (completo)</w:t>
            </w:r>
          </w:p>
        </w:tc>
        <w:tc>
          <w:tcPr/>
          <w:p>
            <w:pPr>
              <w:pStyle w:val="Compact"/>
            </w:pPr>
            <w:r>
              <w:t xml:space="preserve">Controla sesgo-varianza</w:t>
            </w:r>
          </w:p>
        </w:tc>
      </w:tr>
      <w:tr>
        <w:tc>
          <w:tcPr/>
          <w:p>
            <w:pPr>
              <w:pStyle w:val="Compact"/>
            </w:pPr>
            <w:r>
              <w:rPr>
                <w:rStyle w:val="VerbatimChar"/>
              </w:rPr>
              <w:t xml:space="preserve">min_samples_split</w:t>
            </w:r>
          </w:p>
        </w:tc>
        <w:tc>
          <w:tcPr/>
          <w:p>
            <w:pPr>
              <w:pStyle w:val="Compact"/>
            </w:pPr>
            <w:r>
              <w:t xml:space="preserve">Mínimo para dividir</w:t>
            </w:r>
          </w:p>
        </w:tc>
        <w:tc>
          <w:tcPr/>
          <w:p>
            <w:pPr>
              <w:pStyle w:val="Compact"/>
            </w:pPr>
            <w:r>
              <w:t xml:space="preserve">2</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Mínimo en hoja</w:t>
            </w:r>
          </w:p>
        </w:tc>
        <w:tc>
          <w:tcPr/>
          <w:p>
            <w:pPr>
              <w:pStyle w:val="Compact"/>
            </w:pPr>
            <w:r>
              <w:t xml:space="preserve">1</w:t>
            </w:r>
          </w:p>
        </w:tc>
        <w:tc>
          <w:tcPr/>
          <w:p>
            <w:pPr>
              <w:pStyle w:val="Compact"/>
            </w:pPr>
            <w:r>
              <w:t xml:space="preserve">Mayor = más suave</w:t>
            </w:r>
          </w:p>
        </w:tc>
      </w:tr>
      <w:tr>
        <w:tc>
          <w:tcPr/>
          <w:p>
            <w:pPr>
              <w:pStyle w:val="Compact"/>
            </w:pPr>
            <w:r>
              <w:rPr>
                <w:rStyle w:val="VerbatimChar"/>
              </w:rPr>
              <w:t xml:space="preserve">bootstrap</w:t>
            </w:r>
          </w:p>
        </w:tc>
        <w:tc>
          <w:tcPr/>
          <w:p>
            <w:pPr>
              <w:pStyle w:val="Compact"/>
            </w:pPr>
            <w:r>
              <w:t xml:space="preserve">Usar bootstrap</w:t>
            </w:r>
          </w:p>
        </w:tc>
        <w:tc>
          <w:tcPr/>
          <w:p>
            <w:pPr>
              <w:pStyle w:val="Compact"/>
            </w:pPr>
            <w:r>
              <w:t xml:space="preserve">True</w:t>
            </w:r>
          </w:p>
        </w:tc>
        <w:tc>
          <w:tcPr/>
          <w:p>
            <w:pPr>
              <w:pStyle w:val="Compact"/>
            </w:pPr>
            <w:r>
              <w:t xml:space="preserve">False = usar todo dataset</w:t>
            </w:r>
          </w:p>
        </w:tc>
      </w:tr>
    </w:tbl>
    <w:bookmarkEnd w:id="96"/>
    <w:bookmarkStart w:id="97" w:name="ventajas-3"/>
    <w:p>
      <w:pPr>
        <w:pStyle w:val="Heading3"/>
      </w:pPr>
      <w:r>
        <w:t xml:space="preserve">5.1.9 Ventajas</w:t>
      </w:r>
    </w:p>
    <w:p>
      <w:pPr>
        <w:numPr>
          <w:ilvl w:val="0"/>
          <w:numId w:val="1043"/>
        </w:numPr>
      </w:pPr>
      <w:r>
        <w:rPr>
          <w:b/>
          <w:bCs/>
        </w:rPr>
        <w:t xml:space="preserve">Reduce overfitting</w:t>
      </w:r>
      <w:r>
        <w:t xml:space="preserve">: Vs árbol único, por promediado</w:t>
      </w:r>
    </w:p>
    <w:p>
      <w:pPr>
        <w:numPr>
          <w:ilvl w:val="0"/>
          <w:numId w:val="1043"/>
        </w:numPr>
      </w:pPr>
      <w:r>
        <w:rPr>
          <w:b/>
          <w:bCs/>
        </w:rPr>
        <w:t xml:space="preserve">Alta precisión</w:t>
      </w:r>
      <w:r>
        <w:t xml:space="preserve">: Entre los mejores algoritmos out-of-the-box</w:t>
      </w:r>
    </w:p>
    <w:p>
      <w:pPr>
        <w:numPr>
          <w:ilvl w:val="0"/>
          <w:numId w:val="1043"/>
        </w:numPr>
      </w:pPr>
      <w:r>
        <w:rPr>
          <w:b/>
          <w:bCs/>
        </w:rPr>
        <w:t xml:space="preserve">Robusto</w:t>
      </w:r>
      <w:r>
        <w:t xml:space="preserve">: Menos sensible a hiperparámetros que otros métodos</w:t>
      </w:r>
    </w:p>
    <w:p>
      <w:pPr>
        <w:numPr>
          <w:ilvl w:val="0"/>
          <w:numId w:val="1043"/>
        </w:numPr>
      </w:pPr>
      <w:r>
        <w:rPr>
          <w:b/>
          <w:bCs/>
        </w:rPr>
        <w:t xml:space="preserve">Maneja alta dimensionalidad</w:t>
      </w:r>
      <w:r>
        <w:t xml:space="preserve">: Funciona bien incluso con</w:t>
      </w:r>
      <w:r>
        <w:t xml:space="preserve"> </w:t>
      </w:r>
      <m:oMath>
        <m:r>
          <m:t>p</m:t>
        </m:r>
      </m:oMath>
      <w:r>
        <w:t xml:space="preserve"> </w:t>
      </w:r>
      <w:r>
        <w:t xml:space="preserve">grande</w:t>
      </w:r>
    </w:p>
    <w:p>
      <w:pPr>
        <w:numPr>
          <w:ilvl w:val="0"/>
          <w:numId w:val="1043"/>
        </w:numPr>
      </w:pPr>
      <w:r>
        <w:rPr>
          <w:b/>
          <w:bCs/>
        </w:rPr>
        <w:t xml:space="preserve">Importancia de features</w:t>
      </w:r>
      <w:r>
        <w:t xml:space="preserve">: Proporciona ranking de características</w:t>
      </w:r>
    </w:p>
    <w:p>
      <w:pPr>
        <w:numPr>
          <w:ilvl w:val="0"/>
          <w:numId w:val="1043"/>
        </w:numPr>
      </w:pPr>
      <w:r>
        <w:rPr>
          <w:b/>
          <w:bCs/>
        </w:rPr>
        <w:t xml:space="preserve">No requiere estandarización</w:t>
      </w:r>
      <w:r>
        <w:t xml:space="preserve">: Como árboles individuales</w:t>
      </w:r>
    </w:p>
    <w:p>
      <w:pPr>
        <w:numPr>
          <w:ilvl w:val="0"/>
          <w:numId w:val="1043"/>
        </w:numPr>
      </w:pPr>
      <w:r>
        <w:rPr>
          <w:b/>
          <w:bCs/>
        </w:rPr>
        <w:t xml:space="preserve">Paralelizable</w:t>
      </w:r>
      <w:r>
        <w:t xml:space="preserve">: Árboles se entrenan independientemente</w:t>
      </w:r>
    </w:p>
    <w:p>
      <w:pPr>
        <w:numPr>
          <w:ilvl w:val="0"/>
          <w:numId w:val="1043"/>
        </w:numPr>
      </w:pPr>
      <w:r>
        <w:rPr>
          <w:b/>
          <w:bCs/>
        </w:rPr>
        <w:t xml:space="preserve">OOB error</w:t>
      </w:r>
      <w:r>
        <w:t xml:space="preserve">: Validación interna sin conjunto separado</w:t>
      </w:r>
    </w:p>
    <w:p>
      <w:pPr>
        <w:numPr>
          <w:ilvl w:val="0"/>
          <w:numId w:val="1043"/>
        </w:numPr>
      </w:pPr>
      <w:r>
        <w:rPr>
          <w:b/>
          <w:bCs/>
        </w:rPr>
        <w:t xml:space="preserve">Maneja missing values</w:t>
      </w:r>
      <w:r>
        <w:t xml:space="preserve">: Estrategias incorporadas</w:t>
      </w:r>
    </w:p>
    <w:p>
      <w:pPr>
        <w:numPr>
          <w:ilvl w:val="0"/>
          <w:numId w:val="1043"/>
        </w:numPr>
      </w:pPr>
      <w:r>
        <w:rPr>
          <w:b/>
          <w:bCs/>
        </w:rPr>
        <w:t xml:space="preserve">Versátil</w:t>
      </w:r>
      <w:r>
        <w:t xml:space="preserve">: Funciona bien en diversos problemas</w:t>
      </w:r>
    </w:p>
    <w:bookmarkEnd w:id="97"/>
    <w:bookmarkStart w:id="98" w:name="limitaciones-3"/>
    <w:p>
      <w:pPr>
        <w:pStyle w:val="Heading3"/>
      </w:pPr>
      <w:r>
        <w:t xml:space="preserve">5.1.10 Limitaciones</w:t>
      </w:r>
    </w:p>
    <w:p>
      <w:pPr>
        <w:numPr>
          <w:ilvl w:val="0"/>
          <w:numId w:val="1044"/>
        </w:numPr>
      </w:pPr>
      <w:r>
        <w:rPr>
          <w:b/>
          <w:bCs/>
        </w:rPr>
        <w:t xml:space="preserve">Menos interpretable</w:t>
      </w:r>
      <w:r>
        <w:t xml:space="preserve">: Difícil entender modelo (caja negra)</w:t>
      </w:r>
    </w:p>
    <w:p>
      <w:pPr>
        <w:numPr>
          <w:ilvl w:val="0"/>
          <w:numId w:val="1044"/>
        </w:numPr>
      </w:pPr>
      <w:r>
        <w:rPr>
          <w:b/>
          <w:bCs/>
        </w:rPr>
        <w:t xml:space="preserve">Costo computacional</w:t>
      </w:r>
      <w:r>
        <w:t xml:space="preserve">:</w:t>
      </w:r>
    </w:p>
    <w:p>
      <w:pPr>
        <w:pStyle w:val="Compact"/>
        <w:numPr>
          <w:ilvl w:val="1"/>
          <w:numId w:val="1045"/>
        </w:numPr>
      </w:pPr>
      <w:r>
        <w:t xml:space="preserve">Entrenamiento:</w:t>
      </w:r>
      <w:r>
        <w:t xml:space="preserve"> </w:t>
      </w:r>
      <m:oMath>
        <m:r>
          <m:t>O</m:t>
        </m:r>
        <m:r>
          <m:rPr>
            <m:sty m:val="p"/>
          </m:rPr>
          <m:t>(</m:t>
        </m:r>
        <m:r>
          <m:t>B</m:t>
        </m:r>
        <m:r>
          <m:rPr>
            <m:sty m:val="p"/>
          </m:rPr>
          <m:t>⋅</m:t>
        </m:r>
        <m:r>
          <m:t>n</m:t>
        </m:r>
        <m:r>
          <m:rPr>
            <m:sty m:val="p"/>
          </m:rPr>
          <m:t>log</m:t>
        </m:r>
        <m:r>
          <m:t>n</m:t>
        </m:r>
        <m:r>
          <m:rPr>
            <m:sty m:val="p"/>
          </m:rPr>
          <m:t>⋅</m:t>
        </m:r>
        <m:r>
          <m:t>m</m:t>
        </m:r>
        <m:r>
          <m:rPr>
            <m:sty m:val="p"/>
          </m:rPr>
          <m:t>)</m:t>
        </m:r>
      </m:oMath>
    </w:p>
    <w:p>
      <w:pPr>
        <w:pStyle w:val="Compact"/>
        <w:numPr>
          <w:ilvl w:val="1"/>
          <w:numId w:val="1045"/>
        </w:numPr>
      </w:pPr>
      <w:r>
        <w:t xml:space="preserve">Predicción:</w:t>
      </w:r>
      <w:r>
        <w:t xml:space="preserve"> </w:t>
      </w:r>
      <m:oMath>
        <m:r>
          <m:t>O</m:t>
        </m:r>
        <m:r>
          <m:rPr>
            <m:sty m:val="p"/>
          </m:rPr>
          <m:t>(</m:t>
        </m:r>
        <m:r>
          <m:t>B</m:t>
        </m:r>
        <m:r>
          <m:rPr>
            <m:sty m:val="p"/>
          </m:rPr>
          <m:t>⋅</m:t>
        </m:r>
        <m:r>
          <m:rPr>
            <m:sty m:val="p"/>
          </m:rPr>
          <m:t>log</m:t>
        </m:r>
        <m:r>
          <m:t>n</m:t>
        </m:r>
        <m:r>
          <m:rPr>
            <m:sty m:val="p"/>
          </m:rPr>
          <m:t>)</m:t>
        </m:r>
      </m:oMath>
      <w:r>
        <w:t xml:space="preserve"> </w:t>
      </w:r>
      <w:r>
        <w:t xml:space="preserve">Más lento que un árbol único</w:t>
      </w:r>
    </w:p>
    <w:p>
      <w:pPr>
        <w:numPr>
          <w:ilvl w:val="0"/>
          <w:numId w:val="1044"/>
        </w:numPr>
      </w:pPr>
      <w:r>
        <w:rPr>
          <w:b/>
          <w:bCs/>
        </w:rPr>
        <w:t xml:space="preserve">Memoria</w:t>
      </w:r>
      <w:r>
        <w:t xml:space="preserve">: Requiere almacenar</w:t>
      </w:r>
      <w:r>
        <w:t xml:space="preserve"> </w:t>
      </w:r>
      <m:oMath>
        <m:r>
          <m:t>B</m:t>
        </m:r>
      </m:oMath>
      <w:r>
        <w:t xml:space="preserve"> </w:t>
      </w:r>
      <w:r>
        <w:t xml:space="preserve">árboles</w:t>
      </w:r>
    </w:p>
    <w:p>
      <w:pPr>
        <w:numPr>
          <w:ilvl w:val="0"/>
          <w:numId w:val="1044"/>
        </w:numPr>
      </w:pPr>
      <w:r>
        <w:rPr>
          <w:b/>
          <w:bCs/>
        </w:rPr>
        <w:t xml:space="preserve">Extrapolación limitada</w:t>
      </w:r>
      <w:r>
        <w:t xml:space="preserve">: No predice fuera del rango de datos de entrenamiento</w:t>
      </w:r>
    </w:p>
    <w:p>
      <w:pPr>
        <w:numPr>
          <w:ilvl w:val="0"/>
          <w:numId w:val="1044"/>
        </w:numPr>
      </w:pPr>
      <w:r>
        <w:rPr>
          <w:b/>
          <w:bCs/>
        </w:rPr>
        <w:t xml:space="preserve">Sesgo con clases desbalanceadas</w:t>
      </w:r>
      <w:r>
        <w:t xml:space="preserve">: Puede favorecer clase mayoritaria</w:t>
      </w:r>
    </w:p>
    <w:p>
      <w:pPr>
        <w:numPr>
          <w:ilvl w:val="0"/>
          <w:numId w:val="1044"/>
        </w:numPr>
      </w:pPr>
      <w:r>
        <w:rPr>
          <w:b/>
          <w:bCs/>
        </w:rPr>
        <w:t xml:space="preserve">No captura tendencias lineales simples</w:t>
      </w:r>
      <w:r>
        <w:t xml:space="preserve">: A veces un modelo simple es mejor</w:t>
      </w:r>
    </w:p>
    <w:bookmarkEnd w:id="98"/>
    <w:bookmarkStart w:id="99" w:name="comparación-con-otros-métodos-1"/>
    <w:p>
      <w:pPr>
        <w:pStyle w:val="Heading3"/>
      </w:pPr>
      <w:r>
        <w:t xml:space="preserve">5.1.11 Comparación con otros métodos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Aspecto</w:t>
            </w:r>
          </w:p>
        </w:tc>
        <w:tc>
          <w:tcPr/>
          <w:p>
            <w:pPr>
              <w:pStyle w:val="Compact"/>
            </w:pPr>
            <w:r>
              <w:t xml:space="preserve">Random Forest</w:t>
            </w:r>
          </w:p>
        </w:tc>
        <w:tc>
          <w:tcPr/>
          <w:p>
            <w:pPr>
              <w:pStyle w:val="Compact"/>
            </w:pPr>
            <w:r>
              <w:t xml:space="preserve">Decision Tree</w:t>
            </w:r>
          </w:p>
        </w:tc>
        <w:tc>
          <w:tcPr/>
          <w:p>
            <w:pPr>
              <w:pStyle w:val="Compact"/>
            </w:pPr>
            <w:r>
              <w:t xml:space="preserve">Gradient Boosting</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c>
          <w:tcPr/>
          <w:p>
            <w:pPr>
              <w:pStyle w:val="Compact"/>
            </w:pPr>
            <w:r>
              <w:t xml:space="preserve">Baja</w:t>
            </w:r>
          </w:p>
        </w:tc>
      </w:tr>
      <w:tr>
        <w:tc>
          <w:tcPr/>
          <w:p>
            <w:pPr>
              <w:pStyle w:val="Compact"/>
            </w:pPr>
            <w:r>
              <w:t xml:space="preserve">Accuracy</w:t>
            </w:r>
          </w:p>
        </w:tc>
        <w:tc>
          <w:tcPr/>
          <w:p>
            <w:pPr>
              <w:pStyle w:val="Compact"/>
            </w:pPr>
            <w:r>
              <w:t xml:space="preserve">Alta</w:t>
            </w:r>
          </w:p>
        </w:tc>
        <w:tc>
          <w:tcPr/>
          <w:p>
            <w:pPr>
              <w:pStyle w:val="Compact"/>
            </w:pPr>
            <w:r>
              <w:t xml:space="preserve">Media</w:t>
            </w:r>
          </w:p>
        </w:tc>
        <w:tc>
          <w:tcPr/>
          <w:p>
            <w:pPr>
              <w:pStyle w:val="Compact"/>
            </w:pPr>
            <w:r>
              <w:t xml:space="preserve">Muy alta</w:t>
            </w:r>
          </w:p>
        </w:tc>
      </w:tr>
      <w:tr>
        <w:tc>
          <w:tcPr/>
          <w:p>
            <w:pPr>
              <w:pStyle w:val="Compact"/>
            </w:pPr>
            <w:r>
              <w:t xml:space="preserve">Overfitting</w:t>
            </w:r>
          </w:p>
        </w:tc>
        <w:tc>
          <w:tcPr/>
          <w:p>
            <w:pPr>
              <w:pStyle w:val="Compact"/>
            </w:pPr>
            <w:r>
              <w:t xml:space="preserve">Bajo</w:t>
            </w:r>
          </w:p>
        </w:tc>
        <w:tc>
          <w:tcPr/>
          <w:p>
            <w:pPr>
              <w:pStyle w:val="Compact"/>
            </w:pPr>
            <w:r>
              <w:t xml:space="preserve">Alto</w:t>
            </w:r>
          </w:p>
        </w:tc>
        <w:tc>
          <w:tcPr/>
          <w:p>
            <w:pPr>
              <w:pStyle w:val="Compact"/>
            </w:pPr>
            <w:r>
              <w:t xml:space="preserve">Medio (con tuning)</w:t>
            </w:r>
          </w:p>
        </w:tc>
      </w:tr>
      <w:tr>
        <w:tc>
          <w:tcPr/>
          <w:p>
            <w:pPr>
              <w:pStyle w:val="Compact"/>
            </w:pPr>
            <w:r>
              <w:t xml:space="preserve">Velocidad entrenamiento</w:t>
            </w:r>
          </w:p>
        </w:tc>
        <w:tc>
          <w:tcPr/>
          <w:p>
            <w:pPr>
              <w:pStyle w:val="Compact"/>
            </w:pPr>
            <w:r>
              <w:t xml:space="preserve">Media</w:t>
            </w:r>
          </w:p>
        </w:tc>
        <w:tc>
          <w:tcPr/>
          <w:p>
            <w:pPr>
              <w:pStyle w:val="Compact"/>
            </w:pPr>
            <w:r>
              <w:t xml:space="preserve">Rápida</w:t>
            </w:r>
          </w:p>
        </w:tc>
        <w:tc>
          <w:tcPr/>
          <w:p>
            <w:pPr>
              <w:pStyle w:val="Compact"/>
            </w:pPr>
            <w:r>
              <w:t xml:space="preserve">Lenta</w:t>
            </w:r>
          </w:p>
        </w:tc>
      </w:tr>
      <w:tr>
        <w:tc>
          <w:tcPr/>
          <w:p>
            <w:pPr>
              <w:pStyle w:val="Compact"/>
            </w:pPr>
            <w:r>
              <w:t xml:space="preserve">Velocidad predicción</w:t>
            </w:r>
          </w:p>
        </w:tc>
        <w:tc>
          <w:tcPr/>
          <w:p>
            <w:pPr>
              <w:pStyle w:val="Compact"/>
            </w:pPr>
            <w:r>
              <w:t xml:space="preserve">Media</w:t>
            </w:r>
          </w:p>
        </w:tc>
        <w:tc>
          <w:tcPr/>
          <w:p>
            <w:pPr>
              <w:pStyle w:val="Compact"/>
            </w:pPr>
            <w:r>
              <w:t xml:space="preserve">Rápida</w:t>
            </w:r>
          </w:p>
        </w:tc>
        <w:tc>
          <w:tcPr/>
          <w:p>
            <w:pPr>
              <w:pStyle w:val="Compact"/>
            </w:pPr>
            <w:r>
              <w:t xml:space="preserve">Media</w:t>
            </w:r>
          </w:p>
        </w:tc>
      </w:tr>
      <w:tr>
        <w:tc>
          <w:tcPr/>
          <w:p>
            <w:pPr>
              <w:pStyle w:val="Compact"/>
            </w:pPr>
            <w:r>
              <w:t xml:space="preserve">Hiperparámetros</w:t>
            </w:r>
          </w:p>
        </w:tc>
        <w:tc>
          <w:tcPr/>
          <w:p>
            <w:pPr>
              <w:pStyle w:val="Compact"/>
            </w:pPr>
            <w:r>
              <w:t xml:space="preserve">Pocos críticos</w:t>
            </w:r>
          </w:p>
        </w:tc>
        <w:tc>
          <w:tcPr/>
          <w:p>
            <w:pPr>
              <w:pStyle w:val="Compact"/>
            </w:pPr>
            <w:r>
              <w:t xml:space="preserve">Pocos</w:t>
            </w:r>
          </w:p>
        </w:tc>
        <w:tc>
          <w:tcPr/>
          <w:p>
            <w:pPr>
              <w:pStyle w:val="Compact"/>
            </w:pPr>
            <w:r>
              <w:t xml:space="preserve">Muchos críticos</w:t>
            </w:r>
          </w:p>
        </w:tc>
      </w:tr>
      <w:tr>
        <w:tc>
          <w:tcPr/>
          <w:p>
            <w:pPr>
              <w:pStyle w:val="Compact"/>
            </w:pPr>
            <w:r>
              <w:t xml:space="preserve">Robustez</w:t>
            </w:r>
          </w:p>
        </w:tc>
        <w:tc>
          <w:tcPr/>
          <w:p>
            <w:pPr>
              <w:pStyle w:val="Compact"/>
            </w:pPr>
            <w:r>
              <w:t xml:space="preserve">Alta</w:t>
            </w:r>
          </w:p>
        </w:tc>
        <w:tc>
          <w:tcPr/>
          <w:p>
            <w:pPr>
              <w:pStyle w:val="Compact"/>
            </w:pPr>
            <w:r>
              <w:t xml:space="preserve">Baja</w:t>
            </w:r>
          </w:p>
        </w:tc>
        <w:tc>
          <w:tcPr/>
          <w:p>
            <w:pPr>
              <w:pStyle w:val="Compact"/>
            </w:pPr>
            <w:r>
              <w:t xml:space="preserve">Media</w:t>
            </w:r>
          </w:p>
        </w:tc>
      </w:tr>
    </w:tbl>
    <w:bookmarkEnd w:id="99"/>
    <w:bookmarkStart w:id="100" w:name="selección-de-hiperparámetros"/>
    <w:p>
      <w:pPr>
        <w:pStyle w:val="Heading3"/>
      </w:pPr>
      <w:r>
        <w:t xml:space="preserve">5.1.12 Selección de hiperparámetros</w:t>
      </w:r>
    </w:p>
    <w:p>
      <w:pPr>
        <w:pStyle w:val="FirstParagraph"/>
      </w:pPr>
      <w:r>
        <w:rPr>
          <w:b/>
          <w:bCs/>
        </w:rPr>
        <w:t xml:space="preserve">Estrategia típica</w:t>
      </w:r>
      <w:r>
        <w:t xml:space="preserve">:</w:t>
      </w:r>
    </w:p>
    <w:p>
      <w:pPr>
        <w:numPr>
          <w:ilvl w:val="0"/>
          <w:numId w:val="1046"/>
        </w:numPr>
      </w:pPr>
      <w:r>
        <w:rPr>
          <w:b/>
          <w:bCs/>
        </w:rPr>
        <w:t xml:space="preserve">n_estimators</w:t>
      </w:r>
      <w:r>
        <w:t xml:space="preserve">: Comenzar con 100, aumentar hasta que performance se estabilice</w:t>
      </w:r>
    </w:p>
    <w:p>
      <w:pPr>
        <w:numPr>
          <w:ilvl w:val="0"/>
          <w:numId w:val="1046"/>
        </w:numPr>
      </w:pPr>
      <w:r>
        <w:rPr>
          <w:b/>
          <w:bCs/>
        </w:rPr>
        <w:t xml:space="preserve">max_features</w:t>
      </w:r>
      <w:r>
        <w:t xml:space="preserve">:</w:t>
      </w:r>
    </w:p>
    <w:p>
      <w:pPr>
        <w:pStyle w:val="Compact"/>
        <w:numPr>
          <w:ilvl w:val="1"/>
          <w:numId w:val="1047"/>
        </w:numPr>
      </w:pPr>
      <w:r>
        <w:t xml:space="preserve">Clasificación:</w:t>
      </w:r>
      <w:r>
        <w:t xml:space="preserve"> </w:t>
      </w:r>
      <m:oMath>
        <m:rad>
          <m:radPr>
            <m:degHide m:val="on"/>
          </m:radPr>
          <m:deg/>
          <m:e>
            <m:r>
              <m:t>p</m:t>
            </m:r>
          </m:e>
        </m:rad>
      </m:oMath>
    </w:p>
    <w:p>
      <w:pPr>
        <w:pStyle w:val="Compact"/>
        <w:numPr>
          <w:ilvl w:val="1"/>
          <w:numId w:val="1047"/>
        </w:numPr>
      </w:pPr>
      <w:r>
        <w:t xml:space="preserve">Regresión:</w:t>
      </w:r>
      <w:r>
        <w:t xml:space="preserve"> </w:t>
      </w:r>
      <m:oMath>
        <m:r>
          <m:t>p</m:t>
        </m:r>
        <m:r>
          <m:rPr>
            <m:sty m:val="p"/>
          </m:rPr>
          <m:t>/</m:t>
        </m:r>
        <m:r>
          <m:t>3</m:t>
        </m:r>
      </m:oMath>
    </w:p>
    <w:p>
      <w:pPr>
        <w:pStyle w:val="Compact"/>
        <w:numPr>
          <w:ilvl w:val="1"/>
          <w:numId w:val="1047"/>
        </w:numPr>
      </w:pPr>
      <w:r>
        <w:t xml:space="preserve">Probar también</w:t>
      </w:r>
      <w:r>
        <w:t xml:space="preserve"> </w:t>
      </w:r>
      <m:oMath>
        <m:sSub>
          <m:e>
            <m:r>
              <m:rPr>
                <m:sty m:val="p"/>
              </m:rPr>
              <m:t>log</m:t>
            </m:r>
          </m:e>
          <m:sub>
            <m:r>
              <m:t>2</m:t>
            </m:r>
          </m:sub>
        </m:sSub>
        <m:r>
          <m:rPr>
            <m:sty m:val="p"/>
          </m:rPr>
          <m:t>(</m:t>
        </m:r>
        <m:r>
          <m:t>p</m:t>
        </m:r>
        <m:r>
          <m:rPr>
            <m:sty m:val="p"/>
          </m:rPr>
          <m:t>)</m:t>
        </m:r>
      </m:oMath>
      <w:r>
        <w:t xml:space="preserve"> </w:t>
      </w:r>
      <w:r>
        <w:t xml:space="preserve">y</w:t>
      </w:r>
      <w:r>
        <w:t xml:space="preserve"> </w:t>
      </w:r>
      <m:oMath>
        <m:r>
          <m:t>p</m:t>
        </m:r>
        <m:r>
          <m:rPr>
            <m:sty m:val="p"/>
          </m:rPr>
          <m:t>/</m:t>
        </m:r>
        <m:r>
          <m:t>2</m:t>
        </m:r>
      </m:oMath>
    </w:p>
    <w:p>
      <w:pPr>
        <w:numPr>
          <w:ilvl w:val="0"/>
          <w:numId w:val="1046"/>
        </w:numPr>
      </w:pPr>
      <w:r>
        <w:rPr>
          <w:b/>
          <w:bCs/>
        </w:rPr>
        <w:t xml:space="preserve">max_depth</w:t>
      </w:r>
      <w:r>
        <w:t xml:space="preserve">: Comenzar sin límite, reducir si overfitting</w:t>
      </w:r>
    </w:p>
    <w:p>
      <w:pPr>
        <w:numPr>
          <w:ilvl w:val="0"/>
          <w:numId w:val="1046"/>
        </w:numPr>
      </w:pPr>
      <w:r>
        <w:rPr>
          <w:b/>
          <w:bCs/>
        </w:rPr>
        <w:t xml:space="preserve">min_samples_split</w:t>
      </w:r>
      <w:r>
        <w:t xml:space="preserve"> </w:t>
      </w:r>
      <w:r>
        <w:t xml:space="preserve">y</w:t>
      </w:r>
      <w:r>
        <w:t xml:space="preserve"> </w:t>
      </w:r>
      <w:r>
        <w:rPr>
          <w:b/>
          <w:bCs/>
        </w:rPr>
        <w:t xml:space="preserve">min_samples_leaf</w:t>
      </w:r>
      <w:r>
        <w:t xml:space="preserve">: Usar valores por defecto inicialmente</w:t>
      </w:r>
    </w:p>
    <w:p>
      <w:pPr>
        <w:pStyle w:val="FirstParagraph"/>
      </w:pPr>
      <w:r>
        <w:rPr>
          <w:b/>
          <w:bCs/>
        </w:rPr>
        <w:t xml:space="preserve">Grid Search</w:t>
      </w:r>
      <w:r>
        <w:t xml:space="preserve"> </w:t>
      </w:r>
      <w:r>
        <w:t xml:space="preserve">sobre:</w:t>
      </w:r>
    </w:p>
    <w:p>
      <w:pPr>
        <w:pStyle w:val="Compact"/>
        <w:numPr>
          <w:ilvl w:val="0"/>
          <w:numId w:val="1048"/>
        </w:numPr>
      </w:pPr>
      <w:r>
        <w:rPr>
          <w:rStyle w:val="VerbatimChar"/>
        </w:rPr>
        <w:t xml:space="preserve">n_estimators</w:t>
      </w:r>
      <w:r>
        <w:t xml:space="preserve">: [50, 100, 200, 500]</w:t>
      </w:r>
    </w:p>
    <w:p>
      <w:pPr>
        <w:pStyle w:val="Compact"/>
        <w:numPr>
          <w:ilvl w:val="0"/>
          <w:numId w:val="1048"/>
        </w:numPr>
      </w:pPr>
      <w:r>
        <w:rPr>
          <w:rStyle w:val="VerbatimChar"/>
        </w:rPr>
        <w:t xml:space="preserve">max_features</w:t>
      </w:r>
      <w:r>
        <w:t xml:space="preserve">: [</w:t>
      </w:r>
      <w:r>
        <w:t xml:space="preserve">‘sqrt’</w:t>
      </w:r>
      <w:r>
        <w:t xml:space="preserve">,</w:t>
      </w:r>
      <w:r>
        <w:t xml:space="preserve"> </w:t>
      </w:r>
      <w:r>
        <w:t xml:space="preserve">‘log2’</w:t>
      </w:r>
      <w:r>
        <w:t xml:space="preserve">, 0.3]</w:t>
      </w:r>
    </w:p>
    <w:p>
      <w:pPr>
        <w:pStyle w:val="Compact"/>
        <w:numPr>
          <w:ilvl w:val="0"/>
          <w:numId w:val="1048"/>
        </w:numPr>
      </w:pPr>
      <w:r>
        <w:rPr>
          <w:rStyle w:val="VerbatimChar"/>
        </w:rPr>
        <w:t xml:space="preserve">max_depth</w:t>
      </w:r>
      <w:r>
        <w:t xml:space="preserve">: [None, 10, 20, 30]</w:t>
      </w:r>
    </w:p>
    <w:p>
      <w:pPr>
        <w:pStyle w:val="Compact"/>
        <w:numPr>
          <w:ilvl w:val="0"/>
          <w:numId w:val="1048"/>
        </w:numPr>
      </w:pPr>
      <w:r>
        <w:rPr>
          <w:rStyle w:val="VerbatimChar"/>
        </w:rPr>
        <w:t xml:space="preserve">min_samples_split</w:t>
      </w:r>
      <w:r>
        <w:t xml:space="preserve">: [2, 5, 10]</w:t>
      </w:r>
    </w:p>
    <w:bookmarkEnd w:id="100"/>
    <w:bookmarkStart w:id="101" w:name="aplicaciones-en-economía-2"/>
    <w:p>
      <w:pPr>
        <w:pStyle w:val="Heading3"/>
      </w:pPr>
      <w:r>
        <w:t xml:space="preserve">5.1.13 Aplicaciones en economía</w:t>
      </w:r>
    </w:p>
    <w:p>
      <w:pPr>
        <w:numPr>
          <w:ilvl w:val="0"/>
          <w:numId w:val="1049"/>
        </w:numPr>
      </w:pPr>
      <w:r>
        <w:rPr>
          <w:b/>
          <w:bCs/>
        </w:rPr>
        <w:t xml:space="preserve">Credit scoring</w:t>
      </w:r>
      <w:r>
        <w:t xml:space="preserve">: Predicción de incumplimiento con alta precisión</w:t>
      </w:r>
    </w:p>
    <w:p>
      <w:pPr>
        <w:numPr>
          <w:ilvl w:val="0"/>
          <w:numId w:val="1049"/>
        </w:numPr>
      </w:pPr>
      <w:r>
        <w:rPr>
          <w:b/>
          <w:bCs/>
        </w:rPr>
        <w:t xml:space="preserve">Predicción de precios</w:t>
      </w:r>
      <w:r>
        <w:t xml:space="preserve">:</w:t>
      </w:r>
    </w:p>
    <w:p>
      <w:pPr>
        <w:pStyle w:val="Compact"/>
        <w:numPr>
          <w:ilvl w:val="1"/>
          <w:numId w:val="1050"/>
        </w:numPr>
      </w:pPr>
      <w:r>
        <w:t xml:space="preserve">Inmuebles</w:t>
      </w:r>
    </w:p>
    <w:p>
      <w:pPr>
        <w:pStyle w:val="Compact"/>
        <w:numPr>
          <w:ilvl w:val="1"/>
          <w:numId w:val="1050"/>
        </w:numPr>
      </w:pPr>
      <w:r>
        <w:t xml:space="preserve">Acciones</w:t>
      </w:r>
    </w:p>
    <w:p>
      <w:pPr>
        <w:pStyle w:val="Compact"/>
        <w:numPr>
          <w:ilvl w:val="1"/>
          <w:numId w:val="1050"/>
        </w:numPr>
      </w:pPr>
      <w:r>
        <w:t xml:space="preserve">Commodities</w:t>
      </w:r>
    </w:p>
    <w:p>
      <w:pPr>
        <w:numPr>
          <w:ilvl w:val="0"/>
          <w:numId w:val="1049"/>
        </w:numPr>
      </w:pPr>
      <w:r>
        <w:rPr>
          <w:b/>
          <w:bCs/>
        </w:rPr>
        <w:t xml:space="preserve">Detección de fraude</w:t>
      </w:r>
      <w:r>
        <w:t xml:space="preserve">: Identificar transacciones fraudulentas</w:t>
      </w:r>
    </w:p>
    <w:p>
      <w:pPr>
        <w:numPr>
          <w:ilvl w:val="0"/>
          <w:numId w:val="1049"/>
        </w:numPr>
      </w:pPr>
      <w:r>
        <w:rPr>
          <w:b/>
          <w:bCs/>
        </w:rPr>
        <w:t xml:space="preserve">Churn prediction</w:t>
      </w:r>
      <w:r>
        <w:t xml:space="preserve">: Predecir abandono de clientes</w:t>
      </w:r>
    </w:p>
    <w:p>
      <w:pPr>
        <w:numPr>
          <w:ilvl w:val="0"/>
          <w:numId w:val="1049"/>
        </w:numPr>
      </w:pPr>
      <w:r>
        <w:rPr>
          <w:b/>
          <w:bCs/>
        </w:rPr>
        <w:t xml:space="preserve">Segmentación avanzada</w:t>
      </w:r>
      <w:r>
        <w:t xml:space="preserve">: Clasificar clientes en múltiples categorías</w:t>
      </w:r>
    </w:p>
    <w:p>
      <w:pPr>
        <w:numPr>
          <w:ilvl w:val="0"/>
          <w:numId w:val="1049"/>
        </w:numPr>
      </w:pPr>
      <w:r>
        <w:rPr>
          <w:b/>
          <w:bCs/>
        </w:rPr>
        <w:t xml:space="preserve">Predicción de quiebra empresarial</w:t>
      </w:r>
      <w:r>
        <w:t xml:space="preserve">: Clasificación de riesgo</w:t>
      </w:r>
    </w:p>
    <w:p>
      <w:pPr>
        <w:numPr>
          <w:ilvl w:val="0"/>
          <w:numId w:val="1049"/>
        </w:numPr>
      </w:pPr>
      <w:r>
        <w:rPr>
          <w:b/>
          <w:bCs/>
        </w:rPr>
        <w:t xml:space="preserve">Trading algorítmico</w:t>
      </w:r>
      <w:r>
        <w:t xml:space="preserve">: Señales de compra/venta</w:t>
      </w:r>
    </w:p>
    <w:p>
      <w:pPr>
        <w:numPr>
          <w:ilvl w:val="0"/>
          <w:numId w:val="1049"/>
        </w:numPr>
      </w:pPr>
      <w:r>
        <w:rPr>
          <w:b/>
          <w:bCs/>
        </w:rPr>
        <w:t xml:space="preserve">Risk management</w:t>
      </w:r>
      <w:r>
        <w:t xml:space="preserve">: Evaluación de riesgo de portafolios</w:t>
      </w:r>
    </w:p>
    <w:bookmarkEnd w:id="101"/>
    <w:bookmarkStart w:id="102" w:name="variantes-y-extensiones"/>
    <w:p>
      <w:pPr>
        <w:pStyle w:val="Heading3"/>
      </w:pPr>
      <w:r>
        <w:t xml:space="preserve">5.1.14 Variantes y extensiones</w:t>
      </w:r>
    </w:p>
    <w:p>
      <w:pPr>
        <w:pStyle w:val="FirstParagraph"/>
      </w:pPr>
      <w:r>
        <w:rPr>
          <w:b/>
          <w:bCs/>
        </w:rPr>
        <w:t xml:space="preserve">1. Extremely Randomized Trees (Extra Trees)</w:t>
      </w:r>
      <w:r>
        <w:t xml:space="preserve">:</w:t>
      </w:r>
    </w:p>
    <w:p>
      <w:pPr>
        <w:pStyle w:val="Compact"/>
        <w:numPr>
          <w:ilvl w:val="0"/>
          <w:numId w:val="1051"/>
        </w:numPr>
      </w:pPr>
      <w:r>
        <w:t xml:space="preserve">Divisiones completamente aleatorias (no optimizadas)</w:t>
      </w:r>
    </w:p>
    <w:p>
      <w:pPr>
        <w:pStyle w:val="Compact"/>
        <w:numPr>
          <w:ilvl w:val="0"/>
          <w:numId w:val="1051"/>
        </w:numPr>
      </w:pPr>
      <w:r>
        <w:t xml:space="preserve">Más rápido, más diversidad</w:t>
      </w:r>
    </w:p>
    <w:p>
      <w:pPr>
        <w:pStyle w:val="FirstParagraph"/>
      </w:pPr>
      <w:r>
        <w:rPr>
          <w:b/>
          <w:bCs/>
        </w:rPr>
        <w:t xml:space="preserve">2. Balanced Random Forest</w:t>
      </w:r>
      <w:r>
        <w:t xml:space="preserve">:</w:t>
      </w:r>
    </w:p>
    <w:p>
      <w:pPr>
        <w:pStyle w:val="Compact"/>
        <w:numPr>
          <w:ilvl w:val="0"/>
          <w:numId w:val="1052"/>
        </w:numPr>
      </w:pPr>
      <w:r>
        <w:t xml:space="preserve">Balanceo de clases en cada árbol</w:t>
      </w:r>
    </w:p>
    <w:p>
      <w:pPr>
        <w:pStyle w:val="Compact"/>
        <w:numPr>
          <w:ilvl w:val="0"/>
          <w:numId w:val="1052"/>
        </w:numPr>
      </w:pPr>
      <w:r>
        <w:t xml:space="preserve">Mejor para datasets desbalanceados</w:t>
      </w:r>
    </w:p>
    <w:p>
      <w:pPr>
        <w:pStyle w:val="FirstParagraph"/>
      </w:pPr>
      <w:r>
        <w:rPr>
          <w:b/>
          <w:bCs/>
        </w:rPr>
        <w:t xml:space="preserve">3. Isolation Forest</w:t>
      </w:r>
      <w:r>
        <w:t xml:space="preserve">:</w:t>
      </w:r>
    </w:p>
    <w:p>
      <w:pPr>
        <w:pStyle w:val="Compact"/>
        <w:numPr>
          <w:ilvl w:val="0"/>
          <w:numId w:val="1053"/>
        </w:numPr>
      </w:pPr>
      <w:r>
        <w:t xml:space="preserve">Para detección de anomalías</w:t>
      </w:r>
    </w:p>
    <w:p>
      <w:pPr>
        <w:pStyle w:val="Compact"/>
        <w:numPr>
          <w:ilvl w:val="0"/>
          <w:numId w:val="1053"/>
        </w:numPr>
      </w:pPr>
      <w:r>
        <w:t xml:space="preserve">Aísla outliers</w:t>
      </w:r>
    </w:p>
    <w:p>
      <w:pPr>
        <w:pStyle w:val="FirstParagraph"/>
      </w:pPr>
      <w:r>
        <w:rPr>
          <w:b/>
          <w:bCs/>
        </w:rPr>
        <w:t xml:space="preserve">4. Quantile Regression Forest</w:t>
      </w:r>
      <w:r>
        <w:t xml:space="preserve">:</w:t>
      </w:r>
    </w:p>
    <w:p>
      <w:pPr>
        <w:pStyle w:val="Compact"/>
        <w:numPr>
          <w:ilvl w:val="0"/>
          <w:numId w:val="1054"/>
        </w:numPr>
      </w:pPr>
      <w:r>
        <w:t xml:space="preserve">Predice distribución completa, no solo media</w:t>
      </w:r>
    </w:p>
    <w:p>
      <w:pPr>
        <w:pStyle w:val="Compact"/>
        <w:numPr>
          <w:ilvl w:val="0"/>
          <w:numId w:val="1054"/>
        </w:numPr>
      </w:pPr>
      <w:r>
        <w:t xml:space="preserve">Útil para intervalos de confianza</w:t>
      </w:r>
    </w:p>
    <w:bookmarkEnd w:id="102"/>
    <w:bookmarkEnd w:id="103"/>
    <w:bookmarkStart w:id="104"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4"/>
    <w:bookmarkStart w:id="105"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bookmarkEnd w:id="105"/>
    <w:bookmarkEnd w:id="106"/>
    <w:bookmarkStart w:id="110" w:name="clasificación-multi-clase"/>
    <w:p>
      <w:pPr>
        <w:pStyle w:val="Heading1"/>
      </w:pPr>
      <w:r>
        <w:t xml:space="preserve">6. Clasificación multi-clase</w:t>
      </w:r>
    </w:p>
    <w:bookmarkStart w:id="107"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bookmarkEnd w:id="107"/>
    <w:bookmarkStart w:id="108"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bookmarkEnd w:id="108"/>
    <w:bookmarkStart w:id="109"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bookmarkEnd w:id="109"/>
    <w:bookmarkEnd w:id="110"/>
    <w:bookmarkStart w:id="113" w:name="comparación-de-modelos"/>
    <w:p>
      <w:pPr>
        <w:pStyle w:val="Heading1"/>
      </w:pPr>
      <w:r>
        <w:t xml:space="preserve">7. Comparación de modelos</w:t>
      </w:r>
    </w:p>
    <w:bookmarkStart w:id="111"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bookmarkEnd w:id="111"/>
    <w:bookmarkStart w:id="112"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bookmarkEnd w:id="112"/>
    <w:bookmarkEnd w:id="113"/>
    <w:bookmarkStart w:id="116" w:name="aplicaciones-económicas-1"/>
    <w:p>
      <w:pPr>
        <w:pStyle w:val="Heading1"/>
      </w:pPr>
      <w:r>
        <w:t xml:space="preserve">8. Aplicaciones económicas</w:t>
      </w:r>
    </w:p>
    <w:bookmarkStart w:id="114"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bookmarkEnd w:id="114"/>
    <w:bookmarkStart w:id="115"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bookmarkEnd w:id="115"/>
    <w:bookmarkEnd w:id="116"/>
    <w:bookmarkStart w:id="118" w:name="ejercicios-prácticos"/>
    <w:p>
      <w:pPr>
        <w:pStyle w:val="Heading1"/>
      </w:pPr>
      <w:r>
        <w:t xml:space="preserve">9. Ejercicios prácticos</w:t>
      </w:r>
    </w:p>
    <w:bookmarkStart w:id="117"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bookmarkEnd w:id="117"/>
    <w:bookmarkEnd w:id="118"/>
    <w:bookmarkStart w:id="119"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119"/>
    <w:bookmarkStart w:id="120"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55"/>
        </w:numPr>
      </w:pPr>
      <w:r>
        <w:t xml:space="preserve">Regresión lineal</w:t>
      </w:r>
    </w:p>
    <w:p>
      <w:pPr>
        <w:pStyle w:val="Compact"/>
        <w:numPr>
          <w:ilvl w:val="0"/>
          <w:numId w:val="1055"/>
        </w:numPr>
      </w:pPr>
      <w:r>
        <w:t xml:space="preserve">Ridge y Lasso</w:t>
      </w:r>
    </w:p>
    <w:p>
      <w:pPr>
        <w:pStyle w:val="Compact"/>
        <w:numPr>
          <w:ilvl w:val="0"/>
          <w:numId w:val="1055"/>
        </w:numPr>
      </w:pPr>
      <w:r>
        <w:t xml:space="preserve">Regresión polinomial</w:t>
      </w:r>
    </w:p>
    <w:p>
      <w:pPr>
        <w:pStyle w:val="Compact"/>
        <w:numPr>
          <w:ilvl w:val="0"/>
          <w:numId w:val="1055"/>
        </w:numPr>
      </w:pPr>
      <w:r>
        <w:t xml:space="preserve">Métricas: R², MSE, MAE</w:t>
      </w:r>
    </w:p>
    <w:p>
      <w:pPr>
        <w:pStyle w:val="Compact"/>
        <w:numPr>
          <w:ilvl w:val="0"/>
          <w:numId w:val="1055"/>
        </w:numPr>
      </w:pPr>
      <w:r>
        <w:t xml:space="preserve">Aplicaciones económicas</w:t>
      </w:r>
    </w:p>
    <w:bookmarkEnd w:id="120"/>
    <w:bookmarkStart w:id="121" w:name="recursos-adicionales"/>
    <w:p>
      <w:pPr>
        <w:pStyle w:val="Heading1"/>
      </w:pPr>
      <w:r>
        <w:t xml:space="preserve">12. Recursos adicionales</w:t>
      </w:r>
    </w:p>
    <w:p>
      <w:pPr>
        <w:pStyle w:val="FirstParagraph"/>
      </w:pPr>
      <w:r>
        <w:t xml:space="preserve">Para profundizar en clasificación:</w:t>
      </w:r>
    </w:p>
    <w:p>
      <w:pPr>
        <w:pStyle w:val="Compact"/>
        <w:numPr>
          <w:ilvl w:val="0"/>
          <w:numId w:val="1056"/>
        </w:numPr>
      </w:pPr>
      <w:r>
        <w:t xml:space="preserve">Scikit-learn Documentation: scikit-learn.org</w:t>
      </w:r>
    </w:p>
    <w:p>
      <w:pPr>
        <w:pStyle w:val="Compact"/>
        <w:numPr>
          <w:ilvl w:val="0"/>
          <w:numId w:val="1056"/>
        </w:numPr>
      </w:pPr>
      <w:r>
        <w:t xml:space="preserve">Introduction to Statistical Learning (ISLR)</w:t>
      </w:r>
    </w:p>
    <w:p>
      <w:pPr>
        <w:pStyle w:val="Compact"/>
        <w:numPr>
          <w:ilvl w:val="0"/>
          <w:numId w:val="1056"/>
        </w:numPr>
      </w:pPr>
      <w:r>
        <w:t xml:space="preserve">Hands-On Machine Learning (Aurélien Géron)</w:t>
      </w:r>
    </w:p>
    <w:p>
      <w:pPr>
        <w:pStyle w:val="Compact"/>
        <w:numPr>
          <w:ilvl w:val="0"/>
          <w:numId w:val="1056"/>
        </w:numPr>
      </w:pPr>
      <w:r>
        <w:t xml:space="preserve">Papers en credit scoring y risk management</w:t>
      </w:r>
    </w:p>
    <w:bookmarkEnd w:id="121"/>
    <w:bookmarkStart w:id="148"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122"/>
      <w:r>
        <w:t xml:space="preserve"> </w:t>
      </w:r>
      <w:hyperlink r:id="rId123">
        <w:r>
          <w:rPr>
            <w:rStyle w:val="Hyperlink"/>
          </w:rPr>
          <w:t xml:space="preserve">Instalacion De Anaconda</w:t>
        </w:r>
      </w:hyperlink>
    </w:p>
    <w:p>
      <w:pPr>
        <w:pStyle w:val="Compact"/>
        <w:numPr>
          <w:ilvl w:val="0"/>
          <w:numId w:val="1057"/>
        </w:numPr>
      </w:pPr>
      <w:hyperlink r:id="rId124"/>
      <w:r>
        <w:t xml:space="preserve"> </w:t>
      </w:r>
      <w:hyperlink r:id="rId125">
        <w:r>
          <w:rPr>
            <w:rStyle w:val="Hyperlink"/>
          </w:rPr>
          <w:t xml:space="preserve">Configurar Entorno Virtual Python Anaconda</w:t>
        </w:r>
      </w:hyperlink>
    </w:p>
    <w:p>
      <w:pPr>
        <w:pStyle w:val="Compact"/>
        <w:numPr>
          <w:ilvl w:val="0"/>
          <w:numId w:val="1057"/>
        </w:numPr>
      </w:pPr>
      <w:hyperlink r:id="rId126"/>
      <w:r>
        <w:t xml:space="preserve"> </w:t>
      </w:r>
      <w:hyperlink r:id="rId127">
        <w:r>
          <w:rPr>
            <w:rStyle w:val="Hyperlink"/>
          </w:rPr>
          <w:t xml:space="preserve">01 Introducion A La Programacion Con Python</w:t>
        </w:r>
      </w:hyperlink>
    </w:p>
    <w:p>
      <w:pPr>
        <w:pStyle w:val="Compact"/>
        <w:numPr>
          <w:ilvl w:val="0"/>
          <w:numId w:val="1057"/>
        </w:numPr>
      </w:pPr>
      <w:hyperlink r:id="rId128"/>
      <w:r>
        <w:t xml:space="preserve"> </w:t>
      </w:r>
      <w:hyperlink r:id="rId129">
        <w:r>
          <w:rPr>
            <w:rStyle w:val="Hyperlink"/>
          </w:rPr>
          <w:t xml:space="preserve">02 Variables Expresiones Y Statements Con Python</w:t>
        </w:r>
      </w:hyperlink>
    </w:p>
    <w:p>
      <w:pPr>
        <w:pStyle w:val="Compact"/>
        <w:numPr>
          <w:ilvl w:val="0"/>
          <w:numId w:val="1057"/>
        </w:numPr>
      </w:pPr>
      <w:hyperlink r:id="rId130"/>
      <w:r>
        <w:t xml:space="preserve"> </w:t>
      </w:r>
      <w:hyperlink r:id="rId131">
        <w:r>
          <w:rPr>
            <w:rStyle w:val="Hyperlink"/>
          </w:rPr>
          <w:t xml:space="preserve">03 Objetos De Python</w:t>
        </w:r>
      </w:hyperlink>
    </w:p>
    <w:p>
      <w:pPr>
        <w:pStyle w:val="Compact"/>
        <w:numPr>
          <w:ilvl w:val="0"/>
          <w:numId w:val="1057"/>
        </w:numPr>
      </w:pPr>
      <w:hyperlink r:id="rId132"/>
      <w:r>
        <w:t xml:space="preserve"> </w:t>
      </w:r>
      <w:hyperlink r:id="rId133">
        <w:r>
          <w:rPr>
            <w:rStyle w:val="Hyperlink"/>
          </w:rPr>
          <w:t xml:space="preserve">04 Ejecucion Condicional Con Python</w:t>
        </w:r>
      </w:hyperlink>
    </w:p>
    <w:p>
      <w:pPr>
        <w:pStyle w:val="Compact"/>
        <w:numPr>
          <w:ilvl w:val="0"/>
          <w:numId w:val="1057"/>
        </w:numPr>
      </w:pPr>
      <w:hyperlink r:id="rId134"/>
      <w:r>
        <w:t xml:space="preserve"> </w:t>
      </w:r>
      <w:hyperlink r:id="rId135">
        <w:r>
          <w:rPr>
            <w:rStyle w:val="Hyperlink"/>
          </w:rPr>
          <w:t xml:space="preserve">05 Iteraciones Con Python</w:t>
        </w:r>
      </w:hyperlink>
    </w:p>
    <w:p>
      <w:pPr>
        <w:pStyle w:val="Compact"/>
        <w:numPr>
          <w:ilvl w:val="0"/>
          <w:numId w:val="1057"/>
        </w:numPr>
      </w:pPr>
      <w:hyperlink r:id="rId136"/>
      <w:r>
        <w:t xml:space="preserve"> </w:t>
      </w:r>
      <w:hyperlink r:id="rId137">
        <w:r>
          <w:rPr>
            <w:rStyle w:val="Hyperlink"/>
          </w:rPr>
          <w:t xml:space="preserve">06 Funciones Con Python</w:t>
        </w:r>
      </w:hyperlink>
    </w:p>
    <w:p>
      <w:pPr>
        <w:pStyle w:val="Compact"/>
        <w:numPr>
          <w:ilvl w:val="0"/>
          <w:numId w:val="1057"/>
        </w:numPr>
      </w:pPr>
      <w:hyperlink r:id="rId138"/>
      <w:r>
        <w:t xml:space="preserve"> </w:t>
      </w:r>
      <w:hyperlink r:id="rId139">
        <w:r>
          <w:rPr>
            <w:rStyle w:val="Hyperlink"/>
          </w:rPr>
          <w:t xml:space="preserve">07 Dataframes Con Python</w:t>
        </w:r>
      </w:hyperlink>
    </w:p>
    <w:p>
      <w:pPr>
        <w:pStyle w:val="Compact"/>
        <w:numPr>
          <w:ilvl w:val="0"/>
          <w:numId w:val="1057"/>
        </w:numPr>
      </w:pPr>
      <w:hyperlink r:id="rId140"/>
      <w:r>
        <w:t xml:space="preserve"> </w:t>
      </w:r>
      <w:hyperlink r:id="rId141">
        <w:r>
          <w:rPr>
            <w:rStyle w:val="Hyperlink"/>
          </w:rPr>
          <w:t xml:space="preserve">08 Prediccion Y Metrica De Performance Con Python</w:t>
        </w:r>
      </w:hyperlink>
    </w:p>
    <w:p>
      <w:pPr>
        <w:pStyle w:val="Compact"/>
        <w:numPr>
          <w:ilvl w:val="0"/>
          <w:numId w:val="1057"/>
        </w:numPr>
      </w:pPr>
      <w:hyperlink r:id="rId142"/>
      <w:r>
        <w:t xml:space="preserve"> </w:t>
      </w:r>
      <w:hyperlink r:id="rId143">
        <w:r>
          <w:rPr>
            <w:rStyle w:val="Hyperlink"/>
          </w:rPr>
          <w:t xml:space="preserve">09 Metodos De Machine Learning Para Clasificacion Con Python</w:t>
        </w:r>
      </w:hyperlink>
    </w:p>
    <w:p>
      <w:pPr>
        <w:pStyle w:val="Compact"/>
        <w:numPr>
          <w:ilvl w:val="0"/>
          <w:numId w:val="1057"/>
        </w:numPr>
      </w:pPr>
      <w:hyperlink r:id="rId144"/>
      <w:r>
        <w:t xml:space="preserve"> </w:t>
      </w:r>
      <w:hyperlink r:id="rId145">
        <w:r>
          <w:rPr>
            <w:rStyle w:val="Hyperlink"/>
          </w:rPr>
          <w:t xml:space="preserve">10 Metodos De Machine Learning Para Regresion Con Python</w:t>
        </w:r>
      </w:hyperlink>
    </w:p>
    <w:p>
      <w:pPr>
        <w:pStyle w:val="Compact"/>
        <w:numPr>
          <w:ilvl w:val="0"/>
          <w:numId w:val="1057"/>
        </w:numPr>
      </w:pPr>
      <w:hyperlink r:id="rId146"/>
      <w:r>
        <w:t xml:space="preserve"> </w:t>
      </w:r>
      <w:hyperlink r:id="rId147">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5-05-10-visualizacion-de-datos-con-python" TargetMode="External" /><Relationship Type="http://schemas.openxmlformats.org/officeDocument/2006/relationships/hyperlink" Id="rId14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3" Target="https://numerus-scriptum.netlify.app/python/2020-06-19-instalacion-de-anaconda" TargetMode="External" /><Relationship Type="http://schemas.openxmlformats.org/officeDocument/2006/relationships/hyperlink" Id="rId122" Target="https://numerus-scriptum.netlify.app/python/2020-06-19-instalacion-de-anaconda/index.pdf" TargetMode="External" /><Relationship Type="http://schemas.openxmlformats.org/officeDocument/2006/relationships/hyperlink" Id="rId125" Target="https://numerus-scriptum.netlify.app/python/2020-06-20-configurar-entorno-virtual-python-anaconda" TargetMode="External" /><Relationship Type="http://schemas.openxmlformats.org/officeDocument/2006/relationships/hyperlink" Id="rId124" Target="https://numerus-scriptum.netlify.app/python/2020-06-20-configurar-entorno-virtual-python-anaconda/index.pdf" TargetMode="External" /><Relationship Type="http://schemas.openxmlformats.org/officeDocument/2006/relationships/hyperlink" Id="rId127" Target="https://numerus-scriptum.netlify.app/python/2021-04-17-01-introducion-a-la-programacion-con-python" TargetMode="External" /><Relationship Type="http://schemas.openxmlformats.org/officeDocument/2006/relationships/hyperlink" Id="rId126" Target="https://numerus-scriptum.netlify.app/python/2021-04-17-01-introducion-a-la-programacion-con-python/index.pdf" TargetMode="External" /><Relationship Type="http://schemas.openxmlformats.org/officeDocument/2006/relationships/hyperlink" Id="rId129" Target="https://numerus-scriptum.netlify.app/python/2021-05-31-02-variables-expresiones-y-statements-con-python" TargetMode="External" /><Relationship Type="http://schemas.openxmlformats.org/officeDocument/2006/relationships/hyperlink" Id="rId128" Target="https://numerus-scriptum.netlify.app/python/2021-05-31-02-variables-expresiones-y-statements-con-python/index.pdf" TargetMode="External" /><Relationship Type="http://schemas.openxmlformats.org/officeDocument/2006/relationships/hyperlink" Id="rId131" Target="https://numerus-scriptum.netlify.app/python/2021-06-07-03-objetos-de-python" TargetMode="External" /><Relationship Type="http://schemas.openxmlformats.org/officeDocument/2006/relationships/hyperlink" Id="rId130" Target="https://numerus-scriptum.netlify.app/python/2021-06-07-03-objetos-de-python/index.pdf" TargetMode="External" /><Relationship Type="http://schemas.openxmlformats.org/officeDocument/2006/relationships/hyperlink" Id="rId133" Target="https://numerus-scriptum.netlify.app/python/2021-06-14-04-ejecucion-condicional-con-python" TargetMode="External" /><Relationship Type="http://schemas.openxmlformats.org/officeDocument/2006/relationships/hyperlink" Id="rId132" Target="https://numerus-scriptum.netlify.app/python/2021-06-14-04-ejecucion-condicional-con-python/index.pdf" TargetMode="External" /><Relationship Type="http://schemas.openxmlformats.org/officeDocument/2006/relationships/hyperlink" Id="rId135" Target="https://numerus-scriptum.netlify.app/python/2021-06-21-05-iteraciones-con-python" TargetMode="External" /><Relationship Type="http://schemas.openxmlformats.org/officeDocument/2006/relationships/hyperlink" Id="rId134" Target="https://numerus-scriptum.netlify.app/python/2021-06-21-05-iteraciones-con-python/index.pdf" TargetMode="External" /><Relationship Type="http://schemas.openxmlformats.org/officeDocument/2006/relationships/hyperlink" Id="rId137" Target="https://numerus-scriptum.netlify.app/python/2021-08-16-06-funciones-con-python" TargetMode="External" /><Relationship Type="http://schemas.openxmlformats.org/officeDocument/2006/relationships/hyperlink" Id="rId136" Target="https://numerus-scriptum.netlify.app/python/2021-08-16-06-funciones-con-python/index.pdf" TargetMode="External" /><Relationship Type="http://schemas.openxmlformats.org/officeDocument/2006/relationships/hyperlink" Id="rId139" Target="https://numerus-scriptum.netlify.app/python/2021-08-23-07-dataframes-con-python" TargetMode="External" /><Relationship Type="http://schemas.openxmlformats.org/officeDocument/2006/relationships/hyperlink" Id="rId138" Target="https://numerus-scriptum.netlify.app/python/2021-08-23-07-dataframes-con-python/index.pdf" TargetMode="External" /><Relationship Type="http://schemas.openxmlformats.org/officeDocument/2006/relationships/hyperlink" Id="rId141" Target="https://numerus-scriptum.netlify.app/python/2021-11-29-08-prediccion-y-metrica-de-performance-con-python" TargetMode="External" /><Relationship Type="http://schemas.openxmlformats.org/officeDocument/2006/relationships/hyperlink" Id="rId140" Target="https://numerus-scriptum.netlify.app/python/2021-11-29-08-prediccion-y-metrica-de-performance-con-python/index.pdf" TargetMode="External" /><Relationship Type="http://schemas.openxmlformats.org/officeDocument/2006/relationships/hyperlink" Id="rId143" Target="https://numerus-scriptum.netlify.app/python/2021-12-06-09-metodos-de-machine-learning-para-clasificacion-con-python" TargetMode="External" /><Relationship Type="http://schemas.openxmlformats.org/officeDocument/2006/relationships/hyperlink" Id="rId142" Target="https://numerus-scriptum.netlify.app/python/2021-12-06-09-metodos-de-machine-learning-para-clasificacion-con-python/index.pdf" TargetMode="External" /><Relationship Type="http://schemas.openxmlformats.org/officeDocument/2006/relationships/hyperlink" Id="rId145" Target="https://numerus-scriptum.netlify.app/python/2021-12-13-10-metodos-de-machine-learning-para-regresion-con-python" TargetMode="External" /><Relationship Type="http://schemas.openxmlformats.org/officeDocument/2006/relationships/hyperlink" Id="rId144" Target="https://numerus-scriptum.netlify.app/python/2021-12-13-10-metodos-de-machine-learning-para-regresion-con-python/index.pdf" TargetMode="External" /><Relationship Type="http://schemas.openxmlformats.org/officeDocument/2006/relationships/hyperlink" Id="rId147" Target="https://numerus-scriptum.netlify.app/python/2025-05-10-visualizacion-de-datos-con-python" TargetMode="External" /><Relationship Type="http://schemas.openxmlformats.org/officeDocument/2006/relationships/hyperlink" Id="rId14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
  <dcterms:created xsi:type="dcterms:W3CDTF">2026-09-15T12:50:01Z</dcterms:created>
  <dcterms:modified xsi:type="dcterms:W3CDTF">2026-09-15T12:50:01Z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CLASIFICACIÓN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6162</vt:lpwstr>
  </property>
  <property fmtid="{D5CDD505-2E9C-101B-9397-08002B2CF9AE}" pid="100" name="zerocitations">
    <vt:lpwstr>True</vt:lpwstr>
  </property>
</Properties>
</file>